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873DF">
        <w:rPr>
          <w:rFonts w:ascii="宋体" w:hAnsi="宋体" w:hint="eastAsia"/>
          <w:b/>
          <w:bCs/>
          <w:sz w:val="48"/>
          <w:szCs w:val="30"/>
        </w:rPr>
        <w:t>南方北证</w:t>
      </w:r>
      <w:r w:rsidR="00B873DF">
        <w:rPr>
          <w:rFonts w:ascii="宋体" w:hAnsi="宋体"/>
          <w:b/>
          <w:bCs/>
          <w:sz w:val="48"/>
          <w:szCs w:val="30"/>
        </w:rPr>
        <w:t>50成份指数发起式证券投资基金2025年第4季度报告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873D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873D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873DF">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873D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873DF" w:rsidRDefault="00B873DF" w:rsidP="00B873DF">
      <w:pPr>
        <w:pStyle w:val="-1"/>
        <w:ind w:left="281" w:hanging="281"/>
        <w:rPr>
          <w:rFonts w:hint="eastAsia"/>
        </w:rPr>
      </w:pPr>
      <w:r>
        <w:rPr>
          <w:rFonts w:hint="eastAsia"/>
        </w:rPr>
        <w:lastRenderedPageBreak/>
        <w:t>重要提示</w:t>
      </w:r>
    </w:p>
    <w:p w:rsidR="00B873DF" w:rsidRDefault="00B873DF" w:rsidP="00B873D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873DF" w:rsidRDefault="00B873DF" w:rsidP="00B873DF">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B873DF" w:rsidRDefault="00B873DF" w:rsidP="00B873DF">
      <w:pPr>
        <w:pStyle w:val="-"/>
        <w:ind w:firstLine="420"/>
        <w:rPr>
          <w:rFonts w:hint="eastAsia"/>
        </w:rPr>
      </w:pPr>
      <w:r>
        <w:rPr>
          <w:rFonts w:hint="eastAsia"/>
        </w:rPr>
        <w:t>基金管理人承诺以诚实信用、勤勉尽责的原则管理和运用基金资产，但不保证基金一定盈利。</w:t>
      </w:r>
    </w:p>
    <w:p w:rsidR="00B873DF" w:rsidRDefault="00B873DF" w:rsidP="00B873DF">
      <w:pPr>
        <w:pStyle w:val="-"/>
        <w:ind w:firstLine="420"/>
        <w:rPr>
          <w:rFonts w:hint="eastAsia"/>
        </w:rPr>
      </w:pPr>
      <w:r>
        <w:rPr>
          <w:rFonts w:hint="eastAsia"/>
        </w:rPr>
        <w:t>基金的过往业绩并不代表其未来表现。投资有风险，投资者在作出投资决策前应仔细阅读本基金的招募说明书。</w:t>
      </w:r>
    </w:p>
    <w:p w:rsidR="00B873DF" w:rsidRDefault="00B873DF" w:rsidP="00B873DF">
      <w:pPr>
        <w:pStyle w:val="-"/>
        <w:ind w:firstLine="420"/>
        <w:rPr>
          <w:rFonts w:hint="eastAsia"/>
        </w:rPr>
      </w:pPr>
      <w:r>
        <w:rPr>
          <w:rFonts w:hint="eastAsia"/>
        </w:rPr>
        <w:t>本报告中财务资料未经审计。</w:t>
      </w:r>
    </w:p>
    <w:p w:rsidR="00B873DF" w:rsidRDefault="00B873DF" w:rsidP="00B873DF">
      <w:pPr>
        <w:pStyle w:val="-"/>
        <w:ind w:firstLine="420"/>
        <w:rPr>
          <w:rFonts w:hint="eastAsia"/>
        </w:rPr>
      </w:pPr>
      <w:r>
        <w:rPr>
          <w:rFonts w:hint="eastAsia"/>
        </w:rPr>
        <w:t>本报告期自2025年10月1日起至12月31日止。</w:t>
      </w:r>
    </w:p>
    <w:p w:rsidR="00B873DF" w:rsidRDefault="00B873DF" w:rsidP="00B873D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B873DF" w:rsidTr="00B75F9F">
        <w:tc>
          <w:tcPr>
            <w:tcW w:w="2076" w:type="dxa"/>
          </w:tcPr>
          <w:p w:rsidR="00B873DF" w:rsidRDefault="00B873DF" w:rsidP="00B873DF">
            <w:pPr>
              <w:jc w:val="left"/>
            </w:pPr>
            <w:r>
              <w:rPr>
                <w:rFonts w:hint="eastAsia"/>
              </w:rPr>
              <w:t>基金简称</w:t>
            </w:r>
          </w:p>
        </w:tc>
        <w:tc>
          <w:tcPr>
            <w:tcW w:w="6230" w:type="dxa"/>
            <w:gridSpan w:val="3"/>
          </w:tcPr>
          <w:p w:rsidR="00B873DF" w:rsidRDefault="00B873DF" w:rsidP="00B873DF">
            <w:pPr>
              <w:jc w:val="left"/>
            </w:pPr>
            <w:r>
              <w:rPr>
                <w:rFonts w:hint="eastAsia"/>
              </w:rPr>
              <w:t>南方北证</w:t>
            </w:r>
            <w:r>
              <w:rPr>
                <w:rFonts w:hint="eastAsia"/>
              </w:rPr>
              <w:t>50</w:t>
            </w:r>
            <w:r>
              <w:rPr>
                <w:rFonts w:hint="eastAsia"/>
              </w:rPr>
              <w:t>成份指数发起</w:t>
            </w:r>
          </w:p>
        </w:tc>
      </w:tr>
      <w:tr w:rsidR="00B873DF" w:rsidTr="00CF2B02">
        <w:tc>
          <w:tcPr>
            <w:tcW w:w="2076" w:type="dxa"/>
          </w:tcPr>
          <w:p w:rsidR="00B873DF" w:rsidRDefault="00B873DF" w:rsidP="00B873DF">
            <w:pPr>
              <w:jc w:val="left"/>
            </w:pPr>
            <w:r>
              <w:rPr>
                <w:rFonts w:hint="eastAsia"/>
              </w:rPr>
              <w:t>基金主代码</w:t>
            </w:r>
          </w:p>
        </w:tc>
        <w:tc>
          <w:tcPr>
            <w:tcW w:w="6230" w:type="dxa"/>
            <w:gridSpan w:val="3"/>
          </w:tcPr>
          <w:p w:rsidR="00B873DF" w:rsidRDefault="00B873DF" w:rsidP="00B873DF">
            <w:pPr>
              <w:jc w:val="left"/>
            </w:pPr>
            <w:r>
              <w:t>017523</w:t>
            </w:r>
          </w:p>
        </w:tc>
      </w:tr>
      <w:tr w:rsidR="00B873DF" w:rsidTr="00D61FCC">
        <w:tc>
          <w:tcPr>
            <w:tcW w:w="2076" w:type="dxa"/>
          </w:tcPr>
          <w:p w:rsidR="00B873DF" w:rsidRDefault="00B873DF" w:rsidP="00B873DF">
            <w:pPr>
              <w:jc w:val="left"/>
            </w:pPr>
            <w:r>
              <w:rPr>
                <w:rFonts w:hint="eastAsia"/>
              </w:rPr>
              <w:t>交易代码</w:t>
            </w:r>
          </w:p>
        </w:tc>
        <w:tc>
          <w:tcPr>
            <w:tcW w:w="6230" w:type="dxa"/>
            <w:gridSpan w:val="3"/>
          </w:tcPr>
          <w:p w:rsidR="00B873DF" w:rsidRDefault="00B873DF" w:rsidP="00B873DF">
            <w:pPr>
              <w:jc w:val="left"/>
            </w:pPr>
            <w:r>
              <w:t>017523</w:t>
            </w:r>
          </w:p>
        </w:tc>
      </w:tr>
      <w:tr w:rsidR="00B873DF" w:rsidTr="00240E6C">
        <w:tc>
          <w:tcPr>
            <w:tcW w:w="2076" w:type="dxa"/>
          </w:tcPr>
          <w:p w:rsidR="00B873DF" w:rsidRDefault="00B873DF" w:rsidP="00B873DF">
            <w:pPr>
              <w:jc w:val="left"/>
            </w:pPr>
            <w:r>
              <w:rPr>
                <w:rFonts w:hint="eastAsia"/>
              </w:rPr>
              <w:t>基金运作方式</w:t>
            </w:r>
          </w:p>
        </w:tc>
        <w:tc>
          <w:tcPr>
            <w:tcW w:w="6230" w:type="dxa"/>
            <w:gridSpan w:val="3"/>
          </w:tcPr>
          <w:p w:rsidR="00B873DF" w:rsidRDefault="00B873DF" w:rsidP="00B873DF">
            <w:pPr>
              <w:jc w:val="left"/>
            </w:pPr>
            <w:r>
              <w:rPr>
                <w:rFonts w:hint="eastAsia"/>
              </w:rPr>
              <w:t>契约型开放式</w:t>
            </w:r>
          </w:p>
        </w:tc>
      </w:tr>
      <w:tr w:rsidR="00B873DF" w:rsidTr="00C07156">
        <w:tc>
          <w:tcPr>
            <w:tcW w:w="2076" w:type="dxa"/>
          </w:tcPr>
          <w:p w:rsidR="00B873DF" w:rsidRDefault="00B873DF" w:rsidP="00B873DF">
            <w:pPr>
              <w:jc w:val="left"/>
            </w:pPr>
            <w:r>
              <w:rPr>
                <w:rFonts w:hint="eastAsia"/>
              </w:rPr>
              <w:t>基金合同生效日</w:t>
            </w:r>
          </w:p>
        </w:tc>
        <w:tc>
          <w:tcPr>
            <w:tcW w:w="6230" w:type="dxa"/>
            <w:gridSpan w:val="3"/>
          </w:tcPr>
          <w:p w:rsidR="00B873DF" w:rsidRDefault="00B873DF" w:rsidP="00B873DF">
            <w:pPr>
              <w:jc w:val="left"/>
            </w:pPr>
            <w:r>
              <w:rPr>
                <w:rFonts w:hint="eastAsia"/>
              </w:rPr>
              <w:t>2022</w:t>
            </w:r>
            <w:r>
              <w:rPr>
                <w:rFonts w:hint="eastAsia"/>
              </w:rPr>
              <w:t>年</w:t>
            </w:r>
            <w:r>
              <w:rPr>
                <w:rFonts w:hint="eastAsia"/>
              </w:rPr>
              <w:t>12</w:t>
            </w:r>
            <w:r>
              <w:rPr>
                <w:rFonts w:hint="eastAsia"/>
              </w:rPr>
              <w:t>月</w:t>
            </w:r>
            <w:r>
              <w:rPr>
                <w:rFonts w:hint="eastAsia"/>
              </w:rPr>
              <w:t>23</w:t>
            </w:r>
            <w:r>
              <w:rPr>
                <w:rFonts w:hint="eastAsia"/>
              </w:rPr>
              <w:t>日</w:t>
            </w:r>
          </w:p>
        </w:tc>
      </w:tr>
      <w:tr w:rsidR="00B873DF" w:rsidTr="008F5D25">
        <w:tc>
          <w:tcPr>
            <w:tcW w:w="2076" w:type="dxa"/>
          </w:tcPr>
          <w:p w:rsidR="00B873DF" w:rsidRDefault="00B873DF" w:rsidP="00B873DF">
            <w:pPr>
              <w:jc w:val="left"/>
            </w:pPr>
            <w:r>
              <w:rPr>
                <w:rFonts w:hint="eastAsia"/>
              </w:rPr>
              <w:t>报告期末基金份额总额</w:t>
            </w:r>
          </w:p>
        </w:tc>
        <w:tc>
          <w:tcPr>
            <w:tcW w:w="6230" w:type="dxa"/>
            <w:gridSpan w:val="3"/>
          </w:tcPr>
          <w:p w:rsidR="00B873DF" w:rsidRDefault="00B873DF" w:rsidP="00B873DF">
            <w:pPr>
              <w:jc w:val="left"/>
            </w:pPr>
            <w:r>
              <w:rPr>
                <w:rFonts w:hint="eastAsia"/>
              </w:rPr>
              <w:t>321,860,356.12</w:t>
            </w:r>
            <w:r>
              <w:rPr>
                <w:rFonts w:hint="eastAsia"/>
              </w:rPr>
              <w:t>份</w:t>
            </w:r>
          </w:p>
        </w:tc>
      </w:tr>
      <w:tr w:rsidR="00B873DF" w:rsidTr="00E979AD">
        <w:tc>
          <w:tcPr>
            <w:tcW w:w="2076" w:type="dxa"/>
          </w:tcPr>
          <w:p w:rsidR="00B873DF" w:rsidRDefault="00B873DF" w:rsidP="00B873DF">
            <w:pPr>
              <w:jc w:val="left"/>
            </w:pPr>
            <w:r>
              <w:rPr>
                <w:rFonts w:hint="eastAsia"/>
              </w:rPr>
              <w:t>投资目标</w:t>
            </w:r>
          </w:p>
        </w:tc>
        <w:tc>
          <w:tcPr>
            <w:tcW w:w="6230" w:type="dxa"/>
            <w:gridSpan w:val="3"/>
          </w:tcPr>
          <w:p w:rsidR="00B873DF" w:rsidRDefault="00B873DF" w:rsidP="00B873DF">
            <w:pPr>
              <w:jc w:val="left"/>
            </w:pPr>
            <w:r>
              <w:rPr>
                <w:rFonts w:hint="eastAsia"/>
              </w:rPr>
              <w:t>本基金进行被动式指数化投资，紧密跟踪标的指数，追求与业绩比较基准相似的回报。</w:t>
            </w:r>
          </w:p>
        </w:tc>
      </w:tr>
      <w:tr w:rsidR="00B873DF" w:rsidTr="00DE1FEF">
        <w:tc>
          <w:tcPr>
            <w:tcW w:w="2076" w:type="dxa"/>
          </w:tcPr>
          <w:p w:rsidR="00B873DF" w:rsidRDefault="00B873DF" w:rsidP="00B873DF">
            <w:pPr>
              <w:jc w:val="left"/>
            </w:pPr>
            <w:r>
              <w:rPr>
                <w:rFonts w:hint="eastAsia"/>
              </w:rPr>
              <w:t>投资策略</w:t>
            </w:r>
          </w:p>
        </w:tc>
        <w:tc>
          <w:tcPr>
            <w:tcW w:w="6230" w:type="dxa"/>
            <w:gridSpan w:val="3"/>
          </w:tcPr>
          <w:p w:rsidR="00B873DF" w:rsidRDefault="00B873DF" w:rsidP="00B873DF">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和存托凭证投资策略等以更好地跟踪标的指数，实现基金投资目标。</w:t>
            </w:r>
          </w:p>
        </w:tc>
      </w:tr>
      <w:tr w:rsidR="00B873DF" w:rsidTr="00CB470A">
        <w:tc>
          <w:tcPr>
            <w:tcW w:w="2076" w:type="dxa"/>
          </w:tcPr>
          <w:p w:rsidR="00B873DF" w:rsidRDefault="00B873DF" w:rsidP="00B873DF">
            <w:pPr>
              <w:jc w:val="left"/>
            </w:pPr>
            <w:r>
              <w:rPr>
                <w:rFonts w:hint="eastAsia"/>
              </w:rPr>
              <w:t>业绩比较基准</w:t>
            </w:r>
          </w:p>
        </w:tc>
        <w:tc>
          <w:tcPr>
            <w:tcW w:w="6230" w:type="dxa"/>
            <w:gridSpan w:val="3"/>
          </w:tcPr>
          <w:p w:rsidR="00B873DF" w:rsidRDefault="00B873DF" w:rsidP="00B873DF">
            <w:pPr>
              <w:jc w:val="left"/>
            </w:pPr>
            <w:r>
              <w:rPr>
                <w:rFonts w:hint="eastAsia"/>
              </w:rPr>
              <w:t>北证</w:t>
            </w:r>
            <w:r>
              <w:rPr>
                <w:rFonts w:hint="eastAsia"/>
              </w:rPr>
              <w:t>50</w:t>
            </w:r>
            <w:r>
              <w:rPr>
                <w:rFonts w:hint="eastAsia"/>
              </w:rPr>
              <w:t>成份指数收益率×</w:t>
            </w:r>
            <w:r>
              <w:rPr>
                <w:rFonts w:hint="eastAsia"/>
              </w:rPr>
              <w:t>95%+</w:t>
            </w:r>
            <w:r>
              <w:rPr>
                <w:rFonts w:hint="eastAsia"/>
              </w:rPr>
              <w:t>银行活期存款利率（税后）×</w:t>
            </w:r>
            <w:r>
              <w:rPr>
                <w:rFonts w:hint="eastAsia"/>
              </w:rPr>
              <w:t>5%</w:t>
            </w:r>
            <w:r>
              <w:rPr>
                <w:rFonts w:hint="eastAsia"/>
              </w:rPr>
              <w:t>。</w:t>
            </w:r>
          </w:p>
        </w:tc>
      </w:tr>
      <w:tr w:rsidR="00B873DF" w:rsidTr="009E53C4">
        <w:tc>
          <w:tcPr>
            <w:tcW w:w="2076" w:type="dxa"/>
          </w:tcPr>
          <w:p w:rsidR="00B873DF" w:rsidRDefault="00B873DF" w:rsidP="00B873DF">
            <w:pPr>
              <w:jc w:val="left"/>
            </w:pPr>
            <w:r>
              <w:rPr>
                <w:rFonts w:hint="eastAsia"/>
              </w:rPr>
              <w:t>风险收益特征</w:t>
            </w:r>
          </w:p>
        </w:tc>
        <w:tc>
          <w:tcPr>
            <w:tcW w:w="6230" w:type="dxa"/>
            <w:gridSpan w:val="3"/>
          </w:tcPr>
          <w:p w:rsidR="00B873DF" w:rsidRDefault="00B873DF" w:rsidP="00B873DF">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本基金投资北京证券交易所股票，将承担因投资标的、市场制度以及交易规则等差异带来的特有风险。</w:t>
            </w:r>
          </w:p>
        </w:tc>
      </w:tr>
      <w:tr w:rsidR="00B873DF" w:rsidTr="001B7D5B">
        <w:tc>
          <w:tcPr>
            <w:tcW w:w="2076" w:type="dxa"/>
          </w:tcPr>
          <w:p w:rsidR="00B873DF" w:rsidRDefault="00B873DF" w:rsidP="00B873DF">
            <w:pPr>
              <w:jc w:val="left"/>
            </w:pPr>
            <w:r>
              <w:rPr>
                <w:rFonts w:hint="eastAsia"/>
              </w:rPr>
              <w:lastRenderedPageBreak/>
              <w:t>基金管理人</w:t>
            </w:r>
          </w:p>
        </w:tc>
        <w:tc>
          <w:tcPr>
            <w:tcW w:w="6230" w:type="dxa"/>
            <w:gridSpan w:val="3"/>
          </w:tcPr>
          <w:p w:rsidR="00B873DF" w:rsidRDefault="00B873DF" w:rsidP="00B873DF">
            <w:pPr>
              <w:jc w:val="left"/>
            </w:pPr>
            <w:r>
              <w:rPr>
                <w:rFonts w:hint="eastAsia"/>
              </w:rPr>
              <w:t>南方基金管理股份有限公司</w:t>
            </w:r>
          </w:p>
        </w:tc>
      </w:tr>
      <w:tr w:rsidR="00B873DF" w:rsidTr="00B873DF">
        <w:tc>
          <w:tcPr>
            <w:tcW w:w="2076" w:type="dxa"/>
          </w:tcPr>
          <w:p w:rsidR="00B873DF" w:rsidRDefault="00B873DF" w:rsidP="00B873DF">
            <w:pPr>
              <w:jc w:val="left"/>
            </w:pPr>
            <w:r>
              <w:rPr>
                <w:rFonts w:hint="eastAsia"/>
              </w:rPr>
              <w:t>基金托管人</w:t>
            </w:r>
          </w:p>
        </w:tc>
        <w:tc>
          <w:tcPr>
            <w:tcW w:w="6230" w:type="dxa"/>
            <w:gridSpan w:val="3"/>
          </w:tcPr>
          <w:p w:rsidR="00B873DF" w:rsidRDefault="00B873DF" w:rsidP="00B873DF">
            <w:pPr>
              <w:jc w:val="left"/>
            </w:pPr>
            <w:r>
              <w:rPr>
                <w:rFonts w:hint="eastAsia"/>
              </w:rPr>
              <w:t>中国农业银行股份有限公司</w:t>
            </w:r>
          </w:p>
        </w:tc>
      </w:tr>
      <w:tr w:rsidR="00B873DF" w:rsidTr="00B873DF">
        <w:tc>
          <w:tcPr>
            <w:tcW w:w="2076" w:type="dxa"/>
          </w:tcPr>
          <w:p w:rsidR="00B873DF" w:rsidRDefault="00B873DF" w:rsidP="00B873DF">
            <w:pPr>
              <w:jc w:val="left"/>
            </w:pPr>
            <w:r>
              <w:rPr>
                <w:rFonts w:hint="eastAsia"/>
              </w:rPr>
              <w:t>下属分级基金的基金简称</w:t>
            </w:r>
          </w:p>
        </w:tc>
        <w:tc>
          <w:tcPr>
            <w:tcW w:w="2076" w:type="dxa"/>
          </w:tcPr>
          <w:p w:rsidR="00B873DF" w:rsidRDefault="00B873DF" w:rsidP="00B873DF">
            <w:pPr>
              <w:jc w:val="left"/>
            </w:pPr>
            <w:r>
              <w:rPr>
                <w:rFonts w:hint="eastAsia"/>
              </w:rPr>
              <w:t>南方北证</w:t>
            </w:r>
            <w:r>
              <w:rPr>
                <w:rFonts w:hint="eastAsia"/>
              </w:rPr>
              <w:t>50</w:t>
            </w:r>
            <w:r>
              <w:rPr>
                <w:rFonts w:hint="eastAsia"/>
              </w:rPr>
              <w:t>成份指数发起</w:t>
            </w:r>
            <w:r>
              <w:rPr>
                <w:rFonts w:hint="eastAsia"/>
              </w:rPr>
              <w:t>A</w:t>
            </w:r>
          </w:p>
        </w:tc>
        <w:tc>
          <w:tcPr>
            <w:tcW w:w="2077" w:type="dxa"/>
          </w:tcPr>
          <w:p w:rsidR="00B873DF" w:rsidRDefault="00B873DF" w:rsidP="00B873DF">
            <w:pPr>
              <w:jc w:val="left"/>
            </w:pPr>
            <w:r>
              <w:rPr>
                <w:rFonts w:hint="eastAsia"/>
              </w:rPr>
              <w:t>南方北证</w:t>
            </w:r>
            <w:r>
              <w:rPr>
                <w:rFonts w:hint="eastAsia"/>
              </w:rPr>
              <w:t>50</w:t>
            </w:r>
            <w:r>
              <w:rPr>
                <w:rFonts w:hint="eastAsia"/>
              </w:rPr>
              <w:t>成份指数发起</w:t>
            </w:r>
            <w:r>
              <w:rPr>
                <w:rFonts w:hint="eastAsia"/>
              </w:rPr>
              <w:t>C</w:t>
            </w:r>
          </w:p>
        </w:tc>
        <w:tc>
          <w:tcPr>
            <w:tcW w:w="2077" w:type="dxa"/>
          </w:tcPr>
          <w:p w:rsidR="00B873DF" w:rsidRDefault="00B873DF" w:rsidP="00B873DF">
            <w:pPr>
              <w:jc w:val="left"/>
            </w:pPr>
            <w:r>
              <w:rPr>
                <w:rFonts w:hint="eastAsia"/>
              </w:rPr>
              <w:t>南方北证</w:t>
            </w:r>
            <w:r>
              <w:rPr>
                <w:rFonts w:hint="eastAsia"/>
              </w:rPr>
              <w:t>50</w:t>
            </w:r>
            <w:r>
              <w:rPr>
                <w:rFonts w:hint="eastAsia"/>
              </w:rPr>
              <w:t>成份指数发起</w:t>
            </w:r>
            <w:r>
              <w:rPr>
                <w:rFonts w:hint="eastAsia"/>
              </w:rPr>
              <w:t>I</w:t>
            </w:r>
          </w:p>
        </w:tc>
      </w:tr>
      <w:tr w:rsidR="00B873DF" w:rsidTr="00B873DF">
        <w:tc>
          <w:tcPr>
            <w:tcW w:w="2076" w:type="dxa"/>
          </w:tcPr>
          <w:p w:rsidR="00B873DF" w:rsidRDefault="00B873DF" w:rsidP="00B873DF">
            <w:pPr>
              <w:jc w:val="left"/>
            </w:pPr>
            <w:r>
              <w:rPr>
                <w:rFonts w:hint="eastAsia"/>
              </w:rPr>
              <w:t>下属分级基金的交易代码</w:t>
            </w:r>
          </w:p>
        </w:tc>
        <w:tc>
          <w:tcPr>
            <w:tcW w:w="2076" w:type="dxa"/>
          </w:tcPr>
          <w:p w:rsidR="00B873DF" w:rsidRDefault="00B873DF" w:rsidP="00B873DF">
            <w:pPr>
              <w:jc w:val="left"/>
            </w:pPr>
            <w:r>
              <w:t>017523</w:t>
            </w:r>
          </w:p>
        </w:tc>
        <w:tc>
          <w:tcPr>
            <w:tcW w:w="2077" w:type="dxa"/>
          </w:tcPr>
          <w:p w:rsidR="00B873DF" w:rsidRDefault="00B873DF" w:rsidP="00B873DF">
            <w:pPr>
              <w:jc w:val="left"/>
            </w:pPr>
            <w:r>
              <w:t>017524</w:t>
            </w:r>
          </w:p>
        </w:tc>
        <w:tc>
          <w:tcPr>
            <w:tcW w:w="2077" w:type="dxa"/>
          </w:tcPr>
          <w:p w:rsidR="00B873DF" w:rsidRDefault="00B873DF" w:rsidP="00B873DF">
            <w:pPr>
              <w:jc w:val="left"/>
            </w:pPr>
            <w:r>
              <w:t>021115</w:t>
            </w:r>
          </w:p>
        </w:tc>
      </w:tr>
      <w:tr w:rsidR="00B873DF" w:rsidTr="00B873DF">
        <w:tc>
          <w:tcPr>
            <w:tcW w:w="2076" w:type="dxa"/>
          </w:tcPr>
          <w:p w:rsidR="00B873DF" w:rsidRDefault="00B873DF" w:rsidP="00B873DF">
            <w:pPr>
              <w:jc w:val="left"/>
            </w:pPr>
            <w:r>
              <w:rPr>
                <w:rFonts w:hint="eastAsia"/>
              </w:rPr>
              <w:t>报告期末下属分级基金的份额总额</w:t>
            </w:r>
          </w:p>
        </w:tc>
        <w:tc>
          <w:tcPr>
            <w:tcW w:w="2076" w:type="dxa"/>
          </w:tcPr>
          <w:p w:rsidR="00B873DF" w:rsidRDefault="00B873DF" w:rsidP="00B873DF">
            <w:pPr>
              <w:jc w:val="left"/>
            </w:pPr>
            <w:r>
              <w:rPr>
                <w:rFonts w:hint="eastAsia"/>
              </w:rPr>
              <w:t>98,951,322.27</w:t>
            </w:r>
            <w:r>
              <w:rPr>
                <w:rFonts w:hint="eastAsia"/>
              </w:rPr>
              <w:t>份</w:t>
            </w:r>
          </w:p>
        </w:tc>
        <w:tc>
          <w:tcPr>
            <w:tcW w:w="2077" w:type="dxa"/>
          </w:tcPr>
          <w:p w:rsidR="00B873DF" w:rsidRDefault="00B873DF" w:rsidP="00B873DF">
            <w:pPr>
              <w:jc w:val="left"/>
            </w:pPr>
            <w:r>
              <w:rPr>
                <w:rFonts w:hint="eastAsia"/>
              </w:rPr>
              <w:t>214,993,310.99</w:t>
            </w:r>
            <w:r>
              <w:rPr>
                <w:rFonts w:hint="eastAsia"/>
              </w:rPr>
              <w:t>份</w:t>
            </w:r>
          </w:p>
        </w:tc>
        <w:tc>
          <w:tcPr>
            <w:tcW w:w="2077" w:type="dxa"/>
          </w:tcPr>
          <w:p w:rsidR="00B873DF" w:rsidRDefault="00B873DF" w:rsidP="00B873DF">
            <w:pPr>
              <w:jc w:val="left"/>
            </w:pPr>
            <w:r>
              <w:rPr>
                <w:rFonts w:hint="eastAsia"/>
              </w:rPr>
              <w:t>7,915,722.86</w:t>
            </w:r>
            <w:r>
              <w:rPr>
                <w:rFonts w:hint="eastAsia"/>
              </w:rPr>
              <w:t>份</w:t>
            </w:r>
          </w:p>
        </w:tc>
      </w:tr>
    </w:tbl>
    <w:p w:rsidR="00B873DF" w:rsidRDefault="00B873DF" w:rsidP="00B873DF">
      <w:pPr>
        <w:pStyle w:val="-1"/>
        <w:ind w:left="281" w:hanging="281"/>
        <w:rPr>
          <w:rFonts w:hint="eastAsia"/>
        </w:rPr>
      </w:pPr>
      <w:r>
        <w:rPr>
          <w:rFonts w:hint="eastAsia"/>
        </w:rPr>
        <w:t>主要财务指标和基金净值表现</w:t>
      </w:r>
    </w:p>
    <w:p w:rsidR="00B873DF" w:rsidRDefault="00B873DF" w:rsidP="00B873DF">
      <w:pPr>
        <w:pStyle w:val="-2"/>
        <w:spacing w:before="312"/>
        <w:rPr>
          <w:rFonts w:hint="eastAsia"/>
        </w:rPr>
      </w:pPr>
      <w:r>
        <w:rPr>
          <w:rFonts w:hint="eastAsia"/>
        </w:rPr>
        <w:t>主要财务指标</w:t>
      </w:r>
    </w:p>
    <w:p w:rsidR="00B873DF" w:rsidRDefault="00B873DF" w:rsidP="00B873D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B873DF" w:rsidTr="00B873DF">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B873DF" w:rsidRPr="00B873DF" w:rsidRDefault="00B873DF" w:rsidP="00B873DF">
            <w:pPr>
              <w:jc w:val="center"/>
              <w:rPr>
                <w:b/>
              </w:rPr>
            </w:pPr>
            <w:r w:rsidRPr="00B873DF">
              <w:rPr>
                <w:rFonts w:hint="eastAsia"/>
                <w:b/>
              </w:rPr>
              <w:t>主要财务指标</w:t>
            </w:r>
          </w:p>
        </w:tc>
        <w:tc>
          <w:tcPr>
            <w:tcW w:w="6230" w:type="dxa"/>
            <w:gridSpan w:val="3"/>
            <w:tcBorders>
              <w:bottom w:val="single" w:sz="4" w:space="0" w:color="auto"/>
            </w:tcBorders>
          </w:tcPr>
          <w:p w:rsidR="00B873DF" w:rsidRPr="00B873DF" w:rsidRDefault="00B873DF" w:rsidP="00B873DF">
            <w:pPr>
              <w:jc w:val="center"/>
              <w:rPr>
                <w:b/>
              </w:rPr>
            </w:pPr>
            <w:r w:rsidRPr="00B873DF">
              <w:rPr>
                <w:rFonts w:hint="eastAsia"/>
                <w:b/>
              </w:rPr>
              <w:t>报告期（</w:t>
            </w:r>
            <w:r w:rsidRPr="00B873DF">
              <w:rPr>
                <w:rFonts w:hint="eastAsia"/>
                <w:b/>
              </w:rPr>
              <w:t>2025</w:t>
            </w:r>
            <w:r w:rsidRPr="00B873DF">
              <w:rPr>
                <w:rFonts w:hint="eastAsia"/>
                <w:b/>
              </w:rPr>
              <w:t>年</w:t>
            </w:r>
            <w:r w:rsidRPr="00B873DF">
              <w:rPr>
                <w:rFonts w:hint="eastAsia"/>
                <w:b/>
              </w:rPr>
              <w:t>10</w:t>
            </w:r>
            <w:r w:rsidRPr="00B873DF">
              <w:rPr>
                <w:rFonts w:hint="eastAsia"/>
                <w:b/>
              </w:rPr>
              <w:t>月</w:t>
            </w:r>
            <w:r w:rsidRPr="00B873DF">
              <w:rPr>
                <w:rFonts w:hint="eastAsia"/>
                <w:b/>
              </w:rPr>
              <w:t>1</w:t>
            </w:r>
            <w:r w:rsidRPr="00B873DF">
              <w:rPr>
                <w:rFonts w:hint="eastAsia"/>
                <w:b/>
              </w:rPr>
              <w:t>日－</w:t>
            </w:r>
            <w:r w:rsidRPr="00B873DF">
              <w:rPr>
                <w:rFonts w:hint="eastAsia"/>
                <w:b/>
              </w:rPr>
              <w:t>2025</w:t>
            </w:r>
            <w:r w:rsidRPr="00B873DF">
              <w:rPr>
                <w:rFonts w:hint="eastAsia"/>
                <w:b/>
              </w:rPr>
              <w:t>年</w:t>
            </w:r>
            <w:r w:rsidRPr="00B873DF">
              <w:rPr>
                <w:rFonts w:hint="eastAsia"/>
                <w:b/>
              </w:rPr>
              <w:t>12</w:t>
            </w:r>
            <w:r w:rsidRPr="00B873DF">
              <w:rPr>
                <w:rFonts w:hint="eastAsia"/>
                <w:b/>
              </w:rPr>
              <w:t>月</w:t>
            </w:r>
            <w:r w:rsidRPr="00B873DF">
              <w:rPr>
                <w:rFonts w:hint="eastAsia"/>
                <w:b/>
              </w:rPr>
              <w:t>31</w:t>
            </w:r>
            <w:r w:rsidRPr="00B873DF">
              <w:rPr>
                <w:rFonts w:hint="eastAsia"/>
                <w:b/>
              </w:rPr>
              <w:t>日）</w:t>
            </w:r>
          </w:p>
        </w:tc>
      </w:tr>
      <w:tr w:rsidR="00B873DF" w:rsidTr="00B873DF">
        <w:tc>
          <w:tcPr>
            <w:tcW w:w="2076" w:type="dxa"/>
            <w:vMerge/>
          </w:tcPr>
          <w:p w:rsidR="00B873DF" w:rsidRDefault="00B873DF" w:rsidP="00B873DF">
            <w:pPr>
              <w:jc w:val="left"/>
            </w:pPr>
          </w:p>
        </w:tc>
        <w:tc>
          <w:tcPr>
            <w:tcW w:w="2076" w:type="dxa"/>
            <w:shd w:val="clear" w:color="auto" w:fill="BFBFBF"/>
          </w:tcPr>
          <w:p w:rsidR="00B873DF" w:rsidRPr="00B873DF" w:rsidRDefault="00B873DF" w:rsidP="00B873DF">
            <w:pPr>
              <w:jc w:val="center"/>
              <w:rPr>
                <w:b/>
              </w:rPr>
            </w:pPr>
            <w:r w:rsidRPr="00B873DF">
              <w:rPr>
                <w:rFonts w:hint="eastAsia"/>
                <w:b/>
              </w:rPr>
              <w:t>南方北证</w:t>
            </w:r>
            <w:r w:rsidRPr="00B873DF">
              <w:rPr>
                <w:rFonts w:hint="eastAsia"/>
                <w:b/>
              </w:rPr>
              <w:t>50</w:t>
            </w:r>
            <w:r w:rsidRPr="00B873DF">
              <w:rPr>
                <w:rFonts w:hint="eastAsia"/>
                <w:b/>
              </w:rPr>
              <w:t>成份指数发起</w:t>
            </w:r>
            <w:r w:rsidRPr="00B873DF">
              <w:rPr>
                <w:rFonts w:hint="eastAsia"/>
                <w:b/>
              </w:rPr>
              <w:t>A</w:t>
            </w:r>
          </w:p>
        </w:tc>
        <w:tc>
          <w:tcPr>
            <w:tcW w:w="2077" w:type="dxa"/>
            <w:shd w:val="clear" w:color="auto" w:fill="BFBFBF"/>
          </w:tcPr>
          <w:p w:rsidR="00B873DF" w:rsidRPr="00B873DF" w:rsidRDefault="00B873DF" w:rsidP="00B873DF">
            <w:pPr>
              <w:jc w:val="center"/>
              <w:rPr>
                <w:b/>
              </w:rPr>
            </w:pPr>
            <w:r w:rsidRPr="00B873DF">
              <w:rPr>
                <w:rFonts w:hint="eastAsia"/>
                <w:b/>
              </w:rPr>
              <w:t>南方北证</w:t>
            </w:r>
            <w:r w:rsidRPr="00B873DF">
              <w:rPr>
                <w:rFonts w:hint="eastAsia"/>
                <w:b/>
              </w:rPr>
              <w:t>50</w:t>
            </w:r>
            <w:r w:rsidRPr="00B873DF">
              <w:rPr>
                <w:rFonts w:hint="eastAsia"/>
                <w:b/>
              </w:rPr>
              <w:t>成份指数发起</w:t>
            </w:r>
            <w:r w:rsidRPr="00B873DF">
              <w:rPr>
                <w:rFonts w:hint="eastAsia"/>
                <w:b/>
              </w:rPr>
              <w:t>C</w:t>
            </w:r>
          </w:p>
        </w:tc>
        <w:tc>
          <w:tcPr>
            <w:tcW w:w="2077" w:type="dxa"/>
            <w:shd w:val="clear" w:color="auto" w:fill="BFBFBF"/>
          </w:tcPr>
          <w:p w:rsidR="00B873DF" w:rsidRPr="00B873DF" w:rsidRDefault="00B873DF" w:rsidP="00B873DF">
            <w:pPr>
              <w:jc w:val="center"/>
              <w:rPr>
                <w:b/>
              </w:rPr>
            </w:pPr>
            <w:r w:rsidRPr="00B873DF">
              <w:rPr>
                <w:rFonts w:hint="eastAsia"/>
                <w:b/>
              </w:rPr>
              <w:t>南方北证</w:t>
            </w:r>
            <w:r w:rsidRPr="00B873DF">
              <w:rPr>
                <w:rFonts w:hint="eastAsia"/>
                <w:b/>
              </w:rPr>
              <w:t>50</w:t>
            </w:r>
            <w:r w:rsidRPr="00B873DF">
              <w:rPr>
                <w:rFonts w:hint="eastAsia"/>
                <w:b/>
              </w:rPr>
              <w:t>成份指数发起</w:t>
            </w:r>
            <w:r w:rsidRPr="00B873DF">
              <w:rPr>
                <w:rFonts w:hint="eastAsia"/>
                <w:b/>
              </w:rPr>
              <w:t>I</w:t>
            </w:r>
          </w:p>
        </w:tc>
      </w:tr>
      <w:tr w:rsidR="00B873DF" w:rsidTr="00B873DF">
        <w:tc>
          <w:tcPr>
            <w:tcW w:w="2076" w:type="dxa"/>
          </w:tcPr>
          <w:p w:rsidR="00B873DF" w:rsidRDefault="00B873DF" w:rsidP="00B873DF">
            <w:pPr>
              <w:jc w:val="left"/>
            </w:pPr>
            <w:r>
              <w:rPr>
                <w:rFonts w:hint="eastAsia"/>
              </w:rPr>
              <w:t>1.</w:t>
            </w:r>
            <w:r>
              <w:rPr>
                <w:rFonts w:hint="eastAsia"/>
              </w:rPr>
              <w:t>本期已实现收益</w:t>
            </w:r>
          </w:p>
        </w:tc>
        <w:tc>
          <w:tcPr>
            <w:tcW w:w="2076" w:type="dxa"/>
          </w:tcPr>
          <w:p w:rsidR="00B873DF" w:rsidRDefault="00B873DF" w:rsidP="00B873DF">
            <w:pPr>
              <w:jc w:val="right"/>
            </w:pPr>
            <w:r>
              <w:t>1,681,850.22</w:t>
            </w:r>
          </w:p>
        </w:tc>
        <w:tc>
          <w:tcPr>
            <w:tcW w:w="2077" w:type="dxa"/>
          </w:tcPr>
          <w:p w:rsidR="00B873DF" w:rsidRDefault="00B873DF" w:rsidP="00B873DF">
            <w:pPr>
              <w:jc w:val="right"/>
            </w:pPr>
            <w:r>
              <w:t>3,469,161.04</w:t>
            </w:r>
          </w:p>
        </w:tc>
        <w:tc>
          <w:tcPr>
            <w:tcW w:w="2077" w:type="dxa"/>
          </w:tcPr>
          <w:p w:rsidR="00B873DF" w:rsidRDefault="00B873DF" w:rsidP="00B873DF">
            <w:pPr>
              <w:jc w:val="right"/>
            </w:pPr>
            <w:r>
              <w:t>135,752.41</w:t>
            </w:r>
          </w:p>
        </w:tc>
      </w:tr>
      <w:tr w:rsidR="00B873DF" w:rsidTr="00B873DF">
        <w:tc>
          <w:tcPr>
            <w:tcW w:w="2076" w:type="dxa"/>
          </w:tcPr>
          <w:p w:rsidR="00B873DF" w:rsidRDefault="00B873DF" w:rsidP="00B873DF">
            <w:pPr>
              <w:jc w:val="left"/>
            </w:pPr>
            <w:r>
              <w:rPr>
                <w:rFonts w:hint="eastAsia"/>
              </w:rPr>
              <w:t>2.</w:t>
            </w:r>
            <w:r>
              <w:rPr>
                <w:rFonts w:hint="eastAsia"/>
              </w:rPr>
              <w:t>本期利润</w:t>
            </w:r>
          </w:p>
        </w:tc>
        <w:tc>
          <w:tcPr>
            <w:tcW w:w="2076" w:type="dxa"/>
          </w:tcPr>
          <w:p w:rsidR="00B873DF" w:rsidRDefault="00B873DF" w:rsidP="00B873DF">
            <w:pPr>
              <w:jc w:val="right"/>
            </w:pPr>
            <w:r>
              <w:t>-8,346,202.20</w:t>
            </w:r>
          </w:p>
        </w:tc>
        <w:tc>
          <w:tcPr>
            <w:tcW w:w="2077" w:type="dxa"/>
          </w:tcPr>
          <w:p w:rsidR="00B873DF" w:rsidRDefault="00B873DF" w:rsidP="00B873DF">
            <w:pPr>
              <w:jc w:val="right"/>
            </w:pPr>
            <w:r>
              <w:t>-16,464,810.72</w:t>
            </w:r>
          </w:p>
        </w:tc>
        <w:tc>
          <w:tcPr>
            <w:tcW w:w="2077" w:type="dxa"/>
          </w:tcPr>
          <w:p w:rsidR="00B873DF" w:rsidRDefault="00B873DF" w:rsidP="00B873DF">
            <w:pPr>
              <w:jc w:val="right"/>
            </w:pPr>
            <w:r>
              <w:t>-687,251.32</w:t>
            </w:r>
          </w:p>
        </w:tc>
      </w:tr>
      <w:tr w:rsidR="00B873DF" w:rsidTr="00B873DF">
        <w:tc>
          <w:tcPr>
            <w:tcW w:w="2076" w:type="dxa"/>
          </w:tcPr>
          <w:p w:rsidR="00B873DF" w:rsidRDefault="00B873DF" w:rsidP="00B873DF">
            <w:pPr>
              <w:jc w:val="left"/>
            </w:pPr>
            <w:r>
              <w:rPr>
                <w:rFonts w:hint="eastAsia"/>
              </w:rPr>
              <w:t>3.</w:t>
            </w:r>
            <w:r>
              <w:rPr>
                <w:rFonts w:hint="eastAsia"/>
              </w:rPr>
              <w:t>加权平均基金份额本期利润</w:t>
            </w:r>
          </w:p>
        </w:tc>
        <w:tc>
          <w:tcPr>
            <w:tcW w:w="2076" w:type="dxa"/>
          </w:tcPr>
          <w:p w:rsidR="00B873DF" w:rsidRDefault="00B873DF" w:rsidP="00B873DF">
            <w:pPr>
              <w:jc w:val="right"/>
            </w:pPr>
            <w:r>
              <w:t>-0.0817</w:t>
            </w:r>
          </w:p>
        </w:tc>
        <w:tc>
          <w:tcPr>
            <w:tcW w:w="2077" w:type="dxa"/>
          </w:tcPr>
          <w:p w:rsidR="00B873DF" w:rsidRDefault="00B873DF" w:rsidP="00B873DF">
            <w:pPr>
              <w:jc w:val="right"/>
            </w:pPr>
            <w:r>
              <w:t>-0.0725</w:t>
            </w:r>
          </w:p>
        </w:tc>
        <w:tc>
          <w:tcPr>
            <w:tcW w:w="2077" w:type="dxa"/>
          </w:tcPr>
          <w:p w:rsidR="00B873DF" w:rsidRDefault="00B873DF" w:rsidP="00B873DF">
            <w:pPr>
              <w:jc w:val="right"/>
            </w:pPr>
            <w:r>
              <w:t>-0.0812</w:t>
            </w:r>
          </w:p>
        </w:tc>
      </w:tr>
      <w:tr w:rsidR="00B873DF" w:rsidTr="00B873DF">
        <w:tc>
          <w:tcPr>
            <w:tcW w:w="2076" w:type="dxa"/>
          </w:tcPr>
          <w:p w:rsidR="00B873DF" w:rsidRDefault="00B873DF" w:rsidP="00B873DF">
            <w:pPr>
              <w:jc w:val="left"/>
            </w:pPr>
            <w:r>
              <w:rPr>
                <w:rFonts w:hint="eastAsia"/>
              </w:rPr>
              <w:t>4.</w:t>
            </w:r>
            <w:r>
              <w:rPr>
                <w:rFonts w:hint="eastAsia"/>
              </w:rPr>
              <w:t>期末基金资产净值</w:t>
            </w:r>
          </w:p>
        </w:tc>
        <w:tc>
          <w:tcPr>
            <w:tcW w:w="2076" w:type="dxa"/>
          </w:tcPr>
          <w:p w:rsidR="00B873DF" w:rsidRDefault="00B873DF" w:rsidP="00B873DF">
            <w:pPr>
              <w:jc w:val="right"/>
            </w:pPr>
            <w:r>
              <w:t>131,388,669.11</w:t>
            </w:r>
          </w:p>
        </w:tc>
        <w:tc>
          <w:tcPr>
            <w:tcW w:w="2077" w:type="dxa"/>
          </w:tcPr>
          <w:p w:rsidR="00B873DF" w:rsidRDefault="00B873DF" w:rsidP="00B873DF">
            <w:pPr>
              <w:jc w:val="right"/>
            </w:pPr>
            <w:r>
              <w:t>282,901,663.29</w:t>
            </w:r>
          </w:p>
        </w:tc>
        <w:tc>
          <w:tcPr>
            <w:tcW w:w="2077" w:type="dxa"/>
          </w:tcPr>
          <w:p w:rsidR="00B873DF" w:rsidRDefault="00B873DF" w:rsidP="00B873DF">
            <w:pPr>
              <w:jc w:val="right"/>
            </w:pPr>
            <w:r>
              <w:t>10,509,257.69</w:t>
            </w:r>
          </w:p>
        </w:tc>
      </w:tr>
      <w:tr w:rsidR="00B873DF" w:rsidTr="00B873DF">
        <w:tc>
          <w:tcPr>
            <w:tcW w:w="2076" w:type="dxa"/>
          </w:tcPr>
          <w:p w:rsidR="00B873DF" w:rsidRDefault="00B873DF" w:rsidP="00B873DF">
            <w:pPr>
              <w:jc w:val="left"/>
            </w:pPr>
            <w:r>
              <w:rPr>
                <w:rFonts w:hint="eastAsia"/>
              </w:rPr>
              <w:t>5.</w:t>
            </w:r>
            <w:r>
              <w:rPr>
                <w:rFonts w:hint="eastAsia"/>
              </w:rPr>
              <w:t>期末基金份额净值</w:t>
            </w:r>
          </w:p>
        </w:tc>
        <w:tc>
          <w:tcPr>
            <w:tcW w:w="2076" w:type="dxa"/>
          </w:tcPr>
          <w:p w:rsidR="00B873DF" w:rsidRDefault="00B873DF" w:rsidP="00B873DF">
            <w:pPr>
              <w:jc w:val="right"/>
            </w:pPr>
            <w:r>
              <w:t>1.3278</w:t>
            </w:r>
          </w:p>
        </w:tc>
        <w:tc>
          <w:tcPr>
            <w:tcW w:w="2077" w:type="dxa"/>
          </w:tcPr>
          <w:p w:rsidR="00B873DF" w:rsidRDefault="00B873DF" w:rsidP="00B873DF">
            <w:pPr>
              <w:jc w:val="right"/>
            </w:pPr>
            <w:r>
              <w:t>1.3159</w:t>
            </w:r>
          </w:p>
        </w:tc>
        <w:tc>
          <w:tcPr>
            <w:tcW w:w="2077" w:type="dxa"/>
          </w:tcPr>
          <w:p w:rsidR="00B873DF" w:rsidRDefault="00B873DF" w:rsidP="00B873DF">
            <w:pPr>
              <w:jc w:val="right"/>
            </w:pPr>
            <w:r>
              <w:t>1.3276</w:t>
            </w:r>
          </w:p>
        </w:tc>
      </w:tr>
    </w:tbl>
    <w:p w:rsidR="00B873DF" w:rsidRDefault="00B873DF" w:rsidP="00B873DF">
      <w:pPr>
        <w:pStyle w:val="-8"/>
        <w:rPr>
          <w:rFonts w:hint="eastAsia"/>
        </w:rPr>
      </w:pPr>
      <w:r>
        <w:rPr>
          <w:rFonts w:hint="eastAsia"/>
        </w:rPr>
        <w:t>注：1、基金业绩指标不包括持有人认（申）购或交易基金的各项费用，计入费用后实际收益水平要低于所列数字；</w:t>
      </w:r>
    </w:p>
    <w:p w:rsidR="00B873DF" w:rsidRDefault="00B873DF" w:rsidP="00B873D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873DF" w:rsidRDefault="00B873DF" w:rsidP="00B873DF">
      <w:pPr>
        <w:pStyle w:val="-2"/>
        <w:spacing w:before="312"/>
        <w:rPr>
          <w:rFonts w:hint="eastAsia"/>
        </w:rPr>
      </w:pPr>
      <w:r>
        <w:rPr>
          <w:rFonts w:hint="eastAsia"/>
        </w:rPr>
        <w:t>基金净值表现</w:t>
      </w:r>
    </w:p>
    <w:p w:rsidR="00B873DF" w:rsidRDefault="00B873DF" w:rsidP="00B873DF">
      <w:pPr>
        <w:pStyle w:val="-3"/>
        <w:spacing w:before="156" w:after="156"/>
        <w:rPr>
          <w:rFonts w:hint="eastAsia"/>
        </w:rPr>
      </w:pPr>
      <w:r>
        <w:rPr>
          <w:rFonts w:hint="eastAsia"/>
        </w:rPr>
        <w:t>本报告期基金份额净值增长率及其与同期业绩比较基准收益率的比较</w:t>
      </w:r>
    </w:p>
    <w:p w:rsidR="00B873DF" w:rsidRDefault="00B873DF" w:rsidP="00B873DF">
      <w:pPr>
        <w:pStyle w:val="-"/>
        <w:ind w:firstLine="420"/>
        <w:rPr>
          <w:rFonts w:hint="eastAsia"/>
        </w:rPr>
      </w:pPr>
      <w:r>
        <w:rPr>
          <w:rFonts w:hint="eastAsia"/>
        </w:rPr>
        <w:t>南方北证50成份指数发起A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873DF" w:rsidTr="00B873DF">
        <w:trPr>
          <w:cnfStyle w:val="100000000000" w:firstRow="1" w:lastRow="0" w:firstColumn="0" w:lastColumn="0" w:oddVBand="0" w:evenVBand="0" w:oddHBand="0" w:evenHBand="0" w:firstRowFirstColumn="0" w:firstRowLastColumn="0" w:lastRowFirstColumn="0" w:lastRowLastColumn="0"/>
        </w:trPr>
        <w:tc>
          <w:tcPr>
            <w:tcW w:w="1429" w:type="dxa"/>
          </w:tcPr>
          <w:p w:rsidR="00B873DF" w:rsidRPr="00B873DF" w:rsidRDefault="00B873DF" w:rsidP="00B873DF">
            <w:pPr>
              <w:jc w:val="center"/>
              <w:rPr>
                <w:b/>
              </w:rPr>
            </w:pPr>
            <w:r w:rsidRPr="00B873DF">
              <w:rPr>
                <w:rFonts w:hint="eastAsia"/>
                <w:b/>
              </w:rPr>
              <w:t>阶段</w:t>
            </w:r>
          </w:p>
        </w:tc>
        <w:tc>
          <w:tcPr>
            <w:tcW w:w="1315" w:type="dxa"/>
          </w:tcPr>
          <w:p w:rsidR="00B873DF" w:rsidRPr="00B873DF" w:rsidRDefault="00B873DF" w:rsidP="00B873DF">
            <w:pPr>
              <w:jc w:val="center"/>
              <w:rPr>
                <w:b/>
              </w:rPr>
            </w:pPr>
            <w:r w:rsidRPr="00B873DF">
              <w:rPr>
                <w:rFonts w:hint="eastAsia"/>
                <w:b/>
              </w:rPr>
              <w:t>净值增长率①</w:t>
            </w:r>
          </w:p>
        </w:tc>
        <w:tc>
          <w:tcPr>
            <w:tcW w:w="1315" w:type="dxa"/>
          </w:tcPr>
          <w:p w:rsidR="00B873DF" w:rsidRPr="00B873DF" w:rsidRDefault="00B873DF" w:rsidP="00B873DF">
            <w:pPr>
              <w:jc w:val="center"/>
              <w:rPr>
                <w:b/>
              </w:rPr>
            </w:pPr>
            <w:r w:rsidRPr="00B873DF">
              <w:rPr>
                <w:rFonts w:hint="eastAsia"/>
                <w:b/>
              </w:rPr>
              <w:t>净值增长率标准差②</w:t>
            </w:r>
          </w:p>
        </w:tc>
        <w:tc>
          <w:tcPr>
            <w:tcW w:w="1315" w:type="dxa"/>
          </w:tcPr>
          <w:p w:rsidR="00B873DF" w:rsidRPr="00B873DF" w:rsidRDefault="00B873DF" w:rsidP="00B873DF">
            <w:pPr>
              <w:jc w:val="center"/>
              <w:rPr>
                <w:b/>
              </w:rPr>
            </w:pPr>
            <w:r w:rsidRPr="00B873DF">
              <w:rPr>
                <w:rFonts w:hint="eastAsia"/>
                <w:b/>
              </w:rPr>
              <w:t>业绩比较基准收益率③</w:t>
            </w:r>
          </w:p>
        </w:tc>
        <w:tc>
          <w:tcPr>
            <w:tcW w:w="1315" w:type="dxa"/>
          </w:tcPr>
          <w:p w:rsidR="00B873DF" w:rsidRPr="00B873DF" w:rsidRDefault="00B873DF" w:rsidP="00B873DF">
            <w:pPr>
              <w:jc w:val="center"/>
              <w:rPr>
                <w:b/>
              </w:rPr>
            </w:pPr>
            <w:r w:rsidRPr="00B873DF">
              <w:rPr>
                <w:rFonts w:hint="eastAsia"/>
                <w:b/>
              </w:rPr>
              <w:t>业绩比较基准收益率标准差④</w:t>
            </w:r>
          </w:p>
        </w:tc>
        <w:tc>
          <w:tcPr>
            <w:tcW w:w="907" w:type="dxa"/>
          </w:tcPr>
          <w:p w:rsidR="00B873DF" w:rsidRPr="00B873DF" w:rsidRDefault="00B873DF" w:rsidP="00B873DF">
            <w:pPr>
              <w:jc w:val="center"/>
              <w:rPr>
                <w:b/>
              </w:rPr>
            </w:pPr>
            <w:r w:rsidRPr="00B873DF">
              <w:rPr>
                <w:rFonts w:hint="eastAsia"/>
                <w:b/>
              </w:rPr>
              <w:t>①</w:t>
            </w:r>
            <w:r w:rsidRPr="00B873DF">
              <w:rPr>
                <w:rFonts w:hint="eastAsia"/>
                <w:b/>
              </w:rPr>
              <w:t>-</w:t>
            </w:r>
            <w:r w:rsidRPr="00B873DF">
              <w:rPr>
                <w:rFonts w:hint="eastAsia"/>
                <w:b/>
              </w:rPr>
              <w:t>③</w:t>
            </w:r>
          </w:p>
        </w:tc>
        <w:tc>
          <w:tcPr>
            <w:tcW w:w="907" w:type="dxa"/>
          </w:tcPr>
          <w:p w:rsidR="00B873DF" w:rsidRPr="00B873DF" w:rsidRDefault="00B873DF" w:rsidP="00B873DF">
            <w:pPr>
              <w:jc w:val="center"/>
              <w:rPr>
                <w:b/>
              </w:rPr>
            </w:pPr>
            <w:r w:rsidRPr="00B873DF">
              <w:rPr>
                <w:rFonts w:hint="eastAsia"/>
                <w:b/>
              </w:rPr>
              <w:t>②</w:t>
            </w:r>
            <w:r w:rsidRPr="00B873DF">
              <w:rPr>
                <w:rFonts w:hint="eastAsia"/>
                <w:b/>
              </w:rPr>
              <w:t>-</w:t>
            </w:r>
            <w:r w:rsidRPr="00B873DF">
              <w:rPr>
                <w:rFonts w:hint="eastAsia"/>
                <w:b/>
              </w:rPr>
              <w:t>④</w:t>
            </w:r>
          </w:p>
        </w:tc>
      </w:tr>
      <w:tr w:rsidR="00B873DF" w:rsidTr="00B873DF">
        <w:tc>
          <w:tcPr>
            <w:tcW w:w="1429" w:type="dxa"/>
          </w:tcPr>
          <w:p w:rsidR="00B873DF" w:rsidRDefault="00B873DF" w:rsidP="00B873DF">
            <w:pPr>
              <w:jc w:val="left"/>
            </w:pPr>
            <w:r>
              <w:rPr>
                <w:rFonts w:hint="eastAsia"/>
              </w:rPr>
              <w:t>过去三个月</w:t>
            </w:r>
          </w:p>
        </w:tc>
        <w:tc>
          <w:tcPr>
            <w:tcW w:w="1315" w:type="dxa"/>
          </w:tcPr>
          <w:p w:rsidR="00B873DF" w:rsidRDefault="00B873DF" w:rsidP="00B873DF">
            <w:pPr>
              <w:jc w:val="right"/>
            </w:pPr>
            <w:r>
              <w:t>-5.68%</w:t>
            </w:r>
          </w:p>
        </w:tc>
        <w:tc>
          <w:tcPr>
            <w:tcW w:w="1315" w:type="dxa"/>
          </w:tcPr>
          <w:p w:rsidR="00B873DF" w:rsidRDefault="00B873DF" w:rsidP="00B873DF">
            <w:pPr>
              <w:jc w:val="right"/>
            </w:pPr>
            <w:r>
              <w:t>1.70%</w:t>
            </w:r>
          </w:p>
        </w:tc>
        <w:tc>
          <w:tcPr>
            <w:tcW w:w="1315" w:type="dxa"/>
          </w:tcPr>
          <w:p w:rsidR="00B873DF" w:rsidRDefault="00B873DF" w:rsidP="00B873DF">
            <w:pPr>
              <w:jc w:val="right"/>
            </w:pPr>
            <w:r>
              <w:t>-5.44%</w:t>
            </w:r>
          </w:p>
        </w:tc>
        <w:tc>
          <w:tcPr>
            <w:tcW w:w="1315" w:type="dxa"/>
          </w:tcPr>
          <w:p w:rsidR="00B873DF" w:rsidRDefault="00B873DF" w:rsidP="00B873DF">
            <w:pPr>
              <w:jc w:val="right"/>
            </w:pPr>
            <w:r>
              <w:t>1.70%</w:t>
            </w:r>
          </w:p>
        </w:tc>
        <w:tc>
          <w:tcPr>
            <w:tcW w:w="907" w:type="dxa"/>
          </w:tcPr>
          <w:p w:rsidR="00B873DF" w:rsidRDefault="00B873DF" w:rsidP="00B873DF">
            <w:pPr>
              <w:jc w:val="right"/>
            </w:pPr>
            <w:r>
              <w:t>-0.24%</w:t>
            </w:r>
          </w:p>
        </w:tc>
        <w:tc>
          <w:tcPr>
            <w:tcW w:w="907" w:type="dxa"/>
          </w:tcPr>
          <w:p w:rsidR="00B873DF" w:rsidRDefault="00B873DF" w:rsidP="00B873DF">
            <w:pPr>
              <w:jc w:val="right"/>
            </w:pPr>
            <w:r>
              <w:t>0.00%</w:t>
            </w:r>
          </w:p>
        </w:tc>
      </w:tr>
      <w:tr w:rsidR="00B873DF" w:rsidTr="00B873DF">
        <w:tc>
          <w:tcPr>
            <w:tcW w:w="1429" w:type="dxa"/>
          </w:tcPr>
          <w:p w:rsidR="00B873DF" w:rsidRDefault="00B873DF" w:rsidP="00B873DF">
            <w:pPr>
              <w:jc w:val="left"/>
            </w:pPr>
            <w:r>
              <w:rPr>
                <w:rFonts w:hint="eastAsia"/>
              </w:rPr>
              <w:t>过去六个月</w:t>
            </w:r>
          </w:p>
        </w:tc>
        <w:tc>
          <w:tcPr>
            <w:tcW w:w="1315" w:type="dxa"/>
          </w:tcPr>
          <w:p w:rsidR="00B873DF" w:rsidRDefault="00B873DF" w:rsidP="00B873DF">
            <w:pPr>
              <w:jc w:val="right"/>
            </w:pPr>
            <w:r>
              <w:t>-1.06%</w:t>
            </w:r>
          </w:p>
        </w:tc>
        <w:tc>
          <w:tcPr>
            <w:tcW w:w="1315" w:type="dxa"/>
          </w:tcPr>
          <w:p w:rsidR="00B873DF" w:rsidRDefault="00B873DF" w:rsidP="00B873DF">
            <w:pPr>
              <w:jc w:val="right"/>
            </w:pPr>
            <w:r>
              <w:t>1.62%</w:t>
            </w:r>
          </w:p>
        </w:tc>
        <w:tc>
          <w:tcPr>
            <w:tcW w:w="1315" w:type="dxa"/>
          </w:tcPr>
          <w:p w:rsidR="00B873DF" w:rsidRDefault="00B873DF" w:rsidP="00B873DF">
            <w:pPr>
              <w:jc w:val="right"/>
            </w:pPr>
            <w:r>
              <w:t>-0.35%</w:t>
            </w:r>
          </w:p>
        </w:tc>
        <w:tc>
          <w:tcPr>
            <w:tcW w:w="1315" w:type="dxa"/>
          </w:tcPr>
          <w:p w:rsidR="00B873DF" w:rsidRDefault="00B873DF" w:rsidP="00B873DF">
            <w:pPr>
              <w:jc w:val="right"/>
            </w:pPr>
            <w:r>
              <w:t>1.62%</w:t>
            </w:r>
          </w:p>
        </w:tc>
        <w:tc>
          <w:tcPr>
            <w:tcW w:w="907" w:type="dxa"/>
          </w:tcPr>
          <w:p w:rsidR="00B873DF" w:rsidRDefault="00B873DF" w:rsidP="00B873DF">
            <w:pPr>
              <w:jc w:val="right"/>
            </w:pPr>
            <w:r>
              <w:t>-0.71%</w:t>
            </w:r>
          </w:p>
        </w:tc>
        <w:tc>
          <w:tcPr>
            <w:tcW w:w="907" w:type="dxa"/>
          </w:tcPr>
          <w:p w:rsidR="00B873DF" w:rsidRDefault="00B873DF" w:rsidP="00B873DF">
            <w:pPr>
              <w:jc w:val="right"/>
            </w:pPr>
            <w:r>
              <w:t>0.00%</w:t>
            </w:r>
          </w:p>
        </w:tc>
      </w:tr>
      <w:tr w:rsidR="00B873DF" w:rsidTr="00B873DF">
        <w:tc>
          <w:tcPr>
            <w:tcW w:w="1429" w:type="dxa"/>
          </w:tcPr>
          <w:p w:rsidR="00B873DF" w:rsidRDefault="00B873DF" w:rsidP="00B873DF">
            <w:pPr>
              <w:jc w:val="left"/>
            </w:pPr>
            <w:r>
              <w:rPr>
                <w:rFonts w:hint="eastAsia"/>
              </w:rPr>
              <w:t>过去一年</w:t>
            </w:r>
          </w:p>
        </w:tc>
        <w:tc>
          <w:tcPr>
            <w:tcW w:w="1315" w:type="dxa"/>
          </w:tcPr>
          <w:p w:rsidR="00B873DF" w:rsidRDefault="00B873DF" w:rsidP="00B873DF">
            <w:pPr>
              <w:jc w:val="right"/>
            </w:pPr>
            <w:r>
              <w:t>32.81%</w:t>
            </w:r>
          </w:p>
        </w:tc>
        <w:tc>
          <w:tcPr>
            <w:tcW w:w="1315" w:type="dxa"/>
          </w:tcPr>
          <w:p w:rsidR="00B873DF" w:rsidRDefault="00B873DF" w:rsidP="00B873DF">
            <w:pPr>
              <w:jc w:val="right"/>
            </w:pPr>
            <w:r>
              <w:t>2.31%</w:t>
            </w:r>
          </w:p>
        </w:tc>
        <w:tc>
          <w:tcPr>
            <w:tcW w:w="1315" w:type="dxa"/>
          </w:tcPr>
          <w:p w:rsidR="00B873DF" w:rsidRDefault="00B873DF" w:rsidP="00B873DF">
            <w:pPr>
              <w:jc w:val="right"/>
            </w:pPr>
            <w:r>
              <w:t>37.04%</w:t>
            </w:r>
          </w:p>
        </w:tc>
        <w:tc>
          <w:tcPr>
            <w:tcW w:w="1315" w:type="dxa"/>
          </w:tcPr>
          <w:p w:rsidR="00B873DF" w:rsidRDefault="00B873DF" w:rsidP="00B873DF">
            <w:pPr>
              <w:jc w:val="right"/>
            </w:pPr>
            <w:r>
              <w:t>2.30%</w:t>
            </w:r>
          </w:p>
        </w:tc>
        <w:tc>
          <w:tcPr>
            <w:tcW w:w="907" w:type="dxa"/>
          </w:tcPr>
          <w:p w:rsidR="00B873DF" w:rsidRDefault="00B873DF" w:rsidP="00B873DF">
            <w:pPr>
              <w:jc w:val="right"/>
            </w:pPr>
            <w:r>
              <w:t>-4.23%</w:t>
            </w:r>
          </w:p>
        </w:tc>
        <w:tc>
          <w:tcPr>
            <w:tcW w:w="907" w:type="dxa"/>
          </w:tcPr>
          <w:p w:rsidR="00B873DF" w:rsidRDefault="00B873DF" w:rsidP="00B873DF">
            <w:pPr>
              <w:jc w:val="right"/>
            </w:pPr>
            <w:r>
              <w:t>0.01%</w:t>
            </w:r>
          </w:p>
        </w:tc>
      </w:tr>
      <w:tr w:rsidR="00B873DF" w:rsidTr="00B873DF">
        <w:tc>
          <w:tcPr>
            <w:tcW w:w="1429" w:type="dxa"/>
          </w:tcPr>
          <w:p w:rsidR="00B873DF" w:rsidRDefault="00B873DF" w:rsidP="00B873DF">
            <w:pPr>
              <w:jc w:val="left"/>
            </w:pPr>
            <w:r>
              <w:rPr>
                <w:rFonts w:hint="eastAsia"/>
              </w:rPr>
              <w:t>过去三年</w:t>
            </w:r>
          </w:p>
        </w:tc>
        <w:tc>
          <w:tcPr>
            <w:tcW w:w="1315" w:type="dxa"/>
          </w:tcPr>
          <w:p w:rsidR="00B873DF" w:rsidRDefault="00B873DF" w:rsidP="00B873DF">
            <w:pPr>
              <w:jc w:val="right"/>
            </w:pPr>
            <w:r>
              <w:t>32.70%</w:t>
            </w:r>
          </w:p>
        </w:tc>
        <w:tc>
          <w:tcPr>
            <w:tcW w:w="1315" w:type="dxa"/>
          </w:tcPr>
          <w:p w:rsidR="00B873DF" w:rsidRDefault="00B873DF" w:rsidP="00B873DF">
            <w:pPr>
              <w:jc w:val="right"/>
            </w:pPr>
            <w:r>
              <w:t>2.46%</w:t>
            </w:r>
          </w:p>
        </w:tc>
        <w:tc>
          <w:tcPr>
            <w:tcW w:w="1315" w:type="dxa"/>
          </w:tcPr>
          <w:p w:rsidR="00B873DF" w:rsidRDefault="00B873DF" w:rsidP="00B873DF">
            <w:pPr>
              <w:jc w:val="right"/>
            </w:pPr>
            <w:r>
              <w:t>51.66%</w:t>
            </w:r>
          </w:p>
        </w:tc>
        <w:tc>
          <w:tcPr>
            <w:tcW w:w="1315" w:type="dxa"/>
          </w:tcPr>
          <w:p w:rsidR="00B873DF" w:rsidRDefault="00B873DF" w:rsidP="00B873DF">
            <w:pPr>
              <w:jc w:val="right"/>
            </w:pPr>
            <w:r>
              <w:t>2.63%</w:t>
            </w:r>
          </w:p>
        </w:tc>
        <w:tc>
          <w:tcPr>
            <w:tcW w:w="907" w:type="dxa"/>
          </w:tcPr>
          <w:p w:rsidR="00B873DF" w:rsidRDefault="00B873DF" w:rsidP="00B873DF">
            <w:pPr>
              <w:jc w:val="right"/>
            </w:pPr>
            <w:r>
              <w:t>-18.96%</w:t>
            </w:r>
          </w:p>
        </w:tc>
        <w:tc>
          <w:tcPr>
            <w:tcW w:w="907" w:type="dxa"/>
          </w:tcPr>
          <w:p w:rsidR="00B873DF" w:rsidRDefault="00B873DF" w:rsidP="00B873DF">
            <w:pPr>
              <w:jc w:val="right"/>
            </w:pPr>
            <w:r>
              <w:t>-0.17%</w:t>
            </w:r>
          </w:p>
        </w:tc>
      </w:tr>
      <w:tr w:rsidR="00B873DF" w:rsidTr="00B873DF">
        <w:tc>
          <w:tcPr>
            <w:tcW w:w="1429" w:type="dxa"/>
          </w:tcPr>
          <w:p w:rsidR="00B873DF" w:rsidRDefault="00B873DF" w:rsidP="00B873DF">
            <w:pPr>
              <w:jc w:val="left"/>
            </w:pPr>
            <w:r>
              <w:rPr>
                <w:rFonts w:hint="eastAsia"/>
              </w:rPr>
              <w:lastRenderedPageBreak/>
              <w:t>自基金合同生效起至今</w:t>
            </w:r>
          </w:p>
        </w:tc>
        <w:tc>
          <w:tcPr>
            <w:tcW w:w="1315" w:type="dxa"/>
          </w:tcPr>
          <w:p w:rsidR="00B873DF" w:rsidRDefault="00B873DF" w:rsidP="00B873DF">
            <w:pPr>
              <w:jc w:val="right"/>
            </w:pPr>
            <w:r>
              <w:t>32.78%</w:t>
            </w:r>
          </w:p>
        </w:tc>
        <w:tc>
          <w:tcPr>
            <w:tcW w:w="1315" w:type="dxa"/>
          </w:tcPr>
          <w:p w:rsidR="00B873DF" w:rsidRDefault="00B873DF" w:rsidP="00B873DF">
            <w:pPr>
              <w:jc w:val="right"/>
            </w:pPr>
            <w:r>
              <w:t>2.45%</w:t>
            </w:r>
          </w:p>
        </w:tc>
        <w:tc>
          <w:tcPr>
            <w:tcW w:w="1315" w:type="dxa"/>
          </w:tcPr>
          <w:p w:rsidR="00B873DF" w:rsidRDefault="00B873DF" w:rsidP="00B873DF">
            <w:pPr>
              <w:jc w:val="right"/>
            </w:pPr>
            <w:r>
              <w:t>52.26%</w:t>
            </w:r>
          </w:p>
        </w:tc>
        <w:tc>
          <w:tcPr>
            <w:tcW w:w="1315" w:type="dxa"/>
          </w:tcPr>
          <w:p w:rsidR="00B873DF" w:rsidRDefault="00B873DF" w:rsidP="00B873DF">
            <w:pPr>
              <w:jc w:val="right"/>
            </w:pPr>
            <w:r>
              <w:t>2.62%</w:t>
            </w:r>
          </w:p>
        </w:tc>
        <w:tc>
          <w:tcPr>
            <w:tcW w:w="907" w:type="dxa"/>
          </w:tcPr>
          <w:p w:rsidR="00B873DF" w:rsidRDefault="00B873DF" w:rsidP="00B873DF">
            <w:pPr>
              <w:jc w:val="right"/>
            </w:pPr>
            <w:r>
              <w:t>-19.48%</w:t>
            </w:r>
          </w:p>
        </w:tc>
        <w:tc>
          <w:tcPr>
            <w:tcW w:w="907" w:type="dxa"/>
          </w:tcPr>
          <w:p w:rsidR="00B873DF" w:rsidRDefault="00B873DF" w:rsidP="00B873DF">
            <w:pPr>
              <w:jc w:val="right"/>
            </w:pPr>
            <w:r>
              <w:t>-0.17%</w:t>
            </w:r>
          </w:p>
        </w:tc>
      </w:tr>
    </w:tbl>
    <w:p w:rsidR="00B873DF" w:rsidRDefault="00B873DF" w:rsidP="00B873DF">
      <w:pPr>
        <w:pStyle w:val="-"/>
        <w:ind w:firstLine="420"/>
        <w:rPr>
          <w:rFonts w:hint="eastAsia"/>
        </w:rPr>
      </w:pPr>
      <w:r>
        <w:rPr>
          <w:rFonts w:hint="eastAsia"/>
        </w:rPr>
        <w:t>南方北证50成份指数发起C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873DF" w:rsidTr="00B873DF">
        <w:trPr>
          <w:cnfStyle w:val="100000000000" w:firstRow="1" w:lastRow="0" w:firstColumn="0" w:lastColumn="0" w:oddVBand="0" w:evenVBand="0" w:oddHBand="0" w:evenHBand="0" w:firstRowFirstColumn="0" w:firstRowLastColumn="0" w:lastRowFirstColumn="0" w:lastRowLastColumn="0"/>
        </w:trPr>
        <w:tc>
          <w:tcPr>
            <w:tcW w:w="1429" w:type="dxa"/>
          </w:tcPr>
          <w:p w:rsidR="00B873DF" w:rsidRPr="00B873DF" w:rsidRDefault="00B873DF" w:rsidP="00B873DF">
            <w:pPr>
              <w:jc w:val="center"/>
              <w:rPr>
                <w:b/>
              </w:rPr>
            </w:pPr>
            <w:r w:rsidRPr="00B873DF">
              <w:rPr>
                <w:rFonts w:hint="eastAsia"/>
                <w:b/>
              </w:rPr>
              <w:t>阶段</w:t>
            </w:r>
          </w:p>
        </w:tc>
        <w:tc>
          <w:tcPr>
            <w:tcW w:w="1315" w:type="dxa"/>
          </w:tcPr>
          <w:p w:rsidR="00B873DF" w:rsidRPr="00B873DF" w:rsidRDefault="00B873DF" w:rsidP="00B873DF">
            <w:pPr>
              <w:jc w:val="center"/>
              <w:rPr>
                <w:b/>
              </w:rPr>
            </w:pPr>
            <w:r w:rsidRPr="00B873DF">
              <w:rPr>
                <w:rFonts w:hint="eastAsia"/>
                <w:b/>
              </w:rPr>
              <w:t>净值增长率①</w:t>
            </w:r>
          </w:p>
        </w:tc>
        <w:tc>
          <w:tcPr>
            <w:tcW w:w="1315" w:type="dxa"/>
          </w:tcPr>
          <w:p w:rsidR="00B873DF" w:rsidRPr="00B873DF" w:rsidRDefault="00B873DF" w:rsidP="00B873DF">
            <w:pPr>
              <w:jc w:val="center"/>
              <w:rPr>
                <w:b/>
              </w:rPr>
            </w:pPr>
            <w:r w:rsidRPr="00B873DF">
              <w:rPr>
                <w:rFonts w:hint="eastAsia"/>
                <w:b/>
              </w:rPr>
              <w:t>净值增长率标准差②</w:t>
            </w:r>
          </w:p>
        </w:tc>
        <w:tc>
          <w:tcPr>
            <w:tcW w:w="1315" w:type="dxa"/>
          </w:tcPr>
          <w:p w:rsidR="00B873DF" w:rsidRPr="00B873DF" w:rsidRDefault="00B873DF" w:rsidP="00B873DF">
            <w:pPr>
              <w:jc w:val="center"/>
              <w:rPr>
                <w:b/>
              </w:rPr>
            </w:pPr>
            <w:r w:rsidRPr="00B873DF">
              <w:rPr>
                <w:rFonts w:hint="eastAsia"/>
                <w:b/>
              </w:rPr>
              <w:t>业绩比较基准收益率③</w:t>
            </w:r>
          </w:p>
        </w:tc>
        <w:tc>
          <w:tcPr>
            <w:tcW w:w="1315" w:type="dxa"/>
          </w:tcPr>
          <w:p w:rsidR="00B873DF" w:rsidRPr="00B873DF" w:rsidRDefault="00B873DF" w:rsidP="00B873DF">
            <w:pPr>
              <w:jc w:val="center"/>
              <w:rPr>
                <w:b/>
              </w:rPr>
            </w:pPr>
            <w:r w:rsidRPr="00B873DF">
              <w:rPr>
                <w:rFonts w:hint="eastAsia"/>
                <w:b/>
              </w:rPr>
              <w:t>业绩比较基准收益率标准差④</w:t>
            </w:r>
          </w:p>
        </w:tc>
        <w:tc>
          <w:tcPr>
            <w:tcW w:w="907" w:type="dxa"/>
          </w:tcPr>
          <w:p w:rsidR="00B873DF" w:rsidRPr="00B873DF" w:rsidRDefault="00B873DF" w:rsidP="00B873DF">
            <w:pPr>
              <w:jc w:val="center"/>
              <w:rPr>
                <w:b/>
              </w:rPr>
            </w:pPr>
            <w:r w:rsidRPr="00B873DF">
              <w:rPr>
                <w:rFonts w:hint="eastAsia"/>
                <w:b/>
              </w:rPr>
              <w:t>①</w:t>
            </w:r>
            <w:r w:rsidRPr="00B873DF">
              <w:rPr>
                <w:rFonts w:hint="eastAsia"/>
                <w:b/>
              </w:rPr>
              <w:t>-</w:t>
            </w:r>
            <w:r w:rsidRPr="00B873DF">
              <w:rPr>
                <w:rFonts w:hint="eastAsia"/>
                <w:b/>
              </w:rPr>
              <w:t>③</w:t>
            </w:r>
          </w:p>
        </w:tc>
        <w:tc>
          <w:tcPr>
            <w:tcW w:w="907" w:type="dxa"/>
          </w:tcPr>
          <w:p w:rsidR="00B873DF" w:rsidRPr="00B873DF" w:rsidRDefault="00B873DF" w:rsidP="00B873DF">
            <w:pPr>
              <w:jc w:val="center"/>
              <w:rPr>
                <w:b/>
              </w:rPr>
            </w:pPr>
            <w:r w:rsidRPr="00B873DF">
              <w:rPr>
                <w:rFonts w:hint="eastAsia"/>
                <w:b/>
              </w:rPr>
              <w:t>②</w:t>
            </w:r>
            <w:r w:rsidRPr="00B873DF">
              <w:rPr>
                <w:rFonts w:hint="eastAsia"/>
                <w:b/>
              </w:rPr>
              <w:t>-</w:t>
            </w:r>
            <w:r w:rsidRPr="00B873DF">
              <w:rPr>
                <w:rFonts w:hint="eastAsia"/>
                <w:b/>
              </w:rPr>
              <w:t>④</w:t>
            </w:r>
          </w:p>
        </w:tc>
      </w:tr>
      <w:tr w:rsidR="00B873DF" w:rsidTr="00B873DF">
        <w:tc>
          <w:tcPr>
            <w:tcW w:w="1429" w:type="dxa"/>
          </w:tcPr>
          <w:p w:rsidR="00B873DF" w:rsidRDefault="00B873DF" w:rsidP="00B873DF">
            <w:pPr>
              <w:jc w:val="left"/>
            </w:pPr>
            <w:r>
              <w:rPr>
                <w:rFonts w:hint="eastAsia"/>
              </w:rPr>
              <w:t>过去三个月</w:t>
            </w:r>
          </w:p>
        </w:tc>
        <w:tc>
          <w:tcPr>
            <w:tcW w:w="1315" w:type="dxa"/>
          </w:tcPr>
          <w:p w:rsidR="00B873DF" w:rsidRDefault="00B873DF" w:rsidP="00B873DF">
            <w:pPr>
              <w:jc w:val="right"/>
            </w:pPr>
            <w:r>
              <w:t>-5.74%</w:t>
            </w:r>
          </w:p>
        </w:tc>
        <w:tc>
          <w:tcPr>
            <w:tcW w:w="1315" w:type="dxa"/>
          </w:tcPr>
          <w:p w:rsidR="00B873DF" w:rsidRDefault="00B873DF" w:rsidP="00B873DF">
            <w:pPr>
              <w:jc w:val="right"/>
            </w:pPr>
            <w:r>
              <w:t>1.70%</w:t>
            </w:r>
          </w:p>
        </w:tc>
        <w:tc>
          <w:tcPr>
            <w:tcW w:w="1315" w:type="dxa"/>
          </w:tcPr>
          <w:p w:rsidR="00B873DF" w:rsidRDefault="00B873DF" w:rsidP="00B873DF">
            <w:pPr>
              <w:jc w:val="right"/>
            </w:pPr>
            <w:r>
              <w:t>-5.44%</w:t>
            </w:r>
          </w:p>
        </w:tc>
        <w:tc>
          <w:tcPr>
            <w:tcW w:w="1315" w:type="dxa"/>
          </w:tcPr>
          <w:p w:rsidR="00B873DF" w:rsidRDefault="00B873DF" w:rsidP="00B873DF">
            <w:pPr>
              <w:jc w:val="right"/>
            </w:pPr>
            <w:r>
              <w:t>1.70%</w:t>
            </w:r>
          </w:p>
        </w:tc>
        <w:tc>
          <w:tcPr>
            <w:tcW w:w="907" w:type="dxa"/>
          </w:tcPr>
          <w:p w:rsidR="00B873DF" w:rsidRDefault="00B873DF" w:rsidP="00B873DF">
            <w:pPr>
              <w:jc w:val="right"/>
            </w:pPr>
            <w:r>
              <w:t>-0.30%</w:t>
            </w:r>
          </w:p>
        </w:tc>
        <w:tc>
          <w:tcPr>
            <w:tcW w:w="907" w:type="dxa"/>
          </w:tcPr>
          <w:p w:rsidR="00B873DF" w:rsidRDefault="00B873DF" w:rsidP="00B873DF">
            <w:pPr>
              <w:jc w:val="right"/>
            </w:pPr>
            <w:r>
              <w:t>0.00%</w:t>
            </w:r>
          </w:p>
        </w:tc>
      </w:tr>
      <w:tr w:rsidR="00B873DF" w:rsidTr="00B873DF">
        <w:tc>
          <w:tcPr>
            <w:tcW w:w="1429" w:type="dxa"/>
          </w:tcPr>
          <w:p w:rsidR="00B873DF" w:rsidRDefault="00B873DF" w:rsidP="00B873DF">
            <w:pPr>
              <w:jc w:val="left"/>
            </w:pPr>
            <w:r>
              <w:rPr>
                <w:rFonts w:hint="eastAsia"/>
              </w:rPr>
              <w:t>过去六个月</w:t>
            </w:r>
          </w:p>
        </w:tc>
        <w:tc>
          <w:tcPr>
            <w:tcW w:w="1315" w:type="dxa"/>
          </w:tcPr>
          <w:p w:rsidR="00B873DF" w:rsidRDefault="00B873DF" w:rsidP="00B873DF">
            <w:pPr>
              <w:jc w:val="right"/>
            </w:pPr>
            <w:r>
              <w:t>-1.21%</w:t>
            </w:r>
          </w:p>
        </w:tc>
        <w:tc>
          <w:tcPr>
            <w:tcW w:w="1315" w:type="dxa"/>
          </w:tcPr>
          <w:p w:rsidR="00B873DF" w:rsidRDefault="00B873DF" w:rsidP="00B873DF">
            <w:pPr>
              <w:jc w:val="right"/>
            </w:pPr>
            <w:r>
              <w:t>1.62%</w:t>
            </w:r>
          </w:p>
        </w:tc>
        <w:tc>
          <w:tcPr>
            <w:tcW w:w="1315" w:type="dxa"/>
          </w:tcPr>
          <w:p w:rsidR="00B873DF" w:rsidRDefault="00B873DF" w:rsidP="00B873DF">
            <w:pPr>
              <w:jc w:val="right"/>
            </w:pPr>
            <w:r>
              <w:t>-0.35%</w:t>
            </w:r>
          </w:p>
        </w:tc>
        <w:tc>
          <w:tcPr>
            <w:tcW w:w="1315" w:type="dxa"/>
          </w:tcPr>
          <w:p w:rsidR="00B873DF" w:rsidRDefault="00B873DF" w:rsidP="00B873DF">
            <w:pPr>
              <w:jc w:val="right"/>
            </w:pPr>
            <w:r>
              <w:t>1.62%</w:t>
            </w:r>
          </w:p>
        </w:tc>
        <w:tc>
          <w:tcPr>
            <w:tcW w:w="907" w:type="dxa"/>
          </w:tcPr>
          <w:p w:rsidR="00B873DF" w:rsidRDefault="00B873DF" w:rsidP="00B873DF">
            <w:pPr>
              <w:jc w:val="right"/>
            </w:pPr>
            <w:r>
              <w:t>-0.86%</w:t>
            </w:r>
          </w:p>
        </w:tc>
        <w:tc>
          <w:tcPr>
            <w:tcW w:w="907" w:type="dxa"/>
          </w:tcPr>
          <w:p w:rsidR="00B873DF" w:rsidRDefault="00B873DF" w:rsidP="00B873DF">
            <w:pPr>
              <w:jc w:val="right"/>
            </w:pPr>
            <w:r>
              <w:t>0.00%</w:t>
            </w:r>
          </w:p>
        </w:tc>
      </w:tr>
      <w:tr w:rsidR="00B873DF" w:rsidTr="00B873DF">
        <w:tc>
          <w:tcPr>
            <w:tcW w:w="1429" w:type="dxa"/>
          </w:tcPr>
          <w:p w:rsidR="00B873DF" w:rsidRDefault="00B873DF" w:rsidP="00B873DF">
            <w:pPr>
              <w:jc w:val="left"/>
            </w:pPr>
            <w:r>
              <w:rPr>
                <w:rFonts w:hint="eastAsia"/>
              </w:rPr>
              <w:t>过去一年</w:t>
            </w:r>
          </w:p>
        </w:tc>
        <w:tc>
          <w:tcPr>
            <w:tcW w:w="1315" w:type="dxa"/>
          </w:tcPr>
          <w:p w:rsidR="00B873DF" w:rsidRDefault="00B873DF" w:rsidP="00B873DF">
            <w:pPr>
              <w:jc w:val="right"/>
            </w:pPr>
            <w:r>
              <w:t>32.41%</w:t>
            </w:r>
          </w:p>
        </w:tc>
        <w:tc>
          <w:tcPr>
            <w:tcW w:w="1315" w:type="dxa"/>
          </w:tcPr>
          <w:p w:rsidR="00B873DF" w:rsidRDefault="00B873DF" w:rsidP="00B873DF">
            <w:pPr>
              <w:jc w:val="right"/>
            </w:pPr>
            <w:r>
              <w:t>2.31%</w:t>
            </w:r>
          </w:p>
        </w:tc>
        <w:tc>
          <w:tcPr>
            <w:tcW w:w="1315" w:type="dxa"/>
          </w:tcPr>
          <w:p w:rsidR="00B873DF" w:rsidRDefault="00B873DF" w:rsidP="00B873DF">
            <w:pPr>
              <w:jc w:val="right"/>
            </w:pPr>
            <w:r>
              <w:t>37.04%</w:t>
            </w:r>
          </w:p>
        </w:tc>
        <w:tc>
          <w:tcPr>
            <w:tcW w:w="1315" w:type="dxa"/>
          </w:tcPr>
          <w:p w:rsidR="00B873DF" w:rsidRDefault="00B873DF" w:rsidP="00B873DF">
            <w:pPr>
              <w:jc w:val="right"/>
            </w:pPr>
            <w:r>
              <w:t>2.30%</w:t>
            </w:r>
          </w:p>
        </w:tc>
        <w:tc>
          <w:tcPr>
            <w:tcW w:w="907" w:type="dxa"/>
          </w:tcPr>
          <w:p w:rsidR="00B873DF" w:rsidRDefault="00B873DF" w:rsidP="00B873DF">
            <w:pPr>
              <w:jc w:val="right"/>
            </w:pPr>
            <w:r>
              <w:t>-4.63%</w:t>
            </w:r>
          </w:p>
        </w:tc>
        <w:tc>
          <w:tcPr>
            <w:tcW w:w="907" w:type="dxa"/>
          </w:tcPr>
          <w:p w:rsidR="00B873DF" w:rsidRDefault="00B873DF" w:rsidP="00B873DF">
            <w:pPr>
              <w:jc w:val="right"/>
            </w:pPr>
            <w:r>
              <w:t>0.01%</w:t>
            </w:r>
          </w:p>
        </w:tc>
      </w:tr>
      <w:tr w:rsidR="00B873DF" w:rsidTr="00B873DF">
        <w:tc>
          <w:tcPr>
            <w:tcW w:w="1429" w:type="dxa"/>
          </w:tcPr>
          <w:p w:rsidR="00B873DF" w:rsidRDefault="00B873DF" w:rsidP="00B873DF">
            <w:pPr>
              <w:jc w:val="left"/>
            </w:pPr>
            <w:r>
              <w:rPr>
                <w:rFonts w:hint="eastAsia"/>
              </w:rPr>
              <w:t>过去三年</w:t>
            </w:r>
          </w:p>
        </w:tc>
        <w:tc>
          <w:tcPr>
            <w:tcW w:w="1315" w:type="dxa"/>
          </w:tcPr>
          <w:p w:rsidR="00B873DF" w:rsidRDefault="00B873DF" w:rsidP="00B873DF">
            <w:pPr>
              <w:jc w:val="right"/>
            </w:pPr>
            <w:r>
              <w:t>31.51%</w:t>
            </w:r>
          </w:p>
        </w:tc>
        <w:tc>
          <w:tcPr>
            <w:tcW w:w="1315" w:type="dxa"/>
          </w:tcPr>
          <w:p w:rsidR="00B873DF" w:rsidRDefault="00B873DF" w:rsidP="00B873DF">
            <w:pPr>
              <w:jc w:val="right"/>
            </w:pPr>
            <w:r>
              <w:t>2.46%</w:t>
            </w:r>
          </w:p>
        </w:tc>
        <w:tc>
          <w:tcPr>
            <w:tcW w:w="1315" w:type="dxa"/>
          </w:tcPr>
          <w:p w:rsidR="00B873DF" w:rsidRDefault="00B873DF" w:rsidP="00B873DF">
            <w:pPr>
              <w:jc w:val="right"/>
            </w:pPr>
            <w:r>
              <w:t>51.66%</w:t>
            </w:r>
          </w:p>
        </w:tc>
        <w:tc>
          <w:tcPr>
            <w:tcW w:w="1315" w:type="dxa"/>
          </w:tcPr>
          <w:p w:rsidR="00B873DF" w:rsidRDefault="00B873DF" w:rsidP="00B873DF">
            <w:pPr>
              <w:jc w:val="right"/>
            </w:pPr>
            <w:r>
              <w:t>2.63%</w:t>
            </w:r>
          </w:p>
        </w:tc>
        <w:tc>
          <w:tcPr>
            <w:tcW w:w="907" w:type="dxa"/>
          </w:tcPr>
          <w:p w:rsidR="00B873DF" w:rsidRDefault="00B873DF" w:rsidP="00B873DF">
            <w:pPr>
              <w:jc w:val="right"/>
            </w:pPr>
            <w:r>
              <w:t>-20.15%</w:t>
            </w:r>
          </w:p>
        </w:tc>
        <w:tc>
          <w:tcPr>
            <w:tcW w:w="907" w:type="dxa"/>
          </w:tcPr>
          <w:p w:rsidR="00B873DF" w:rsidRDefault="00B873DF" w:rsidP="00B873DF">
            <w:pPr>
              <w:jc w:val="right"/>
            </w:pPr>
            <w:r>
              <w:t>-0.17%</w:t>
            </w:r>
          </w:p>
        </w:tc>
      </w:tr>
      <w:tr w:rsidR="00B873DF" w:rsidTr="00B873DF">
        <w:tc>
          <w:tcPr>
            <w:tcW w:w="1429" w:type="dxa"/>
          </w:tcPr>
          <w:p w:rsidR="00B873DF" w:rsidRDefault="00B873DF" w:rsidP="00B873DF">
            <w:pPr>
              <w:jc w:val="left"/>
            </w:pPr>
            <w:r>
              <w:rPr>
                <w:rFonts w:hint="eastAsia"/>
              </w:rPr>
              <w:t>自基金合同生效起至今</w:t>
            </w:r>
          </w:p>
        </w:tc>
        <w:tc>
          <w:tcPr>
            <w:tcW w:w="1315" w:type="dxa"/>
          </w:tcPr>
          <w:p w:rsidR="00B873DF" w:rsidRDefault="00B873DF" w:rsidP="00B873DF">
            <w:pPr>
              <w:jc w:val="right"/>
            </w:pPr>
            <w:r>
              <w:t>31.59%</w:t>
            </w:r>
          </w:p>
        </w:tc>
        <w:tc>
          <w:tcPr>
            <w:tcW w:w="1315" w:type="dxa"/>
          </w:tcPr>
          <w:p w:rsidR="00B873DF" w:rsidRDefault="00B873DF" w:rsidP="00B873DF">
            <w:pPr>
              <w:jc w:val="right"/>
            </w:pPr>
            <w:r>
              <w:t>2.45%</w:t>
            </w:r>
          </w:p>
        </w:tc>
        <w:tc>
          <w:tcPr>
            <w:tcW w:w="1315" w:type="dxa"/>
          </w:tcPr>
          <w:p w:rsidR="00B873DF" w:rsidRDefault="00B873DF" w:rsidP="00B873DF">
            <w:pPr>
              <w:jc w:val="right"/>
            </w:pPr>
            <w:r>
              <w:t>52.26%</w:t>
            </w:r>
          </w:p>
        </w:tc>
        <w:tc>
          <w:tcPr>
            <w:tcW w:w="1315" w:type="dxa"/>
          </w:tcPr>
          <w:p w:rsidR="00B873DF" w:rsidRDefault="00B873DF" w:rsidP="00B873DF">
            <w:pPr>
              <w:jc w:val="right"/>
            </w:pPr>
            <w:r>
              <w:t>2.62%</w:t>
            </w:r>
          </w:p>
        </w:tc>
        <w:tc>
          <w:tcPr>
            <w:tcW w:w="907" w:type="dxa"/>
          </w:tcPr>
          <w:p w:rsidR="00B873DF" w:rsidRDefault="00B873DF" w:rsidP="00B873DF">
            <w:pPr>
              <w:jc w:val="right"/>
            </w:pPr>
            <w:r>
              <w:t>-20.67%</w:t>
            </w:r>
          </w:p>
        </w:tc>
        <w:tc>
          <w:tcPr>
            <w:tcW w:w="907" w:type="dxa"/>
          </w:tcPr>
          <w:p w:rsidR="00B873DF" w:rsidRDefault="00B873DF" w:rsidP="00B873DF">
            <w:pPr>
              <w:jc w:val="right"/>
            </w:pPr>
            <w:r>
              <w:t>-0.17%</w:t>
            </w:r>
          </w:p>
        </w:tc>
      </w:tr>
    </w:tbl>
    <w:p w:rsidR="00B873DF" w:rsidRDefault="00B873DF" w:rsidP="00B873DF">
      <w:pPr>
        <w:pStyle w:val="-"/>
        <w:ind w:firstLine="420"/>
        <w:rPr>
          <w:rFonts w:hint="eastAsia"/>
        </w:rPr>
      </w:pPr>
      <w:r>
        <w:rPr>
          <w:rFonts w:hint="eastAsia"/>
        </w:rPr>
        <w:t>南方北证50成份指数发起I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873DF" w:rsidTr="00B873DF">
        <w:trPr>
          <w:cnfStyle w:val="100000000000" w:firstRow="1" w:lastRow="0" w:firstColumn="0" w:lastColumn="0" w:oddVBand="0" w:evenVBand="0" w:oddHBand="0" w:evenHBand="0" w:firstRowFirstColumn="0" w:firstRowLastColumn="0" w:lastRowFirstColumn="0" w:lastRowLastColumn="0"/>
        </w:trPr>
        <w:tc>
          <w:tcPr>
            <w:tcW w:w="1429" w:type="dxa"/>
          </w:tcPr>
          <w:p w:rsidR="00B873DF" w:rsidRPr="00B873DF" w:rsidRDefault="00B873DF" w:rsidP="00B873DF">
            <w:pPr>
              <w:jc w:val="center"/>
              <w:rPr>
                <w:b/>
              </w:rPr>
            </w:pPr>
            <w:r w:rsidRPr="00B873DF">
              <w:rPr>
                <w:rFonts w:hint="eastAsia"/>
                <w:b/>
              </w:rPr>
              <w:t>阶段</w:t>
            </w:r>
          </w:p>
        </w:tc>
        <w:tc>
          <w:tcPr>
            <w:tcW w:w="1315" w:type="dxa"/>
          </w:tcPr>
          <w:p w:rsidR="00B873DF" w:rsidRPr="00B873DF" w:rsidRDefault="00B873DF" w:rsidP="00B873DF">
            <w:pPr>
              <w:jc w:val="center"/>
              <w:rPr>
                <w:b/>
              </w:rPr>
            </w:pPr>
            <w:r w:rsidRPr="00B873DF">
              <w:rPr>
                <w:rFonts w:hint="eastAsia"/>
                <w:b/>
              </w:rPr>
              <w:t>净值增长率①</w:t>
            </w:r>
          </w:p>
        </w:tc>
        <w:tc>
          <w:tcPr>
            <w:tcW w:w="1315" w:type="dxa"/>
          </w:tcPr>
          <w:p w:rsidR="00B873DF" w:rsidRPr="00B873DF" w:rsidRDefault="00B873DF" w:rsidP="00B873DF">
            <w:pPr>
              <w:jc w:val="center"/>
              <w:rPr>
                <w:b/>
              </w:rPr>
            </w:pPr>
            <w:r w:rsidRPr="00B873DF">
              <w:rPr>
                <w:rFonts w:hint="eastAsia"/>
                <w:b/>
              </w:rPr>
              <w:t>净值增长率标准差②</w:t>
            </w:r>
          </w:p>
        </w:tc>
        <w:tc>
          <w:tcPr>
            <w:tcW w:w="1315" w:type="dxa"/>
          </w:tcPr>
          <w:p w:rsidR="00B873DF" w:rsidRPr="00B873DF" w:rsidRDefault="00B873DF" w:rsidP="00B873DF">
            <w:pPr>
              <w:jc w:val="center"/>
              <w:rPr>
                <w:b/>
              </w:rPr>
            </w:pPr>
            <w:r w:rsidRPr="00B873DF">
              <w:rPr>
                <w:rFonts w:hint="eastAsia"/>
                <w:b/>
              </w:rPr>
              <w:t>业绩比较基准收益率③</w:t>
            </w:r>
          </w:p>
        </w:tc>
        <w:tc>
          <w:tcPr>
            <w:tcW w:w="1315" w:type="dxa"/>
          </w:tcPr>
          <w:p w:rsidR="00B873DF" w:rsidRPr="00B873DF" w:rsidRDefault="00B873DF" w:rsidP="00B873DF">
            <w:pPr>
              <w:jc w:val="center"/>
              <w:rPr>
                <w:b/>
              </w:rPr>
            </w:pPr>
            <w:r w:rsidRPr="00B873DF">
              <w:rPr>
                <w:rFonts w:hint="eastAsia"/>
                <w:b/>
              </w:rPr>
              <w:t>业绩比较基准收益率标准差④</w:t>
            </w:r>
          </w:p>
        </w:tc>
        <w:tc>
          <w:tcPr>
            <w:tcW w:w="907" w:type="dxa"/>
          </w:tcPr>
          <w:p w:rsidR="00B873DF" w:rsidRPr="00B873DF" w:rsidRDefault="00B873DF" w:rsidP="00B873DF">
            <w:pPr>
              <w:jc w:val="center"/>
              <w:rPr>
                <w:b/>
              </w:rPr>
            </w:pPr>
            <w:r w:rsidRPr="00B873DF">
              <w:rPr>
                <w:rFonts w:hint="eastAsia"/>
                <w:b/>
              </w:rPr>
              <w:t>①</w:t>
            </w:r>
            <w:r w:rsidRPr="00B873DF">
              <w:rPr>
                <w:rFonts w:hint="eastAsia"/>
                <w:b/>
              </w:rPr>
              <w:t>-</w:t>
            </w:r>
            <w:r w:rsidRPr="00B873DF">
              <w:rPr>
                <w:rFonts w:hint="eastAsia"/>
                <w:b/>
              </w:rPr>
              <w:t>③</w:t>
            </w:r>
          </w:p>
        </w:tc>
        <w:tc>
          <w:tcPr>
            <w:tcW w:w="907" w:type="dxa"/>
          </w:tcPr>
          <w:p w:rsidR="00B873DF" w:rsidRPr="00B873DF" w:rsidRDefault="00B873DF" w:rsidP="00B873DF">
            <w:pPr>
              <w:jc w:val="center"/>
              <w:rPr>
                <w:b/>
              </w:rPr>
            </w:pPr>
            <w:r w:rsidRPr="00B873DF">
              <w:rPr>
                <w:rFonts w:hint="eastAsia"/>
                <w:b/>
              </w:rPr>
              <w:t>②</w:t>
            </w:r>
            <w:r w:rsidRPr="00B873DF">
              <w:rPr>
                <w:rFonts w:hint="eastAsia"/>
                <w:b/>
              </w:rPr>
              <w:t>-</w:t>
            </w:r>
            <w:r w:rsidRPr="00B873DF">
              <w:rPr>
                <w:rFonts w:hint="eastAsia"/>
                <w:b/>
              </w:rPr>
              <w:t>④</w:t>
            </w:r>
          </w:p>
        </w:tc>
      </w:tr>
      <w:tr w:rsidR="00B873DF" w:rsidTr="00B873DF">
        <w:tc>
          <w:tcPr>
            <w:tcW w:w="1429" w:type="dxa"/>
          </w:tcPr>
          <w:p w:rsidR="00B873DF" w:rsidRDefault="00B873DF" w:rsidP="00B873DF">
            <w:pPr>
              <w:jc w:val="left"/>
            </w:pPr>
            <w:r>
              <w:rPr>
                <w:rFonts w:hint="eastAsia"/>
              </w:rPr>
              <w:t>过去三个月</w:t>
            </w:r>
          </w:p>
        </w:tc>
        <w:tc>
          <w:tcPr>
            <w:tcW w:w="1315" w:type="dxa"/>
          </w:tcPr>
          <w:p w:rsidR="00B873DF" w:rsidRDefault="00B873DF" w:rsidP="00B873DF">
            <w:pPr>
              <w:jc w:val="right"/>
            </w:pPr>
            <w:r>
              <w:t>-5.68%</w:t>
            </w:r>
          </w:p>
        </w:tc>
        <w:tc>
          <w:tcPr>
            <w:tcW w:w="1315" w:type="dxa"/>
          </w:tcPr>
          <w:p w:rsidR="00B873DF" w:rsidRDefault="00B873DF" w:rsidP="00B873DF">
            <w:pPr>
              <w:jc w:val="right"/>
            </w:pPr>
            <w:r>
              <w:t>1.70%</w:t>
            </w:r>
          </w:p>
        </w:tc>
        <w:tc>
          <w:tcPr>
            <w:tcW w:w="1315" w:type="dxa"/>
          </w:tcPr>
          <w:p w:rsidR="00B873DF" w:rsidRDefault="00B873DF" w:rsidP="00B873DF">
            <w:pPr>
              <w:jc w:val="right"/>
            </w:pPr>
            <w:r>
              <w:t>-5.44%</w:t>
            </w:r>
          </w:p>
        </w:tc>
        <w:tc>
          <w:tcPr>
            <w:tcW w:w="1315" w:type="dxa"/>
          </w:tcPr>
          <w:p w:rsidR="00B873DF" w:rsidRDefault="00B873DF" w:rsidP="00B873DF">
            <w:pPr>
              <w:jc w:val="right"/>
            </w:pPr>
            <w:r>
              <w:t>1.70%</w:t>
            </w:r>
          </w:p>
        </w:tc>
        <w:tc>
          <w:tcPr>
            <w:tcW w:w="907" w:type="dxa"/>
          </w:tcPr>
          <w:p w:rsidR="00B873DF" w:rsidRDefault="00B873DF" w:rsidP="00B873DF">
            <w:pPr>
              <w:jc w:val="right"/>
            </w:pPr>
            <w:r>
              <w:t>-0.24%</w:t>
            </w:r>
          </w:p>
        </w:tc>
        <w:tc>
          <w:tcPr>
            <w:tcW w:w="907" w:type="dxa"/>
          </w:tcPr>
          <w:p w:rsidR="00B873DF" w:rsidRDefault="00B873DF" w:rsidP="00B873DF">
            <w:pPr>
              <w:jc w:val="right"/>
            </w:pPr>
            <w:r>
              <w:t>0.00%</w:t>
            </w:r>
          </w:p>
        </w:tc>
      </w:tr>
      <w:tr w:rsidR="00B873DF" w:rsidTr="00B873DF">
        <w:tc>
          <w:tcPr>
            <w:tcW w:w="1429" w:type="dxa"/>
          </w:tcPr>
          <w:p w:rsidR="00B873DF" w:rsidRDefault="00B873DF" w:rsidP="00B873DF">
            <w:pPr>
              <w:jc w:val="left"/>
            </w:pPr>
            <w:r>
              <w:rPr>
                <w:rFonts w:hint="eastAsia"/>
              </w:rPr>
              <w:t>过去六个月</w:t>
            </w:r>
          </w:p>
        </w:tc>
        <w:tc>
          <w:tcPr>
            <w:tcW w:w="1315" w:type="dxa"/>
          </w:tcPr>
          <w:p w:rsidR="00B873DF" w:rsidRDefault="00B873DF" w:rsidP="00B873DF">
            <w:pPr>
              <w:jc w:val="right"/>
            </w:pPr>
            <w:r>
              <w:t>-1.07%</w:t>
            </w:r>
          </w:p>
        </w:tc>
        <w:tc>
          <w:tcPr>
            <w:tcW w:w="1315" w:type="dxa"/>
          </w:tcPr>
          <w:p w:rsidR="00B873DF" w:rsidRDefault="00B873DF" w:rsidP="00B873DF">
            <w:pPr>
              <w:jc w:val="right"/>
            </w:pPr>
            <w:r>
              <w:t>1.63%</w:t>
            </w:r>
          </w:p>
        </w:tc>
        <w:tc>
          <w:tcPr>
            <w:tcW w:w="1315" w:type="dxa"/>
          </w:tcPr>
          <w:p w:rsidR="00B873DF" w:rsidRDefault="00B873DF" w:rsidP="00B873DF">
            <w:pPr>
              <w:jc w:val="right"/>
            </w:pPr>
            <w:r>
              <w:t>-0.35%</w:t>
            </w:r>
          </w:p>
        </w:tc>
        <w:tc>
          <w:tcPr>
            <w:tcW w:w="1315" w:type="dxa"/>
          </w:tcPr>
          <w:p w:rsidR="00B873DF" w:rsidRDefault="00B873DF" w:rsidP="00B873DF">
            <w:pPr>
              <w:jc w:val="right"/>
            </w:pPr>
            <w:r>
              <w:t>1.62%</w:t>
            </w:r>
          </w:p>
        </w:tc>
        <w:tc>
          <w:tcPr>
            <w:tcW w:w="907" w:type="dxa"/>
          </w:tcPr>
          <w:p w:rsidR="00B873DF" w:rsidRDefault="00B873DF" w:rsidP="00B873DF">
            <w:pPr>
              <w:jc w:val="right"/>
            </w:pPr>
            <w:r>
              <w:t>-0.72%</w:t>
            </w:r>
          </w:p>
        </w:tc>
        <w:tc>
          <w:tcPr>
            <w:tcW w:w="907" w:type="dxa"/>
          </w:tcPr>
          <w:p w:rsidR="00B873DF" w:rsidRDefault="00B873DF" w:rsidP="00B873DF">
            <w:pPr>
              <w:jc w:val="right"/>
            </w:pPr>
            <w:r>
              <w:t>0.01%</w:t>
            </w:r>
          </w:p>
        </w:tc>
      </w:tr>
      <w:tr w:rsidR="00B873DF" w:rsidTr="00B873DF">
        <w:tc>
          <w:tcPr>
            <w:tcW w:w="1429" w:type="dxa"/>
          </w:tcPr>
          <w:p w:rsidR="00B873DF" w:rsidRDefault="00B873DF" w:rsidP="00B873DF">
            <w:pPr>
              <w:jc w:val="left"/>
            </w:pPr>
            <w:r>
              <w:rPr>
                <w:rFonts w:hint="eastAsia"/>
              </w:rPr>
              <w:t>过去一年</w:t>
            </w:r>
          </w:p>
        </w:tc>
        <w:tc>
          <w:tcPr>
            <w:tcW w:w="1315" w:type="dxa"/>
          </w:tcPr>
          <w:p w:rsidR="00B873DF" w:rsidRDefault="00B873DF" w:rsidP="00B873DF">
            <w:pPr>
              <w:jc w:val="right"/>
            </w:pPr>
            <w:r>
              <w:t>32.79%</w:t>
            </w:r>
          </w:p>
        </w:tc>
        <w:tc>
          <w:tcPr>
            <w:tcW w:w="1315" w:type="dxa"/>
          </w:tcPr>
          <w:p w:rsidR="00B873DF" w:rsidRDefault="00B873DF" w:rsidP="00B873DF">
            <w:pPr>
              <w:jc w:val="right"/>
            </w:pPr>
            <w:r>
              <w:t>2.31%</w:t>
            </w:r>
          </w:p>
        </w:tc>
        <w:tc>
          <w:tcPr>
            <w:tcW w:w="1315" w:type="dxa"/>
          </w:tcPr>
          <w:p w:rsidR="00B873DF" w:rsidRDefault="00B873DF" w:rsidP="00B873DF">
            <w:pPr>
              <w:jc w:val="right"/>
            </w:pPr>
            <w:r>
              <w:t>37.04%</w:t>
            </w:r>
          </w:p>
        </w:tc>
        <w:tc>
          <w:tcPr>
            <w:tcW w:w="1315" w:type="dxa"/>
          </w:tcPr>
          <w:p w:rsidR="00B873DF" w:rsidRDefault="00B873DF" w:rsidP="00B873DF">
            <w:pPr>
              <w:jc w:val="right"/>
            </w:pPr>
            <w:r>
              <w:t>2.30%</w:t>
            </w:r>
          </w:p>
        </w:tc>
        <w:tc>
          <w:tcPr>
            <w:tcW w:w="907" w:type="dxa"/>
          </w:tcPr>
          <w:p w:rsidR="00B873DF" w:rsidRDefault="00B873DF" w:rsidP="00B873DF">
            <w:pPr>
              <w:jc w:val="right"/>
            </w:pPr>
            <w:r>
              <w:t>-4.25%</w:t>
            </w:r>
          </w:p>
        </w:tc>
        <w:tc>
          <w:tcPr>
            <w:tcW w:w="907" w:type="dxa"/>
          </w:tcPr>
          <w:p w:rsidR="00B873DF" w:rsidRDefault="00B873DF" w:rsidP="00B873DF">
            <w:pPr>
              <w:jc w:val="right"/>
            </w:pPr>
            <w:r>
              <w:t>0.01%</w:t>
            </w:r>
          </w:p>
        </w:tc>
      </w:tr>
      <w:tr w:rsidR="00B873DF" w:rsidTr="00B873DF">
        <w:tc>
          <w:tcPr>
            <w:tcW w:w="1429" w:type="dxa"/>
          </w:tcPr>
          <w:p w:rsidR="00B873DF" w:rsidRDefault="00B873DF" w:rsidP="00B873DF">
            <w:pPr>
              <w:jc w:val="left"/>
            </w:pPr>
            <w:r>
              <w:rPr>
                <w:rFonts w:hint="eastAsia"/>
              </w:rPr>
              <w:t>自基金合同生效起至今</w:t>
            </w:r>
          </w:p>
        </w:tc>
        <w:tc>
          <w:tcPr>
            <w:tcW w:w="1315" w:type="dxa"/>
          </w:tcPr>
          <w:p w:rsidR="00B873DF" w:rsidRDefault="00B873DF" w:rsidP="00B873DF">
            <w:pPr>
              <w:jc w:val="right"/>
            </w:pPr>
            <w:r>
              <w:t>67.67%</w:t>
            </w:r>
          </w:p>
        </w:tc>
        <w:tc>
          <w:tcPr>
            <w:tcW w:w="1315" w:type="dxa"/>
          </w:tcPr>
          <w:p w:rsidR="00B873DF" w:rsidRDefault="00B873DF" w:rsidP="00B873DF">
            <w:pPr>
              <w:jc w:val="right"/>
            </w:pPr>
            <w:r>
              <w:t>2.78%</w:t>
            </w:r>
          </w:p>
        </w:tc>
        <w:tc>
          <w:tcPr>
            <w:tcW w:w="1315" w:type="dxa"/>
          </w:tcPr>
          <w:p w:rsidR="00B873DF" w:rsidRDefault="00B873DF" w:rsidP="00B873DF">
            <w:pPr>
              <w:jc w:val="right"/>
            </w:pPr>
            <w:r>
              <w:t>79.07%</w:t>
            </w:r>
          </w:p>
        </w:tc>
        <w:tc>
          <w:tcPr>
            <w:tcW w:w="1315" w:type="dxa"/>
          </w:tcPr>
          <w:p w:rsidR="00B873DF" w:rsidRDefault="00B873DF" w:rsidP="00B873DF">
            <w:pPr>
              <w:jc w:val="right"/>
            </w:pPr>
            <w:r>
              <w:t>3.01%</w:t>
            </w:r>
          </w:p>
        </w:tc>
        <w:tc>
          <w:tcPr>
            <w:tcW w:w="907" w:type="dxa"/>
          </w:tcPr>
          <w:p w:rsidR="00B873DF" w:rsidRDefault="00B873DF" w:rsidP="00B873DF">
            <w:pPr>
              <w:jc w:val="right"/>
            </w:pPr>
            <w:r>
              <w:t>-11.40%</w:t>
            </w:r>
          </w:p>
        </w:tc>
        <w:tc>
          <w:tcPr>
            <w:tcW w:w="907" w:type="dxa"/>
          </w:tcPr>
          <w:p w:rsidR="00B873DF" w:rsidRDefault="00B873DF" w:rsidP="00B873DF">
            <w:pPr>
              <w:jc w:val="right"/>
            </w:pPr>
            <w:r>
              <w:t>-0.23%</w:t>
            </w:r>
          </w:p>
        </w:tc>
      </w:tr>
    </w:tbl>
    <w:p w:rsidR="00B873DF" w:rsidRDefault="00B873DF" w:rsidP="00B873DF">
      <w:pPr>
        <w:pStyle w:val="-3"/>
        <w:spacing w:before="156" w:after="156"/>
        <w:rPr>
          <w:rFonts w:hint="eastAsia"/>
        </w:rPr>
      </w:pPr>
      <w:r>
        <w:rPr>
          <w:rFonts w:hint="eastAsia"/>
        </w:rPr>
        <w:t>自基金合同生效以来基金份额累计净值增长率变动及其与同期业绩比较基准收益率变动的比较</w:t>
      </w:r>
    </w:p>
    <w:p w:rsidR="00B873DF" w:rsidRDefault="00B873DF" w:rsidP="00B873DF">
      <w:r>
        <w:rPr>
          <w:noProof/>
        </w:rPr>
        <w:lastRenderedPageBreak/>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B873DF" w:rsidRDefault="00B873DF" w:rsidP="00B873DF">
      <w:r>
        <w:rPr>
          <w:noProof/>
        </w:rPr>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B873DF" w:rsidRDefault="00B873DF" w:rsidP="00B873DF">
      <w:r>
        <w:rPr>
          <w:noProof/>
        </w:rPr>
        <w:lastRenderedPageBreak/>
        <w:drawing>
          <wp:inline distT="0" distB="0" distL="0" distR="0">
            <wp:extent cx="5274310" cy="367982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B873DF" w:rsidRDefault="00B873DF" w:rsidP="00B873DF">
      <w:pPr>
        <w:pStyle w:val="-8"/>
        <w:rPr>
          <w:rFonts w:hint="eastAsia"/>
        </w:rPr>
      </w:pPr>
      <w:r>
        <w:rPr>
          <w:rFonts w:hint="eastAsia"/>
        </w:rPr>
        <w:t>注：本基金从2024年4月22日起新增I类份额，I类份额自2024年4月23日起存续。</w:t>
      </w:r>
    </w:p>
    <w:p w:rsidR="00B873DF" w:rsidRDefault="00B873DF" w:rsidP="00B873DF">
      <w:pPr>
        <w:pStyle w:val="-1"/>
        <w:ind w:left="281" w:hanging="281"/>
        <w:rPr>
          <w:rFonts w:hint="eastAsia"/>
        </w:rPr>
      </w:pPr>
      <w:r>
        <w:rPr>
          <w:rFonts w:hint="eastAsia"/>
        </w:rPr>
        <w:t>管理人报告</w:t>
      </w:r>
    </w:p>
    <w:p w:rsidR="00B873DF" w:rsidRDefault="00B873DF" w:rsidP="00B873D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873DF" w:rsidTr="00EC0DE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873DF" w:rsidRPr="00B873DF" w:rsidRDefault="00B873DF" w:rsidP="00B873DF">
            <w:pPr>
              <w:jc w:val="center"/>
              <w:rPr>
                <w:b/>
              </w:rPr>
            </w:pPr>
            <w:r w:rsidRPr="00B873DF">
              <w:rPr>
                <w:rFonts w:hint="eastAsia"/>
                <w:b/>
              </w:rPr>
              <w:t>姓名</w:t>
            </w:r>
          </w:p>
        </w:tc>
        <w:tc>
          <w:tcPr>
            <w:tcW w:w="851" w:type="dxa"/>
            <w:vMerge w:val="restart"/>
          </w:tcPr>
          <w:p w:rsidR="00B873DF" w:rsidRPr="00B873DF" w:rsidRDefault="00B873DF" w:rsidP="00B873DF">
            <w:pPr>
              <w:jc w:val="center"/>
              <w:rPr>
                <w:b/>
              </w:rPr>
            </w:pPr>
            <w:r w:rsidRPr="00B873DF">
              <w:rPr>
                <w:rFonts w:hint="eastAsia"/>
                <w:b/>
              </w:rPr>
              <w:t>职务</w:t>
            </w:r>
          </w:p>
        </w:tc>
        <w:tc>
          <w:tcPr>
            <w:tcW w:w="2234" w:type="dxa"/>
            <w:gridSpan w:val="2"/>
            <w:tcBorders>
              <w:bottom w:val="single" w:sz="4" w:space="0" w:color="auto"/>
            </w:tcBorders>
          </w:tcPr>
          <w:p w:rsidR="00B873DF" w:rsidRPr="00B873DF" w:rsidRDefault="00B873DF" w:rsidP="00B873DF">
            <w:pPr>
              <w:jc w:val="center"/>
              <w:rPr>
                <w:b/>
              </w:rPr>
            </w:pPr>
            <w:r w:rsidRPr="00B873DF">
              <w:rPr>
                <w:rFonts w:hint="eastAsia"/>
                <w:b/>
              </w:rPr>
              <w:t>任本基金的基金经理期限</w:t>
            </w:r>
          </w:p>
        </w:tc>
        <w:tc>
          <w:tcPr>
            <w:tcW w:w="703" w:type="dxa"/>
            <w:vMerge w:val="restart"/>
          </w:tcPr>
          <w:p w:rsidR="00B873DF" w:rsidRPr="00B873DF" w:rsidRDefault="00B873DF" w:rsidP="00B873DF">
            <w:pPr>
              <w:jc w:val="center"/>
              <w:rPr>
                <w:b/>
              </w:rPr>
            </w:pPr>
            <w:r w:rsidRPr="00B873DF">
              <w:rPr>
                <w:rFonts w:hint="eastAsia"/>
                <w:b/>
              </w:rPr>
              <w:t>证券从业年限</w:t>
            </w:r>
          </w:p>
        </w:tc>
        <w:tc>
          <w:tcPr>
            <w:tcW w:w="3856" w:type="dxa"/>
            <w:vMerge w:val="restart"/>
          </w:tcPr>
          <w:p w:rsidR="00B873DF" w:rsidRPr="00B873DF" w:rsidRDefault="00B873DF" w:rsidP="00B873DF">
            <w:pPr>
              <w:jc w:val="center"/>
              <w:rPr>
                <w:b/>
              </w:rPr>
            </w:pPr>
            <w:r w:rsidRPr="00B873DF">
              <w:rPr>
                <w:rFonts w:hint="eastAsia"/>
                <w:b/>
              </w:rPr>
              <w:t>说明</w:t>
            </w:r>
          </w:p>
        </w:tc>
      </w:tr>
      <w:tr w:rsidR="00B873DF" w:rsidTr="00B873DF">
        <w:tc>
          <w:tcPr>
            <w:tcW w:w="862" w:type="dxa"/>
            <w:vMerge/>
          </w:tcPr>
          <w:p w:rsidR="00B873DF" w:rsidRDefault="00B873DF" w:rsidP="00B873DF">
            <w:pPr>
              <w:jc w:val="left"/>
            </w:pPr>
          </w:p>
        </w:tc>
        <w:tc>
          <w:tcPr>
            <w:tcW w:w="851" w:type="dxa"/>
            <w:vMerge/>
          </w:tcPr>
          <w:p w:rsidR="00B873DF" w:rsidRDefault="00B873DF" w:rsidP="00B873DF">
            <w:pPr>
              <w:jc w:val="left"/>
            </w:pPr>
          </w:p>
        </w:tc>
        <w:tc>
          <w:tcPr>
            <w:tcW w:w="1117" w:type="dxa"/>
            <w:shd w:val="clear" w:color="auto" w:fill="BFBFBF"/>
          </w:tcPr>
          <w:p w:rsidR="00B873DF" w:rsidRPr="00B873DF" w:rsidRDefault="00B873DF" w:rsidP="00B873DF">
            <w:pPr>
              <w:jc w:val="center"/>
              <w:rPr>
                <w:b/>
              </w:rPr>
            </w:pPr>
            <w:r w:rsidRPr="00B873DF">
              <w:rPr>
                <w:rFonts w:hint="eastAsia"/>
                <w:b/>
              </w:rPr>
              <w:t>任职日期</w:t>
            </w:r>
          </w:p>
        </w:tc>
        <w:tc>
          <w:tcPr>
            <w:tcW w:w="1117" w:type="dxa"/>
            <w:shd w:val="clear" w:color="auto" w:fill="BFBFBF"/>
          </w:tcPr>
          <w:p w:rsidR="00B873DF" w:rsidRPr="00B873DF" w:rsidRDefault="00B873DF" w:rsidP="00B873DF">
            <w:pPr>
              <w:jc w:val="center"/>
              <w:rPr>
                <w:b/>
              </w:rPr>
            </w:pPr>
            <w:r w:rsidRPr="00B873DF">
              <w:rPr>
                <w:rFonts w:hint="eastAsia"/>
                <w:b/>
              </w:rPr>
              <w:t>离任日期</w:t>
            </w:r>
          </w:p>
        </w:tc>
        <w:tc>
          <w:tcPr>
            <w:tcW w:w="703" w:type="dxa"/>
            <w:vMerge/>
          </w:tcPr>
          <w:p w:rsidR="00B873DF" w:rsidRDefault="00B873DF" w:rsidP="00B873DF">
            <w:pPr>
              <w:jc w:val="left"/>
            </w:pPr>
          </w:p>
        </w:tc>
        <w:tc>
          <w:tcPr>
            <w:tcW w:w="3856" w:type="dxa"/>
            <w:vMerge/>
          </w:tcPr>
          <w:p w:rsidR="00B873DF" w:rsidRDefault="00B873DF" w:rsidP="00B873DF">
            <w:pPr>
              <w:jc w:val="left"/>
            </w:pPr>
          </w:p>
        </w:tc>
      </w:tr>
      <w:tr w:rsidR="00B873DF" w:rsidTr="00B873DF">
        <w:tc>
          <w:tcPr>
            <w:tcW w:w="862" w:type="dxa"/>
          </w:tcPr>
          <w:p w:rsidR="00B873DF" w:rsidRDefault="00B873DF" w:rsidP="00B873DF">
            <w:pPr>
              <w:jc w:val="left"/>
            </w:pPr>
            <w:r>
              <w:rPr>
                <w:rFonts w:hint="eastAsia"/>
              </w:rPr>
              <w:t>李佳亮</w:t>
            </w:r>
          </w:p>
        </w:tc>
        <w:tc>
          <w:tcPr>
            <w:tcW w:w="851" w:type="dxa"/>
          </w:tcPr>
          <w:p w:rsidR="00B873DF" w:rsidRDefault="00B873DF" w:rsidP="00B873DF">
            <w:pPr>
              <w:jc w:val="left"/>
            </w:pPr>
            <w:r>
              <w:rPr>
                <w:rFonts w:hint="eastAsia"/>
              </w:rPr>
              <w:t>本基金基金经理</w:t>
            </w:r>
          </w:p>
        </w:tc>
        <w:tc>
          <w:tcPr>
            <w:tcW w:w="1117" w:type="dxa"/>
          </w:tcPr>
          <w:p w:rsidR="00B873DF" w:rsidRDefault="00B873DF" w:rsidP="00B873DF">
            <w:pPr>
              <w:jc w:val="left"/>
            </w:pPr>
            <w:r>
              <w:rPr>
                <w:rFonts w:hint="eastAsia"/>
              </w:rPr>
              <w:t>2022</w:t>
            </w:r>
            <w:r>
              <w:rPr>
                <w:rFonts w:hint="eastAsia"/>
              </w:rPr>
              <w:t>年</w:t>
            </w:r>
            <w:r>
              <w:rPr>
                <w:rFonts w:hint="eastAsia"/>
              </w:rPr>
              <w:t>12</w:t>
            </w:r>
            <w:r>
              <w:rPr>
                <w:rFonts w:hint="eastAsia"/>
              </w:rPr>
              <w:t>月</w:t>
            </w:r>
            <w:r>
              <w:rPr>
                <w:rFonts w:hint="eastAsia"/>
              </w:rPr>
              <w:t>23</w:t>
            </w:r>
            <w:r>
              <w:rPr>
                <w:rFonts w:hint="eastAsia"/>
              </w:rPr>
              <w:t>日</w:t>
            </w:r>
          </w:p>
        </w:tc>
        <w:tc>
          <w:tcPr>
            <w:tcW w:w="1117" w:type="dxa"/>
          </w:tcPr>
          <w:p w:rsidR="00B873DF" w:rsidRDefault="00B873DF" w:rsidP="00B873DF">
            <w:pPr>
              <w:jc w:val="right"/>
            </w:pPr>
            <w:r>
              <w:t>-</w:t>
            </w:r>
          </w:p>
        </w:tc>
        <w:tc>
          <w:tcPr>
            <w:tcW w:w="703" w:type="dxa"/>
          </w:tcPr>
          <w:p w:rsidR="00B873DF" w:rsidRDefault="00B873DF" w:rsidP="00B873DF">
            <w:pPr>
              <w:jc w:val="left"/>
            </w:pPr>
            <w:r>
              <w:rPr>
                <w:rFonts w:hint="eastAsia"/>
              </w:rPr>
              <w:t>13</w:t>
            </w:r>
            <w:r>
              <w:rPr>
                <w:rFonts w:hint="eastAsia"/>
              </w:rPr>
              <w:t>年</w:t>
            </w:r>
          </w:p>
        </w:tc>
        <w:tc>
          <w:tcPr>
            <w:tcW w:w="3856" w:type="dxa"/>
          </w:tcPr>
          <w:p w:rsidR="00B873DF" w:rsidRDefault="00B873DF" w:rsidP="00B873DF">
            <w:r>
              <w:rPr>
                <w:rFonts w:hint="eastAsia"/>
              </w:rPr>
              <w:t>美国南加州大学金融工程硕士，具有基金从业资格。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lastRenderedPageBreak/>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r w:rsidR="00B873DF" w:rsidTr="00B873DF">
        <w:tc>
          <w:tcPr>
            <w:tcW w:w="862" w:type="dxa"/>
          </w:tcPr>
          <w:p w:rsidR="00B873DF" w:rsidRDefault="00B873DF" w:rsidP="00B873DF">
            <w:pPr>
              <w:jc w:val="left"/>
            </w:pPr>
            <w:r>
              <w:rPr>
                <w:rFonts w:hint="eastAsia"/>
              </w:rPr>
              <w:lastRenderedPageBreak/>
              <w:t>高兴坤</w:t>
            </w:r>
          </w:p>
        </w:tc>
        <w:tc>
          <w:tcPr>
            <w:tcW w:w="851" w:type="dxa"/>
          </w:tcPr>
          <w:p w:rsidR="00B873DF" w:rsidRDefault="00B873DF" w:rsidP="00B873DF">
            <w:pPr>
              <w:jc w:val="left"/>
            </w:pPr>
            <w:r>
              <w:rPr>
                <w:rFonts w:hint="eastAsia"/>
              </w:rPr>
              <w:t>本基金基金经理</w:t>
            </w:r>
          </w:p>
        </w:tc>
        <w:tc>
          <w:tcPr>
            <w:tcW w:w="1117" w:type="dxa"/>
          </w:tcPr>
          <w:p w:rsidR="00B873DF" w:rsidRDefault="00B873DF" w:rsidP="00B873DF">
            <w:pPr>
              <w:jc w:val="left"/>
            </w:pPr>
            <w:r>
              <w:rPr>
                <w:rFonts w:hint="eastAsia"/>
              </w:rPr>
              <w:t>2025</w:t>
            </w:r>
            <w:r>
              <w:rPr>
                <w:rFonts w:hint="eastAsia"/>
              </w:rPr>
              <w:t>年</w:t>
            </w:r>
            <w:r>
              <w:rPr>
                <w:rFonts w:hint="eastAsia"/>
              </w:rPr>
              <w:t>4</w:t>
            </w:r>
            <w:r>
              <w:rPr>
                <w:rFonts w:hint="eastAsia"/>
              </w:rPr>
              <w:t>月</w:t>
            </w:r>
            <w:r>
              <w:rPr>
                <w:rFonts w:hint="eastAsia"/>
              </w:rPr>
              <w:t>11</w:t>
            </w:r>
            <w:r>
              <w:rPr>
                <w:rFonts w:hint="eastAsia"/>
              </w:rPr>
              <w:t>日</w:t>
            </w:r>
          </w:p>
        </w:tc>
        <w:tc>
          <w:tcPr>
            <w:tcW w:w="1117" w:type="dxa"/>
          </w:tcPr>
          <w:p w:rsidR="00B873DF" w:rsidRDefault="00B873DF" w:rsidP="00B873DF">
            <w:pPr>
              <w:jc w:val="right"/>
            </w:pPr>
            <w:r>
              <w:t>-</w:t>
            </w:r>
          </w:p>
        </w:tc>
        <w:tc>
          <w:tcPr>
            <w:tcW w:w="703" w:type="dxa"/>
          </w:tcPr>
          <w:p w:rsidR="00B873DF" w:rsidRDefault="00B873DF" w:rsidP="00B873DF">
            <w:pPr>
              <w:jc w:val="left"/>
            </w:pPr>
            <w:r>
              <w:rPr>
                <w:rFonts w:hint="eastAsia"/>
              </w:rPr>
              <w:t>7</w:t>
            </w:r>
            <w:r>
              <w:rPr>
                <w:rFonts w:hint="eastAsia"/>
              </w:rPr>
              <w:t>年</w:t>
            </w:r>
          </w:p>
        </w:tc>
        <w:tc>
          <w:tcPr>
            <w:tcW w:w="3856" w:type="dxa"/>
          </w:tcPr>
          <w:p w:rsidR="00B873DF" w:rsidRDefault="00B873DF" w:rsidP="00B873DF">
            <w:r>
              <w:rPr>
                <w:rFonts w:hint="eastAsia"/>
              </w:rPr>
              <w:t>南京大学计算机科学与技术专业硕士，具有基金从业资格。</w:t>
            </w:r>
            <w:r>
              <w:rPr>
                <w:rFonts w:hint="eastAsia"/>
              </w:rPr>
              <w:t>2018</w:t>
            </w:r>
            <w:r>
              <w:rPr>
                <w:rFonts w:hint="eastAsia"/>
              </w:rPr>
              <w:t>年</w:t>
            </w:r>
            <w:r>
              <w:rPr>
                <w:rFonts w:hint="eastAsia"/>
              </w:rPr>
              <w:t>7</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日，任南方上证科创板新材料</w:t>
            </w:r>
            <w:r>
              <w:rPr>
                <w:rFonts w:hint="eastAsia"/>
              </w:rPr>
              <w:t>ETF</w:t>
            </w:r>
            <w:r>
              <w:rPr>
                <w:rFonts w:hint="eastAsia"/>
              </w:rPr>
              <w:t>、南方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、南方中证科创创</w:t>
            </w:r>
            <w:r>
              <w:rPr>
                <w:rFonts w:hint="eastAsia"/>
              </w:rPr>
              <w:lastRenderedPageBreak/>
              <w:t>业</w:t>
            </w:r>
            <w:r>
              <w:rPr>
                <w:rFonts w:hint="eastAsia"/>
              </w:rPr>
              <w:t>50ETF</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日，任南方中证</w:t>
            </w:r>
            <w:r>
              <w:rPr>
                <w:rFonts w:hint="eastAsia"/>
              </w:rPr>
              <w:t>2000ETF</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日至今，任南方北证</w:t>
            </w:r>
            <w:r>
              <w:rPr>
                <w:rFonts w:hint="eastAsia"/>
              </w:rPr>
              <w:t>50</w:t>
            </w:r>
            <w:r>
              <w:rPr>
                <w:rFonts w:hint="eastAsia"/>
              </w:rPr>
              <w:t>成份指数发起、南方上证科创板新材料</w:t>
            </w:r>
            <w:r>
              <w:rPr>
                <w:rFonts w:hint="eastAsia"/>
              </w:rPr>
              <w:t>ETF</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日至今，任南方中证全指自由现金流</w:t>
            </w:r>
            <w:r>
              <w:rPr>
                <w:rFonts w:hint="eastAsia"/>
              </w:rPr>
              <w:t>ETF</w:t>
            </w:r>
            <w:r>
              <w:rPr>
                <w:rFonts w:hint="eastAsia"/>
              </w:rPr>
              <w:t>、南方上证科创板新材料</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日至今，任南方中证港股通科技</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13</w:t>
            </w:r>
            <w:r>
              <w:rPr>
                <w:rFonts w:hint="eastAsia"/>
              </w:rPr>
              <w:t>日至今，任南方中证通用航空主题</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r>
              <w:rPr>
                <w:rFonts w:hint="eastAsia"/>
              </w:rPr>
              <w:t>2025</w:t>
            </w:r>
            <w:r>
              <w:rPr>
                <w:rFonts w:hint="eastAsia"/>
              </w:rPr>
              <w:t>年</w:t>
            </w:r>
            <w:r>
              <w:rPr>
                <w:rFonts w:hint="eastAsia"/>
              </w:rPr>
              <w:t>10</w:t>
            </w:r>
            <w:r>
              <w:rPr>
                <w:rFonts w:hint="eastAsia"/>
              </w:rPr>
              <w:t>月</w:t>
            </w:r>
            <w:r>
              <w:rPr>
                <w:rFonts w:hint="eastAsia"/>
              </w:rPr>
              <w:t>28</w:t>
            </w:r>
            <w:r>
              <w:rPr>
                <w:rFonts w:hint="eastAsia"/>
              </w:rPr>
              <w:t>日至今，任南方中证通用航空主题</w:t>
            </w:r>
            <w:r>
              <w:rPr>
                <w:rFonts w:hint="eastAsia"/>
              </w:rPr>
              <w:t>ETF</w:t>
            </w:r>
            <w:r>
              <w:rPr>
                <w:rFonts w:hint="eastAsia"/>
              </w:rPr>
              <w:t>发起联接基金经理。</w:t>
            </w:r>
          </w:p>
        </w:tc>
      </w:tr>
    </w:tbl>
    <w:p w:rsidR="00B873DF" w:rsidRDefault="00B873DF" w:rsidP="00B873D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873DF" w:rsidRDefault="00B873DF" w:rsidP="00B873D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873DF" w:rsidRDefault="00B873DF" w:rsidP="00B873DF">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B873DF" w:rsidTr="00B873DF">
        <w:tc>
          <w:tcPr>
            <w:tcW w:w="1661" w:type="dxa"/>
          </w:tcPr>
          <w:p w:rsidR="00B873DF" w:rsidRDefault="00B873DF" w:rsidP="00B873DF">
            <w:pPr>
              <w:jc w:val="left"/>
            </w:pPr>
            <w:r>
              <w:rPr>
                <w:rFonts w:hint="eastAsia"/>
              </w:rPr>
              <w:t>姓名</w:t>
            </w:r>
          </w:p>
        </w:tc>
        <w:tc>
          <w:tcPr>
            <w:tcW w:w="1661" w:type="dxa"/>
          </w:tcPr>
          <w:p w:rsidR="00B873DF" w:rsidRDefault="00B873DF" w:rsidP="00B873DF">
            <w:pPr>
              <w:jc w:val="left"/>
            </w:pPr>
            <w:r>
              <w:rPr>
                <w:rFonts w:hint="eastAsia"/>
              </w:rPr>
              <w:t>产品类型</w:t>
            </w:r>
          </w:p>
        </w:tc>
        <w:tc>
          <w:tcPr>
            <w:tcW w:w="1661" w:type="dxa"/>
          </w:tcPr>
          <w:p w:rsidR="00B873DF" w:rsidRDefault="00B873DF" w:rsidP="00B873DF">
            <w:pPr>
              <w:jc w:val="left"/>
            </w:pPr>
            <w:r>
              <w:rPr>
                <w:rFonts w:hint="eastAsia"/>
              </w:rPr>
              <w:t>产品数量（只）</w:t>
            </w:r>
          </w:p>
        </w:tc>
        <w:tc>
          <w:tcPr>
            <w:tcW w:w="1661" w:type="dxa"/>
          </w:tcPr>
          <w:p w:rsidR="00B873DF" w:rsidRDefault="00B873DF" w:rsidP="00B873DF">
            <w:pPr>
              <w:jc w:val="left"/>
            </w:pPr>
            <w:r>
              <w:rPr>
                <w:rFonts w:hint="eastAsia"/>
              </w:rPr>
              <w:t>资产净值</w:t>
            </w:r>
            <w:r>
              <w:rPr>
                <w:rFonts w:hint="eastAsia"/>
              </w:rPr>
              <w:t>(</w:t>
            </w:r>
            <w:r>
              <w:rPr>
                <w:rFonts w:hint="eastAsia"/>
              </w:rPr>
              <w:t>元</w:t>
            </w:r>
            <w:r>
              <w:rPr>
                <w:rFonts w:hint="eastAsia"/>
              </w:rPr>
              <w:t>)</w:t>
            </w:r>
          </w:p>
        </w:tc>
        <w:tc>
          <w:tcPr>
            <w:tcW w:w="1662" w:type="dxa"/>
          </w:tcPr>
          <w:p w:rsidR="00B873DF" w:rsidRDefault="00B873DF" w:rsidP="00B873DF">
            <w:pPr>
              <w:jc w:val="left"/>
            </w:pPr>
            <w:r>
              <w:rPr>
                <w:rFonts w:hint="eastAsia"/>
              </w:rPr>
              <w:t>任职时间</w:t>
            </w:r>
          </w:p>
        </w:tc>
      </w:tr>
      <w:tr w:rsidR="00B873DF" w:rsidTr="00B873DF">
        <w:tc>
          <w:tcPr>
            <w:tcW w:w="1661" w:type="dxa"/>
            <w:vMerge w:val="restart"/>
          </w:tcPr>
          <w:p w:rsidR="00B873DF" w:rsidRDefault="00B873DF" w:rsidP="00B873DF">
            <w:pPr>
              <w:jc w:val="left"/>
            </w:pPr>
            <w:r>
              <w:rPr>
                <w:rFonts w:hint="eastAsia"/>
              </w:rPr>
              <w:t>李佳亮</w:t>
            </w:r>
          </w:p>
        </w:tc>
        <w:tc>
          <w:tcPr>
            <w:tcW w:w="1661" w:type="dxa"/>
          </w:tcPr>
          <w:p w:rsidR="00B873DF" w:rsidRDefault="00B873DF" w:rsidP="00B873DF">
            <w:pPr>
              <w:jc w:val="left"/>
            </w:pPr>
            <w:r>
              <w:rPr>
                <w:rFonts w:hint="eastAsia"/>
              </w:rPr>
              <w:t>公募基金</w:t>
            </w:r>
          </w:p>
        </w:tc>
        <w:tc>
          <w:tcPr>
            <w:tcW w:w="1661" w:type="dxa"/>
          </w:tcPr>
          <w:p w:rsidR="00B873DF" w:rsidRDefault="00B873DF" w:rsidP="00B873DF">
            <w:pPr>
              <w:jc w:val="right"/>
            </w:pPr>
            <w:r>
              <w:t>16</w:t>
            </w:r>
          </w:p>
        </w:tc>
        <w:tc>
          <w:tcPr>
            <w:tcW w:w="1661" w:type="dxa"/>
          </w:tcPr>
          <w:p w:rsidR="00B873DF" w:rsidRDefault="00B873DF" w:rsidP="00B873DF">
            <w:pPr>
              <w:jc w:val="right"/>
            </w:pPr>
            <w:r>
              <w:t>9,188,562,922.13</w:t>
            </w:r>
          </w:p>
        </w:tc>
        <w:tc>
          <w:tcPr>
            <w:tcW w:w="1662" w:type="dxa"/>
          </w:tcPr>
          <w:p w:rsidR="00B873DF" w:rsidRDefault="00B873DF" w:rsidP="00B873DF">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B873DF" w:rsidTr="00B873DF">
        <w:tc>
          <w:tcPr>
            <w:tcW w:w="1661" w:type="dxa"/>
            <w:vMerge/>
          </w:tcPr>
          <w:p w:rsidR="00B873DF" w:rsidRDefault="00B873DF" w:rsidP="00B873DF">
            <w:pPr>
              <w:jc w:val="left"/>
            </w:pPr>
          </w:p>
        </w:tc>
        <w:tc>
          <w:tcPr>
            <w:tcW w:w="1661" w:type="dxa"/>
          </w:tcPr>
          <w:p w:rsidR="00B873DF" w:rsidRDefault="00B873DF" w:rsidP="00B873DF">
            <w:pPr>
              <w:jc w:val="left"/>
            </w:pPr>
            <w:r>
              <w:rPr>
                <w:rFonts w:hint="eastAsia"/>
              </w:rPr>
              <w:t>私募资产管理计划</w:t>
            </w:r>
          </w:p>
        </w:tc>
        <w:tc>
          <w:tcPr>
            <w:tcW w:w="1661" w:type="dxa"/>
          </w:tcPr>
          <w:p w:rsidR="00B873DF" w:rsidRDefault="00B873DF" w:rsidP="00B873DF">
            <w:pPr>
              <w:jc w:val="right"/>
            </w:pPr>
            <w:r>
              <w:t>7</w:t>
            </w:r>
          </w:p>
        </w:tc>
        <w:tc>
          <w:tcPr>
            <w:tcW w:w="1661" w:type="dxa"/>
          </w:tcPr>
          <w:p w:rsidR="00B873DF" w:rsidRDefault="00B873DF" w:rsidP="00B873DF">
            <w:pPr>
              <w:jc w:val="right"/>
            </w:pPr>
            <w:r>
              <w:t>116,071,170.21</w:t>
            </w:r>
          </w:p>
        </w:tc>
        <w:tc>
          <w:tcPr>
            <w:tcW w:w="1662" w:type="dxa"/>
          </w:tcPr>
          <w:p w:rsidR="00B873DF" w:rsidRDefault="00B873DF" w:rsidP="00B873DF">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B873DF" w:rsidTr="00B873DF">
        <w:tc>
          <w:tcPr>
            <w:tcW w:w="1661" w:type="dxa"/>
            <w:vMerge/>
          </w:tcPr>
          <w:p w:rsidR="00B873DF" w:rsidRDefault="00B873DF" w:rsidP="00B873DF">
            <w:pPr>
              <w:jc w:val="left"/>
            </w:pPr>
          </w:p>
        </w:tc>
        <w:tc>
          <w:tcPr>
            <w:tcW w:w="1661" w:type="dxa"/>
          </w:tcPr>
          <w:p w:rsidR="00B873DF" w:rsidRDefault="00B873DF" w:rsidP="00B873DF">
            <w:pPr>
              <w:jc w:val="left"/>
            </w:pPr>
            <w:r>
              <w:rPr>
                <w:rFonts w:hint="eastAsia"/>
              </w:rPr>
              <w:t>其他组合</w:t>
            </w:r>
          </w:p>
        </w:tc>
        <w:tc>
          <w:tcPr>
            <w:tcW w:w="1661" w:type="dxa"/>
          </w:tcPr>
          <w:p w:rsidR="00B873DF" w:rsidRDefault="00B873DF" w:rsidP="00B873DF">
            <w:pPr>
              <w:jc w:val="right"/>
            </w:pPr>
            <w:r>
              <w:t>-</w:t>
            </w:r>
          </w:p>
        </w:tc>
        <w:tc>
          <w:tcPr>
            <w:tcW w:w="1661" w:type="dxa"/>
          </w:tcPr>
          <w:p w:rsidR="00B873DF" w:rsidRDefault="00B873DF" w:rsidP="00B873DF">
            <w:pPr>
              <w:jc w:val="right"/>
            </w:pPr>
            <w:r>
              <w:t>-</w:t>
            </w:r>
          </w:p>
        </w:tc>
        <w:tc>
          <w:tcPr>
            <w:tcW w:w="1662" w:type="dxa"/>
          </w:tcPr>
          <w:p w:rsidR="00B873DF" w:rsidRDefault="00B873DF" w:rsidP="00B873DF">
            <w:pPr>
              <w:jc w:val="right"/>
            </w:pPr>
            <w:r>
              <w:t>-</w:t>
            </w:r>
          </w:p>
        </w:tc>
      </w:tr>
      <w:tr w:rsidR="00B873DF" w:rsidTr="00B873DF">
        <w:tc>
          <w:tcPr>
            <w:tcW w:w="1661" w:type="dxa"/>
            <w:vMerge/>
          </w:tcPr>
          <w:p w:rsidR="00B873DF" w:rsidRDefault="00B873DF" w:rsidP="00B873DF">
            <w:pPr>
              <w:jc w:val="left"/>
            </w:pPr>
          </w:p>
        </w:tc>
        <w:tc>
          <w:tcPr>
            <w:tcW w:w="1661" w:type="dxa"/>
          </w:tcPr>
          <w:p w:rsidR="00B873DF" w:rsidRDefault="00B873DF" w:rsidP="00B873DF">
            <w:pPr>
              <w:jc w:val="left"/>
            </w:pPr>
            <w:r>
              <w:rPr>
                <w:rFonts w:hint="eastAsia"/>
              </w:rPr>
              <w:t>合计</w:t>
            </w:r>
          </w:p>
        </w:tc>
        <w:tc>
          <w:tcPr>
            <w:tcW w:w="1661" w:type="dxa"/>
          </w:tcPr>
          <w:p w:rsidR="00B873DF" w:rsidRDefault="00B873DF" w:rsidP="00B873DF">
            <w:pPr>
              <w:jc w:val="right"/>
            </w:pPr>
            <w:r>
              <w:t>23</w:t>
            </w:r>
          </w:p>
        </w:tc>
        <w:tc>
          <w:tcPr>
            <w:tcW w:w="1661" w:type="dxa"/>
          </w:tcPr>
          <w:p w:rsidR="00B873DF" w:rsidRDefault="00B873DF" w:rsidP="00B873DF">
            <w:pPr>
              <w:jc w:val="right"/>
            </w:pPr>
            <w:r>
              <w:t>9,304,634,092.34</w:t>
            </w:r>
          </w:p>
        </w:tc>
        <w:tc>
          <w:tcPr>
            <w:tcW w:w="1662" w:type="dxa"/>
          </w:tcPr>
          <w:p w:rsidR="00B873DF" w:rsidRDefault="00B873DF" w:rsidP="00B873DF">
            <w:pPr>
              <w:jc w:val="right"/>
            </w:pPr>
            <w:r>
              <w:t>-</w:t>
            </w:r>
          </w:p>
        </w:tc>
      </w:tr>
    </w:tbl>
    <w:p w:rsidR="00B873DF" w:rsidRDefault="00B873DF" w:rsidP="00B873DF">
      <w:pPr>
        <w:pStyle w:val="-2"/>
        <w:spacing w:before="312"/>
        <w:rPr>
          <w:rFonts w:hint="eastAsia"/>
        </w:rPr>
      </w:pPr>
      <w:r>
        <w:rPr>
          <w:rFonts w:hint="eastAsia"/>
        </w:rPr>
        <w:t>管理人对报告期内本基金运作遵规守信情况的说明</w:t>
      </w:r>
    </w:p>
    <w:p w:rsidR="00B873DF" w:rsidRDefault="00B873DF" w:rsidP="00B873D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873DF" w:rsidRDefault="00B873DF" w:rsidP="00B873DF">
      <w:pPr>
        <w:pStyle w:val="-2"/>
        <w:spacing w:before="312"/>
        <w:rPr>
          <w:rFonts w:hint="eastAsia"/>
        </w:rPr>
      </w:pPr>
      <w:r>
        <w:rPr>
          <w:rFonts w:hint="eastAsia"/>
        </w:rPr>
        <w:t>公平交易专项说明</w:t>
      </w:r>
    </w:p>
    <w:p w:rsidR="00B873DF" w:rsidRDefault="00B873DF" w:rsidP="00B873DF">
      <w:pPr>
        <w:pStyle w:val="-3"/>
        <w:spacing w:before="156" w:after="156"/>
        <w:rPr>
          <w:rFonts w:hint="eastAsia"/>
        </w:rPr>
      </w:pPr>
      <w:r>
        <w:rPr>
          <w:rFonts w:hint="eastAsia"/>
        </w:rPr>
        <w:t>公平交易制度的执行情况</w:t>
      </w:r>
    </w:p>
    <w:p w:rsidR="00B873DF" w:rsidRDefault="00B873DF" w:rsidP="00B873DF">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873DF" w:rsidRDefault="00B873DF" w:rsidP="00B873DF">
      <w:pPr>
        <w:pStyle w:val="-3"/>
        <w:spacing w:before="156" w:after="156"/>
        <w:rPr>
          <w:rFonts w:hint="eastAsia"/>
        </w:rPr>
      </w:pPr>
      <w:r>
        <w:rPr>
          <w:rFonts w:hint="eastAsia"/>
        </w:rPr>
        <w:t>异常交易行为的专项说明</w:t>
      </w:r>
    </w:p>
    <w:p w:rsidR="00B873DF" w:rsidRDefault="00B873DF" w:rsidP="00B873D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873DF" w:rsidRDefault="00B873DF" w:rsidP="00B873DF">
      <w:pPr>
        <w:pStyle w:val="-2"/>
        <w:spacing w:before="312"/>
        <w:rPr>
          <w:rFonts w:hint="eastAsia"/>
        </w:rPr>
      </w:pPr>
      <w:r>
        <w:rPr>
          <w:rFonts w:hint="eastAsia"/>
        </w:rPr>
        <w:t>报告期内基金投资策略和运作分析</w:t>
      </w:r>
    </w:p>
    <w:p w:rsidR="00B873DF" w:rsidRDefault="00B873DF" w:rsidP="00B873DF">
      <w:pPr>
        <w:pStyle w:val="-"/>
        <w:ind w:firstLine="420"/>
        <w:rPr>
          <w:rFonts w:hint="eastAsia"/>
        </w:rPr>
      </w:pPr>
      <w:r>
        <w:rPr>
          <w:rFonts w:hint="eastAsia"/>
        </w:rPr>
        <w:t>本产品跟踪北证50成份指数，北证50成份指数由北交所规模大、流动性好的最具市场代表性的50只上市公司证券组成，包含多家专精特新企业，成长及盈利能力表现优异。2025年四季度，北证50指数涨跌幅为-5.77%。</w:t>
      </w:r>
    </w:p>
    <w:p w:rsidR="00B873DF" w:rsidRDefault="00B873DF" w:rsidP="00B873DF">
      <w:pPr>
        <w:pStyle w:val="-"/>
        <w:ind w:firstLine="420"/>
        <w:rPr>
          <w:rFonts w:hint="eastAsia"/>
        </w:rPr>
      </w:pPr>
      <w:r>
        <w:rPr>
          <w:rFonts w:hint="eastAsia"/>
        </w:rPr>
        <w:t>本季度，北证50指数震荡下跌。北交所作为"专精特新"企业上市主阵地，受益于国家对中小企业创新支持政策的持续加码，在新质生产力的背景下，北交所交易活跃度提升，融资功能进一步强化，聚焦硬科技、卡脖子领域的专精特新龙头企业发展潜力较大。展望后市，在十五五规划开局之年，专精特新政策支持力度有望进一步加大，北交所市场机制优化持续推进，北交所将与科创板、创业板形成差异化协同，为投资新动能产业领域的创新中小企业提供支持。</w:t>
      </w:r>
    </w:p>
    <w:p w:rsidR="00B873DF" w:rsidRDefault="00B873DF" w:rsidP="00B873DF">
      <w:pPr>
        <w:pStyle w:val="-"/>
        <w:ind w:firstLine="420"/>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rsidR="00B873DF" w:rsidRDefault="00B873DF" w:rsidP="00B873DF">
      <w:pPr>
        <w:pStyle w:val="-"/>
        <w:ind w:firstLine="420"/>
        <w:rPr>
          <w:rFonts w:hint="eastAsia"/>
        </w:rPr>
      </w:pPr>
      <w:r>
        <w:rPr>
          <w:rFonts w:hint="eastAsia"/>
        </w:rPr>
        <w:t>我们对本基金报告期内跟踪误差归因分析如下：</w:t>
      </w:r>
    </w:p>
    <w:p w:rsidR="00B873DF" w:rsidRDefault="00B873DF" w:rsidP="00B873DF">
      <w:pPr>
        <w:pStyle w:val="-"/>
        <w:ind w:firstLine="420"/>
        <w:rPr>
          <w:rFonts w:hint="eastAsia"/>
        </w:rPr>
      </w:pPr>
      <w:r>
        <w:rPr>
          <w:rFonts w:hint="eastAsia"/>
        </w:rPr>
        <w:t>（1）接受申购赎回所带来的仓位偏离，对此我们通过日内择时交易争取跟踪误差最小化；</w:t>
      </w:r>
    </w:p>
    <w:p w:rsidR="00B873DF" w:rsidRDefault="00B873DF" w:rsidP="00B873DF">
      <w:pPr>
        <w:pStyle w:val="-"/>
        <w:ind w:firstLine="420"/>
        <w:rPr>
          <w:rFonts w:hint="eastAsia"/>
        </w:rPr>
      </w:pPr>
      <w:r>
        <w:rPr>
          <w:rFonts w:hint="eastAsia"/>
        </w:rPr>
        <w:t>（2）根据指数成份股调整进行的基金调仓，事前我们制定了详细的调仓方案，在实施过程中引入多方校验机制防范风险发生，将跟踪误差控制在理想范围内。</w:t>
      </w:r>
    </w:p>
    <w:p w:rsidR="00B873DF" w:rsidRDefault="00B873DF" w:rsidP="00B873DF">
      <w:pPr>
        <w:pStyle w:val="-2"/>
        <w:spacing w:before="312"/>
        <w:rPr>
          <w:rFonts w:hint="eastAsia"/>
        </w:rPr>
      </w:pPr>
      <w:r>
        <w:rPr>
          <w:rFonts w:hint="eastAsia"/>
        </w:rPr>
        <w:t>报告期内基金的业绩表现</w:t>
      </w:r>
    </w:p>
    <w:p w:rsidR="00B873DF" w:rsidRDefault="00B873DF" w:rsidP="00B873DF">
      <w:pPr>
        <w:pStyle w:val="-"/>
        <w:ind w:firstLine="420"/>
        <w:rPr>
          <w:rFonts w:hint="eastAsia"/>
        </w:rPr>
      </w:pPr>
      <w:r>
        <w:rPr>
          <w:rFonts w:hint="eastAsia"/>
        </w:rPr>
        <w:t>截至报告期末，本基金A份额净值为1.3278元，报告期内，份额净值增长率为-5.68%，同期业绩基准增长率为-5.44%；本基金C份额净值为1.3159元，报告期内，份额净值增长率为-5.74%，同期业绩基准增长率为-5.44%；本基金I份额净值为1.3276元，报告期内，份额净值增长率为-5.68%，同期业绩基准增长率为-5.44%。</w:t>
      </w:r>
    </w:p>
    <w:p w:rsidR="00B873DF" w:rsidRDefault="00B873DF" w:rsidP="00B873DF">
      <w:pPr>
        <w:pStyle w:val="-2"/>
        <w:spacing w:before="312"/>
        <w:rPr>
          <w:rFonts w:hint="eastAsia"/>
        </w:rPr>
      </w:pPr>
      <w:r>
        <w:rPr>
          <w:rFonts w:hint="eastAsia"/>
        </w:rPr>
        <w:lastRenderedPageBreak/>
        <w:t>报告期内基金持有人数或基金资产净值预警说明</w:t>
      </w:r>
    </w:p>
    <w:p w:rsidR="00B873DF" w:rsidRDefault="00B873DF" w:rsidP="00B873D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873DF" w:rsidRDefault="00B873DF" w:rsidP="00B873DF">
      <w:pPr>
        <w:pStyle w:val="-1"/>
        <w:ind w:left="281" w:hanging="281"/>
        <w:rPr>
          <w:rFonts w:hint="eastAsia"/>
        </w:rPr>
      </w:pPr>
      <w:r>
        <w:rPr>
          <w:rFonts w:hint="eastAsia"/>
        </w:rPr>
        <w:t>投资组合报告</w:t>
      </w:r>
    </w:p>
    <w:p w:rsidR="00B873DF" w:rsidRDefault="00B873DF" w:rsidP="00B873DF">
      <w:pPr>
        <w:pStyle w:val="-2"/>
        <w:spacing w:before="312"/>
        <w:rPr>
          <w:rFonts w:hint="eastAsia"/>
        </w:rPr>
      </w:pPr>
      <w:r>
        <w:rPr>
          <w:rFonts w:hint="eastAsia"/>
        </w:rPr>
        <w:t>报告期末基金资产组合情况</w:t>
      </w:r>
    </w:p>
    <w:p w:rsidR="00B873DF" w:rsidRDefault="00B873DF" w:rsidP="00B873D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873DF" w:rsidTr="00B873DF">
        <w:trPr>
          <w:cnfStyle w:val="100000000000" w:firstRow="1" w:lastRow="0" w:firstColumn="0" w:lastColumn="0" w:oddVBand="0" w:evenVBand="0" w:oddHBand="0" w:evenHBand="0" w:firstRowFirstColumn="0" w:firstRowLastColumn="0" w:lastRowFirstColumn="0" w:lastRowLastColumn="0"/>
        </w:trPr>
        <w:tc>
          <w:tcPr>
            <w:tcW w:w="646" w:type="dxa"/>
          </w:tcPr>
          <w:p w:rsidR="00B873DF" w:rsidRPr="00B873DF" w:rsidRDefault="00B873DF" w:rsidP="00B873DF">
            <w:pPr>
              <w:jc w:val="center"/>
              <w:rPr>
                <w:b/>
              </w:rPr>
            </w:pPr>
            <w:r w:rsidRPr="00B873DF">
              <w:rPr>
                <w:rFonts w:hint="eastAsia"/>
                <w:b/>
              </w:rPr>
              <w:t>序号</w:t>
            </w:r>
          </w:p>
        </w:tc>
        <w:tc>
          <w:tcPr>
            <w:tcW w:w="2971" w:type="dxa"/>
          </w:tcPr>
          <w:p w:rsidR="00B873DF" w:rsidRPr="00B873DF" w:rsidRDefault="00B873DF" w:rsidP="00B873DF">
            <w:pPr>
              <w:jc w:val="center"/>
              <w:rPr>
                <w:b/>
              </w:rPr>
            </w:pPr>
            <w:r w:rsidRPr="00B873DF">
              <w:rPr>
                <w:rFonts w:hint="eastAsia"/>
                <w:b/>
              </w:rPr>
              <w:t>项目</w:t>
            </w:r>
          </w:p>
        </w:tc>
        <w:tc>
          <w:tcPr>
            <w:tcW w:w="2381" w:type="dxa"/>
          </w:tcPr>
          <w:p w:rsidR="00B873DF" w:rsidRPr="00B873DF" w:rsidRDefault="00B873DF" w:rsidP="00B873DF">
            <w:pPr>
              <w:jc w:val="center"/>
              <w:rPr>
                <w:b/>
              </w:rPr>
            </w:pPr>
            <w:r w:rsidRPr="00B873DF">
              <w:rPr>
                <w:rFonts w:hint="eastAsia"/>
                <w:b/>
              </w:rPr>
              <w:t>金额（元）</w:t>
            </w:r>
          </w:p>
        </w:tc>
        <w:tc>
          <w:tcPr>
            <w:tcW w:w="2506" w:type="dxa"/>
          </w:tcPr>
          <w:p w:rsidR="00B873DF" w:rsidRPr="00B873DF" w:rsidRDefault="00B873DF" w:rsidP="00B873DF">
            <w:pPr>
              <w:jc w:val="center"/>
              <w:rPr>
                <w:b/>
              </w:rPr>
            </w:pPr>
            <w:r w:rsidRPr="00B873DF">
              <w:rPr>
                <w:rFonts w:hint="eastAsia"/>
                <w:b/>
              </w:rPr>
              <w:t>占基金总资产的比例（</w:t>
            </w:r>
            <w:r w:rsidRPr="00B873DF">
              <w:rPr>
                <w:rFonts w:hint="eastAsia"/>
                <w:b/>
              </w:rPr>
              <w:t>%</w:t>
            </w:r>
            <w:r w:rsidRPr="00B873DF">
              <w:rPr>
                <w:rFonts w:hint="eastAsia"/>
                <w:b/>
              </w:rPr>
              <w:t>）</w:t>
            </w:r>
          </w:p>
        </w:tc>
      </w:tr>
      <w:tr w:rsidR="00B873DF" w:rsidTr="00B873DF">
        <w:tc>
          <w:tcPr>
            <w:tcW w:w="646" w:type="dxa"/>
          </w:tcPr>
          <w:p w:rsidR="00B873DF" w:rsidRDefault="00B873DF" w:rsidP="00B873DF">
            <w:pPr>
              <w:jc w:val="center"/>
            </w:pPr>
            <w:r>
              <w:t>1</w:t>
            </w:r>
          </w:p>
        </w:tc>
        <w:tc>
          <w:tcPr>
            <w:tcW w:w="2971" w:type="dxa"/>
          </w:tcPr>
          <w:p w:rsidR="00B873DF" w:rsidRDefault="00B873DF" w:rsidP="00B873DF">
            <w:pPr>
              <w:jc w:val="left"/>
            </w:pPr>
            <w:r>
              <w:rPr>
                <w:rFonts w:hint="eastAsia"/>
              </w:rPr>
              <w:t>权益投资</w:t>
            </w:r>
          </w:p>
        </w:tc>
        <w:tc>
          <w:tcPr>
            <w:tcW w:w="2381" w:type="dxa"/>
          </w:tcPr>
          <w:p w:rsidR="00B873DF" w:rsidRDefault="00B873DF" w:rsidP="00B873DF">
            <w:pPr>
              <w:jc w:val="right"/>
            </w:pPr>
            <w:r>
              <w:t>403,435,578.43</w:t>
            </w:r>
          </w:p>
        </w:tc>
        <w:tc>
          <w:tcPr>
            <w:tcW w:w="2506" w:type="dxa"/>
          </w:tcPr>
          <w:p w:rsidR="00B873DF" w:rsidRDefault="00B873DF" w:rsidP="00B873DF">
            <w:pPr>
              <w:jc w:val="right"/>
            </w:pPr>
            <w:r>
              <w:t>92.26</w:t>
            </w:r>
          </w:p>
        </w:tc>
      </w:tr>
      <w:tr w:rsidR="00B873DF" w:rsidTr="00B873DF">
        <w:tc>
          <w:tcPr>
            <w:tcW w:w="646" w:type="dxa"/>
          </w:tcPr>
          <w:p w:rsidR="00B873DF" w:rsidRDefault="00B873DF" w:rsidP="00B873DF">
            <w:pPr>
              <w:jc w:val="center"/>
            </w:pPr>
          </w:p>
        </w:tc>
        <w:tc>
          <w:tcPr>
            <w:tcW w:w="2971" w:type="dxa"/>
          </w:tcPr>
          <w:p w:rsidR="00B873DF" w:rsidRDefault="00B873DF" w:rsidP="00B873DF">
            <w:pPr>
              <w:jc w:val="left"/>
            </w:pPr>
            <w:r>
              <w:rPr>
                <w:rFonts w:hint="eastAsia"/>
              </w:rPr>
              <w:t>其中：股票</w:t>
            </w:r>
          </w:p>
        </w:tc>
        <w:tc>
          <w:tcPr>
            <w:tcW w:w="2381" w:type="dxa"/>
          </w:tcPr>
          <w:p w:rsidR="00B873DF" w:rsidRDefault="00B873DF" w:rsidP="00B873DF">
            <w:pPr>
              <w:jc w:val="right"/>
            </w:pPr>
            <w:r>
              <w:t>403,435,578.43</w:t>
            </w:r>
          </w:p>
        </w:tc>
        <w:tc>
          <w:tcPr>
            <w:tcW w:w="2506" w:type="dxa"/>
          </w:tcPr>
          <w:p w:rsidR="00B873DF" w:rsidRDefault="00B873DF" w:rsidP="00B873DF">
            <w:pPr>
              <w:jc w:val="right"/>
            </w:pPr>
            <w:r>
              <w:t>92.26</w:t>
            </w:r>
          </w:p>
        </w:tc>
      </w:tr>
      <w:tr w:rsidR="00B873DF" w:rsidTr="00B873DF">
        <w:tc>
          <w:tcPr>
            <w:tcW w:w="646" w:type="dxa"/>
          </w:tcPr>
          <w:p w:rsidR="00B873DF" w:rsidRDefault="00B873DF" w:rsidP="00B873DF">
            <w:pPr>
              <w:jc w:val="center"/>
            </w:pPr>
            <w:r>
              <w:t>2</w:t>
            </w:r>
          </w:p>
        </w:tc>
        <w:tc>
          <w:tcPr>
            <w:tcW w:w="2971" w:type="dxa"/>
          </w:tcPr>
          <w:p w:rsidR="00B873DF" w:rsidRDefault="00B873DF" w:rsidP="00B873DF">
            <w:pPr>
              <w:jc w:val="left"/>
            </w:pPr>
            <w:r>
              <w:rPr>
                <w:rFonts w:hint="eastAsia"/>
              </w:rPr>
              <w:t>基金投资</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center"/>
            </w:pPr>
            <w:r>
              <w:t>3</w:t>
            </w:r>
          </w:p>
        </w:tc>
        <w:tc>
          <w:tcPr>
            <w:tcW w:w="2971" w:type="dxa"/>
          </w:tcPr>
          <w:p w:rsidR="00B873DF" w:rsidRDefault="00B873DF" w:rsidP="00B873DF">
            <w:pPr>
              <w:jc w:val="left"/>
            </w:pPr>
            <w:r>
              <w:rPr>
                <w:rFonts w:hint="eastAsia"/>
              </w:rPr>
              <w:t>固定收益投资</w:t>
            </w:r>
          </w:p>
        </w:tc>
        <w:tc>
          <w:tcPr>
            <w:tcW w:w="2381" w:type="dxa"/>
          </w:tcPr>
          <w:p w:rsidR="00B873DF" w:rsidRDefault="00B873DF" w:rsidP="00B873DF">
            <w:pPr>
              <w:jc w:val="right"/>
            </w:pPr>
            <w:r>
              <w:t>20,537,573.43</w:t>
            </w:r>
          </w:p>
        </w:tc>
        <w:tc>
          <w:tcPr>
            <w:tcW w:w="2506" w:type="dxa"/>
          </w:tcPr>
          <w:p w:rsidR="00B873DF" w:rsidRDefault="00B873DF" w:rsidP="00B873DF">
            <w:pPr>
              <w:jc w:val="right"/>
            </w:pPr>
            <w:r>
              <w:t>4.70</w:t>
            </w:r>
          </w:p>
        </w:tc>
      </w:tr>
      <w:tr w:rsidR="00B873DF" w:rsidTr="00B873DF">
        <w:tc>
          <w:tcPr>
            <w:tcW w:w="646" w:type="dxa"/>
          </w:tcPr>
          <w:p w:rsidR="00B873DF" w:rsidRDefault="00B873DF" w:rsidP="00B873DF">
            <w:pPr>
              <w:jc w:val="center"/>
            </w:pPr>
          </w:p>
        </w:tc>
        <w:tc>
          <w:tcPr>
            <w:tcW w:w="2971" w:type="dxa"/>
          </w:tcPr>
          <w:p w:rsidR="00B873DF" w:rsidRDefault="00B873DF" w:rsidP="00B873DF">
            <w:pPr>
              <w:jc w:val="left"/>
            </w:pPr>
            <w:r>
              <w:rPr>
                <w:rFonts w:hint="eastAsia"/>
              </w:rPr>
              <w:t>其中：债券</w:t>
            </w:r>
          </w:p>
        </w:tc>
        <w:tc>
          <w:tcPr>
            <w:tcW w:w="2381" w:type="dxa"/>
          </w:tcPr>
          <w:p w:rsidR="00B873DF" w:rsidRDefault="00B873DF" w:rsidP="00B873DF">
            <w:pPr>
              <w:jc w:val="right"/>
            </w:pPr>
            <w:r>
              <w:t>20,537,573.43</w:t>
            </w:r>
          </w:p>
        </w:tc>
        <w:tc>
          <w:tcPr>
            <w:tcW w:w="2506" w:type="dxa"/>
          </w:tcPr>
          <w:p w:rsidR="00B873DF" w:rsidRDefault="00B873DF" w:rsidP="00B873DF">
            <w:pPr>
              <w:jc w:val="right"/>
            </w:pPr>
            <w:r>
              <w:t>4.70</w:t>
            </w:r>
          </w:p>
        </w:tc>
      </w:tr>
      <w:tr w:rsidR="00B873DF" w:rsidTr="00B873DF">
        <w:tc>
          <w:tcPr>
            <w:tcW w:w="646" w:type="dxa"/>
          </w:tcPr>
          <w:p w:rsidR="00B873DF" w:rsidRDefault="00B873DF" w:rsidP="00B873DF">
            <w:pPr>
              <w:jc w:val="center"/>
            </w:pPr>
          </w:p>
        </w:tc>
        <w:tc>
          <w:tcPr>
            <w:tcW w:w="2971" w:type="dxa"/>
          </w:tcPr>
          <w:p w:rsidR="00B873DF" w:rsidRDefault="00B873DF" w:rsidP="00B873DF">
            <w:pPr>
              <w:jc w:val="left"/>
            </w:pPr>
            <w:r>
              <w:rPr>
                <w:rFonts w:hint="eastAsia"/>
              </w:rPr>
              <w:t xml:space="preserve">      </w:t>
            </w:r>
            <w:r>
              <w:rPr>
                <w:rFonts w:hint="eastAsia"/>
              </w:rPr>
              <w:t>资产支持证券</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center"/>
            </w:pPr>
            <w:r>
              <w:t>4</w:t>
            </w:r>
          </w:p>
        </w:tc>
        <w:tc>
          <w:tcPr>
            <w:tcW w:w="2971" w:type="dxa"/>
          </w:tcPr>
          <w:p w:rsidR="00B873DF" w:rsidRDefault="00B873DF" w:rsidP="00B873DF">
            <w:pPr>
              <w:jc w:val="left"/>
            </w:pPr>
            <w:r>
              <w:rPr>
                <w:rFonts w:hint="eastAsia"/>
              </w:rPr>
              <w:t>贵金属投资</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center"/>
            </w:pPr>
            <w:r>
              <w:t>5</w:t>
            </w:r>
          </w:p>
        </w:tc>
        <w:tc>
          <w:tcPr>
            <w:tcW w:w="2971" w:type="dxa"/>
          </w:tcPr>
          <w:p w:rsidR="00B873DF" w:rsidRDefault="00B873DF" w:rsidP="00B873DF">
            <w:pPr>
              <w:jc w:val="left"/>
            </w:pPr>
            <w:r>
              <w:rPr>
                <w:rFonts w:hint="eastAsia"/>
              </w:rPr>
              <w:t>金融衍生品投资</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center"/>
            </w:pPr>
            <w:r>
              <w:t>6</w:t>
            </w:r>
          </w:p>
        </w:tc>
        <w:tc>
          <w:tcPr>
            <w:tcW w:w="2971" w:type="dxa"/>
          </w:tcPr>
          <w:p w:rsidR="00B873DF" w:rsidRDefault="00B873DF" w:rsidP="00B873DF">
            <w:pPr>
              <w:jc w:val="left"/>
            </w:pPr>
            <w:r>
              <w:rPr>
                <w:rFonts w:hint="eastAsia"/>
              </w:rPr>
              <w:t>买入返售金融资产</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center"/>
            </w:pPr>
          </w:p>
        </w:tc>
        <w:tc>
          <w:tcPr>
            <w:tcW w:w="2971" w:type="dxa"/>
          </w:tcPr>
          <w:p w:rsidR="00B873DF" w:rsidRDefault="00B873DF" w:rsidP="00B873DF">
            <w:pPr>
              <w:jc w:val="left"/>
            </w:pPr>
            <w:r>
              <w:rPr>
                <w:rFonts w:hint="eastAsia"/>
              </w:rPr>
              <w:t>其中：买断式回购的买入返售金融资产</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center"/>
            </w:pPr>
            <w:r>
              <w:t>7</w:t>
            </w:r>
          </w:p>
        </w:tc>
        <w:tc>
          <w:tcPr>
            <w:tcW w:w="2971" w:type="dxa"/>
          </w:tcPr>
          <w:p w:rsidR="00B873DF" w:rsidRDefault="00B873DF" w:rsidP="00B873DF">
            <w:pPr>
              <w:jc w:val="left"/>
            </w:pPr>
            <w:r>
              <w:rPr>
                <w:rFonts w:hint="eastAsia"/>
              </w:rPr>
              <w:t>银行存款和结算备付金合计</w:t>
            </w:r>
          </w:p>
        </w:tc>
        <w:tc>
          <w:tcPr>
            <w:tcW w:w="2381" w:type="dxa"/>
          </w:tcPr>
          <w:p w:rsidR="00B873DF" w:rsidRDefault="00B873DF" w:rsidP="00B873DF">
            <w:pPr>
              <w:jc w:val="right"/>
            </w:pPr>
            <w:r>
              <w:t>9,659,739.33</w:t>
            </w:r>
          </w:p>
        </w:tc>
        <w:tc>
          <w:tcPr>
            <w:tcW w:w="2506" w:type="dxa"/>
          </w:tcPr>
          <w:p w:rsidR="00B873DF" w:rsidRDefault="00B873DF" w:rsidP="00B873DF">
            <w:pPr>
              <w:jc w:val="right"/>
            </w:pPr>
            <w:r>
              <w:t>2.21</w:t>
            </w:r>
          </w:p>
        </w:tc>
      </w:tr>
      <w:tr w:rsidR="00B873DF" w:rsidTr="00B873DF">
        <w:tc>
          <w:tcPr>
            <w:tcW w:w="646" w:type="dxa"/>
          </w:tcPr>
          <w:p w:rsidR="00B873DF" w:rsidRDefault="00B873DF" w:rsidP="00B873DF">
            <w:pPr>
              <w:jc w:val="center"/>
            </w:pPr>
            <w:r>
              <w:t>8</w:t>
            </w:r>
          </w:p>
        </w:tc>
        <w:tc>
          <w:tcPr>
            <w:tcW w:w="2971" w:type="dxa"/>
          </w:tcPr>
          <w:p w:rsidR="00B873DF" w:rsidRDefault="00B873DF" w:rsidP="00B873DF">
            <w:pPr>
              <w:jc w:val="left"/>
            </w:pPr>
            <w:r>
              <w:rPr>
                <w:rFonts w:hint="eastAsia"/>
              </w:rPr>
              <w:t>其他资产</w:t>
            </w:r>
          </w:p>
        </w:tc>
        <w:tc>
          <w:tcPr>
            <w:tcW w:w="2381" w:type="dxa"/>
          </w:tcPr>
          <w:p w:rsidR="00B873DF" w:rsidRDefault="00B873DF" w:rsidP="00B873DF">
            <w:pPr>
              <w:jc w:val="right"/>
            </w:pPr>
            <w:r>
              <w:t>3,628,752.86</w:t>
            </w:r>
          </w:p>
        </w:tc>
        <w:tc>
          <w:tcPr>
            <w:tcW w:w="2506" w:type="dxa"/>
          </w:tcPr>
          <w:p w:rsidR="00B873DF" w:rsidRDefault="00B873DF" w:rsidP="00B873DF">
            <w:pPr>
              <w:jc w:val="right"/>
            </w:pPr>
            <w:r>
              <w:t>0.83</w:t>
            </w:r>
          </w:p>
        </w:tc>
      </w:tr>
      <w:tr w:rsidR="00B873DF" w:rsidTr="00B873DF">
        <w:tc>
          <w:tcPr>
            <w:tcW w:w="646" w:type="dxa"/>
          </w:tcPr>
          <w:p w:rsidR="00B873DF" w:rsidRDefault="00B873DF" w:rsidP="00B873DF">
            <w:pPr>
              <w:jc w:val="center"/>
            </w:pPr>
            <w:r>
              <w:t>9</w:t>
            </w:r>
          </w:p>
        </w:tc>
        <w:tc>
          <w:tcPr>
            <w:tcW w:w="2971" w:type="dxa"/>
          </w:tcPr>
          <w:p w:rsidR="00B873DF" w:rsidRDefault="00B873DF" w:rsidP="00B873DF">
            <w:pPr>
              <w:jc w:val="left"/>
            </w:pPr>
            <w:r>
              <w:rPr>
                <w:rFonts w:hint="eastAsia"/>
              </w:rPr>
              <w:t>合计</w:t>
            </w:r>
          </w:p>
        </w:tc>
        <w:tc>
          <w:tcPr>
            <w:tcW w:w="2381" w:type="dxa"/>
          </w:tcPr>
          <w:p w:rsidR="00B873DF" w:rsidRDefault="00B873DF" w:rsidP="00B873DF">
            <w:pPr>
              <w:jc w:val="right"/>
            </w:pPr>
            <w:r>
              <w:t>437,261,644.05</w:t>
            </w:r>
          </w:p>
        </w:tc>
        <w:tc>
          <w:tcPr>
            <w:tcW w:w="2506" w:type="dxa"/>
          </w:tcPr>
          <w:p w:rsidR="00B873DF" w:rsidRDefault="00B873DF" w:rsidP="00B873DF">
            <w:pPr>
              <w:jc w:val="right"/>
            </w:pPr>
            <w:r>
              <w:t>100.00</w:t>
            </w:r>
          </w:p>
        </w:tc>
      </w:tr>
    </w:tbl>
    <w:p w:rsidR="00B873DF" w:rsidRDefault="00B873DF" w:rsidP="00B873DF">
      <w:pPr>
        <w:pStyle w:val="-2"/>
        <w:spacing w:before="312"/>
        <w:rPr>
          <w:rFonts w:hint="eastAsia"/>
        </w:rPr>
      </w:pPr>
      <w:r>
        <w:rPr>
          <w:rFonts w:hint="eastAsia"/>
        </w:rPr>
        <w:t>报告期末按行业分类的股票投资组合</w:t>
      </w:r>
    </w:p>
    <w:p w:rsidR="00B873DF" w:rsidRDefault="00B873DF" w:rsidP="00B873DF">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B873DF" w:rsidTr="00B873DF">
        <w:trPr>
          <w:cnfStyle w:val="100000000000" w:firstRow="1" w:lastRow="0" w:firstColumn="0" w:lastColumn="0" w:oddVBand="0" w:evenVBand="0" w:oddHBand="0" w:evenHBand="0" w:firstRowFirstColumn="0" w:firstRowLastColumn="0" w:lastRowFirstColumn="0" w:lastRowLastColumn="0"/>
        </w:trPr>
        <w:tc>
          <w:tcPr>
            <w:tcW w:w="646" w:type="dxa"/>
          </w:tcPr>
          <w:p w:rsidR="00B873DF" w:rsidRPr="00B873DF" w:rsidRDefault="00B873DF" w:rsidP="00B873DF">
            <w:pPr>
              <w:jc w:val="center"/>
              <w:rPr>
                <w:b/>
              </w:rPr>
            </w:pPr>
            <w:r w:rsidRPr="00B873DF">
              <w:rPr>
                <w:rFonts w:hint="eastAsia"/>
                <w:b/>
              </w:rPr>
              <w:t>代码</w:t>
            </w:r>
          </w:p>
        </w:tc>
        <w:tc>
          <w:tcPr>
            <w:tcW w:w="2971" w:type="dxa"/>
          </w:tcPr>
          <w:p w:rsidR="00B873DF" w:rsidRPr="00B873DF" w:rsidRDefault="00B873DF" w:rsidP="00B873DF">
            <w:pPr>
              <w:jc w:val="center"/>
              <w:rPr>
                <w:b/>
              </w:rPr>
            </w:pPr>
            <w:r w:rsidRPr="00B873DF">
              <w:rPr>
                <w:rFonts w:hint="eastAsia"/>
                <w:b/>
              </w:rPr>
              <w:t>行业类别</w:t>
            </w:r>
          </w:p>
        </w:tc>
        <w:tc>
          <w:tcPr>
            <w:tcW w:w="2381" w:type="dxa"/>
          </w:tcPr>
          <w:p w:rsidR="00B873DF" w:rsidRPr="00B873DF" w:rsidRDefault="00B873DF" w:rsidP="00B873DF">
            <w:pPr>
              <w:jc w:val="center"/>
              <w:rPr>
                <w:b/>
              </w:rPr>
            </w:pPr>
            <w:r w:rsidRPr="00B873DF">
              <w:rPr>
                <w:rFonts w:hint="eastAsia"/>
                <w:b/>
              </w:rPr>
              <w:t>公允价值（元）</w:t>
            </w:r>
          </w:p>
        </w:tc>
        <w:tc>
          <w:tcPr>
            <w:tcW w:w="2506" w:type="dxa"/>
          </w:tcPr>
          <w:p w:rsidR="00B873DF" w:rsidRPr="00B873DF" w:rsidRDefault="00B873DF" w:rsidP="00B873DF">
            <w:pPr>
              <w:jc w:val="center"/>
              <w:rPr>
                <w:b/>
              </w:rPr>
            </w:pPr>
            <w:r w:rsidRPr="00B873DF">
              <w:rPr>
                <w:rFonts w:hint="eastAsia"/>
                <w:b/>
              </w:rPr>
              <w:t>占基金资产净值比例</w:t>
            </w:r>
            <w:r w:rsidRPr="00B873DF">
              <w:rPr>
                <w:rFonts w:hint="eastAsia"/>
                <w:b/>
              </w:rPr>
              <w:t>(%)</w:t>
            </w:r>
          </w:p>
        </w:tc>
      </w:tr>
      <w:tr w:rsidR="00B873DF" w:rsidTr="00B873DF">
        <w:tc>
          <w:tcPr>
            <w:tcW w:w="646" w:type="dxa"/>
          </w:tcPr>
          <w:p w:rsidR="00B873DF" w:rsidRDefault="00B873DF" w:rsidP="00B873DF">
            <w:pPr>
              <w:jc w:val="left"/>
            </w:pPr>
            <w:r>
              <w:t>A</w:t>
            </w:r>
          </w:p>
        </w:tc>
        <w:tc>
          <w:tcPr>
            <w:tcW w:w="2971" w:type="dxa"/>
          </w:tcPr>
          <w:p w:rsidR="00B873DF" w:rsidRDefault="00B873DF" w:rsidP="00B873DF">
            <w:pPr>
              <w:jc w:val="left"/>
            </w:pPr>
            <w:r>
              <w:rPr>
                <w:rFonts w:hint="eastAsia"/>
              </w:rPr>
              <w:t>农、林、牧、渔业</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left"/>
            </w:pPr>
            <w:r>
              <w:t>B</w:t>
            </w:r>
          </w:p>
        </w:tc>
        <w:tc>
          <w:tcPr>
            <w:tcW w:w="2971" w:type="dxa"/>
          </w:tcPr>
          <w:p w:rsidR="00B873DF" w:rsidRDefault="00B873DF" w:rsidP="00B873DF">
            <w:pPr>
              <w:jc w:val="left"/>
            </w:pPr>
            <w:r>
              <w:rPr>
                <w:rFonts w:hint="eastAsia"/>
              </w:rPr>
              <w:t>采矿业</w:t>
            </w:r>
          </w:p>
        </w:tc>
        <w:tc>
          <w:tcPr>
            <w:tcW w:w="2381" w:type="dxa"/>
          </w:tcPr>
          <w:p w:rsidR="00B873DF" w:rsidRDefault="00B873DF" w:rsidP="00B873DF">
            <w:pPr>
              <w:jc w:val="right"/>
            </w:pPr>
            <w:r>
              <w:t>3,616,627.04</w:t>
            </w:r>
          </w:p>
        </w:tc>
        <w:tc>
          <w:tcPr>
            <w:tcW w:w="2506" w:type="dxa"/>
          </w:tcPr>
          <w:p w:rsidR="00B873DF" w:rsidRDefault="00B873DF" w:rsidP="00B873DF">
            <w:pPr>
              <w:jc w:val="right"/>
            </w:pPr>
            <w:r>
              <w:t>0.85</w:t>
            </w:r>
          </w:p>
        </w:tc>
      </w:tr>
      <w:tr w:rsidR="00B873DF" w:rsidTr="00B873DF">
        <w:tc>
          <w:tcPr>
            <w:tcW w:w="646" w:type="dxa"/>
          </w:tcPr>
          <w:p w:rsidR="00B873DF" w:rsidRDefault="00B873DF" w:rsidP="00B873DF">
            <w:pPr>
              <w:jc w:val="left"/>
            </w:pPr>
            <w:r>
              <w:t>C</w:t>
            </w:r>
          </w:p>
        </w:tc>
        <w:tc>
          <w:tcPr>
            <w:tcW w:w="2971" w:type="dxa"/>
          </w:tcPr>
          <w:p w:rsidR="00B873DF" w:rsidRDefault="00B873DF" w:rsidP="00B873DF">
            <w:pPr>
              <w:jc w:val="left"/>
            </w:pPr>
            <w:r>
              <w:rPr>
                <w:rFonts w:hint="eastAsia"/>
              </w:rPr>
              <w:t>制造业</w:t>
            </w:r>
          </w:p>
        </w:tc>
        <w:tc>
          <w:tcPr>
            <w:tcW w:w="2381" w:type="dxa"/>
          </w:tcPr>
          <w:p w:rsidR="00B873DF" w:rsidRDefault="00B873DF" w:rsidP="00B873DF">
            <w:pPr>
              <w:jc w:val="right"/>
            </w:pPr>
            <w:r>
              <w:t>340,701,897.85</w:t>
            </w:r>
          </w:p>
        </w:tc>
        <w:tc>
          <w:tcPr>
            <w:tcW w:w="2506" w:type="dxa"/>
          </w:tcPr>
          <w:p w:rsidR="00B873DF" w:rsidRDefault="00B873DF" w:rsidP="00B873DF">
            <w:pPr>
              <w:jc w:val="right"/>
            </w:pPr>
            <w:r>
              <w:t>80.20</w:t>
            </w:r>
          </w:p>
        </w:tc>
      </w:tr>
      <w:tr w:rsidR="00B873DF" w:rsidTr="00B873DF">
        <w:tc>
          <w:tcPr>
            <w:tcW w:w="646" w:type="dxa"/>
          </w:tcPr>
          <w:p w:rsidR="00B873DF" w:rsidRDefault="00B873DF" w:rsidP="00B873DF">
            <w:pPr>
              <w:jc w:val="left"/>
            </w:pPr>
            <w:r>
              <w:t>D</w:t>
            </w:r>
          </w:p>
        </w:tc>
        <w:tc>
          <w:tcPr>
            <w:tcW w:w="2971" w:type="dxa"/>
          </w:tcPr>
          <w:p w:rsidR="00B873DF" w:rsidRDefault="00B873DF" w:rsidP="00B873DF">
            <w:pPr>
              <w:jc w:val="left"/>
            </w:pPr>
            <w:r>
              <w:rPr>
                <w:rFonts w:hint="eastAsia"/>
              </w:rPr>
              <w:t>电力、热力、燃气及水生产和供应业</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left"/>
            </w:pPr>
            <w:r>
              <w:t>E</w:t>
            </w:r>
          </w:p>
        </w:tc>
        <w:tc>
          <w:tcPr>
            <w:tcW w:w="2971" w:type="dxa"/>
          </w:tcPr>
          <w:p w:rsidR="00B873DF" w:rsidRDefault="00B873DF" w:rsidP="00B873DF">
            <w:pPr>
              <w:jc w:val="left"/>
            </w:pPr>
            <w:r>
              <w:rPr>
                <w:rFonts w:hint="eastAsia"/>
              </w:rPr>
              <w:t>建筑业</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left"/>
            </w:pPr>
            <w:r>
              <w:t>F</w:t>
            </w:r>
          </w:p>
        </w:tc>
        <w:tc>
          <w:tcPr>
            <w:tcW w:w="2971" w:type="dxa"/>
          </w:tcPr>
          <w:p w:rsidR="00B873DF" w:rsidRDefault="00B873DF" w:rsidP="00B873DF">
            <w:pPr>
              <w:jc w:val="left"/>
            </w:pPr>
            <w:r>
              <w:rPr>
                <w:rFonts w:hint="eastAsia"/>
              </w:rPr>
              <w:t>批发和零售业</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left"/>
            </w:pPr>
            <w:r>
              <w:t>G</w:t>
            </w:r>
          </w:p>
        </w:tc>
        <w:tc>
          <w:tcPr>
            <w:tcW w:w="2971" w:type="dxa"/>
          </w:tcPr>
          <w:p w:rsidR="00B873DF" w:rsidRDefault="00B873DF" w:rsidP="00B873DF">
            <w:pPr>
              <w:jc w:val="left"/>
            </w:pPr>
            <w:r>
              <w:rPr>
                <w:rFonts w:hint="eastAsia"/>
              </w:rPr>
              <w:t>交通运输、仓储和邮政业</w:t>
            </w:r>
          </w:p>
        </w:tc>
        <w:tc>
          <w:tcPr>
            <w:tcW w:w="2381" w:type="dxa"/>
          </w:tcPr>
          <w:p w:rsidR="00B873DF" w:rsidRDefault="00B873DF" w:rsidP="00B873DF">
            <w:pPr>
              <w:jc w:val="right"/>
            </w:pPr>
            <w:r>
              <w:t>5,980,840.56</w:t>
            </w:r>
          </w:p>
        </w:tc>
        <w:tc>
          <w:tcPr>
            <w:tcW w:w="2506" w:type="dxa"/>
          </w:tcPr>
          <w:p w:rsidR="00B873DF" w:rsidRDefault="00B873DF" w:rsidP="00B873DF">
            <w:pPr>
              <w:jc w:val="right"/>
            </w:pPr>
            <w:r>
              <w:t>1.41</w:t>
            </w:r>
          </w:p>
        </w:tc>
      </w:tr>
      <w:tr w:rsidR="00B873DF" w:rsidTr="00B873DF">
        <w:tc>
          <w:tcPr>
            <w:tcW w:w="646" w:type="dxa"/>
          </w:tcPr>
          <w:p w:rsidR="00B873DF" w:rsidRDefault="00B873DF" w:rsidP="00B873DF">
            <w:pPr>
              <w:jc w:val="left"/>
            </w:pPr>
            <w:r>
              <w:t>H</w:t>
            </w:r>
          </w:p>
        </w:tc>
        <w:tc>
          <w:tcPr>
            <w:tcW w:w="2971" w:type="dxa"/>
          </w:tcPr>
          <w:p w:rsidR="00B873DF" w:rsidRDefault="00B873DF" w:rsidP="00B873DF">
            <w:pPr>
              <w:jc w:val="left"/>
            </w:pPr>
            <w:r>
              <w:rPr>
                <w:rFonts w:hint="eastAsia"/>
              </w:rPr>
              <w:t>住宿和餐饮业</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left"/>
            </w:pPr>
            <w:r>
              <w:t>I</w:t>
            </w:r>
          </w:p>
        </w:tc>
        <w:tc>
          <w:tcPr>
            <w:tcW w:w="2971" w:type="dxa"/>
          </w:tcPr>
          <w:p w:rsidR="00B873DF" w:rsidRDefault="00B873DF" w:rsidP="00B873DF">
            <w:pPr>
              <w:jc w:val="left"/>
            </w:pPr>
            <w:r>
              <w:rPr>
                <w:rFonts w:hint="eastAsia"/>
              </w:rPr>
              <w:t>信息传输、软件和信息技术服务业</w:t>
            </w:r>
          </w:p>
        </w:tc>
        <w:tc>
          <w:tcPr>
            <w:tcW w:w="2381" w:type="dxa"/>
          </w:tcPr>
          <w:p w:rsidR="00B873DF" w:rsidRDefault="00B873DF" w:rsidP="00B873DF">
            <w:pPr>
              <w:jc w:val="right"/>
            </w:pPr>
            <w:r>
              <w:t>46,803,805.99</w:t>
            </w:r>
          </w:p>
        </w:tc>
        <w:tc>
          <w:tcPr>
            <w:tcW w:w="2506" w:type="dxa"/>
          </w:tcPr>
          <w:p w:rsidR="00B873DF" w:rsidRDefault="00B873DF" w:rsidP="00B873DF">
            <w:pPr>
              <w:jc w:val="right"/>
            </w:pPr>
            <w:r>
              <w:t>11.02</w:t>
            </w:r>
          </w:p>
        </w:tc>
      </w:tr>
      <w:tr w:rsidR="00B873DF" w:rsidTr="00B873DF">
        <w:tc>
          <w:tcPr>
            <w:tcW w:w="646" w:type="dxa"/>
          </w:tcPr>
          <w:p w:rsidR="00B873DF" w:rsidRDefault="00B873DF" w:rsidP="00B873DF">
            <w:pPr>
              <w:jc w:val="left"/>
            </w:pPr>
            <w:r>
              <w:lastRenderedPageBreak/>
              <w:t>J</w:t>
            </w:r>
          </w:p>
        </w:tc>
        <w:tc>
          <w:tcPr>
            <w:tcW w:w="2971" w:type="dxa"/>
          </w:tcPr>
          <w:p w:rsidR="00B873DF" w:rsidRDefault="00B873DF" w:rsidP="00B873DF">
            <w:pPr>
              <w:jc w:val="left"/>
            </w:pPr>
            <w:r>
              <w:rPr>
                <w:rFonts w:hint="eastAsia"/>
              </w:rPr>
              <w:t>金融业</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left"/>
            </w:pPr>
            <w:r>
              <w:t>K</w:t>
            </w:r>
          </w:p>
        </w:tc>
        <w:tc>
          <w:tcPr>
            <w:tcW w:w="2971" w:type="dxa"/>
          </w:tcPr>
          <w:p w:rsidR="00B873DF" w:rsidRDefault="00B873DF" w:rsidP="00B873DF">
            <w:pPr>
              <w:jc w:val="left"/>
            </w:pPr>
            <w:r>
              <w:rPr>
                <w:rFonts w:hint="eastAsia"/>
              </w:rPr>
              <w:t>房地产业</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left"/>
            </w:pPr>
            <w:r>
              <w:t>L</w:t>
            </w:r>
          </w:p>
        </w:tc>
        <w:tc>
          <w:tcPr>
            <w:tcW w:w="2971" w:type="dxa"/>
          </w:tcPr>
          <w:p w:rsidR="00B873DF" w:rsidRDefault="00B873DF" w:rsidP="00B873DF">
            <w:pPr>
              <w:jc w:val="left"/>
            </w:pPr>
            <w:r>
              <w:rPr>
                <w:rFonts w:hint="eastAsia"/>
              </w:rPr>
              <w:t>租赁和商务服务业</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left"/>
            </w:pPr>
            <w:r>
              <w:t>M</w:t>
            </w:r>
          </w:p>
        </w:tc>
        <w:tc>
          <w:tcPr>
            <w:tcW w:w="2971" w:type="dxa"/>
          </w:tcPr>
          <w:p w:rsidR="00B873DF" w:rsidRDefault="00B873DF" w:rsidP="00B873DF">
            <w:pPr>
              <w:jc w:val="left"/>
            </w:pPr>
            <w:r>
              <w:rPr>
                <w:rFonts w:hint="eastAsia"/>
              </w:rPr>
              <w:t>科学研究和技术服务业</w:t>
            </w:r>
          </w:p>
        </w:tc>
        <w:tc>
          <w:tcPr>
            <w:tcW w:w="2381" w:type="dxa"/>
          </w:tcPr>
          <w:p w:rsidR="00B873DF" w:rsidRDefault="00B873DF" w:rsidP="00B873DF">
            <w:pPr>
              <w:jc w:val="right"/>
            </w:pPr>
            <w:r>
              <w:t>6,332,406.99</w:t>
            </w:r>
          </w:p>
        </w:tc>
        <w:tc>
          <w:tcPr>
            <w:tcW w:w="2506" w:type="dxa"/>
          </w:tcPr>
          <w:p w:rsidR="00B873DF" w:rsidRDefault="00B873DF" w:rsidP="00B873DF">
            <w:pPr>
              <w:jc w:val="right"/>
            </w:pPr>
            <w:r>
              <w:t>1.49</w:t>
            </w:r>
          </w:p>
        </w:tc>
      </w:tr>
      <w:tr w:rsidR="00B873DF" w:rsidTr="00B873DF">
        <w:tc>
          <w:tcPr>
            <w:tcW w:w="646" w:type="dxa"/>
          </w:tcPr>
          <w:p w:rsidR="00B873DF" w:rsidRDefault="00B873DF" w:rsidP="00B873DF">
            <w:pPr>
              <w:jc w:val="left"/>
            </w:pPr>
            <w:r>
              <w:t>N</w:t>
            </w:r>
          </w:p>
        </w:tc>
        <w:tc>
          <w:tcPr>
            <w:tcW w:w="2971" w:type="dxa"/>
          </w:tcPr>
          <w:p w:rsidR="00B873DF" w:rsidRDefault="00B873DF" w:rsidP="00B873DF">
            <w:pPr>
              <w:jc w:val="left"/>
            </w:pPr>
            <w:r>
              <w:rPr>
                <w:rFonts w:hint="eastAsia"/>
              </w:rPr>
              <w:t>水利、环境和公共设施管理业</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left"/>
            </w:pPr>
            <w:r>
              <w:t>O</w:t>
            </w:r>
          </w:p>
        </w:tc>
        <w:tc>
          <w:tcPr>
            <w:tcW w:w="2971" w:type="dxa"/>
          </w:tcPr>
          <w:p w:rsidR="00B873DF" w:rsidRDefault="00B873DF" w:rsidP="00B873DF">
            <w:pPr>
              <w:jc w:val="left"/>
            </w:pPr>
            <w:r>
              <w:rPr>
                <w:rFonts w:hint="eastAsia"/>
              </w:rPr>
              <w:t>居民服务、修理和其他服务业</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left"/>
            </w:pPr>
            <w:r>
              <w:t>P</w:t>
            </w:r>
          </w:p>
        </w:tc>
        <w:tc>
          <w:tcPr>
            <w:tcW w:w="2971" w:type="dxa"/>
          </w:tcPr>
          <w:p w:rsidR="00B873DF" w:rsidRDefault="00B873DF" w:rsidP="00B873DF">
            <w:pPr>
              <w:jc w:val="left"/>
            </w:pPr>
            <w:r>
              <w:rPr>
                <w:rFonts w:hint="eastAsia"/>
              </w:rPr>
              <w:t>教育</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left"/>
            </w:pPr>
            <w:r>
              <w:t>Q</w:t>
            </w:r>
          </w:p>
        </w:tc>
        <w:tc>
          <w:tcPr>
            <w:tcW w:w="2971" w:type="dxa"/>
          </w:tcPr>
          <w:p w:rsidR="00B873DF" w:rsidRDefault="00B873DF" w:rsidP="00B873DF">
            <w:pPr>
              <w:jc w:val="left"/>
            </w:pPr>
            <w:r>
              <w:rPr>
                <w:rFonts w:hint="eastAsia"/>
              </w:rPr>
              <w:t>卫生和社会工作</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left"/>
            </w:pPr>
            <w:r>
              <w:t>R</w:t>
            </w:r>
          </w:p>
        </w:tc>
        <w:tc>
          <w:tcPr>
            <w:tcW w:w="2971" w:type="dxa"/>
          </w:tcPr>
          <w:p w:rsidR="00B873DF" w:rsidRDefault="00B873DF" w:rsidP="00B873DF">
            <w:pPr>
              <w:jc w:val="left"/>
            </w:pPr>
            <w:r>
              <w:rPr>
                <w:rFonts w:hint="eastAsia"/>
              </w:rPr>
              <w:t>文化、体育和娱乐业</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left"/>
            </w:pPr>
            <w:r>
              <w:t>S</w:t>
            </w:r>
          </w:p>
        </w:tc>
        <w:tc>
          <w:tcPr>
            <w:tcW w:w="2971" w:type="dxa"/>
          </w:tcPr>
          <w:p w:rsidR="00B873DF" w:rsidRDefault="00B873DF" w:rsidP="00B873DF">
            <w:pPr>
              <w:jc w:val="left"/>
            </w:pPr>
            <w:r>
              <w:rPr>
                <w:rFonts w:hint="eastAsia"/>
              </w:rPr>
              <w:t>综合</w:t>
            </w:r>
          </w:p>
        </w:tc>
        <w:tc>
          <w:tcPr>
            <w:tcW w:w="2381" w:type="dxa"/>
          </w:tcPr>
          <w:p w:rsidR="00B873DF" w:rsidRDefault="00B873DF" w:rsidP="00B873DF">
            <w:pPr>
              <w:jc w:val="right"/>
            </w:pPr>
            <w:r>
              <w:t>-</w:t>
            </w:r>
          </w:p>
        </w:tc>
        <w:tc>
          <w:tcPr>
            <w:tcW w:w="2506" w:type="dxa"/>
          </w:tcPr>
          <w:p w:rsidR="00B873DF" w:rsidRDefault="00B873DF" w:rsidP="00B873DF">
            <w:pPr>
              <w:jc w:val="right"/>
            </w:pPr>
            <w:r>
              <w:t>-</w:t>
            </w:r>
          </w:p>
        </w:tc>
      </w:tr>
      <w:tr w:rsidR="00B873DF" w:rsidTr="00B873DF">
        <w:tc>
          <w:tcPr>
            <w:tcW w:w="646" w:type="dxa"/>
          </w:tcPr>
          <w:p w:rsidR="00B873DF" w:rsidRDefault="00B873DF" w:rsidP="00B873DF">
            <w:pPr>
              <w:jc w:val="left"/>
            </w:pPr>
          </w:p>
        </w:tc>
        <w:tc>
          <w:tcPr>
            <w:tcW w:w="2971" w:type="dxa"/>
          </w:tcPr>
          <w:p w:rsidR="00B873DF" w:rsidRDefault="00B873DF" w:rsidP="00B873DF">
            <w:pPr>
              <w:jc w:val="left"/>
            </w:pPr>
            <w:r>
              <w:rPr>
                <w:rFonts w:hint="eastAsia"/>
              </w:rPr>
              <w:t>合计</w:t>
            </w:r>
          </w:p>
        </w:tc>
        <w:tc>
          <w:tcPr>
            <w:tcW w:w="2381" w:type="dxa"/>
          </w:tcPr>
          <w:p w:rsidR="00B873DF" w:rsidRDefault="00B873DF" w:rsidP="00B873DF">
            <w:pPr>
              <w:jc w:val="right"/>
            </w:pPr>
            <w:r>
              <w:t>403,435,578.43</w:t>
            </w:r>
          </w:p>
        </w:tc>
        <w:tc>
          <w:tcPr>
            <w:tcW w:w="2506" w:type="dxa"/>
          </w:tcPr>
          <w:p w:rsidR="00B873DF" w:rsidRDefault="00B873DF" w:rsidP="00B873DF">
            <w:pPr>
              <w:jc w:val="right"/>
            </w:pPr>
            <w:r>
              <w:t>94.97</w:t>
            </w:r>
          </w:p>
        </w:tc>
      </w:tr>
    </w:tbl>
    <w:p w:rsidR="00B873DF" w:rsidRDefault="00B873DF" w:rsidP="00B873DF">
      <w:pPr>
        <w:pStyle w:val="-3"/>
        <w:spacing w:before="156" w:after="156"/>
        <w:rPr>
          <w:rFonts w:hint="eastAsia"/>
        </w:rPr>
      </w:pPr>
      <w:r>
        <w:rPr>
          <w:rFonts w:hint="eastAsia"/>
        </w:rPr>
        <w:t>报告期末积极投资按行业分类的境内股票投资组合</w:t>
      </w:r>
    </w:p>
    <w:p w:rsidR="00B873DF" w:rsidRDefault="00B873DF" w:rsidP="00B873DF">
      <w:pPr>
        <w:pStyle w:val="-"/>
        <w:ind w:firstLine="420"/>
        <w:rPr>
          <w:rFonts w:hint="eastAsia"/>
        </w:rPr>
      </w:pPr>
      <w:r>
        <w:rPr>
          <w:rFonts w:hint="eastAsia"/>
        </w:rPr>
        <w:t>无。</w:t>
      </w:r>
    </w:p>
    <w:p w:rsidR="00B873DF" w:rsidRDefault="00B873DF" w:rsidP="00B873DF">
      <w:pPr>
        <w:pStyle w:val="-3"/>
        <w:spacing w:before="156" w:after="156"/>
        <w:rPr>
          <w:rFonts w:hint="eastAsia"/>
        </w:rPr>
      </w:pPr>
      <w:r>
        <w:rPr>
          <w:rFonts w:hint="eastAsia"/>
        </w:rPr>
        <w:t>报告期末按行业分类的港股通投资股票投资组合</w:t>
      </w:r>
    </w:p>
    <w:p w:rsidR="00B873DF" w:rsidRDefault="00B873DF" w:rsidP="00B873DF">
      <w:pPr>
        <w:pStyle w:val="-"/>
        <w:ind w:firstLine="420"/>
        <w:rPr>
          <w:rFonts w:hint="eastAsia"/>
        </w:rPr>
      </w:pPr>
      <w:r>
        <w:rPr>
          <w:rFonts w:hint="eastAsia"/>
        </w:rPr>
        <w:t>无。</w:t>
      </w:r>
    </w:p>
    <w:p w:rsidR="00B873DF" w:rsidRDefault="00B873DF" w:rsidP="00B873DF">
      <w:pPr>
        <w:pStyle w:val="-2"/>
        <w:spacing w:before="312"/>
        <w:rPr>
          <w:rFonts w:hint="eastAsia"/>
        </w:rPr>
      </w:pPr>
      <w:r>
        <w:rPr>
          <w:rFonts w:hint="eastAsia"/>
        </w:rPr>
        <w:t>报告期末按公允价值占基金资产净值比例大小排序的前十名股票投资明细</w:t>
      </w:r>
    </w:p>
    <w:p w:rsidR="00B873DF" w:rsidRDefault="00B873DF" w:rsidP="00B873DF">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873DF" w:rsidTr="00B873DF">
        <w:trPr>
          <w:cnfStyle w:val="100000000000" w:firstRow="1" w:lastRow="0" w:firstColumn="0" w:lastColumn="0" w:oddVBand="0" w:evenVBand="0" w:oddHBand="0" w:evenHBand="0" w:firstRowFirstColumn="0" w:firstRowLastColumn="0" w:lastRowFirstColumn="0" w:lastRowLastColumn="0"/>
        </w:trPr>
        <w:tc>
          <w:tcPr>
            <w:tcW w:w="652" w:type="dxa"/>
          </w:tcPr>
          <w:p w:rsidR="00B873DF" w:rsidRPr="00B873DF" w:rsidRDefault="00B873DF" w:rsidP="00B873DF">
            <w:pPr>
              <w:jc w:val="center"/>
              <w:rPr>
                <w:b/>
              </w:rPr>
            </w:pPr>
            <w:r w:rsidRPr="00B873DF">
              <w:rPr>
                <w:rFonts w:hint="eastAsia"/>
                <w:b/>
              </w:rPr>
              <w:t>序号</w:t>
            </w:r>
          </w:p>
        </w:tc>
        <w:tc>
          <w:tcPr>
            <w:tcW w:w="1349" w:type="dxa"/>
          </w:tcPr>
          <w:p w:rsidR="00B873DF" w:rsidRPr="00B873DF" w:rsidRDefault="00B873DF" w:rsidP="00B873DF">
            <w:pPr>
              <w:jc w:val="center"/>
              <w:rPr>
                <w:b/>
              </w:rPr>
            </w:pPr>
            <w:r w:rsidRPr="00B873DF">
              <w:rPr>
                <w:rFonts w:hint="eastAsia"/>
                <w:b/>
              </w:rPr>
              <w:t>股票代码</w:t>
            </w:r>
          </w:p>
        </w:tc>
        <w:tc>
          <w:tcPr>
            <w:tcW w:w="1349" w:type="dxa"/>
          </w:tcPr>
          <w:p w:rsidR="00B873DF" w:rsidRPr="00B873DF" w:rsidRDefault="00B873DF" w:rsidP="00B873DF">
            <w:pPr>
              <w:jc w:val="center"/>
              <w:rPr>
                <w:b/>
              </w:rPr>
            </w:pPr>
            <w:r w:rsidRPr="00B873DF">
              <w:rPr>
                <w:rFonts w:hint="eastAsia"/>
                <w:b/>
              </w:rPr>
              <w:t>股票名称</w:t>
            </w:r>
          </w:p>
        </w:tc>
        <w:tc>
          <w:tcPr>
            <w:tcW w:w="1718" w:type="dxa"/>
          </w:tcPr>
          <w:p w:rsidR="00B873DF" w:rsidRPr="00B873DF" w:rsidRDefault="00B873DF" w:rsidP="00B873DF">
            <w:pPr>
              <w:jc w:val="center"/>
              <w:rPr>
                <w:b/>
              </w:rPr>
            </w:pPr>
            <w:r w:rsidRPr="00B873DF">
              <w:rPr>
                <w:rFonts w:hint="eastAsia"/>
                <w:b/>
              </w:rPr>
              <w:t>数量（股）</w:t>
            </w:r>
          </w:p>
        </w:tc>
        <w:tc>
          <w:tcPr>
            <w:tcW w:w="1718" w:type="dxa"/>
          </w:tcPr>
          <w:p w:rsidR="00B873DF" w:rsidRPr="00B873DF" w:rsidRDefault="00B873DF" w:rsidP="00B873DF">
            <w:pPr>
              <w:jc w:val="center"/>
              <w:rPr>
                <w:b/>
              </w:rPr>
            </w:pPr>
            <w:r w:rsidRPr="00B873DF">
              <w:rPr>
                <w:rFonts w:hint="eastAsia"/>
                <w:b/>
              </w:rPr>
              <w:t>公允价值（元）</w:t>
            </w:r>
          </w:p>
        </w:tc>
        <w:tc>
          <w:tcPr>
            <w:tcW w:w="1718" w:type="dxa"/>
          </w:tcPr>
          <w:p w:rsidR="00B873DF" w:rsidRPr="00B873DF" w:rsidRDefault="00B873DF" w:rsidP="00B873DF">
            <w:pPr>
              <w:jc w:val="center"/>
              <w:rPr>
                <w:b/>
              </w:rPr>
            </w:pPr>
            <w:r w:rsidRPr="00B873DF">
              <w:rPr>
                <w:rFonts w:hint="eastAsia"/>
                <w:b/>
              </w:rPr>
              <w:t>占基金资产净值比例（％）</w:t>
            </w:r>
          </w:p>
        </w:tc>
      </w:tr>
      <w:tr w:rsidR="00B873DF" w:rsidTr="00B873DF">
        <w:tc>
          <w:tcPr>
            <w:tcW w:w="652" w:type="dxa"/>
          </w:tcPr>
          <w:p w:rsidR="00B873DF" w:rsidRDefault="00B873DF" w:rsidP="00B873DF">
            <w:pPr>
              <w:jc w:val="center"/>
            </w:pPr>
            <w:r>
              <w:t>1</w:t>
            </w:r>
          </w:p>
        </w:tc>
        <w:tc>
          <w:tcPr>
            <w:tcW w:w="1349" w:type="dxa"/>
          </w:tcPr>
          <w:p w:rsidR="00B873DF" w:rsidRDefault="00B873DF" w:rsidP="00B873DF">
            <w:pPr>
              <w:jc w:val="left"/>
            </w:pPr>
            <w:r>
              <w:t>920185</w:t>
            </w:r>
          </w:p>
        </w:tc>
        <w:tc>
          <w:tcPr>
            <w:tcW w:w="1349" w:type="dxa"/>
          </w:tcPr>
          <w:p w:rsidR="00B873DF" w:rsidRDefault="00B873DF" w:rsidP="00B873DF">
            <w:pPr>
              <w:jc w:val="left"/>
            </w:pPr>
            <w:r>
              <w:rPr>
                <w:rFonts w:hint="eastAsia"/>
              </w:rPr>
              <w:t>贝特瑞</w:t>
            </w:r>
          </w:p>
        </w:tc>
        <w:tc>
          <w:tcPr>
            <w:tcW w:w="1718" w:type="dxa"/>
          </w:tcPr>
          <w:p w:rsidR="00B873DF" w:rsidRDefault="00B873DF" w:rsidP="00B873DF">
            <w:pPr>
              <w:jc w:val="right"/>
            </w:pPr>
            <w:r>
              <w:t>925,287</w:t>
            </w:r>
          </w:p>
        </w:tc>
        <w:tc>
          <w:tcPr>
            <w:tcW w:w="1718" w:type="dxa"/>
          </w:tcPr>
          <w:p w:rsidR="00B873DF" w:rsidRDefault="00B873DF" w:rsidP="00B873DF">
            <w:pPr>
              <w:jc w:val="right"/>
            </w:pPr>
            <w:r>
              <w:t>29,942,287.32</w:t>
            </w:r>
          </w:p>
        </w:tc>
        <w:tc>
          <w:tcPr>
            <w:tcW w:w="1718" w:type="dxa"/>
          </w:tcPr>
          <w:p w:rsidR="00B873DF" w:rsidRDefault="00B873DF" w:rsidP="00B873DF">
            <w:pPr>
              <w:jc w:val="right"/>
            </w:pPr>
            <w:r>
              <w:t>7.05</w:t>
            </w:r>
          </w:p>
        </w:tc>
      </w:tr>
      <w:tr w:rsidR="00B873DF" w:rsidTr="00B873DF">
        <w:tc>
          <w:tcPr>
            <w:tcW w:w="652" w:type="dxa"/>
          </w:tcPr>
          <w:p w:rsidR="00B873DF" w:rsidRDefault="00B873DF" w:rsidP="00B873DF">
            <w:pPr>
              <w:jc w:val="center"/>
            </w:pPr>
            <w:r>
              <w:t>2</w:t>
            </w:r>
          </w:p>
        </w:tc>
        <w:tc>
          <w:tcPr>
            <w:tcW w:w="1349" w:type="dxa"/>
          </w:tcPr>
          <w:p w:rsidR="00B873DF" w:rsidRDefault="00B873DF" w:rsidP="00B873DF">
            <w:pPr>
              <w:jc w:val="left"/>
            </w:pPr>
            <w:r>
              <w:t>920982</w:t>
            </w:r>
          </w:p>
        </w:tc>
        <w:tc>
          <w:tcPr>
            <w:tcW w:w="1349" w:type="dxa"/>
          </w:tcPr>
          <w:p w:rsidR="00B873DF" w:rsidRDefault="00B873DF" w:rsidP="00B873DF">
            <w:pPr>
              <w:jc w:val="left"/>
            </w:pPr>
            <w:r>
              <w:rPr>
                <w:rFonts w:hint="eastAsia"/>
              </w:rPr>
              <w:t>锦波生物</w:t>
            </w:r>
          </w:p>
        </w:tc>
        <w:tc>
          <w:tcPr>
            <w:tcW w:w="1718" w:type="dxa"/>
          </w:tcPr>
          <w:p w:rsidR="00B873DF" w:rsidRDefault="00B873DF" w:rsidP="00B873DF">
            <w:pPr>
              <w:jc w:val="right"/>
            </w:pPr>
            <w:r>
              <w:t>125,961</w:t>
            </w:r>
          </w:p>
        </w:tc>
        <w:tc>
          <w:tcPr>
            <w:tcW w:w="1718" w:type="dxa"/>
          </w:tcPr>
          <w:p w:rsidR="00B873DF" w:rsidRDefault="00B873DF" w:rsidP="00B873DF">
            <w:pPr>
              <w:jc w:val="right"/>
            </w:pPr>
            <w:r>
              <w:t>29,437,085.70</w:t>
            </w:r>
          </w:p>
        </w:tc>
        <w:tc>
          <w:tcPr>
            <w:tcW w:w="1718" w:type="dxa"/>
          </w:tcPr>
          <w:p w:rsidR="00B873DF" w:rsidRDefault="00B873DF" w:rsidP="00B873DF">
            <w:pPr>
              <w:jc w:val="right"/>
            </w:pPr>
            <w:r>
              <w:t>6.93</w:t>
            </w:r>
          </w:p>
        </w:tc>
      </w:tr>
      <w:tr w:rsidR="00B873DF" w:rsidTr="00B873DF">
        <w:tc>
          <w:tcPr>
            <w:tcW w:w="652" w:type="dxa"/>
          </w:tcPr>
          <w:p w:rsidR="00B873DF" w:rsidRDefault="00B873DF" w:rsidP="00B873DF">
            <w:pPr>
              <w:jc w:val="center"/>
            </w:pPr>
            <w:r>
              <w:t>3</w:t>
            </w:r>
          </w:p>
        </w:tc>
        <w:tc>
          <w:tcPr>
            <w:tcW w:w="1349" w:type="dxa"/>
          </w:tcPr>
          <w:p w:rsidR="00B873DF" w:rsidRDefault="00B873DF" w:rsidP="00B873DF">
            <w:pPr>
              <w:jc w:val="left"/>
            </w:pPr>
            <w:r>
              <w:t>920522</w:t>
            </w:r>
          </w:p>
        </w:tc>
        <w:tc>
          <w:tcPr>
            <w:tcW w:w="1349" w:type="dxa"/>
          </w:tcPr>
          <w:p w:rsidR="00B873DF" w:rsidRDefault="00B873DF" w:rsidP="00B873DF">
            <w:pPr>
              <w:jc w:val="left"/>
            </w:pPr>
            <w:r>
              <w:rPr>
                <w:rFonts w:hint="eastAsia"/>
              </w:rPr>
              <w:t>纳科诺尔</w:t>
            </w:r>
          </w:p>
        </w:tc>
        <w:tc>
          <w:tcPr>
            <w:tcW w:w="1718" w:type="dxa"/>
          </w:tcPr>
          <w:p w:rsidR="00B873DF" w:rsidRDefault="00B873DF" w:rsidP="00B873DF">
            <w:pPr>
              <w:jc w:val="right"/>
            </w:pPr>
            <w:r>
              <w:t>300,227</w:t>
            </w:r>
          </w:p>
        </w:tc>
        <w:tc>
          <w:tcPr>
            <w:tcW w:w="1718" w:type="dxa"/>
          </w:tcPr>
          <w:p w:rsidR="00B873DF" w:rsidRDefault="00B873DF" w:rsidP="00B873DF">
            <w:pPr>
              <w:jc w:val="right"/>
            </w:pPr>
            <w:r>
              <w:t>18,340,867.43</w:t>
            </w:r>
          </w:p>
        </w:tc>
        <w:tc>
          <w:tcPr>
            <w:tcW w:w="1718" w:type="dxa"/>
          </w:tcPr>
          <w:p w:rsidR="00B873DF" w:rsidRDefault="00B873DF" w:rsidP="00B873DF">
            <w:pPr>
              <w:jc w:val="right"/>
            </w:pPr>
            <w:r>
              <w:t>4.32</w:t>
            </w:r>
          </w:p>
        </w:tc>
      </w:tr>
      <w:tr w:rsidR="00B873DF" w:rsidTr="00B873DF">
        <w:tc>
          <w:tcPr>
            <w:tcW w:w="652" w:type="dxa"/>
          </w:tcPr>
          <w:p w:rsidR="00B873DF" w:rsidRDefault="00B873DF" w:rsidP="00B873DF">
            <w:pPr>
              <w:jc w:val="center"/>
            </w:pPr>
            <w:r>
              <w:t>4</w:t>
            </w:r>
          </w:p>
        </w:tc>
        <w:tc>
          <w:tcPr>
            <w:tcW w:w="1349" w:type="dxa"/>
          </w:tcPr>
          <w:p w:rsidR="00B873DF" w:rsidRDefault="00B873DF" w:rsidP="00B873DF">
            <w:pPr>
              <w:jc w:val="left"/>
            </w:pPr>
            <w:r>
              <w:t>920599</w:t>
            </w:r>
          </w:p>
        </w:tc>
        <w:tc>
          <w:tcPr>
            <w:tcW w:w="1349" w:type="dxa"/>
          </w:tcPr>
          <w:p w:rsidR="00B873DF" w:rsidRDefault="00B873DF" w:rsidP="00B873DF">
            <w:pPr>
              <w:jc w:val="left"/>
            </w:pPr>
            <w:r>
              <w:rPr>
                <w:rFonts w:hint="eastAsia"/>
              </w:rPr>
              <w:t>同力股份</w:t>
            </w:r>
          </w:p>
        </w:tc>
        <w:tc>
          <w:tcPr>
            <w:tcW w:w="1718" w:type="dxa"/>
          </w:tcPr>
          <w:p w:rsidR="00B873DF" w:rsidRDefault="00B873DF" w:rsidP="00B873DF">
            <w:pPr>
              <w:jc w:val="right"/>
            </w:pPr>
            <w:r>
              <w:t>759,179</w:t>
            </w:r>
          </w:p>
        </w:tc>
        <w:tc>
          <w:tcPr>
            <w:tcW w:w="1718" w:type="dxa"/>
          </w:tcPr>
          <w:p w:rsidR="00B873DF" w:rsidRDefault="00B873DF" w:rsidP="00B873DF">
            <w:pPr>
              <w:jc w:val="right"/>
            </w:pPr>
            <w:r>
              <w:t>15,737,780.67</w:t>
            </w:r>
          </w:p>
        </w:tc>
        <w:tc>
          <w:tcPr>
            <w:tcW w:w="1718" w:type="dxa"/>
          </w:tcPr>
          <w:p w:rsidR="00B873DF" w:rsidRDefault="00B873DF" w:rsidP="00B873DF">
            <w:pPr>
              <w:jc w:val="right"/>
            </w:pPr>
            <w:r>
              <w:t>3.70</w:t>
            </w:r>
          </w:p>
        </w:tc>
      </w:tr>
      <w:tr w:rsidR="00B873DF" w:rsidTr="00B873DF">
        <w:tc>
          <w:tcPr>
            <w:tcW w:w="652" w:type="dxa"/>
          </w:tcPr>
          <w:p w:rsidR="00B873DF" w:rsidRDefault="00B873DF" w:rsidP="00B873DF">
            <w:pPr>
              <w:jc w:val="center"/>
            </w:pPr>
            <w:r>
              <w:t>5</w:t>
            </w:r>
          </w:p>
        </w:tc>
        <w:tc>
          <w:tcPr>
            <w:tcW w:w="1349" w:type="dxa"/>
          </w:tcPr>
          <w:p w:rsidR="00B873DF" w:rsidRDefault="00B873DF" w:rsidP="00B873DF">
            <w:pPr>
              <w:jc w:val="left"/>
            </w:pPr>
            <w:r>
              <w:t>920493</w:t>
            </w:r>
          </w:p>
        </w:tc>
        <w:tc>
          <w:tcPr>
            <w:tcW w:w="1349" w:type="dxa"/>
          </w:tcPr>
          <w:p w:rsidR="00B873DF" w:rsidRDefault="00B873DF" w:rsidP="00B873DF">
            <w:pPr>
              <w:jc w:val="left"/>
            </w:pPr>
            <w:r>
              <w:rPr>
                <w:rFonts w:hint="eastAsia"/>
              </w:rPr>
              <w:t>并行科技</w:t>
            </w:r>
          </w:p>
        </w:tc>
        <w:tc>
          <w:tcPr>
            <w:tcW w:w="1718" w:type="dxa"/>
          </w:tcPr>
          <w:p w:rsidR="00B873DF" w:rsidRDefault="00B873DF" w:rsidP="00B873DF">
            <w:pPr>
              <w:jc w:val="right"/>
            </w:pPr>
            <w:r>
              <w:t>97,993</w:t>
            </w:r>
          </w:p>
        </w:tc>
        <w:tc>
          <w:tcPr>
            <w:tcW w:w="1718" w:type="dxa"/>
          </w:tcPr>
          <w:p w:rsidR="00B873DF" w:rsidRDefault="00B873DF" w:rsidP="00B873DF">
            <w:pPr>
              <w:jc w:val="right"/>
            </w:pPr>
            <w:r>
              <w:t>12,988,972.15</w:t>
            </w:r>
          </w:p>
        </w:tc>
        <w:tc>
          <w:tcPr>
            <w:tcW w:w="1718" w:type="dxa"/>
          </w:tcPr>
          <w:p w:rsidR="00B873DF" w:rsidRDefault="00B873DF" w:rsidP="00B873DF">
            <w:pPr>
              <w:jc w:val="right"/>
            </w:pPr>
            <w:r>
              <w:t>3.06</w:t>
            </w:r>
          </w:p>
        </w:tc>
      </w:tr>
      <w:tr w:rsidR="00B873DF" w:rsidTr="00B873DF">
        <w:tc>
          <w:tcPr>
            <w:tcW w:w="652" w:type="dxa"/>
          </w:tcPr>
          <w:p w:rsidR="00B873DF" w:rsidRDefault="00B873DF" w:rsidP="00B873DF">
            <w:pPr>
              <w:jc w:val="center"/>
            </w:pPr>
            <w:r>
              <w:t>6</w:t>
            </w:r>
          </w:p>
        </w:tc>
        <w:tc>
          <w:tcPr>
            <w:tcW w:w="1349" w:type="dxa"/>
          </w:tcPr>
          <w:p w:rsidR="00B873DF" w:rsidRDefault="00B873DF" w:rsidP="00B873DF">
            <w:pPr>
              <w:jc w:val="left"/>
            </w:pPr>
            <w:r>
              <w:t>920047</w:t>
            </w:r>
          </w:p>
        </w:tc>
        <w:tc>
          <w:tcPr>
            <w:tcW w:w="1349" w:type="dxa"/>
          </w:tcPr>
          <w:p w:rsidR="00B873DF" w:rsidRDefault="00B873DF" w:rsidP="00B873DF">
            <w:pPr>
              <w:jc w:val="left"/>
            </w:pPr>
            <w:r>
              <w:rPr>
                <w:rFonts w:hint="eastAsia"/>
              </w:rPr>
              <w:t>诺思兰德</w:t>
            </w:r>
          </w:p>
        </w:tc>
        <w:tc>
          <w:tcPr>
            <w:tcW w:w="1718" w:type="dxa"/>
          </w:tcPr>
          <w:p w:rsidR="00B873DF" w:rsidRDefault="00B873DF" w:rsidP="00B873DF">
            <w:pPr>
              <w:jc w:val="right"/>
            </w:pPr>
            <w:r>
              <w:t>525,295</w:t>
            </w:r>
          </w:p>
        </w:tc>
        <w:tc>
          <w:tcPr>
            <w:tcW w:w="1718" w:type="dxa"/>
          </w:tcPr>
          <w:p w:rsidR="00B873DF" w:rsidRDefault="00B873DF" w:rsidP="00B873DF">
            <w:pPr>
              <w:jc w:val="right"/>
            </w:pPr>
            <w:r>
              <w:t>12,454,744.45</w:t>
            </w:r>
          </w:p>
        </w:tc>
        <w:tc>
          <w:tcPr>
            <w:tcW w:w="1718" w:type="dxa"/>
          </w:tcPr>
          <w:p w:rsidR="00B873DF" w:rsidRDefault="00B873DF" w:rsidP="00B873DF">
            <w:pPr>
              <w:jc w:val="right"/>
            </w:pPr>
            <w:r>
              <w:t>2.93</w:t>
            </w:r>
          </w:p>
        </w:tc>
      </w:tr>
      <w:tr w:rsidR="00B873DF" w:rsidTr="00B873DF">
        <w:tc>
          <w:tcPr>
            <w:tcW w:w="652" w:type="dxa"/>
          </w:tcPr>
          <w:p w:rsidR="00B873DF" w:rsidRDefault="00B873DF" w:rsidP="00B873DF">
            <w:pPr>
              <w:jc w:val="center"/>
            </w:pPr>
            <w:r>
              <w:t>7</w:t>
            </w:r>
          </w:p>
        </w:tc>
        <w:tc>
          <w:tcPr>
            <w:tcW w:w="1349" w:type="dxa"/>
          </w:tcPr>
          <w:p w:rsidR="00B873DF" w:rsidRDefault="00B873DF" w:rsidP="00B873DF">
            <w:pPr>
              <w:jc w:val="left"/>
            </w:pPr>
            <w:r>
              <w:t>920808</w:t>
            </w:r>
          </w:p>
        </w:tc>
        <w:tc>
          <w:tcPr>
            <w:tcW w:w="1349" w:type="dxa"/>
          </w:tcPr>
          <w:p w:rsidR="00B873DF" w:rsidRDefault="00B873DF" w:rsidP="00B873DF">
            <w:pPr>
              <w:jc w:val="left"/>
            </w:pPr>
            <w:r>
              <w:rPr>
                <w:rFonts w:hint="eastAsia"/>
              </w:rPr>
              <w:t>曙光数创</w:t>
            </w:r>
          </w:p>
        </w:tc>
        <w:tc>
          <w:tcPr>
            <w:tcW w:w="1718" w:type="dxa"/>
          </w:tcPr>
          <w:p w:rsidR="00B873DF" w:rsidRDefault="00B873DF" w:rsidP="00B873DF">
            <w:pPr>
              <w:jc w:val="right"/>
            </w:pPr>
            <w:r>
              <w:t>164,111</w:t>
            </w:r>
          </w:p>
        </w:tc>
        <w:tc>
          <w:tcPr>
            <w:tcW w:w="1718" w:type="dxa"/>
          </w:tcPr>
          <w:p w:rsidR="00B873DF" w:rsidRDefault="00B873DF" w:rsidP="00B873DF">
            <w:pPr>
              <w:jc w:val="right"/>
            </w:pPr>
            <w:r>
              <w:t>11,653,522.11</w:t>
            </w:r>
          </w:p>
        </w:tc>
        <w:tc>
          <w:tcPr>
            <w:tcW w:w="1718" w:type="dxa"/>
          </w:tcPr>
          <w:p w:rsidR="00B873DF" w:rsidRDefault="00B873DF" w:rsidP="00B873DF">
            <w:pPr>
              <w:jc w:val="right"/>
            </w:pPr>
            <w:r>
              <w:t>2.74</w:t>
            </w:r>
          </w:p>
        </w:tc>
      </w:tr>
      <w:tr w:rsidR="00B873DF" w:rsidTr="00B873DF">
        <w:tc>
          <w:tcPr>
            <w:tcW w:w="652" w:type="dxa"/>
          </w:tcPr>
          <w:p w:rsidR="00B873DF" w:rsidRDefault="00B873DF" w:rsidP="00B873DF">
            <w:pPr>
              <w:jc w:val="center"/>
            </w:pPr>
            <w:r>
              <w:t>8</w:t>
            </w:r>
          </w:p>
        </w:tc>
        <w:tc>
          <w:tcPr>
            <w:tcW w:w="1349" w:type="dxa"/>
          </w:tcPr>
          <w:p w:rsidR="00B873DF" w:rsidRDefault="00B873DF" w:rsidP="00B873DF">
            <w:pPr>
              <w:jc w:val="left"/>
            </w:pPr>
            <w:r>
              <w:t>920116</w:t>
            </w:r>
          </w:p>
        </w:tc>
        <w:tc>
          <w:tcPr>
            <w:tcW w:w="1349" w:type="dxa"/>
          </w:tcPr>
          <w:p w:rsidR="00B873DF" w:rsidRDefault="00B873DF" w:rsidP="00B873DF">
            <w:pPr>
              <w:jc w:val="left"/>
            </w:pPr>
            <w:r>
              <w:rPr>
                <w:rFonts w:hint="eastAsia"/>
              </w:rPr>
              <w:t>星图测控</w:t>
            </w:r>
          </w:p>
        </w:tc>
        <w:tc>
          <w:tcPr>
            <w:tcW w:w="1718" w:type="dxa"/>
          </w:tcPr>
          <w:p w:rsidR="00B873DF" w:rsidRDefault="00B873DF" w:rsidP="00B873DF">
            <w:pPr>
              <w:jc w:val="right"/>
            </w:pPr>
            <w:r>
              <w:t>131,107</w:t>
            </w:r>
          </w:p>
        </w:tc>
        <w:tc>
          <w:tcPr>
            <w:tcW w:w="1718" w:type="dxa"/>
          </w:tcPr>
          <w:p w:rsidR="00B873DF" w:rsidRDefault="00B873DF" w:rsidP="00B873DF">
            <w:pPr>
              <w:jc w:val="right"/>
            </w:pPr>
            <w:r>
              <w:t>11,078,541.50</w:t>
            </w:r>
          </w:p>
        </w:tc>
        <w:tc>
          <w:tcPr>
            <w:tcW w:w="1718" w:type="dxa"/>
          </w:tcPr>
          <w:p w:rsidR="00B873DF" w:rsidRDefault="00B873DF" w:rsidP="00B873DF">
            <w:pPr>
              <w:jc w:val="right"/>
            </w:pPr>
            <w:r>
              <w:t>2.61</w:t>
            </w:r>
          </w:p>
        </w:tc>
      </w:tr>
      <w:tr w:rsidR="00B873DF" w:rsidTr="00B873DF">
        <w:tc>
          <w:tcPr>
            <w:tcW w:w="652" w:type="dxa"/>
          </w:tcPr>
          <w:p w:rsidR="00B873DF" w:rsidRDefault="00B873DF" w:rsidP="00B873DF">
            <w:pPr>
              <w:jc w:val="center"/>
            </w:pPr>
            <w:r>
              <w:t>9</w:t>
            </w:r>
          </w:p>
        </w:tc>
        <w:tc>
          <w:tcPr>
            <w:tcW w:w="1349" w:type="dxa"/>
          </w:tcPr>
          <w:p w:rsidR="00B873DF" w:rsidRDefault="00B873DF" w:rsidP="00B873DF">
            <w:pPr>
              <w:jc w:val="left"/>
            </w:pPr>
            <w:r>
              <w:t>920799</w:t>
            </w:r>
          </w:p>
        </w:tc>
        <w:tc>
          <w:tcPr>
            <w:tcW w:w="1349" w:type="dxa"/>
          </w:tcPr>
          <w:p w:rsidR="00B873DF" w:rsidRDefault="00B873DF" w:rsidP="00B873DF">
            <w:pPr>
              <w:jc w:val="left"/>
            </w:pPr>
            <w:r>
              <w:rPr>
                <w:rFonts w:hint="eastAsia"/>
              </w:rPr>
              <w:t>艾融软件</w:t>
            </w:r>
          </w:p>
        </w:tc>
        <w:tc>
          <w:tcPr>
            <w:tcW w:w="1718" w:type="dxa"/>
          </w:tcPr>
          <w:p w:rsidR="00B873DF" w:rsidRDefault="00B873DF" w:rsidP="00B873DF">
            <w:pPr>
              <w:jc w:val="right"/>
            </w:pPr>
            <w:r>
              <w:t>229,611</w:t>
            </w:r>
          </w:p>
        </w:tc>
        <w:tc>
          <w:tcPr>
            <w:tcW w:w="1718" w:type="dxa"/>
          </w:tcPr>
          <w:p w:rsidR="00B873DF" w:rsidRDefault="00B873DF" w:rsidP="00B873DF">
            <w:pPr>
              <w:jc w:val="right"/>
            </w:pPr>
            <w:r>
              <w:t>10,963,925.25</w:t>
            </w:r>
          </w:p>
        </w:tc>
        <w:tc>
          <w:tcPr>
            <w:tcW w:w="1718" w:type="dxa"/>
          </w:tcPr>
          <w:p w:rsidR="00B873DF" w:rsidRDefault="00B873DF" w:rsidP="00B873DF">
            <w:pPr>
              <w:jc w:val="right"/>
            </w:pPr>
            <w:r>
              <w:t>2.58</w:t>
            </w:r>
          </w:p>
        </w:tc>
      </w:tr>
      <w:tr w:rsidR="00B873DF" w:rsidTr="00B873DF">
        <w:tc>
          <w:tcPr>
            <w:tcW w:w="652" w:type="dxa"/>
          </w:tcPr>
          <w:p w:rsidR="00B873DF" w:rsidRDefault="00B873DF" w:rsidP="00B873DF">
            <w:pPr>
              <w:jc w:val="center"/>
            </w:pPr>
            <w:r>
              <w:t>10</w:t>
            </w:r>
          </w:p>
        </w:tc>
        <w:tc>
          <w:tcPr>
            <w:tcW w:w="1349" w:type="dxa"/>
          </w:tcPr>
          <w:p w:rsidR="00B873DF" w:rsidRDefault="00B873DF" w:rsidP="00B873DF">
            <w:pPr>
              <w:jc w:val="left"/>
            </w:pPr>
            <w:r>
              <w:t>920077</w:t>
            </w:r>
          </w:p>
        </w:tc>
        <w:tc>
          <w:tcPr>
            <w:tcW w:w="1349" w:type="dxa"/>
          </w:tcPr>
          <w:p w:rsidR="00B873DF" w:rsidRDefault="00B873DF" w:rsidP="00B873DF">
            <w:pPr>
              <w:jc w:val="left"/>
            </w:pPr>
            <w:r>
              <w:rPr>
                <w:rFonts w:hint="eastAsia"/>
              </w:rPr>
              <w:t>吉林碳谷</w:t>
            </w:r>
          </w:p>
        </w:tc>
        <w:tc>
          <w:tcPr>
            <w:tcW w:w="1718" w:type="dxa"/>
          </w:tcPr>
          <w:p w:rsidR="00B873DF" w:rsidRDefault="00B873DF" w:rsidP="00B873DF">
            <w:pPr>
              <w:jc w:val="right"/>
            </w:pPr>
            <w:r>
              <w:t>643,069</w:t>
            </w:r>
          </w:p>
        </w:tc>
        <w:tc>
          <w:tcPr>
            <w:tcW w:w="1718" w:type="dxa"/>
          </w:tcPr>
          <w:p w:rsidR="00B873DF" w:rsidRDefault="00B873DF" w:rsidP="00B873DF">
            <w:pPr>
              <w:jc w:val="right"/>
            </w:pPr>
            <w:r>
              <w:t>10,945,034.38</w:t>
            </w:r>
          </w:p>
        </w:tc>
        <w:tc>
          <w:tcPr>
            <w:tcW w:w="1718" w:type="dxa"/>
          </w:tcPr>
          <w:p w:rsidR="00B873DF" w:rsidRDefault="00B873DF" w:rsidP="00B873DF">
            <w:pPr>
              <w:jc w:val="right"/>
            </w:pPr>
            <w:r>
              <w:t>2.58</w:t>
            </w:r>
          </w:p>
        </w:tc>
      </w:tr>
    </w:tbl>
    <w:p w:rsidR="00B873DF" w:rsidRDefault="00B873DF" w:rsidP="00B873DF">
      <w:pPr>
        <w:pStyle w:val="-3"/>
        <w:spacing w:before="156" w:after="156"/>
        <w:rPr>
          <w:rFonts w:hint="eastAsia"/>
        </w:rPr>
      </w:pPr>
      <w:r>
        <w:rPr>
          <w:rFonts w:hint="eastAsia"/>
        </w:rPr>
        <w:t>报告期末积极投资按公允价值占基金资产净值比例大小排序的前五名股票投资明细</w:t>
      </w:r>
    </w:p>
    <w:p w:rsidR="00B873DF" w:rsidRDefault="00B873DF" w:rsidP="00B873DF">
      <w:pPr>
        <w:pStyle w:val="-"/>
        <w:ind w:firstLine="420"/>
        <w:rPr>
          <w:rFonts w:hint="eastAsia"/>
        </w:rPr>
      </w:pPr>
      <w:r>
        <w:rPr>
          <w:rFonts w:hint="eastAsia"/>
        </w:rPr>
        <w:t>无。</w:t>
      </w:r>
    </w:p>
    <w:p w:rsidR="00B873DF" w:rsidRDefault="00B873DF" w:rsidP="00B873D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873DF" w:rsidTr="00B873DF">
        <w:trPr>
          <w:cnfStyle w:val="100000000000" w:firstRow="1" w:lastRow="0" w:firstColumn="0" w:lastColumn="0" w:oddVBand="0" w:evenVBand="0" w:oddHBand="0" w:evenHBand="0" w:firstRowFirstColumn="0" w:firstRowLastColumn="0" w:lastRowFirstColumn="0" w:lastRowLastColumn="0"/>
        </w:trPr>
        <w:tc>
          <w:tcPr>
            <w:tcW w:w="646" w:type="dxa"/>
          </w:tcPr>
          <w:p w:rsidR="00B873DF" w:rsidRPr="00B873DF" w:rsidRDefault="00B873DF" w:rsidP="00B873DF">
            <w:pPr>
              <w:jc w:val="center"/>
              <w:rPr>
                <w:b/>
              </w:rPr>
            </w:pPr>
            <w:r w:rsidRPr="00B873DF">
              <w:rPr>
                <w:rFonts w:hint="eastAsia"/>
                <w:b/>
              </w:rPr>
              <w:t>序号</w:t>
            </w:r>
          </w:p>
        </w:tc>
        <w:tc>
          <w:tcPr>
            <w:tcW w:w="2835" w:type="dxa"/>
          </w:tcPr>
          <w:p w:rsidR="00B873DF" w:rsidRPr="00B873DF" w:rsidRDefault="00B873DF" w:rsidP="00B873DF">
            <w:pPr>
              <w:jc w:val="center"/>
              <w:rPr>
                <w:b/>
              </w:rPr>
            </w:pPr>
            <w:r w:rsidRPr="00B873DF">
              <w:rPr>
                <w:rFonts w:hint="eastAsia"/>
                <w:b/>
              </w:rPr>
              <w:t>债券品种</w:t>
            </w:r>
          </w:p>
        </w:tc>
        <w:tc>
          <w:tcPr>
            <w:tcW w:w="2466" w:type="dxa"/>
          </w:tcPr>
          <w:p w:rsidR="00B873DF" w:rsidRPr="00B873DF" w:rsidRDefault="00B873DF" w:rsidP="00B873DF">
            <w:pPr>
              <w:jc w:val="center"/>
              <w:rPr>
                <w:b/>
              </w:rPr>
            </w:pPr>
            <w:r w:rsidRPr="00B873DF">
              <w:rPr>
                <w:rFonts w:hint="eastAsia"/>
                <w:b/>
              </w:rPr>
              <w:t>公允价值（元）</w:t>
            </w:r>
          </w:p>
        </w:tc>
        <w:tc>
          <w:tcPr>
            <w:tcW w:w="2557" w:type="dxa"/>
          </w:tcPr>
          <w:p w:rsidR="00B873DF" w:rsidRPr="00B873DF" w:rsidRDefault="00B873DF" w:rsidP="00B873DF">
            <w:pPr>
              <w:jc w:val="center"/>
              <w:rPr>
                <w:b/>
              </w:rPr>
            </w:pPr>
            <w:r w:rsidRPr="00B873DF">
              <w:rPr>
                <w:rFonts w:hint="eastAsia"/>
                <w:b/>
              </w:rPr>
              <w:t>占基金资产净值比例（％）</w:t>
            </w:r>
          </w:p>
        </w:tc>
      </w:tr>
      <w:tr w:rsidR="00B873DF" w:rsidTr="00B873DF">
        <w:tc>
          <w:tcPr>
            <w:tcW w:w="646" w:type="dxa"/>
          </w:tcPr>
          <w:p w:rsidR="00B873DF" w:rsidRDefault="00B873DF" w:rsidP="00B873DF">
            <w:pPr>
              <w:jc w:val="center"/>
            </w:pPr>
            <w:r>
              <w:lastRenderedPageBreak/>
              <w:t>1</w:t>
            </w:r>
          </w:p>
        </w:tc>
        <w:tc>
          <w:tcPr>
            <w:tcW w:w="2835" w:type="dxa"/>
          </w:tcPr>
          <w:p w:rsidR="00B873DF" w:rsidRDefault="00B873DF" w:rsidP="00B873DF">
            <w:pPr>
              <w:jc w:val="left"/>
            </w:pPr>
            <w:r>
              <w:rPr>
                <w:rFonts w:hint="eastAsia"/>
              </w:rPr>
              <w:t>国家债券</w:t>
            </w:r>
          </w:p>
        </w:tc>
        <w:tc>
          <w:tcPr>
            <w:tcW w:w="2466" w:type="dxa"/>
          </w:tcPr>
          <w:p w:rsidR="00B873DF" w:rsidRDefault="00B873DF" w:rsidP="00B873DF">
            <w:pPr>
              <w:jc w:val="right"/>
            </w:pPr>
            <w:r>
              <w:t>20,537,573.43</w:t>
            </w:r>
          </w:p>
        </w:tc>
        <w:tc>
          <w:tcPr>
            <w:tcW w:w="2557" w:type="dxa"/>
          </w:tcPr>
          <w:p w:rsidR="00B873DF" w:rsidRDefault="00B873DF" w:rsidP="00B873DF">
            <w:pPr>
              <w:jc w:val="right"/>
            </w:pPr>
            <w:r>
              <w:t>4.83</w:t>
            </w:r>
          </w:p>
        </w:tc>
      </w:tr>
      <w:tr w:rsidR="00B873DF" w:rsidTr="00B873DF">
        <w:tc>
          <w:tcPr>
            <w:tcW w:w="646" w:type="dxa"/>
          </w:tcPr>
          <w:p w:rsidR="00B873DF" w:rsidRDefault="00B873DF" w:rsidP="00B873DF">
            <w:pPr>
              <w:jc w:val="center"/>
            </w:pPr>
            <w:r>
              <w:t>2</w:t>
            </w:r>
          </w:p>
        </w:tc>
        <w:tc>
          <w:tcPr>
            <w:tcW w:w="2835" w:type="dxa"/>
          </w:tcPr>
          <w:p w:rsidR="00B873DF" w:rsidRDefault="00B873DF" w:rsidP="00B873DF">
            <w:pPr>
              <w:jc w:val="left"/>
            </w:pPr>
            <w:r>
              <w:rPr>
                <w:rFonts w:hint="eastAsia"/>
              </w:rPr>
              <w:t>央行票据</w:t>
            </w:r>
          </w:p>
        </w:tc>
        <w:tc>
          <w:tcPr>
            <w:tcW w:w="2466" w:type="dxa"/>
          </w:tcPr>
          <w:p w:rsidR="00B873DF" w:rsidRDefault="00B873DF" w:rsidP="00B873DF">
            <w:pPr>
              <w:jc w:val="right"/>
            </w:pPr>
            <w:r>
              <w:t>-</w:t>
            </w:r>
          </w:p>
        </w:tc>
        <w:tc>
          <w:tcPr>
            <w:tcW w:w="2557" w:type="dxa"/>
          </w:tcPr>
          <w:p w:rsidR="00B873DF" w:rsidRDefault="00B873DF" w:rsidP="00B873DF">
            <w:pPr>
              <w:jc w:val="right"/>
            </w:pPr>
            <w:r>
              <w:t>-</w:t>
            </w:r>
          </w:p>
        </w:tc>
      </w:tr>
      <w:tr w:rsidR="00B873DF" w:rsidTr="00B873DF">
        <w:tc>
          <w:tcPr>
            <w:tcW w:w="646" w:type="dxa"/>
          </w:tcPr>
          <w:p w:rsidR="00B873DF" w:rsidRDefault="00B873DF" w:rsidP="00B873DF">
            <w:pPr>
              <w:jc w:val="center"/>
            </w:pPr>
            <w:r>
              <w:t>3</w:t>
            </w:r>
          </w:p>
        </w:tc>
        <w:tc>
          <w:tcPr>
            <w:tcW w:w="2835" w:type="dxa"/>
          </w:tcPr>
          <w:p w:rsidR="00B873DF" w:rsidRDefault="00B873DF" w:rsidP="00B873DF">
            <w:pPr>
              <w:jc w:val="left"/>
            </w:pPr>
            <w:r>
              <w:rPr>
                <w:rFonts w:hint="eastAsia"/>
              </w:rPr>
              <w:t>金融债券</w:t>
            </w:r>
          </w:p>
        </w:tc>
        <w:tc>
          <w:tcPr>
            <w:tcW w:w="2466" w:type="dxa"/>
          </w:tcPr>
          <w:p w:rsidR="00B873DF" w:rsidRDefault="00B873DF" w:rsidP="00B873DF">
            <w:pPr>
              <w:jc w:val="right"/>
            </w:pPr>
            <w:r>
              <w:t>-</w:t>
            </w:r>
          </w:p>
        </w:tc>
        <w:tc>
          <w:tcPr>
            <w:tcW w:w="2557" w:type="dxa"/>
          </w:tcPr>
          <w:p w:rsidR="00B873DF" w:rsidRDefault="00B873DF" w:rsidP="00B873DF">
            <w:pPr>
              <w:jc w:val="right"/>
            </w:pPr>
            <w:r>
              <w:t>-</w:t>
            </w:r>
          </w:p>
        </w:tc>
      </w:tr>
      <w:tr w:rsidR="00B873DF" w:rsidTr="00B873DF">
        <w:tc>
          <w:tcPr>
            <w:tcW w:w="646" w:type="dxa"/>
          </w:tcPr>
          <w:p w:rsidR="00B873DF" w:rsidRDefault="00B873DF" w:rsidP="00B873DF">
            <w:pPr>
              <w:jc w:val="center"/>
            </w:pPr>
          </w:p>
        </w:tc>
        <w:tc>
          <w:tcPr>
            <w:tcW w:w="2835" w:type="dxa"/>
          </w:tcPr>
          <w:p w:rsidR="00B873DF" w:rsidRDefault="00B873DF" w:rsidP="00B873DF">
            <w:pPr>
              <w:jc w:val="left"/>
            </w:pPr>
            <w:r>
              <w:rPr>
                <w:rFonts w:hint="eastAsia"/>
              </w:rPr>
              <w:t>其中：政策性金融债</w:t>
            </w:r>
          </w:p>
        </w:tc>
        <w:tc>
          <w:tcPr>
            <w:tcW w:w="2466" w:type="dxa"/>
          </w:tcPr>
          <w:p w:rsidR="00B873DF" w:rsidRDefault="00B873DF" w:rsidP="00B873DF">
            <w:pPr>
              <w:jc w:val="right"/>
            </w:pPr>
            <w:r>
              <w:t>-</w:t>
            </w:r>
          </w:p>
        </w:tc>
        <w:tc>
          <w:tcPr>
            <w:tcW w:w="2557" w:type="dxa"/>
          </w:tcPr>
          <w:p w:rsidR="00B873DF" w:rsidRDefault="00B873DF" w:rsidP="00B873DF">
            <w:pPr>
              <w:jc w:val="right"/>
            </w:pPr>
            <w:r>
              <w:t>-</w:t>
            </w:r>
          </w:p>
        </w:tc>
      </w:tr>
      <w:tr w:rsidR="00B873DF" w:rsidTr="00B873DF">
        <w:tc>
          <w:tcPr>
            <w:tcW w:w="646" w:type="dxa"/>
          </w:tcPr>
          <w:p w:rsidR="00B873DF" w:rsidRDefault="00B873DF" w:rsidP="00B873DF">
            <w:pPr>
              <w:jc w:val="center"/>
            </w:pPr>
            <w:r>
              <w:t>4</w:t>
            </w:r>
          </w:p>
        </w:tc>
        <w:tc>
          <w:tcPr>
            <w:tcW w:w="2835" w:type="dxa"/>
          </w:tcPr>
          <w:p w:rsidR="00B873DF" w:rsidRDefault="00B873DF" w:rsidP="00B873DF">
            <w:pPr>
              <w:jc w:val="left"/>
            </w:pPr>
            <w:r>
              <w:rPr>
                <w:rFonts w:hint="eastAsia"/>
              </w:rPr>
              <w:t>企业债券</w:t>
            </w:r>
          </w:p>
        </w:tc>
        <w:tc>
          <w:tcPr>
            <w:tcW w:w="2466" w:type="dxa"/>
          </w:tcPr>
          <w:p w:rsidR="00B873DF" w:rsidRDefault="00B873DF" w:rsidP="00B873DF">
            <w:pPr>
              <w:jc w:val="right"/>
            </w:pPr>
            <w:r>
              <w:t>-</w:t>
            </w:r>
          </w:p>
        </w:tc>
        <w:tc>
          <w:tcPr>
            <w:tcW w:w="2557" w:type="dxa"/>
          </w:tcPr>
          <w:p w:rsidR="00B873DF" w:rsidRDefault="00B873DF" w:rsidP="00B873DF">
            <w:pPr>
              <w:jc w:val="right"/>
            </w:pPr>
            <w:r>
              <w:t>-</w:t>
            </w:r>
          </w:p>
        </w:tc>
      </w:tr>
      <w:tr w:rsidR="00B873DF" w:rsidTr="00B873DF">
        <w:tc>
          <w:tcPr>
            <w:tcW w:w="646" w:type="dxa"/>
          </w:tcPr>
          <w:p w:rsidR="00B873DF" w:rsidRDefault="00B873DF" w:rsidP="00B873DF">
            <w:pPr>
              <w:jc w:val="center"/>
            </w:pPr>
            <w:r>
              <w:t>5</w:t>
            </w:r>
          </w:p>
        </w:tc>
        <w:tc>
          <w:tcPr>
            <w:tcW w:w="2835" w:type="dxa"/>
          </w:tcPr>
          <w:p w:rsidR="00B873DF" w:rsidRDefault="00B873DF" w:rsidP="00B873DF">
            <w:pPr>
              <w:jc w:val="left"/>
            </w:pPr>
            <w:r>
              <w:rPr>
                <w:rFonts w:hint="eastAsia"/>
              </w:rPr>
              <w:t>企业短期融资券</w:t>
            </w:r>
          </w:p>
        </w:tc>
        <w:tc>
          <w:tcPr>
            <w:tcW w:w="2466" w:type="dxa"/>
          </w:tcPr>
          <w:p w:rsidR="00B873DF" w:rsidRDefault="00B873DF" w:rsidP="00B873DF">
            <w:pPr>
              <w:jc w:val="right"/>
            </w:pPr>
            <w:r>
              <w:t>-</w:t>
            </w:r>
          </w:p>
        </w:tc>
        <w:tc>
          <w:tcPr>
            <w:tcW w:w="2557" w:type="dxa"/>
          </w:tcPr>
          <w:p w:rsidR="00B873DF" w:rsidRDefault="00B873DF" w:rsidP="00B873DF">
            <w:pPr>
              <w:jc w:val="right"/>
            </w:pPr>
            <w:r>
              <w:t>-</w:t>
            </w:r>
          </w:p>
        </w:tc>
      </w:tr>
      <w:tr w:rsidR="00B873DF" w:rsidTr="00B873DF">
        <w:tc>
          <w:tcPr>
            <w:tcW w:w="646" w:type="dxa"/>
          </w:tcPr>
          <w:p w:rsidR="00B873DF" w:rsidRDefault="00B873DF" w:rsidP="00B873DF">
            <w:pPr>
              <w:jc w:val="center"/>
            </w:pPr>
            <w:r>
              <w:t>6</w:t>
            </w:r>
          </w:p>
        </w:tc>
        <w:tc>
          <w:tcPr>
            <w:tcW w:w="2835" w:type="dxa"/>
          </w:tcPr>
          <w:p w:rsidR="00B873DF" w:rsidRDefault="00B873DF" w:rsidP="00B873DF">
            <w:pPr>
              <w:jc w:val="left"/>
            </w:pPr>
            <w:r>
              <w:rPr>
                <w:rFonts w:hint="eastAsia"/>
              </w:rPr>
              <w:t>中期票据</w:t>
            </w:r>
          </w:p>
        </w:tc>
        <w:tc>
          <w:tcPr>
            <w:tcW w:w="2466" w:type="dxa"/>
          </w:tcPr>
          <w:p w:rsidR="00B873DF" w:rsidRDefault="00B873DF" w:rsidP="00B873DF">
            <w:pPr>
              <w:jc w:val="right"/>
            </w:pPr>
            <w:r>
              <w:t>-</w:t>
            </w:r>
          </w:p>
        </w:tc>
        <w:tc>
          <w:tcPr>
            <w:tcW w:w="2557" w:type="dxa"/>
          </w:tcPr>
          <w:p w:rsidR="00B873DF" w:rsidRDefault="00B873DF" w:rsidP="00B873DF">
            <w:pPr>
              <w:jc w:val="right"/>
            </w:pPr>
            <w:r>
              <w:t>-</w:t>
            </w:r>
          </w:p>
        </w:tc>
      </w:tr>
      <w:tr w:rsidR="00B873DF" w:rsidTr="00B873DF">
        <w:tc>
          <w:tcPr>
            <w:tcW w:w="646" w:type="dxa"/>
          </w:tcPr>
          <w:p w:rsidR="00B873DF" w:rsidRDefault="00B873DF" w:rsidP="00B873DF">
            <w:pPr>
              <w:jc w:val="center"/>
            </w:pPr>
            <w:r>
              <w:t>7</w:t>
            </w:r>
          </w:p>
        </w:tc>
        <w:tc>
          <w:tcPr>
            <w:tcW w:w="2835" w:type="dxa"/>
          </w:tcPr>
          <w:p w:rsidR="00B873DF" w:rsidRDefault="00B873DF" w:rsidP="00B873DF">
            <w:pPr>
              <w:jc w:val="left"/>
            </w:pPr>
            <w:r>
              <w:rPr>
                <w:rFonts w:hint="eastAsia"/>
              </w:rPr>
              <w:t>可转债（可交换债）</w:t>
            </w:r>
          </w:p>
        </w:tc>
        <w:tc>
          <w:tcPr>
            <w:tcW w:w="2466" w:type="dxa"/>
          </w:tcPr>
          <w:p w:rsidR="00B873DF" w:rsidRDefault="00B873DF" w:rsidP="00B873DF">
            <w:pPr>
              <w:jc w:val="right"/>
            </w:pPr>
            <w:r>
              <w:t>-</w:t>
            </w:r>
          </w:p>
        </w:tc>
        <w:tc>
          <w:tcPr>
            <w:tcW w:w="2557" w:type="dxa"/>
          </w:tcPr>
          <w:p w:rsidR="00B873DF" w:rsidRDefault="00B873DF" w:rsidP="00B873DF">
            <w:pPr>
              <w:jc w:val="right"/>
            </w:pPr>
            <w:r>
              <w:t>-</w:t>
            </w:r>
          </w:p>
        </w:tc>
      </w:tr>
      <w:tr w:rsidR="00B873DF" w:rsidTr="00B873DF">
        <w:tc>
          <w:tcPr>
            <w:tcW w:w="646" w:type="dxa"/>
          </w:tcPr>
          <w:p w:rsidR="00B873DF" w:rsidRDefault="00B873DF" w:rsidP="00B873DF">
            <w:pPr>
              <w:jc w:val="center"/>
            </w:pPr>
            <w:r>
              <w:t>8</w:t>
            </w:r>
          </w:p>
        </w:tc>
        <w:tc>
          <w:tcPr>
            <w:tcW w:w="2835" w:type="dxa"/>
          </w:tcPr>
          <w:p w:rsidR="00B873DF" w:rsidRDefault="00B873DF" w:rsidP="00B873DF">
            <w:pPr>
              <w:jc w:val="left"/>
            </w:pPr>
            <w:r>
              <w:rPr>
                <w:rFonts w:hint="eastAsia"/>
              </w:rPr>
              <w:t>同业存单</w:t>
            </w:r>
          </w:p>
        </w:tc>
        <w:tc>
          <w:tcPr>
            <w:tcW w:w="2466" w:type="dxa"/>
          </w:tcPr>
          <w:p w:rsidR="00B873DF" w:rsidRDefault="00B873DF" w:rsidP="00B873DF">
            <w:pPr>
              <w:jc w:val="right"/>
            </w:pPr>
            <w:r>
              <w:t>-</w:t>
            </w:r>
          </w:p>
        </w:tc>
        <w:tc>
          <w:tcPr>
            <w:tcW w:w="2557" w:type="dxa"/>
          </w:tcPr>
          <w:p w:rsidR="00B873DF" w:rsidRDefault="00B873DF" w:rsidP="00B873DF">
            <w:pPr>
              <w:jc w:val="right"/>
            </w:pPr>
            <w:r>
              <w:t>-</w:t>
            </w:r>
          </w:p>
        </w:tc>
      </w:tr>
      <w:tr w:rsidR="00B873DF" w:rsidTr="00B873DF">
        <w:tc>
          <w:tcPr>
            <w:tcW w:w="646" w:type="dxa"/>
          </w:tcPr>
          <w:p w:rsidR="00B873DF" w:rsidRDefault="00B873DF" w:rsidP="00B873DF">
            <w:pPr>
              <w:jc w:val="center"/>
            </w:pPr>
            <w:r>
              <w:t>9</w:t>
            </w:r>
          </w:p>
        </w:tc>
        <w:tc>
          <w:tcPr>
            <w:tcW w:w="2835" w:type="dxa"/>
          </w:tcPr>
          <w:p w:rsidR="00B873DF" w:rsidRDefault="00B873DF" w:rsidP="00B873DF">
            <w:pPr>
              <w:jc w:val="left"/>
            </w:pPr>
            <w:r>
              <w:rPr>
                <w:rFonts w:hint="eastAsia"/>
              </w:rPr>
              <w:t>其他</w:t>
            </w:r>
          </w:p>
        </w:tc>
        <w:tc>
          <w:tcPr>
            <w:tcW w:w="2466" w:type="dxa"/>
          </w:tcPr>
          <w:p w:rsidR="00B873DF" w:rsidRDefault="00B873DF" w:rsidP="00B873DF">
            <w:pPr>
              <w:jc w:val="right"/>
            </w:pPr>
            <w:r>
              <w:t>-</w:t>
            </w:r>
          </w:p>
        </w:tc>
        <w:tc>
          <w:tcPr>
            <w:tcW w:w="2557" w:type="dxa"/>
          </w:tcPr>
          <w:p w:rsidR="00B873DF" w:rsidRDefault="00B873DF" w:rsidP="00B873DF">
            <w:pPr>
              <w:jc w:val="right"/>
            </w:pPr>
            <w:r>
              <w:t>-</w:t>
            </w:r>
          </w:p>
        </w:tc>
      </w:tr>
      <w:tr w:rsidR="00B873DF" w:rsidTr="00B873DF">
        <w:tc>
          <w:tcPr>
            <w:tcW w:w="646" w:type="dxa"/>
          </w:tcPr>
          <w:p w:rsidR="00B873DF" w:rsidRDefault="00B873DF" w:rsidP="00B873DF">
            <w:pPr>
              <w:jc w:val="center"/>
            </w:pPr>
            <w:r>
              <w:t>10</w:t>
            </w:r>
          </w:p>
        </w:tc>
        <w:tc>
          <w:tcPr>
            <w:tcW w:w="2835" w:type="dxa"/>
          </w:tcPr>
          <w:p w:rsidR="00B873DF" w:rsidRDefault="00B873DF" w:rsidP="00B873DF">
            <w:pPr>
              <w:jc w:val="left"/>
            </w:pPr>
            <w:r>
              <w:rPr>
                <w:rFonts w:hint="eastAsia"/>
              </w:rPr>
              <w:t>合计</w:t>
            </w:r>
          </w:p>
        </w:tc>
        <w:tc>
          <w:tcPr>
            <w:tcW w:w="2466" w:type="dxa"/>
          </w:tcPr>
          <w:p w:rsidR="00B873DF" w:rsidRDefault="00B873DF" w:rsidP="00B873DF">
            <w:pPr>
              <w:jc w:val="right"/>
            </w:pPr>
            <w:r>
              <w:t>20,537,573.43</w:t>
            </w:r>
          </w:p>
        </w:tc>
        <w:tc>
          <w:tcPr>
            <w:tcW w:w="2557" w:type="dxa"/>
          </w:tcPr>
          <w:p w:rsidR="00B873DF" w:rsidRDefault="00B873DF" w:rsidP="00B873DF">
            <w:pPr>
              <w:jc w:val="right"/>
            </w:pPr>
            <w:r>
              <w:t>4.83</w:t>
            </w:r>
          </w:p>
        </w:tc>
      </w:tr>
    </w:tbl>
    <w:p w:rsidR="00B873DF" w:rsidRDefault="00B873DF" w:rsidP="00B873D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873DF" w:rsidTr="00B873DF">
        <w:trPr>
          <w:cnfStyle w:val="100000000000" w:firstRow="1" w:lastRow="0" w:firstColumn="0" w:lastColumn="0" w:oddVBand="0" w:evenVBand="0" w:oddHBand="0" w:evenHBand="0" w:firstRowFirstColumn="0" w:firstRowLastColumn="0" w:lastRowFirstColumn="0" w:lastRowLastColumn="0"/>
        </w:trPr>
        <w:tc>
          <w:tcPr>
            <w:tcW w:w="646" w:type="dxa"/>
          </w:tcPr>
          <w:p w:rsidR="00B873DF" w:rsidRPr="00B873DF" w:rsidRDefault="00B873DF" w:rsidP="00B873DF">
            <w:pPr>
              <w:jc w:val="center"/>
              <w:rPr>
                <w:b/>
              </w:rPr>
            </w:pPr>
            <w:r w:rsidRPr="00B873DF">
              <w:rPr>
                <w:rFonts w:hint="eastAsia"/>
                <w:b/>
              </w:rPr>
              <w:t>序号</w:t>
            </w:r>
          </w:p>
        </w:tc>
        <w:tc>
          <w:tcPr>
            <w:tcW w:w="1162" w:type="dxa"/>
          </w:tcPr>
          <w:p w:rsidR="00B873DF" w:rsidRPr="00B873DF" w:rsidRDefault="00B873DF" w:rsidP="00B873DF">
            <w:pPr>
              <w:jc w:val="center"/>
              <w:rPr>
                <w:b/>
              </w:rPr>
            </w:pPr>
            <w:r w:rsidRPr="00B873DF">
              <w:rPr>
                <w:rFonts w:hint="eastAsia"/>
                <w:b/>
              </w:rPr>
              <w:t>债券代码</w:t>
            </w:r>
          </w:p>
        </w:tc>
        <w:tc>
          <w:tcPr>
            <w:tcW w:w="1928" w:type="dxa"/>
          </w:tcPr>
          <w:p w:rsidR="00B873DF" w:rsidRPr="00B873DF" w:rsidRDefault="00B873DF" w:rsidP="00B873DF">
            <w:pPr>
              <w:jc w:val="center"/>
              <w:rPr>
                <w:b/>
              </w:rPr>
            </w:pPr>
            <w:r w:rsidRPr="00B873DF">
              <w:rPr>
                <w:rFonts w:hint="eastAsia"/>
                <w:b/>
              </w:rPr>
              <w:t>债券名称</w:t>
            </w:r>
          </w:p>
        </w:tc>
        <w:tc>
          <w:tcPr>
            <w:tcW w:w="1140" w:type="dxa"/>
          </w:tcPr>
          <w:p w:rsidR="00B873DF" w:rsidRPr="00B873DF" w:rsidRDefault="00B873DF" w:rsidP="00B873DF">
            <w:pPr>
              <w:jc w:val="center"/>
              <w:rPr>
                <w:b/>
              </w:rPr>
            </w:pPr>
            <w:r w:rsidRPr="00B873DF">
              <w:rPr>
                <w:rFonts w:hint="eastAsia"/>
                <w:b/>
              </w:rPr>
              <w:t>数量（张）</w:t>
            </w:r>
          </w:p>
        </w:tc>
        <w:tc>
          <w:tcPr>
            <w:tcW w:w="1814" w:type="dxa"/>
          </w:tcPr>
          <w:p w:rsidR="00B873DF" w:rsidRPr="00B873DF" w:rsidRDefault="00B873DF" w:rsidP="00B873DF">
            <w:pPr>
              <w:jc w:val="center"/>
              <w:rPr>
                <w:b/>
              </w:rPr>
            </w:pPr>
            <w:r w:rsidRPr="00B873DF">
              <w:rPr>
                <w:rFonts w:hint="eastAsia"/>
                <w:b/>
              </w:rPr>
              <w:t>公允价值（元）</w:t>
            </w:r>
          </w:p>
        </w:tc>
        <w:tc>
          <w:tcPr>
            <w:tcW w:w="1814" w:type="dxa"/>
          </w:tcPr>
          <w:p w:rsidR="00B873DF" w:rsidRPr="00B873DF" w:rsidRDefault="00B873DF" w:rsidP="00B873DF">
            <w:pPr>
              <w:jc w:val="center"/>
              <w:rPr>
                <w:b/>
              </w:rPr>
            </w:pPr>
            <w:r w:rsidRPr="00B873DF">
              <w:rPr>
                <w:rFonts w:hint="eastAsia"/>
                <w:b/>
              </w:rPr>
              <w:t>占基金资产净值比例（％）</w:t>
            </w:r>
          </w:p>
        </w:tc>
      </w:tr>
      <w:tr w:rsidR="00B873DF" w:rsidTr="00B873DF">
        <w:tc>
          <w:tcPr>
            <w:tcW w:w="646" w:type="dxa"/>
          </w:tcPr>
          <w:p w:rsidR="00B873DF" w:rsidRDefault="00B873DF" w:rsidP="00B873DF">
            <w:pPr>
              <w:jc w:val="center"/>
            </w:pPr>
            <w:r>
              <w:t>1</w:t>
            </w:r>
          </w:p>
        </w:tc>
        <w:tc>
          <w:tcPr>
            <w:tcW w:w="1162" w:type="dxa"/>
          </w:tcPr>
          <w:p w:rsidR="00B873DF" w:rsidRDefault="00B873DF" w:rsidP="00B873DF">
            <w:pPr>
              <w:jc w:val="left"/>
            </w:pPr>
            <w:r>
              <w:t>019785</w:t>
            </w:r>
          </w:p>
        </w:tc>
        <w:tc>
          <w:tcPr>
            <w:tcW w:w="1928" w:type="dxa"/>
          </w:tcPr>
          <w:p w:rsidR="00B873DF" w:rsidRDefault="00B873DF" w:rsidP="00B873DF">
            <w:pPr>
              <w:jc w:val="left"/>
            </w:pPr>
            <w:r>
              <w:rPr>
                <w:rFonts w:hint="eastAsia"/>
              </w:rPr>
              <w:t>25</w:t>
            </w:r>
            <w:r>
              <w:rPr>
                <w:rFonts w:hint="eastAsia"/>
              </w:rPr>
              <w:t>国债</w:t>
            </w:r>
            <w:r>
              <w:rPr>
                <w:rFonts w:hint="eastAsia"/>
              </w:rPr>
              <w:t>13</w:t>
            </w:r>
          </w:p>
        </w:tc>
        <w:tc>
          <w:tcPr>
            <w:tcW w:w="1140" w:type="dxa"/>
          </w:tcPr>
          <w:p w:rsidR="00B873DF" w:rsidRDefault="00B873DF" w:rsidP="00B873DF">
            <w:pPr>
              <w:jc w:val="right"/>
            </w:pPr>
            <w:r>
              <w:t>84,000</w:t>
            </w:r>
          </w:p>
        </w:tc>
        <w:tc>
          <w:tcPr>
            <w:tcW w:w="1814" w:type="dxa"/>
          </w:tcPr>
          <w:p w:rsidR="00B873DF" w:rsidRDefault="00B873DF" w:rsidP="00B873DF">
            <w:pPr>
              <w:jc w:val="right"/>
            </w:pPr>
            <w:r>
              <w:t>8,450,653.15</w:t>
            </w:r>
          </w:p>
        </w:tc>
        <w:tc>
          <w:tcPr>
            <w:tcW w:w="1814" w:type="dxa"/>
          </w:tcPr>
          <w:p w:rsidR="00B873DF" w:rsidRDefault="00B873DF" w:rsidP="00B873DF">
            <w:pPr>
              <w:jc w:val="right"/>
            </w:pPr>
            <w:r>
              <w:t>1.99</w:t>
            </w:r>
          </w:p>
        </w:tc>
      </w:tr>
      <w:tr w:rsidR="00B873DF" w:rsidTr="00B873DF">
        <w:tc>
          <w:tcPr>
            <w:tcW w:w="646" w:type="dxa"/>
          </w:tcPr>
          <w:p w:rsidR="00B873DF" w:rsidRDefault="00B873DF" w:rsidP="00B873DF">
            <w:pPr>
              <w:jc w:val="center"/>
            </w:pPr>
            <w:r>
              <w:t>2</w:t>
            </w:r>
          </w:p>
        </w:tc>
        <w:tc>
          <w:tcPr>
            <w:tcW w:w="1162" w:type="dxa"/>
          </w:tcPr>
          <w:p w:rsidR="00B873DF" w:rsidRDefault="00B873DF" w:rsidP="00B873DF">
            <w:pPr>
              <w:jc w:val="left"/>
            </w:pPr>
            <w:r>
              <w:t>019773</w:t>
            </w:r>
          </w:p>
        </w:tc>
        <w:tc>
          <w:tcPr>
            <w:tcW w:w="1928" w:type="dxa"/>
          </w:tcPr>
          <w:p w:rsidR="00B873DF" w:rsidRDefault="00B873DF" w:rsidP="00B873DF">
            <w:pPr>
              <w:jc w:val="left"/>
            </w:pPr>
            <w:r>
              <w:rPr>
                <w:rFonts w:hint="eastAsia"/>
              </w:rPr>
              <w:t>25</w:t>
            </w:r>
            <w:r>
              <w:rPr>
                <w:rFonts w:hint="eastAsia"/>
              </w:rPr>
              <w:t>国债</w:t>
            </w:r>
            <w:r>
              <w:rPr>
                <w:rFonts w:hint="eastAsia"/>
              </w:rPr>
              <w:t>08</w:t>
            </w:r>
          </w:p>
        </w:tc>
        <w:tc>
          <w:tcPr>
            <w:tcW w:w="1140" w:type="dxa"/>
          </w:tcPr>
          <w:p w:rsidR="00B873DF" w:rsidRDefault="00B873DF" w:rsidP="00B873DF">
            <w:pPr>
              <w:jc w:val="right"/>
            </w:pPr>
            <w:r>
              <w:t>70,000</w:t>
            </w:r>
          </w:p>
        </w:tc>
        <w:tc>
          <w:tcPr>
            <w:tcW w:w="1814" w:type="dxa"/>
          </w:tcPr>
          <w:p w:rsidR="00B873DF" w:rsidRDefault="00B873DF" w:rsidP="00B873DF">
            <w:pPr>
              <w:jc w:val="right"/>
            </w:pPr>
            <w:r>
              <w:t>7,070,675.07</w:t>
            </w:r>
          </w:p>
        </w:tc>
        <w:tc>
          <w:tcPr>
            <w:tcW w:w="1814" w:type="dxa"/>
          </w:tcPr>
          <w:p w:rsidR="00B873DF" w:rsidRDefault="00B873DF" w:rsidP="00B873DF">
            <w:pPr>
              <w:jc w:val="right"/>
            </w:pPr>
            <w:r>
              <w:t>1.66</w:t>
            </w:r>
          </w:p>
        </w:tc>
      </w:tr>
      <w:tr w:rsidR="00B873DF" w:rsidTr="00B873DF">
        <w:tc>
          <w:tcPr>
            <w:tcW w:w="646" w:type="dxa"/>
          </w:tcPr>
          <w:p w:rsidR="00B873DF" w:rsidRDefault="00B873DF" w:rsidP="00B873DF">
            <w:pPr>
              <w:jc w:val="center"/>
            </w:pPr>
            <w:r>
              <w:t>3</w:t>
            </w:r>
          </w:p>
        </w:tc>
        <w:tc>
          <w:tcPr>
            <w:tcW w:w="1162" w:type="dxa"/>
          </w:tcPr>
          <w:p w:rsidR="00B873DF" w:rsidRDefault="00B873DF" w:rsidP="00B873DF">
            <w:pPr>
              <w:jc w:val="left"/>
            </w:pPr>
            <w:r>
              <w:t>019792</w:t>
            </w:r>
          </w:p>
        </w:tc>
        <w:tc>
          <w:tcPr>
            <w:tcW w:w="1928" w:type="dxa"/>
          </w:tcPr>
          <w:p w:rsidR="00B873DF" w:rsidRDefault="00B873DF" w:rsidP="00B873DF">
            <w:pPr>
              <w:jc w:val="left"/>
            </w:pPr>
            <w:r>
              <w:rPr>
                <w:rFonts w:hint="eastAsia"/>
              </w:rPr>
              <w:t>25</w:t>
            </w:r>
            <w:r>
              <w:rPr>
                <w:rFonts w:hint="eastAsia"/>
              </w:rPr>
              <w:t>国债</w:t>
            </w:r>
            <w:r>
              <w:rPr>
                <w:rFonts w:hint="eastAsia"/>
              </w:rPr>
              <w:t>19</w:t>
            </w:r>
          </w:p>
        </w:tc>
        <w:tc>
          <w:tcPr>
            <w:tcW w:w="1140" w:type="dxa"/>
          </w:tcPr>
          <w:p w:rsidR="00B873DF" w:rsidRDefault="00B873DF" w:rsidP="00B873DF">
            <w:pPr>
              <w:jc w:val="right"/>
            </w:pPr>
            <w:r>
              <w:t>50,000</w:t>
            </w:r>
          </w:p>
        </w:tc>
        <w:tc>
          <w:tcPr>
            <w:tcW w:w="1814" w:type="dxa"/>
          </w:tcPr>
          <w:p w:rsidR="00B873DF" w:rsidRDefault="00B873DF" w:rsidP="00B873DF">
            <w:pPr>
              <w:jc w:val="right"/>
            </w:pPr>
            <w:r>
              <w:t>5,016,245.21</w:t>
            </w:r>
          </w:p>
        </w:tc>
        <w:tc>
          <w:tcPr>
            <w:tcW w:w="1814" w:type="dxa"/>
          </w:tcPr>
          <w:p w:rsidR="00B873DF" w:rsidRDefault="00B873DF" w:rsidP="00B873DF">
            <w:pPr>
              <w:jc w:val="right"/>
            </w:pPr>
            <w:r>
              <w:t>1.18</w:t>
            </w:r>
          </w:p>
        </w:tc>
      </w:tr>
    </w:tbl>
    <w:p w:rsidR="00B873DF" w:rsidRDefault="00B873DF" w:rsidP="00B873DF">
      <w:pPr>
        <w:pStyle w:val="-2"/>
        <w:spacing w:before="312"/>
        <w:rPr>
          <w:rFonts w:hint="eastAsia"/>
        </w:rPr>
      </w:pPr>
      <w:r>
        <w:rPr>
          <w:rFonts w:hint="eastAsia"/>
        </w:rPr>
        <w:t>报告期末按公允价值占基金资产净值比例大小排名的前十名资产支持证券投资明细</w:t>
      </w:r>
    </w:p>
    <w:p w:rsidR="00B873DF" w:rsidRDefault="00B873DF" w:rsidP="00B873DF">
      <w:pPr>
        <w:pStyle w:val="-"/>
        <w:ind w:firstLine="420"/>
        <w:rPr>
          <w:rFonts w:hint="eastAsia"/>
        </w:rPr>
      </w:pPr>
      <w:r>
        <w:rPr>
          <w:rFonts w:hint="eastAsia"/>
        </w:rPr>
        <w:t>本基金本报告期末未持有资产支持证券。</w:t>
      </w:r>
    </w:p>
    <w:p w:rsidR="00B873DF" w:rsidRDefault="00B873DF" w:rsidP="00B873DF">
      <w:pPr>
        <w:pStyle w:val="-2"/>
        <w:spacing w:before="312"/>
        <w:rPr>
          <w:rFonts w:hint="eastAsia"/>
        </w:rPr>
      </w:pPr>
      <w:r>
        <w:rPr>
          <w:rFonts w:hint="eastAsia"/>
        </w:rPr>
        <w:t>报告期末按公允价值占基金资产净值比例大小排序的前五名贵金属投资明细</w:t>
      </w:r>
    </w:p>
    <w:p w:rsidR="00B873DF" w:rsidRDefault="00B873DF" w:rsidP="00B873DF">
      <w:pPr>
        <w:pStyle w:val="-"/>
        <w:ind w:firstLine="420"/>
        <w:rPr>
          <w:rFonts w:hint="eastAsia"/>
        </w:rPr>
      </w:pPr>
      <w:r>
        <w:rPr>
          <w:rFonts w:hint="eastAsia"/>
        </w:rPr>
        <w:t>无。</w:t>
      </w:r>
    </w:p>
    <w:p w:rsidR="00B873DF" w:rsidRDefault="00B873DF" w:rsidP="00B873DF">
      <w:pPr>
        <w:pStyle w:val="-2"/>
        <w:spacing w:before="312"/>
        <w:rPr>
          <w:rFonts w:hint="eastAsia"/>
        </w:rPr>
      </w:pPr>
      <w:r>
        <w:rPr>
          <w:rFonts w:hint="eastAsia"/>
        </w:rPr>
        <w:t>报告期末按公允价值占基金资产净值比例大小排名的前五名权证投资明细</w:t>
      </w:r>
    </w:p>
    <w:p w:rsidR="00B873DF" w:rsidRDefault="00B873DF" w:rsidP="00B873DF">
      <w:pPr>
        <w:pStyle w:val="-"/>
        <w:ind w:firstLine="420"/>
        <w:rPr>
          <w:rFonts w:hint="eastAsia"/>
        </w:rPr>
      </w:pPr>
      <w:r>
        <w:rPr>
          <w:rFonts w:hint="eastAsia"/>
        </w:rPr>
        <w:t>无。</w:t>
      </w:r>
    </w:p>
    <w:p w:rsidR="00B873DF" w:rsidRDefault="00B873DF" w:rsidP="00B873DF">
      <w:pPr>
        <w:pStyle w:val="-2"/>
        <w:spacing w:before="312"/>
        <w:rPr>
          <w:rFonts w:hint="eastAsia"/>
        </w:rPr>
      </w:pPr>
      <w:r>
        <w:rPr>
          <w:rFonts w:hint="eastAsia"/>
        </w:rPr>
        <w:t>报告期末本基金投资的股指期货交易情况说明</w:t>
      </w:r>
    </w:p>
    <w:p w:rsidR="00B873DF" w:rsidRDefault="00B873DF" w:rsidP="00B873DF">
      <w:pPr>
        <w:pStyle w:val="-3"/>
        <w:spacing w:before="156" w:after="156"/>
        <w:rPr>
          <w:rFonts w:hint="eastAsia"/>
        </w:rPr>
      </w:pPr>
      <w:r>
        <w:rPr>
          <w:rFonts w:hint="eastAsia"/>
        </w:rPr>
        <w:t>报告期末本基金投资的股指期货持仓和损益明细</w:t>
      </w:r>
    </w:p>
    <w:p w:rsidR="00B873DF" w:rsidRDefault="00B873DF" w:rsidP="00B873DF">
      <w:pPr>
        <w:pStyle w:val="-"/>
        <w:ind w:firstLine="420"/>
        <w:rPr>
          <w:rFonts w:hint="eastAsia"/>
        </w:rPr>
      </w:pPr>
      <w:r>
        <w:rPr>
          <w:rFonts w:hint="eastAsia"/>
        </w:rPr>
        <w:t>无。</w:t>
      </w:r>
    </w:p>
    <w:p w:rsidR="00B873DF" w:rsidRDefault="00B873DF" w:rsidP="00B873DF">
      <w:pPr>
        <w:pStyle w:val="-3"/>
        <w:spacing w:before="156" w:after="156"/>
        <w:rPr>
          <w:rFonts w:hint="eastAsia"/>
        </w:rPr>
      </w:pPr>
      <w:r>
        <w:rPr>
          <w:rFonts w:hint="eastAsia"/>
        </w:rPr>
        <w:t>本基金投资股指期货的投资政策</w:t>
      </w:r>
    </w:p>
    <w:p w:rsidR="00B873DF" w:rsidRDefault="00B873DF" w:rsidP="00B873DF">
      <w:pPr>
        <w:pStyle w:val="-"/>
        <w:ind w:firstLine="420"/>
        <w:rPr>
          <w:rFonts w:hint="eastAsia"/>
        </w:rPr>
      </w:pPr>
      <w:r>
        <w:rPr>
          <w:rFonts w:hint="eastAsia"/>
        </w:rPr>
        <w:lastRenderedPageBreak/>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B873DF" w:rsidRDefault="00B873DF" w:rsidP="00B873DF">
      <w:pPr>
        <w:pStyle w:val="-2"/>
        <w:spacing w:before="312"/>
        <w:rPr>
          <w:rFonts w:hint="eastAsia"/>
        </w:rPr>
      </w:pPr>
      <w:r>
        <w:rPr>
          <w:rFonts w:hint="eastAsia"/>
        </w:rPr>
        <w:t>报告期末本基金投资的国债期货交易情况说明</w:t>
      </w:r>
    </w:p>
    <w:p w:rsidR="00B873DF" w:rsidRDefault="00B873DF" w:rsidP="00B873DF">
      <w:pPr>
        <w:pStyle w:val="-3"/>
        <w:spacing w:before="156" w:after="156"/>
        <w:rPr>
          <w:rFonts w:hint="eastAsia"/>
        </w:rPr>
      </w:pPr>
      <w:r>
        <w:rPr>
          <w:rFonts w:hint="eastAsia"/>
        </w:rPr>
        <w:t>本期国债期货投资政策</w:t>
      </w:r>
    </w:p>
    <w:p w:rsidR="00B873DF" w:rsidRDefault="00B873DF" w:rsidP="00B873DF">
      <w:pPr>
        <w:pStyle w:val="-"/>
        <w:ind w:firstLine="420"/>
        <w:rPr>
          <w:rFonts w:hint="eastAsia"/>
        </w:rPr>
      </w:pPr>
      <w:r>
        <w:rPr>
          <w:rFonts w:hint="eastAsia"/>
        </w:rPr>
        <w:t>无。</w:t>
      </w:r>
    </w:p>
    <w:p w:rsidR="00B873DF" w:rsidRDefault="00B873DF" w:rsidP="00B873DF">
      <w:pPr>
        <w:pStyle w:val="-3"/>
        <w:spacing w:before="156" w:after="156"/>
        <w:rPr>
          <w:rFonts w:hint="eastAsia"/>
        </w:rPr>
      </w:pPr>
      <w:r>
        <w:rPr>
          <w:rFonts w:hint="eastAsia"/>
        </w:rPr>
        <w:t>报告期末本基金投资的国债期货持仓和损益明细</w:t>
      </w:r>
    </w:p>
    <w:p w:rsidR="00B873DF" w:rsidRDefault="00B873DF" w:rsidP="00B873DF">
      <w:pPr>
        <w:pStyle w:val="-"/>
        <w:ind w:firstLine="420"/>
        <w:rPr>
          <w:rFonts w:hint="eastAsia"/>
        </w:rPr>
      </w:pPr>
      <w:r>
        <w:rPr>
          <w:rFonts w:hint="eastAsia"/>
        </w:rPr>
        <w:t>无。</w:t>
      </w:r>
    </w:p>
    <w:p w:rsidR="00B873DF" w:rsidRDefault="00B873DF" w:rsidP="00B873DF">
      <w:pPr>
        <w:pStyle w:val="-3"/>
        <w:spacing w:before="156" w:after="156"/>
        <w:rPr>
          <w:rFonts w:hint="eastAsia"/>
        </w:rPr>
      </w:pPr>
      <w:r>
        <w:rPr>
          <w:rFonts w:hint="eastAsia"/>
        </w:rPr>
        <w:t>本期国债期货投资评价</w:t>
      </w:r>
    </w:p>
    <w:p w:rsidR="00B873DF" w:rsidRDefault="00B873DF" w:rsidP="00B873DF">
      <w:pPr>
        <w:pStyle w:val="-"/>
        <w:ind w:firstLine="420"/>
        <w:rPr>
          <w:rFonts w:hint="eastAsia"/>
        </w:rPr>
      </w:pPr>
      <w:r>
        <w:rPr>
          <w:rFonts w:hint="eastAsia"/>
        </w:rPr>
        <w:t>无。</w:t>
      </w:r>
    </w:p>
    <w:p w:rsidR="00B873DF" w:rsidRDefault="00B873DF" w:rsidP="00B873DF">
      <w:pPr>
        <w:pStyle w:val="-2"/>
        <w:spacing w:before="312"/>
        <w:rPr>
          <w:rFonts w:hint="eastAsia"/>
        </w:rPr>
      </w:pPr>
      <w:r>
        <w:rPr>
          <w:rFonts w:hint="eastAsia"/>
        </w:rPr>
        <w:t>投资组合报告附注</w:t>
      </w:r>
    </w:p>
    <w:p w:rsidR="00B873DF" w:rsidRDefault="00B873DF" w:rsidP="00B873DF">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873DF" w:rsidRDefault="00B873DF" w:rsidP="00B873DF">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B873DF" w:rsidRDefault="00B873DF" w:rsidP="00B873DF">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B873DF" w:rsidRDefault="00B873DF" w:rsidP="00B873D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873DF" w:rsidRDefault="00B873DF" w:rsidP="00B873D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873DF" w:rsidTr="00B873DF">
        <w:trPr>
          <w:cnfStyle w:val="100000000000" w:firstRow="1" w:lastRow="0" w:firstColumn="0" w:lastColumn="0" w:oddVBand="0" w:evenVBand="0" w:oddHBand="0" w:evenHBand="0" w:firstRowFirstColumn="0" w:firstRowLastColumn="0" w:lastRowFirstColumn="0" w:lastRowLastColumn="0"/>
        </w:trPr>
        <w:tc>
          <w:tcPr>
            <w:tcW w:w="743" w:type="dxa"/>
          </w:tcPr>
          <w:p w:rsidR="00B873DF" w:rsidRPr="00B873DF" w:rsidRDefault="00B873DF" w:rsidP="00B873DF">
            <w:pPr>
              <w:jc w:val="center"/>
              <w:rPr>
                <w:b/>
              </w:rPr>
            </w:pPr>
            <w:r w:rsidRPr="00B873DF">
              <w:rPr>
                <w:rFonts w:hint="eastAsia"/>
                <w:b/>
              </w:rPr>
              <w:t>序号</w:t>
            </w:r>
          </w:p>
        </w:tc>
        <w:tc>
          <w:tcPr>
            <w:tcW w:w="2977" w:type="dxa"/>
          </w:tcPr>
          <w:p w:rsidR="00B873DF" w:rsidRPr="00B873DF" w:rsidRDefault="00B873DF" w:rsidP="00B873DF">
            <w:pPr>
              <w:jc w:val="center"/>
              <w:rPr>
                <w:b/>
              </w:rPr>
            </w:pPr>
            <w:r w:rsidRPr="00B873DF">
              <w:rPr>
                <w:rFonts w:hint="eastAsia"/>
                <w:b/>
              </w:rPr>
              <w:t>名称</w:t>
            </w:r>
          </w:p>
        </w:tc>
        <w:tc>
          <w:tcPr>
            <w:tcW w:w="4785" w:type="dxa"/>
          </w:tcPr>
          <w:p w:rsidR="00B873DF" w:rsidRPr="00B873DF" w:rsidRDefault="00B873DF" w:rsidP="00B873DF">
            <w:pPr>
              <w:jc w:val="center"/>
              <w:rPr>
                <w:b/>
              </w:rPr>
            </w:pPr>
            <w:r w:rsidRPr="00B873DF">
              <w:rPr>
                <w:rFonts w:hint="eastAsia"/>
                <w:b/>
              </w:rPr>
              <w:t>金额（元）</w:t>
            </w:r>
          </w:p>
        </w:tc>
      </w:tr>
      <w:tr w:rsidR="00B873DF" w:rsidTr="00B873DF">
        <w:tc>
          <w:tcPr>
            <w:tcW w:w="743" w:type="dxa"/>
          </w:tcPr>
          <w:p w:rsidR="00B873DF" w:rsidRDefault="00B873DF" w:rsidP="00B873DF">
            <w:pPr>
              <w:jc w:val="center"/>
            </w:pPr>
            <w:r>
              <w:t>1</w:t>
            </w:r>
          </w:p>
        </w:tc>
        <w:tc>
          <w:tcPr>
            <w:tcW w:w="2977" w:type="dxa"/>
          </w:tcPr>
          <w:p w:rsidR="00B873DF" w:rsidRDefault="00B873DF" w:rsidP="00B873DF">
            <w:pPr>
              <w:jc w:val="left"/>
            </w:pPr>
            <w:r>
              <w:rPr>
                <w:rFonts w:hint="eastAsia"/>
              </w:rPr>
              <w:t>存出保证金</w:t>
            </w:r>
          </w:p>
        </w:tc>
        <w:tc>
          <w:tcPr>
            <w:tcW w:w="4785" w:type="dxa"/>
          </w:tcPr>
          <w:p w:rsidR="00B873DF" w:rsidRDefault="00B873DF" w:rsidP="00B873DF">
            <w:pPr>
              <w:jc w:val="right"/>
            </w:pPr>
            <w:r>
              <w:t>468,317.85</w:t>
            </w:r>
          </w:p>
        </w:tc>
      </w:tr>
      <w:tr w:rsidR="00B873DF" w:rsidTr="00B873DF">
        <w:tc>
          <w:tcPr>
            <w:tcW w:w="743" w:type="dxa"/>
          </w:tcPr>
          <w:p w:rsidR="00B873DF" w:rsidRDefault="00B873DF" w:rsidP="00B873DF">
            <w:pPr>
              <w:jc w:val="center"/>
            </w:pPr>
            <w:r>
              <w:t>2</w:t>
            </w:r>
          </w:p>
        </w:tc>
        <w:tc>
          <w:tcPr>
            <w:tcW w:w="2977" w:type="dxa"/>
          </w:tcPr>
          <w:p w:rsidR="00B873DF" w:rsidRDefault="00B873DF" w:rsidP="00B873DF">
            <w:pPr>
              <w:jc w:val="left"/>
            </w:pPr>
            <w:r>
              <w:rPr>
                <w:rFonts w:hint="eastAsia"/>
              </w:rPr>
              <w:t>应收证券清算款</w:t>
            </w:r>
          </w:p>
        </w:tc>
        <w:tc>
          <w:tcPr>
            <w:tcW w:w="4785" w:type="dxa"/>
          </w:tcPr>
          <w:p w:rsidR="00B873DF" w:rsidRDefault="00B873DF" w:rsidP="00B873DF">
            <w:pPr>
              <w:jc w:val="right"/>
            </w:pPr>
            <w:r>
              <w:t>216,346.67</w:t>
            </w:r>
          </w:p>
        </w:tc>
      </w:tr>
      <w:tr w:rsidR="00B873DF" w:rsidTr="00B873DF">
        <w:tc>
          <w:tcPr>
            <w:tcW w:w="743" w:type="dxa"/>
          </w:tcPr>
          <w:p w:rsidR="00B873DF" w:rsidRDefault="00B873DF" w:rsidP="00B873DF">
            <w:pPr>
              <w:jc w:val="center"/>
            </w:pPr>
            <w:r>
              <w:t>3</w:t>
            </w:r>
          </w:p>
        </w:tc>
        <w:tc>
          <w:tcPr>
            <w:tcW w:w="2977" w:type="dxa"/>
          </w:tcPr>
          <w:p w:rsidR="00B873DF" w:rsidRDefault="00B873DF" w:rsidP="00B873DF">
            <w:pPr>
              <w:jc w:val="left"/>
            </w:pPr>
            <w:r>
              <w:rPr>
                <w:rFonts w:hint="eastAsia"/>
              </w:rPr>
              <w:t>应收股利</w:t>
            </w:r>
          </w:p>
        </w:tc>
        <w:tc>
          <w:tcPr>
            <w:tcW w:w="4785" w:type="dxa"/>
          </w:tcPr>
          <w:p w:rsidR="00B873DF" w:rsidRDefault="00B873DF" w:rsidP="00B873DF">
            <w:pPr>
              <w:jc w:val="right"/>
            </w:pPr>
            <w:r>
              <w:t>-</w:t>
            </w:r>
          </w:p>
        </w:tc>
      </w:tr>
      <w:tr w:rsidR="00B873DF" w:rsidTr="00B873DF">
        <w:tc>
          <w:tcPr>
            <w:tcW w:w="743" w:type="dxa"/>
          </w:tcPr>
          <w:p w:rsidR="00B873DF" w:rsidRDefault="00B873DF" w:rsidP="00B873DF">
            <w:pPr>
              <w:jc w:val="center"/>
            </w:pPr>
            <w:r>
              <w:t>4</w:t>
            </w:r>
          </w:p>
        </w:tc>
        <w:tc>
          <w:tcPr>
            <w:tcW w:w="2977" w:type="dxa"/>
          </w:tcPr>
          <w:p w:rsidR="00B873DF" w:rsidRDefault="00B873DF" w:rsidP="00B873DF">
            <w:pPr>
              <w:jc w:val="left"/>
            </w:pPr>
            <w:r>
              <w:rPr>
                <w:rFonts w:hint="eastAsia"/>
              </w:rPr>
              <w:t>应收利息</w:t>
            </w:r>
          </w:p>
        </w:tc>
        <w:tc>
          <w:tcPr>
            <w:tcW w:w="4785" w:type="dxa"/>
          </w:tcPr>
          <w:p w:rsidR="00B873DF" w:rsidRDefault="00B873DF" w:rsidP="00B873DF">
            <w:pPr>
              <w:jc w:val="right"/>
            </w:pPr>
            <w:r>
              <w:t>-</w:t>
            </w:r>
          </w:p>
        </w:tc>
      </w:tr>
      <w:tr w:rsidR="00B873DF" w:rsidTr="00B873DF">
        <w:tc>
          <w:tcPr>
            <w:tcW w:w="743" w:type="dxa"/>
          </w:tcPr>
          <w:p w:rsidR="00B873DF" w:rsidRDefault="00B873DF" w:rsidP="00B873DF">
            <w:pPr>
              <w:jc w:val="center"/>
            </w:pPr>
            <w:r>
              <w:t>5</w:t>
            </w:r>
          </w:p>
        </w:tc>
        <w:tc>
          <w:tcPr>
            <w:tcW w:w="2977" w:type="dxa"/>
          </w:tcPr>
          <w:p w:rsidR="00B873DF" w:rsidRDefault="00B873DF" w:rsidP="00B873DF">
            <w:pPr>
              <w:jc w:val="left"/>
            </w:pPr>
            <w:r>
              <w:rPr>
                <w:rFonts w:hint="eastAsia"/>
              </w:rPr>
              <w:t>应收申购款</w:t>
            </w:r>
          </w:p>
        </w:tc>
        <w:tc>
          <w:tcPr>
            <w:tcW w:w="4785" w:type="dxa"/>
          </w:tcPr>
          <w:p w:rsidR="00B873DF" w:rsidRDefault="00B873DF" w:rsidP="00B873DF">
            <w:pPr>
              <w:jc w:val="right"/>
            </w:pPr>
            <w:r>
              <w:t>2,944,088.34</w:t>
            </w:r>
          </w:p>
        </w:tc>
      </w:tr>
      <w:tr w:rsidR="00B873DF" w:rsidTr="00B873DF">
        <w:tc>
          <w:tcPr>
            <w:tcW w:w="743" w:type="dxa"/>
          </w:tcPr>
          <w:p w:rsidR="00B873DF" w:rsidRDefault="00B873DF" w:rsidP="00B873DF">
            <w:pPr>
              <w:jc w:val="center"/>
            </w:pPr>
            <w:r>
              <w:t>6</w:t>
            </w:r>
          </w:p>
        </w:tc>
        <w:tc>
          <w:tcPr>
            <w:tcW w:w="2977" w:type="dxa"/>
          </w:tcPr>
          <w:p w:rsidR="00B873DF" w:rsidRDefault="00B873DF" w:rsidP="00B873DF">
            <w:pPr>
              <w:jc w:val="left"/>
            </w:pPr>
            <w:r>
              <w:rPr>
                <w:rFonts w:hint="eastAsia"/>
              </w:rPr>
              <w:t>其他应收款</w:t>
            </w:r>
          </w:p>
        </w:tc>
        <w:tc>
          <w:tcPr>
            <w:tcW w:w="4785" w:type="dxa"/>
          </w:tcPr>
          <w:p w:rsidR="00B873DF" w:rsidRDefault="00B873DF" w:rsidP="00B873DF">
            <w:pPr>
              <w:jc w:val="right"/>
            </w:pPr>
            <w:r>
              <w:t>-</w:t>
            </w:r>
          </w:p>
        </w:tc>
      </w:tr>
      <w:tr w:rsidR="00B873DF" w:rsidTr="00B873DF">
        <w:tc>
          <w:tcPr>
            <w:tcW w:w="743" w:type="dxa"/>
          </w:tcPr>
          <w:p w:rsidR="00B873DF" w:rsidRDefault="00B873DF" w:rsidP="00B873DF">
            <w:pPr>
              <w:jc w:val="center"/>
            </w:pPr>
            <w:r>
              <w:t>7</w:t>
            </w:r>
          </w:p>
        </w:tc>
        <w:tc>
          <w:tcPr>
            <w:tcW w:w="2977" w:type="dxa"/>
          </w:tcPr>
          <w:p w:rsidR="00B873DF" w:rsidRDefault="00B873DF" w:rsidP="00B873DF">
            <w:pPr>
              <w:jc w:val="left"/>
            </w:pPr>
            <w:r>
              <w:rPr>
                <w:rFonts w:hint="eastAsia"/>
              </w:rPr>
              <w:t>待摊费用</w:t>
            </w:r>
          </w:p>
        </w:tc>
        <w:tc>
          <w:tcPr>
            <w:tcW w:w="4785" w:type="dxa"/>
          </w:tcPr>
          <w:p w:rsidR="00B873DF" w:rsidRDefault="00B873DF" w:rsidP="00B873DF">
            <w:pPr>
              <w:jc w:val="right"/>
            </w:pPr>
            <w:r>
              <w:t>-</w:t>
            </w:r>
          </w:p>
        </w:tc>
      </w:tr>
      <w:tr w:rsidR="00B873DF" w:rsidTr="00B873DF">
        <w:tc>
          <w:tcPr>
            <w:tcW w:w="743" w:type="dxa"/>
          </w:tcPr>
          <w:p w:rsidR="00B873DF" w:rsidRDefault="00B873DF" w:rsidP="00B873DF">
            <w:pPr>
              <w:jc w:val="center"/>
            </w:pPr>
            <w:r>
              <w:t>8</w:t>
            </w:r>
          </w:p>
        </w:tc>
        <w:tc>
          <w:tcPr>
            <w:tcW w:w="2977" w:type="dxa"/>
          </w:tcPr>
          <w:p w:rsidR="00B873DF" w:rsidRDefault="00B873DF" w:rsidP="00B873DF">
            <w:pPr>
              <w:jc w:val="left"/>
            </w:pPr>
            <w:r>
              <w:rPr>
                <w:rFonts w:hint="eastAsia"/>
              </w:rPr>
              <w:t>其他</w:t>
            </w:r>
          </w:p>
        </w:tc>
        <w:tc>
          <w:tcPr>
            <w:tcW w:w="4785" w:type="dxa"/>
          </w:tcPr>
          <w:p w:rsidR="00B873DF" w:rsidRDefault="00B873DF" w:rsidP="00B873DF">
            <w:pPr>
              <w:jc w:val="right"/>
            </w:pPr>
            <w:r>
              <w:t>-</w:t>
            </w:r>
          </w:p>
        </w:tc>
      </w:tr>
      <w:tr w:rsidR="00B873DF" w:rsidTr="00B873DF">
        <w:tc>
          <w:tcPr>
            <w:tcW w:w="743" w:type="dxa"/>
          </w:tcPr>
          <w:p w:rsidR="00B873DF" w:rsidRDefault="00B873DF" w:rsidP="00B873DF">
            <w:pPr>
              <w:jc w:val="center"/>
            </w:pPr>
            <w:r>
              <w:t>9</w:t>
            </w:r>
          </w:p>
        </w:tc>
        <w:tc>
          <w:tcPr>
            <w:tcW w:w="2977" w:type="dxa"/>
          </w:tcPr>
          <w:p w:rsidR="00B873DF" w:rsidRDefault="00B873DF" w:rsidP="00B873DF">
            <w:pPr>
              <w:jc w:val="left"/>
            </w:pPr>
            <w:r>
              <w:rPr>
                <w:rFonts w:hint="eastAsia"/>
              </w:rPr>
              <w:t>合计</w:t>
            </w:r>
          </w:p>
        </w:tc>
        <w:tc>
          <w:tcPr>
            <w:tcW w:w="4785" w:type="dxa"/>
          </w:tcPr>
          <w:p w:rsidR="00B873DF" w:rsidRDefault="00B873DF" w:rsidP="00B873DF">
            <w:pPr>
              <w:jc w:val="right"/>
            </w:pPr>
            <w:r>
              <w:t>3,628,752.86</w:t>
            </w:r>
          </w:p>
        </w:tc>
      </w:tr>
    </w:tbl>
    <w:p w:rsidR="00B873DF" w:rsidRDefault="00B873DF" w:rsidP="00B873DF">
      <w:pPr>
        <w:pStyle w:val="-3"/>
        <w:spacing w:before="156" w:after="156"/>
        <w:rPr>
          <w:rFonts w:hint="eastAsia"/>
        </w:rPr>
      </w:pPr>
      <w:r>
        <w:rPr>
          <w:rFonts w:hint="eastAsia"/>
        </w:rPr>
        <w:t>报告期末持有的处于转股期的可转换债券明细</w:t>
      </w:r>
    </w:p>
    <w:p w:rsidR="00B873DF" w:rsidRDefault="00B873DF" w:rsidP="00B873DF">
      <w:pPr>
        <w:pStyle w:val="-"/>
        <w:ind w:firstLine="420"/>
        <w:rPr>
          <w:rFonts w:hint="eastAsia"/>
        </w:rPr>
      </w:pPr>
      <w:r>
        <w:rPr>
          <w:rFonts w:hint="eastAsia"/>
        </w:rPr>
        <w:lastRenderedPageBreak/>
        <w:t>本基金本报告期末未持有处于转股期的可转换债券。</w:t>
      </w:r>
    </w:p>
    <w:p w:rsidR="00B873DF" w:rsidRDefault="00B873DF" w:rsidP="00B873DF">
      <w:pPr>
        <w:pStyle w:val="-3"/>
        <w:spacing w:before="156" w:after="156"/>
        <w:rPr>
          <w:rFonts w:hint="eastAsia"/>
        </w:rPr>
      </w:pPr>
      <w:r>
        <w:rPr>
          <w:rFonts w:hint="eastAsia"/>
        </w:rPr>
        <w:t>报告期末前十名股票中存在流通受限情况的说明</w:t>
      </w:r>
    </w:p>
    <w:p w:rsidR="00B873DF" w:rsidRDefault="00B873DF" w:rsidP="00B873DF">
      <w:pPr>
        <w:pStyle w:val="-4"/>
        <w:spacing w:before="156" w:after="156"/>
        <w:rPr>
          <w:rFonts w:hint="eastAsia"/>
        </w:rPr>
      </w:pPr>
      <w:r>
        <w:rPr>
          <w:rFonts w:hint="eastAsia"/>
        </w:rPr>
        <w:t>报告期末指数投资前十名股票中存在流通受限情况的说明</w:t>
      </w:r>
    </w:p>
    <w:p w:rsidR="00B873DF" w:rsidRDefault="00B873DF" w:rsidP="00B873DF">
      <w:pPr>
        <w:pStyle w:val="-"/>
        <w:ind w:firstLine="420"/>
        <w:rPr>
          <w:rFonts w:hint="eastAsia"/>
        </w:rPr>
      </w:pPr>
      <w:r>
        <w:rPr>
          <w:rFonts w:hint="eastAsia"/>
        </w:rPr>
        <w:t>无。</w:t>
      </w:r>
    </w:p>
    <w:p w:rsidR="00B873DF" w:rsidRDefault="00B873DF" w:rsidP="00B873DF">
      <w:pPr>
        <w:pStyle w:val="-4"/>
        <w:spacing w:before="156" w:after="156"/>
        <w:rPr>
          <w:rFonts w:hint="eastAsia"/>
        </w:rPr>
      </w:pPr>
      <w:r>
        <w:rPr>
          <w:rFonts w:hint="eastAsia"/>
        </w:rPr>
        <w:t>期末积极投资前五名股票中存在流通受限情况的说明</w:t>
      </w:r>
    </w:p>
    <w:p w:rsidR="00B873DF" w:rsidRDefault="00B873DF" w:rsidP="00B873DF">
      <w:pPr>
        <w:pStyle w:val="-"/>
        <w:ind w:firstLine="420"/>
        <w:rPr>
          <w:rFonts w:hint="eastAsia"/>
        </w:rPr>
      </w:pPr>
      <w:r>
        <w:rPr>
          <w:rFonts w:hint="eastAsia"/>
        </w:rPr>
        <w:t>无。</w:t>
      </w:r>
    </w:p>
    <w:p w:rsidR="00B873DF" w:rsidRDefault="00B873DF" w:rsidP="00B873DF">
      <w:pPr>
        <w:pStyle w:val="-1"/>
        <w:ind w:left="281" w:hanging="281"/>
        <w:rPr>
          <w:rFonts w:hint="eastAsia"/>
        </w:rPr>
      </w:pPr>
      <w:r>
        <w:rPr>
          <w:rFonts w:hint="eastAsia"/>
        </w:rPr>
        <w:t>开放式基金份额变动</w:t>
      </w:r>
    </w:p>
    <w:p w:rsidR="00B873DF" w:rsidRDefault="00B873DF" w:rsidP="00B873D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B873DF" w:rsidTr="00B873DF">
        <w:trPr>
          <w:cnfStyle w:val="100000000000" w:firstRow="1" w:lastRow="0" w:firstColumn="0" w:lastColumn="0" w:oddVBand="0" w:evenVBand="0" w:oddHBand="0" w:evenHBand="0" w:firstRowFirstColumn="0" w:firstRowLastColumn="0" w:lastRowFirstColumn="0" w:lastRowLastColumn="0"/>
        </w:trPr>
        <w:tc>
          <w:tcPr>
            <w:tcW w:w="2076" w:type="dxa"/>
          </w:tcPr>
          <w:p w:rsidR="00B873DF" w:rsidRPr="00B873DF" w:rsidRDefault="00B873DF" w:rsidP="00B873DF">
            <w:pPr>
              <w:jc w:val="center"/>
              <w:rPr>
                <w:b/>
              </w:rPr>
            </w:pPr>
            <w:r w:rsidRPr="00B873DF">
              <w:rPr>
                <w:rFonts w:hint="eastAsia"/>
                <w:b/>
              </w:rPr>
              <w:t>项目</w:t>
            </w:r>
          </w:p>
        </w:tc>
        <w:tc>
          <w:tcPr>
            <w:tcW w:w="2076" w:type="dxa"/>
          </w:tcPr>
          <w:p w:rsidR="00B873DF" w:rsidRPr="00B873DF" w:rsidRDefault="00B873DF" w:rsidP="00B873DF">
            <w:pPr>
              <w:jc w:val="center"/>
              <w:rPr>
                <w:b/>
              </w:rPr>
            </w:pPr>
            <w:r w:rsidRPr="00B873DF">
              <w:rPr>
                <w:rFonts w:hint="eastAsia"/>
                <w:b/>
              </w:rPr>
              <w:t>南方北证</w:t>
            </w:r>
            <w:r w:rsidRPr="00B873DF">
              <w:rPr>
                <w:rFonts w:hint="eastAsia"/>
                <w:b/>
              </w:rPr>
              <w:t>50</w:t>
            </w:r>
            <w:r w:rsidRPr="00B873DF">
              <w:rPr>
                <w:rFonts w:hint="eastAsia"/>
                <w:b/>
              </w:rPr>
              <w:t>成份指数发起</w:t>
            </w:r>
            <w:r w:rsidRPr="00B873DF">
              <w:rPr>
                <w:rFonts w:hint="eastAsia"/>
                <w:b/>
              </w:rPr>
              <w:t>A</w:t>
            </w:r>
          </w:p>
        </w:tc>
        <w:tc>
          <w:tcPr>
            <w:tcW w:w="2077" w:type="dxa"/>
          </w:tcPr>
          <w:p w:rsidR="00B873DF" w:rsidRPr="00B873DF" w:rsidRDefault="00B873DF" w:rsidP="00B873DF">
            <w:pPr>
              <w:jc w:val="center"/>
              <w:rPr>
                <w:b/>
              </w:rPr>
            </w:pPr>
            <w:r w:rsidRPr="00B873DF">
              <w:rPr>
                <w:rFonts w:hint="eastAsia"/>
                <w:b/>
              </w:rPr>
              <w:t>南方北证</w:t>
            </w:r>
            <w:r w:rsidRPr="00B873DF">
              <w:rPr>
                <w:rFonts w:hint="eastAsia"/>
                <w:b/>
              </w:rPr>
              <w:t>50</w:t>
            </w:r>
            <w:r w:rsidRPr="00B873DF">
              <w:rPr>
                <w:rFonts w:hint="eastAsia"/>
                <w:b/>
              </w:rPr>
              <w:t>成份指数发起</w:t>
            </w:r>
            <w:r w:rsidRPr="00B873DF">
              <w:rPr>
                <w:rFonts w:hint="eastAsia"/>
                <w:b/>
              </w:rPr>
              <w:t>C</w:t>
            </w:r>
          </w:p>
        </w:tc>
        <w:tc>
          <w:tcPr>
            <w:tcW w:w="2077" w:type="dxa"/>
          </w:tcPr>
          <w:p w:rsidR="00B873DF" w:rsidRPr="00B873DF" w:rsidRDefault="00B873DF" w:rsidP="00B873DF">
            <w:pPr>
              <w:jc w:val="center"/>
              <w:rPr>
                <w:b/>
              </w:rPr>
            </w:pPr>
            <w:r w:rsidRPr="00B873DF">
              <w:rPr>
                <w:rFonts w:hint="eastAsia"/>
                <w:b/>
              </w:rPr>
              <w:t>南方北证</w:t>
            </w:r>
            <w:r w:rsidRPr="00B873DF">
              <w:rPr>
                <w:rFonts w:hint="eastAsia"/>
                <w:b/>
              </w:rPr>
              <w:t>50</w:t>
            </w:r>
            <w:r w:rsidRPr="00B873DF">
              <w:rPr>
                <w:rFonts w:hint="eastAsia"/>
                <w:b/>
              </w:rPr>
              <w:t>成份指数发起</w:t>
            </w:r>
            <w:r w:rsidRPr="00B873DF">
              <w:rPr>
                <w:rFonts w:hint="eastAsia"/>
                <w:b/>
              </w:rPr>
              <w:t>I</w:t>
            </w:r>
          </w:p>
        </w:tc>
      </w:tr>
      <w:tr w:rsidR="00B873DF" w:rsidTr="00B873DF">
        <w:tc>
          <w:tcPr>
            <w:tcW w:w="2076" w:type="dxa"/>
          </w:tcPr>
          <w:p w:rsidR="00B873DF" w:rsidRDefault="00B873DF" w:rsidP="00B873DF">
            <w:pPr>
              <w:jc w:val="left"/>
            </w:pPr>
            <w:r>
              <w:rPr>
                <w:rFonts w:hint="eastAsia"/>
              </w:rPr>
              <w:t>报告期期初基金份额总额</w:t>
            </w:r>
          </w:p>
        </w:tc>
        <w:tc>
          <w:tcPr>
            <w:tcW w:w="2076" w:type="dxa"/>
          </w:tcPr>
          <w:p w:rsidR="00B873DF" w:rsidRDefault="00B873DF" w:rsidP="00B873DF">
            <w:pPr>
              <w:jc w:val="right"/>
            </w:pPr>
            <w:r>
              <w:t>106,003,430.33</w:t>
            </w:r>
          </w:p>
        </w:tc>
        <w:tc>
          <w:tcPr>
            <w:tcW w:w="2077" w:type="dxa"/>
          </w:tcPr>
          <w:p w:rsidR="00B873DF" w:rsidRDefault="00B873DF" w:rsidP="00B873DF">
            <w:pPr>
              <w:jc w:val="right"/>
            </w:pPr>
            <w:r>
              <w:t>215,728,542.37</w:t>
            </w:r>
          </w:p>
        </w:tc>
        <w:tc>
          <w:tcPr>
            <w:tcW w:w="2077" w:type="dxa"/>
          </w:tcPr>
          <w:p w:rsidR="00B873DF" w:rsidRDefault="00B873DF" w:rsidP="00B873DF">
            <w:pPr>
              <w:jc w:val="right"/>
            </w:pPr>
            <w:r>
              <w:t>8,829,938.44</w:t>
            </w:r>
          </w:p>
        </w:tc>
      </w:tr>
      <w:tr w:rsidR="00B873DF" w:rsidTr="00B873DF">
        <w:tc>
          <w:tcPr>
            <w:tcW w:w="2076" w:type="dxa"/>
          </w:tcPr>
          <w:p w:rsidR="00B873DF" w:rsidRDefault="00B873DF" w:rsidP="00B873DF">
            <w:pPr>
              <w:jc w:val="left"/>
            </w:pPr>
            <w:r>
              <w:rPr>
                <w:rFonts w:hint="eastAsia"/>
              </w:rPr>
              <w:t>报告期期间基金总申购份额</w:t>
            </w:r>
          </w:p>
        </w:tc>
        <w:tc>
          <w:tcPr>
            <w:tcW w:w="2076" w:type="dxa"/>
          </w:tcPr>
          <w:p w:rsidR="00B873DF" w:rsidRDefault="00B873DF" w:rsidP="00B873DF">
            <w:pPr>
              <w:jc w:val="right"/>
            </w:pPr>
            <w:r>
              <w:t>39,327,042.67</w:t>
            </w:r>
          </w:p>
        </w:tc>
        <w:tc>
          <w:tcPr>
            <w:tcW w:w="2077" w:type="dxa"/>
          </w:tcPr>
          <w:p w:rsidR="00B873DF" w:rsidRDefault="00B873DF" w:rsidP="00B873DF">
            <w:pPr>
              <w:jc w:val="right"/>
            </w:pPr>
            <w:r>
              <w:t>263,703,313.24</w:t>
            </w:r>
          </w:p>
        </w:tc>
        <w:tc>
          <w:tcPr>
            <w:tcW w:w="2077" w:type="dxa"/>
          </w:tcPr>
          <w:p w:rsidR="00B873DF" w:rsidRDefault="00B873DF" w:rsidP="00B873DF">
            <w:pPr>
              <w:jc w:val="right"/>
            </w:pPr>
            <w:r>
              <w:t>6,149,770.46</w:t>
            </w:r>
          </w:p>
        </w:tc>
      </w:tr>
      <w:tr w:rsidR="00B873DF" w:rsidTr="00B873DF">
        <w:tc>
          <w:tcPr>
            <w:tcW w:w="2076" w:type="dxa"/>
          </w:tcPr>
          <w:p w:rsidR="00B873DF" w:rsidRDefault="00B873DF" w:rsidP="00B873DF">
            <w:pPr>
              <w:jc w:val="left"/>
            </w:pPr>
            <w:r>
              <w:rPr>
                <w:rFonts w:hint="eastAsia"/>
              </w:rPr>
              <w:t>减：报告期期间基金总赎回份额</w:t>
            </w:r>
          </w:p>
        </w:tc>
        <w:tc>
          <w:tcPr>
            <w:tcW w:w="2076" w:type="dxa"/>
          </w:tcPr>
          <w:p w:rsidR="00B873DF" w:rsidRDefault="00B873DF" w:rsidP="00B873DF">
            <w:pPr>
              <w:jc w:val="right"/>
            </w:pPr>
            <w:r>
              <w:t>46,379,150.73</w:t>
            </w:r>
          </w:p>
        </w:tc>
        <w:tc>
          <w:tcPr>
            <w:tcW w:w="2077" w:type="dxa"/>
          </w:tcPr>
          <w:p w:rsidR="00B873DF" w:rsidRDefault="00B873DF" w:rsidP="00B873DF">
            <w:pPr>
              <w:jc w:val="right"/>
            </w:pPr>
            <w:r>
              <w:t>264,438,544.62</w:t>
            </w:r>
          </w:p>
        </w:tc>
        <w:tc>
          <w:tcPr>
            <w:tcW w:w="2077" w:type="dxa"/>
          </w:tcPr>
          <w:p w:rsidR="00B873DF" w:rsidRDefault="00B873DF" w:rsidP="00B873DF">
            <w:pPr>
              <w:jc w:val="right"/>
            </w:pPr>
            <w:r>
              <w:t>7,063,986.04</w:t>
            </w:r>
          </w:p>
        </w:tc>
      </w:tr>
      <w:tr w:rsidR="00B873DF" w:rsidTr="00B873DF">
        <w:tc>
          <w:tcPr>
            <w:tcW w:w="2076" w:type="dxa"/>
          </w:tcPr>
          <w:p w:rsidR="00B873DF" w:rsidRDefault="00B873DF" w:rsidP="00B873DF">
            <w:pPr>
              <w:jc w:val="left"/>
            </w:pPr>
            <w:r>
              <w:rPr>
                <w:rFonts w:hint="eastAsia"/>
              </w:rPr>
              <w:t>报告期期间基金拆分变动份额（份额减少以</w:t>
            </w:r>
            <w:r>
              <w:rPr>
                <w:rFonts w:hint="eastAsia"/>
              </w:rPr>
              <w:t>"-"</w:t>
            </w:r>
            <w:r>
              <w:rPr>
                <w:rFonts w:hint="eastAsia"/>
              </w:rPr>
              <w:t>填列）</w:t>
            </w:r>
          </w:p>
        </w:tc>
        <w:tc>
          <w:tcPr>
            <w:tcW w:w="2076" w:type="dxa"/>
          </w:tcPr>
          <w:p w:rsidR="00B873DF" w:rsidRDefault="00B873DF" w:rsidP="00B873DF">
            <w:pPr>
              <w:jc w:val="right"/>
            </w:pPr>
            <w:r>
              <w:t>-</w:t>
            </w:r>
          </w:p>
        </w:tc>
        <w:tc>
          <w:tcPr>
            <w:tcW w:w="2077" w:type="dxa"/>
          </w:tcPr>
          <w:p w:rsidR="00B873DF" w:rsidRDefault="00B873DF" w:rsidP="00B873DF">
            <w:pPr>
              <w:jc w:val="right"/>
            </w:pPr>
            <w:r>
              <w:t>-</w:t>
            </w:r>
          </w:p>
        </w:tc>
        <w:tc>
          <w:tcPr>
            <w:tcW w:w="2077" w:type="dxa"/>
          </w:tcPr>
          <w:p w:rsidR="00B873DF" w:rsidRDefault="00B873DF" w:rsidP="00B873DF">
            <w:pPr>
              <w:jc w:val="right"/>
            </w:pPr>
            <w:r>
              <w:t>-</w:t>
            </w:r>
          </w:p>
        </w:tc>
      </w:tr>
      <w:tr w:rsidR="00B873DF" w:rsidTr="00B873DF">
        <w:tc>
          <w:tcPr>
            <w:tcW w:w="2076" w:type="dxa"/>
          </w:tcPr>
          <w:p w:rsidR="00B873DF" w:rsidRDefault="00B873DF" w:rsidP="00B873DF">
            <w:pPr>
              <w:jc w:val="left"/>
            </w:pPr>
            <w:r>
              <w:rPr>
                <w:rFonts w:hint="eastAsia"/>
              </w:rPr>
              <w:t>报告期期末基金份额总额</w:t>
            </w:r>
          </w:p>
        </w:tc>
        <w:tc>
          <w:tcPr>
            <w:tcW w:w="2076" w:type="dxa"/>
          </w:tcPr>
          <w:p w:rsidR="00B873DF" w:rsidRDefault="00B873DF" w:rsidP="00B873DF">
            <w:pPr>
              <w:jc w:val="right"/>
            </w:pPr>
            <w:r>
              <w:t>98,951,322.27</w:t>
            </w:r>
          </w:p>
        </w:tc>
        <w:tc>
          <w:tcPr>
            <w:tcW w:w="2077" w:type="dxa"/>
          </w:tcPr>
          <w:p w:rsidR="00B873DF" w:rsidRDefault="00B873DF" w:rsidP="00B873DF">
            <w:pPr>
              <w:jc w:val="right"/>
            </w:pPr>
            <w:r>
              <w:t>214,993,310.99</w:t>
            </w:r>
          </w:p>
        </w:tc>
        <w:tc>
          <w:tcPr>
            <w:tcW w:w="2077" w:type="dxa"/>
          </w:tcPr>
          <w:p w:rsidR="00B873DF" w:rsidRDefault="00B873DF" w:rsidP="00B873DF">
            <w:pPr>
              <w:jc w:val="right"/>
            </w:pPr>
            <w:r>
              <w:t>7,915,722.86</w:t>
            </w:r>
          </w:p>
        </w:tc>
      </w:tr>
    </w:tbl>
    <w:p w:rsidR="00B873DF" w:rsidRDefault="00B873DF" w:rsidP="00B873DF">
      <w:pPr>
        <w:pStyle w:val="-1"/>
        <w:ind w:left="281" w:hanging="281"/>
        <w:rPr>
          <w:rFonts w:hint="eastAsia"/>
        </w:rPr>
      </w:pPr>
      <w:r>
        <w:rPr>
          <w:rFonts w:hint="eastAsia"/>
        </w:rPr>
        <w:t>基金管理人运用固有资金投资本基金情况</w:t>
      </w:r>
    </w:p>
    <w:p w:rsidR="00B873DF" w:rsidRDefault="00B873DF" w:rsidP="00B873DF">
      <w:pPr>
        <w:pStyle w:val="-2"/>
        <w:spacing w:before="312"/>
        <w:rPr>
          <w:rFonts w:hint="eastAsia"/>
        </w:rPr>
      </w:pPr>
      <w:r>
        <w:rPr>
          <w:rFonts w:hint="eastAsia"/>
        </w:rPr>
        <w:t>基金管理人持有本基金份额变动情况</w:t>
      </w:r>
    </w:p>
    <w:p w:rsidR="00B873DF" w:rsidRDefault="00B873DF" w:rsidP="00B873DF">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B873DF" w:rsidTr="00B873DF">
        <w:trPr>
          <w:cnfStyle w:val="100000000000" w:firstRow="1" w:lastRow="0" w:firstColumn="0" w:lastColumn="0" w:oddVBand="0" w:evenVBand="0" w:oddHBand="0" w:evenHBand="0" w:firstRowFirstColumn="0" w:firstRowLastColumn="0" w:lastRowFirstColumn="0" w:lastRowLastColumn="0"/>
        </w:trPr>
        <w:tc>
          <w:tcPr>
            <w:tcW w:w="5352" w:type="dxa"/>
          </w:tcPr>
          <w:p w:rsidR="00B873DF" w:rsidRPr="00B873DF" w:rsidRDefault="00B873DF" w:rsidP="00B873DF">
            <w:pPr>
              <w:jc w:val="center"/>
              <w:rPr>
                <w:b/>
              </w:rPr>
            </w:pPr>
            <w:r w:rsidRPr="00B873DF">
              <w:rPr>
                <w:rFonts w:hint="eastAsia"/>
                <w:b/>
              </w:rPr>
              <w:t>项目</w:t>
            </w:r>
          </w:p>
        </w:tc>
        <w:tc>
          <w:tcPr>
            <w:tcW w:w="3153" w:type="dxa"/>
          </w:tcPr>
          <w:p w:rsidR="00B873DF" w:rsidRPr="00B873DF" w:rsidRDefault="00B873DF" w:rsidP="00B873DF">
            <w:pPr>
              <w:jc w:val="center"/>
              <w:rPr>
                <w:b/>
              </w:rPr>
            </w:pPr>
            <w:r w:rsidRPr="00B873DF">
              <w:rPr>
                <w:rFonts w:hint="eastAsia"/>
                <w:b/>
              </w:rPr>
              <w:t>份额</w:t>
            </w:r>
          </w:p>
        </w:tc>
      </w:tr>
      <w:tr w:rsidR="00B873DF" w:rsidTr="00B873DF">
        <w:tc>
          <w:tcPr>
            <w:tcW w:w="5352" w:type="dxa"/>
          </w:tcPr>
          <w:p w:rsidR="00B873DF" w:rsidRDefault="00B873DF" w:rsidP="00B873DF">
            <w:pPr>
              <w:jc w:val="left"/>
            </w:pPr>
            <w:r>
              <w:rPr>
                <w:rFonts w:hint="eastAsia"/>
              </w:rPr>
              <w:t>报告期期初管理人持有的本基金份额</w:t>
            </w:r>
          </w:p>
        </w:tc>
        <w:tc>
          <w:tcPr>
            <w:tcW w:w="3153" w:type="dxa"/>
          </w:tcPr>
          <w:p w:rsidR="00B873DF" w:rsidRDefault="00B873DF" w:rsidP="00B873DF">
            <w:pPr>
              <w:jc w:val="right"/>
            </w:pPr>
            <w:r>
              <w:t>10,009,778.75</w:t>
            </w:r>
          </w:p>
        </w:tc>
      </w:tr>
      <w:tr w:rsidR="00B873DF" w:rsidTr="00B873DF">
        <w:tc>
          <w:tcPr>
            <w:tcW w:w="5352" w:type="dxa"/>
          </w:tcPr>
          <w:p w:rsidR="00B873DF" w:rsidRDefault="00B873DF" w:rsidP="00B873DF">
            <w:pPr>
              <w:jc w:val="left"/>
            </w:pPr>
            <w:r>
              <w:rPr>
                <w:rFonts w:hint="eastAsia"/>
              </w:rPr>
              <w:t>报告期期间买入</w:t>
            </w:r>
            <w:r>
              <w:rPr>
                <w:rFonts w:hint="eastAsia"/>
              </w:rPr>
              <w:t>/</w:t>
            </w:r>
            <w:r>
              <w:rPr>
                <w:rFonts w:hint="eastAsia"/>
              </w:rPr>
              <w:t>申购总份额</w:t>
            </w:r>
          </w:p>
        </w:tc>
        <w:tc>
          <w:tcPr>
            <w:tcW w:w="3153" w:type="dxa"/>
          </w:tcPr>
          <w:p w:rsidR="00B873DF" w:rsidRDefault="00B873DF" w:rsidP="00B873DF">
            <w:pPr>
              <w:jc w:val="right"/>
            </w:pPr>
            <w:r>
              <w:t>-</w:t>
            </w:r>
          </w:p>
        </w:tc>
      </w:tr>
      <w:tr w:rsidR="00B873DF" w:rsidTr="00B873DF">
        <w:tc>
          <w:tcPr>
            <w:tcW w:w="5352" w:type="dxa"/>
          </w:tcPr>
          <w:p w:rsidR="00B873DF" w:rsidRDefault="00B873DF" w:rsidP="00B873DF">
            <w:pPr>
              <w:jc w:val="left"/>
            </w:pPr>
            <w:r>
              <w:rPr>
                <w:rFonts w:hint="eastAsia"/>
              </w:rPr>
              <w:t>报告期期间卖出</w:t>
            </w:r>
            <w:r>
              <w:rPr>
                <w:rFonts w:hint="eastAsia"/>
              </w:rPr>
              <w:t>/</w:t>
            </w:r>
            <w:r>
              <w:rPr>
                <w:rFonts w:hint="eastAsia"/>
              </w:rPr>
              <w:t>赎回总份额</w:t>
            </w:r>
          </w:p>
        </w:tc>
        <w:tc>
          <w:tcPr>
            <w:tcW w:w="3153" w:type="dxa"/>
          </w:tcPr>
          <w:p w:rsidR="00B873DF" w:rsidRDefault="00B873DF" w:rsidP="00B873DF">
            <w:pPr>
              <w:jc w:val="right"/>
            </w:pPr>
            <w:r>
              <w:t>-</w:t>
            </w:r>
          </w:p>
        </w:tc>
      </w:tr>
      <w:tr w:rsidR="00B873DF" w:rsidTr="00B873DF">
        <w:tc>
          <w:tcPr>
            <w:tcW w:w="5352" w:type="dxa"/>
          </w:tcPr>
          <w:p w:rsidR="00B873DF" w:rsidRDefault="00B873DF" w:rsidP="00B873DF">
            <w:pPr>
              <w:jc w:val="left"/>
            </w:pPr>
            <w:r>
              <w:rPr>
                <w:rFonts w:hint="eastAsia"/>
              </w:rPr>
              <w:t>报告期期末管理人持有的本基金份额</w:t>
            </w:r>
          </w:p>
        </w:tc>
        <w:tc>
          <w:tcPr>
            <w:tcW w:w="3153" w:type="dxa"/>
          </w:tcPr>
          <w:p w:rsidR="00B873DF" w:rsidRDefault="00B873DF" w:rsidP="00B873DF">
            <w:pPr>
              <w:jc w:val="right"/>
            </w:pPr>
            <w:r>
              <w:t>10,009,778.75</w:t>
            </w:r>
          </w:p>
        </w:tc>
      </w:tr>
      <w:tr w:rsidR="00B873DF" w:rsidTr="00B873DF">
        <w:tc>
          <w:tcPr>
            <w:tcW w:w="5352" w:type="dxa"/>
          </w:tcPr>
          <w:p w:rsidR="00B873DF" w:rsidRDefault="00B873DF" w:rsidP="00B873DF">
            <w:pPr>
              <w:jc w:val="left"/>
            </w:pPr>
            <w:r>
              <w:rPr>
                <w:rFonts w:hint="eastAsia"/>
              </w:rPr>
              <w:t>报告期期末持有的本基金份额占基金总份额比例（</w:t>
            </w:r>
            <w:r>
              <w:rPr>
                <w:rFonts w:hint="eastAsia"/>
              </w:rPr>
              <w:t>%</w:t>
            </w:r>
            <w:r>
              <w:rPr>
                <w:rFonts w:hint="eastAsia"/>
              </w:rPr>
              <w:t>）</w:t>
            </w:r>
          </w:p>
        </w:tc>
        <w:tc>
          <w:tcPr>
            <w:tcW w:w="3153" w:type="dxa"/>
          </w:tcPr>
          <w:p w:rsidR="00B873DF" w:rsidRDefault="00B873DF" w:rsidP="00B873DF">
            <w:pPr>
              <w:jc w:val="right"/>
            </w:pPr>
            <w:r>
              <w:t>3.11</w:t>
            </w:r>
          </w:p>
        </w:tc>
      </w:tr>
    </w:tbl>
    <w:p w:rsidR="00B873DF" w:rsidRDefault="00B873DF" w:rsidP="00B873DF">
      <w:pPr>
        <w:pStyle w:val="-2"/>
        <w:spacing w:before="312"/>
        <w:rPr>
          <w:rFonts w:hint="eastAsia"/>
        </w:rPr>
      </w:pPr>
      <w:r>
        <w:rPr>
          <w:rFonts w:hint="eastAsia"/>
        </w:rPr>
        <w:t>基金管理人运用固有资金投资本基金交易明细</w:t>
      </w:r>
    </w:p>
    <w:p w:rsidR="00B873DF" w:rsidRDefault="00B873DF" w:rsidP="00B873DF">
      <w:pPr>
        <w:pStyle w:val="-"/>
        <w:ind w:firstLine="420"/>
        <w:rPr>
          <w:rFonts w:hint="eastAsia"/>
        </w:rPr>
      </w:pPr>
      <w:r>
        <w:rPr>
          <w:rFonts w:hint="eastAsia"/>
        </w:rPr>
        <w:t>本报告期内，基金管理人不存在申购、赎回或买卖本基金的情况。</w:t>
      </w:r>
    </w:p>
    <w:p w:rsidR="00B873DF" w:rsidRDefault="00B873DF" w:rsidP="00B873DF">
      <w:pPr>
        <w:pStyle w:val="-1"/>
        <w:ind w:left="281" w:hanging="281"/>
        <w:rPr>
          <w:rFonts w:hint="eastAsia"/>
        </w:rPr>
      </w:pPr>
      <w:r>
        <w:rPr>
          <w:rFonts w:hint="eastAsia"/>
        </w:rPr>
        <w:lastRenderedPageBreak/>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B873DF" w:rsidTr="00B873DF">
        <w:trPr>
          <w:cnfStyle w:val="100000000000" w:firstRow="1" w:lastRow="0" w:firstColumn="0" w:lastColumn="0" w:oddVBand="0" w:evenVBand="0" w:oddHBand="0" w:evenHBand="0" w:firstRowFirstColumn="0" w:firstRowLastColumn="0" w:lastRowFirstColumn="0" w:lastRowLastColumn="0"/>
        </w:trPr>
        <w:tc>
          <w:tcPr>
            <w:tcW w:w="1361" w:type="dxa"/>
          </w:tcPr>
          <w:p w:rsidR="00B873DF" w:rsidRPr="00B873DF" w:rsidRDefault="00B873DF" w:rsidP="00B873DF">
            <w:pPr>
              <w:jc w:val="center"/>
              <w:rPr>
                <w:b/>
              </w:rPr>
            </w:pPr>
            <w:r w:rsidRPr="00B873DF">
              <w:rPr>
                <w:rFonts w:hint="eastAsia"/>
                <w:b/>
              </w:rPr>
              <w:t>项目</w:t>
            </w:r>
          </w:p>
        </w:tc>
        <w:tc>
          <w:tcPr>
            <w:tcW w:w="1588" w:type="dxa"/>
          </w:tcPr>
          <w:p w:rsidR="00B873DF" w:rsidRPr="00B873DF" w:rsidRDefault="00B873DF" w:rsidP="00B873DF">
            <w:pPr>
              <w:jc w:val="center"/>
              <w:rPr>
                <w:b/>
              </w:rPr>
            </w:pPr>
            <w:r w:rsidRPr="00B873DF">
              <w:rPr>
                <w:rFonts w:hint="eastAsia"/>
                <w:b/>
              </w:rPr>
              <w:t>持有份额总数</w:t>
            </w:r>
          </w:p>
        </w:tc>
        <w:tc>
          <w:tcPr>
            <w:tcW w:w="1361" w:type="dxa"/>
          </w:tcPr>
          <w:p w:rsidR="00B873DF" w:rsidRPr="00B873DF" w:rsidRDefault="00B873DF" w:rsidP="00B873DF">
            <w:pPr>
              <w:jc w:val="center"/>
              <w:rPr>
                <w:b/>
              </w:rPr>
            </w:pPr>
            <w:r w:rsidRPr="00B873DF">
              <w:rPr>
                <w:rFonts w:hint="eastAsia"/>
                <w:b/>
              </w:rPr>
              <w:t>持有份额占基金总份额比例（</w:t>
            </w:r>
            <w:r w:rsidRPr="00B873DF">
              <w:rPr>
                <w:rFonts w:hint="eastAsia"/>
                <w:b/>
              </w:rPr>
              <w:t>%</w:t>
            </w:r>
            <w:r w:rsidRPr="00B873DF">
              <w:rPr>
                <w:rFonts w:hint="eastAsia"/>
                <w:b/>
              </w:rPr>
              <w:t>）</w:t>
            </w:r>
          </w:p>
        </w:tc>
        <w:tc>
          <w:tcPr>
            <w:tcW w:w="1588" w:type="dxa"/>
          </w:tcPr>
          <w:p w:rsidR="00B873DF" w:rsidRPr="00B873DF" w:rsidRDefault="00B873DF" w:rsidP="00B873DF">
            <w:pPr>
              <w:jc w:val="center"/>
              <w:rPr>
                <w:b/>
              </w:rPr>
            </w:pPr>
            <w:r w:rsidRPr="00B873DF">
              <w:rPr>
                <w:rFonts w:hint="eastAsia"/>
                <w:b/>
              </w:rPr>
              <w:t>发起份额总数</w:t>
            </w:r>
          </w:p>
        </w:tc>
        <w:tc>
          <w:tcPr>
            <w:tcW w:w="1304" w:type="dxa"/>
          </w:tcPr>
          <w:p w:rsidR="00B873DF" w:rsidRPr="00B873DF" w:rsidRDefault="00B873DF" w:rsidP="00B873DF">
            <w:pPr>
              <w:jc w:val="center"/>
              <w:rPr>
                <w:b/>
              </w:rPr>
            </w:pPr>
            <w:r w:rsidRPr="00B873DF">
              <w:rPr>
                <w:rFonts w:hint="eastAsia"/>
                <w:b/>
              </w:rPr>
              <w:t>发起份额占基金总份额比例（</w:t>
            </w:r>
            <w:r w:rsidRPr="00B873DF">
              <w:rPr>
                <w:rFonts w:hint="eastAsia"/>
                <w:b/>
              </w:rPr>
              <w:t>%</w:t>
            </w:r>
            <w:r w:rsidRPr="00B873DF">
              <w:rPr>
                <w:rFonts w:hint="eastAsia"/>
                <w:b/>
              </w:rPr>
              <w:t>）</w:t>
            </w:r>
          </w:p>
        </w:tc>
        <w:tc>
          <w:tcPr>
            <w:tcW w:w="1304" w:type="dxa"/>
          </w:tcPr>
          <w:p w:rsidR="00B873DF" w:rsidRPr="00B873DF" w:rsidRDefault="00B873DF" w:rsidP="00B873DF">
            <w:pPr>
              <w:jc w:val="center"/>
              <w:rPr>
                <w:b/>
              </w:rPr>
            </w:pPr>
            <w:r w:rsidRPr="00B873DF">
              <w:rPr>
                <w:rFonts w:hint="eastAsia"/>
                <w:b/>
              </w:rPr>
              <w:t>发起份额承诺持有期限</w:t>
            </w:r>
          </w:p>
        </w:tc>
      </w:tr>
      <w:tr w:rsidR="00B873DF" w:rsidTr="00B873DF">
        <w:tc>
          <w:tcPr>
            <w:tcW w:w="1361" w:type="dxa"/>
          </w:tcPr>
          <w:p w:rsidR="00B873DF" w:rsidRDefault="00B873DF" w:rsidP="00B873DF">
            <w:pPr>
              <w:jc w:val="left"/>
            </w:pPr>
            <w:r>
              <w:rPr>
                <w:rFonts w:hint="eastAsia"/>
              </w:rPr>
              <w:t>基金管理人固有资金</w:t>
            </w:r>
          </w:p>
        </w:tc>
        <w:tc>
          <w:tcPr>
            <w:tcW w:w="1588" w:type="dxa"/>
          </w:tcPr>
          <w:p w:rsidR="00B873DF" w:rsidRDefault="00B873DF" w:rsidP="00B873DF">
            <w:pPr>
              <w:jc w:val="right"/>
            </w:pPr>
            <w:r>
              <w:t>10,009,778.75</w:t>
            </w:r>
          </w:p>
        </w:tc>
        <w:tc>
          <w:tcPr>
            <w:tcW w:w="1361" w:type="dxa"/>
          </w:tcPr>
          <w:p w:rsidR="00B873DF" w:rsidRDefault="00B873DF" w:rsidP="00B873DF">
            <w:pPr>
              <w:jc w:val="right"/>
            </w:pPr>
            <w:r>
              <w:t>3.11</w:t>
            </w:r>
          </w:p>
        </w:tc>
        <w:tc>
          <w:tcPr>
            <w:tcW w:w="1588" w:type="dxa"/>
          </w:tcPr>
          <w:p w:rsidR="00B873DF" w:rsidRDefault="00B873DF" w:rsidP="00B873DF">
            <w:pPr>
              <w:jc w:val="right"/>
            </w:pPr>
            <w:r>
              <w:t>10,000,000.00</w:t>
            </w:r>
          </w:p>
        </w:tc>
        <w:tc>
          <w:tcPr>
            <w:tcW w:w="1304" w:type="dxa"/>
          </w:tcPr>
          <w:p w:rsidR="00B873DF" w:rsidRDefault="00B873DF" w:rsidP="00B873DF">
            <w:pPr>
              <w:jc w:val="right"/>
            </w:pPr>
            <w:r>
              <w:t>3.11</w:t>
            </w:r>
          </w:p>
        </w:tc>
        <w:tc>
          <w:tcPr>
            <w:tcW w:w="1304" w:type="dxa"/>
          </w:tcPr>
          <w:p w:rsidR="00B873DF" w:rsidRDefault="00B873DF" w:rsidP="00B873DF">
            <w:pPr>
              <w:jc w:val="left"/>
            </w:pPr>
            <w:r>
              <w:rPr>
                <w:rFonts w:hint="eastAsia"/>
              </w:rPr>
              <w:t>自合同生效之日起不少于</w:t>
            </w:r>
            <w:r>
              <w:rPr>
                <w:rFonts w:hint="eastAsia"/>
              </w:rPr>
              <w:t>3</w:t>
            </w:r>
            <w:r>
              <w:rPr>
                <w:rFonts w:hint="eastAsia"/>
              </w:rPr>
              <w:t>年</w:t>
            </w:r>
          </w:p>
        </w:tc>
      </w:tr>
      <w:tr w:rsidR="00B873DF" w:rsidTr="00B873DF">
        <w:tc>
          <w:tcPr>
            <w:tcW w:w="1361" w:type="dxa"/>
          </w:tcPr>
          <w:p w:rsidR="00B873DF" w:rsidRDefault="00B873DF" w:rsidP="00B873DF">
            <w:pPr>
              <w:jc w:val="left"/>
            </w:pPr>
            <w:r>
              <w:rPr>
                <w:rFonts w:hint="eastAsia"/>
              </w:rPr>
              <w:t>基金管理人高级管理人员</w:t>
            </w:r>
          </w:p>
        </w:tc>
        <w:tc>
          <w:tcPr>
            <w:tcW w:w="1588" w:type="dxa"/>
          </w:tcPr>
          <w:p w:rsidR="00B873DF" w:rsidRDefault="00B873DF" w:rsidP="00B873DF">
            <w:pPr>
              <w:jc w:val="right"/>
            </w:pPr>
            <w:r>
              <w:t>37,667.62</w:t>
            </w:r>
          </w:p>
        </w:tc>
        <w:tc>
          <w:tcPr>
            <w:tcW w:w="1361" w:type="dxa"/>
          </w:tcPr>
          <w:p w:rsidR="00B873DF" w:rsidRDefault="00B873DF" w:rsidP="00B873DF">
            <w:pPr>
              <w:jc w:val="right"/>
            </w:pPr>
            <w:r>
              <w:t>0.01</w:t>
            </w:r>
          </w:p>
        </w:tc>
        <w:tc>
          <w:tcPr>
            <w:tcW w:w="1588" w:type="dxa"/>
          </w:tcPr>
          <w:p w:rsidR="00B873DF" w:rsidRDefault="00B873DF" w:rsidP="00B873DF">
            <w:pPr>
              <w:jc w:val="right"/>
            </w:pPr>
            <w:r>
              <w:t>-</w:t>
            </w:r>
          </w:p>
        </w:tc>
        <w:tc>
          <w:tcPr>
            <w:tcW w:w="1304" w:type="dxa"/>
          </w:tcPr>
          <w:p w:rsidR="00B873DF" w:rsidRDefault="00B873DF" w:rsidP="00B873DF">
            <w:pPr>
              <w:jc w:val="right"/>
            </w:pPr>
            <w:r>
              <w:t>-</w:t>
            </w:r>
          </w:p>
        </w:tc>
        <w:tc>
          <w:tcPr>
            <w:tcW w:w="1304" w:type="dxa"/>
          </w:tcPr>
          <w:p w:rsidR="00B873DF" w:rsidRDefault="00B873DF" w:rsidP="00B873DF">
            <w:pPr>
              <w:jc w:val="right"/>
            </w:pPr>
            <w:r>
              <w:t>-</w:t>
            </w:r>
          </w:p>
        </w:tc>
      </w:tr>
      <w:tr w:rsidR="00B873DF" w:rsidTr="00B873DF">
        <w:tc>
          <w:tcPr>
            <w:tcW w:w="1361" w:type="dxa"/>
          </w:tcPr>
          <w:p w:rsidR="00B873DF" w:rsidRDefault="00B873DF" w:rsidP="00B873DF">
            <w:pPr>
              <w:jc w:val="left"/>
            </w:pPr>
            <w:r>
              <w:rPr>
                <w:rFonts w:hint="eastAsia"/>
              </w:rPr>
              <w:t>基金经理等人员</w:t>
            </w:r>
          </w:p>
        </w:tc>
        <w:tc>
          <w:tcPr>
            <w:tcW w:w="1588" w:type="dxa"/>
          </w:tcPr>
          <w:p w:rsidR="00B873DF" w:rsidRDefault="00B873DF" w:rsidP="00B873DF">
            <w:pPr>
              <w:jc w:val="right"/>
            </w:pPr>
            <w:r>
              <w:t>-</w:t>
            </w:r>
          </w:p>
        </w:tc>
        <w:tc>
          <w:tcPr>
            <w:tcW w:w="1361" w:type="dxa"/>
          </w:tcPr>
          <w:p w:rsidR="00B873DF" w:rsidRDefault="00B873DF" w:rsidP="00B873DF">
            <w:pPr>
              <w:jc w:val="right"/>
            </w:pPr>
            <w:r>
              <w:t>-</w:t>
            </w:r>
          </w:p>
        </w:tc>
        <w:tc>
          <w:tcPr>
            <w:tcW w:w="1588" w:type="dxa"/>
          </w:tcPr>
          <w:p w:rsidR="00B873DF" w:rsidRDefault="00B873DF" w:rsidP="00B873DF">
            <w:pPr>
              <w:jc w:val="right"/>
            </w:pPr>
            <w:r>
              <w:t>-</w:t>
            </w:r>
          </w:p>
        </w:tc>
        <w:tc>
          <w:tcPr>
            <w:tcW w:w="1304" w:type="dxa"/>
          </w:tcPr>
          <w:p w:rsidR="00B873DF" w:rsidRDefault="00B873DF" w:rsidP="00B873DF">
            <w:pPr>
              <w:jc w:val="right"/>
            </w:pPr>
            <w:r>
              <w:t>-</w:t>
            </w:r>
          </w:p>
        </w:tc>
        <w:tc>
          <w:tcPr>
            <w:tcW w:w="1304" w:type="dxa"/>
          </w:tcPr>
          <w:p w:rsidR="00B873DF" w:rsidRDefault="00B873DF" w:rsidP="00B873DF">
            <w:pPr>
              <w:jc w:val="right"/>
            </w:pPr>
            <w:r>
              <w:t>-</w:t>
            </w:r>
          </w:p>
        </w:tc>
      </w:tr>
      <w:tr w:rsidR="00B873DF" w:rsidTr="00B873DF">
        <w:tc>
          <w:tcPr>
            <w:tcW w:w="1361" w:type="dxa"/>
          </w:tcPr>
          <w:p w:rsidR="00B873DF" w:rsidRDefault="00B873DF" w:rsidP="00B873DF">
            <w:pPr>
              <w:jc w:val="left"/>
            </w:pPr>
            <w:r>
              <w:rPr>
                <w:rFonts w:hint="eastAsia"/>
              </w:rPr>
              <w:t>基金管理人股东</w:t>
            </w:r>
          </w:p>
        </w:tc>
        <w:tc>
          <w:tcPr>
            <w:tcW w:w="1588" w:type="dxa"/>
          </w:tcPr>
          <w:p w:rsidR="00B873DF" w:rsidRDefault="00B873DF" w:rsidP="00B873DF">
            <w:pPr>
              <w:jc w:val="right"/>
            </w:pPr>
            <w:r>
              <w:t>-</w:t>
            </w:r>
          </w:p>
        </w:tc>
        <w:tc>
          <w:tcPr>
            <w:tcW w:w="1361" w:type="dxa"/>
          </w:tcPr>
          <w:p w:rsidR="00B873DF" w:rsidRDefault="00B873DF" w:rsidP="00B873DF">
            <w:pPr>
              <w:jc w:val="right"/>
            </w:pPr>
            <w:r>
              <w:t>-</w:t>
            </w:r>
          </w:p>
        </w:tc>
        <w:tc>
          <w:tcPr>
            <w:tcW w:w="1588" w:type="dxa"/>
          </w:tcPr>
          <w:p w:rsidR="00B873DF" w:rsidRDefault="00B873DF" w:rsidP="00B873DF">
            <w:pPr>
              <w:jc w:val="right"/>
            </w:pPr>
            <w:r>
              <w:t>-</w:t>
            </w:r>
          </w:p>
        </w:tc>
        <w:tc>
          <w:tcPr>
            <w:tcW w:w="1304" w:type="dxa"/>
          </w:tcPr>
          <w:p w:rsidR="00B873DF" w:rsidRDefault="00B873DF" w:rsidP="00B873DF">
            <w:pPr>
              <w:jc w:val="right"/>
            </w:pPr>
            <w:r>
              <w:t>-</w:t>
            </w:r>
          </w:p>
        </w:tc>
        <w:tc>
          <w:tcPr>
            <w:tcW w:w="1304" w:type="dxa"/>
          </w:tcPr>
          <w:p w:rsidR="00B873DF" w:rsidRDefault="00B873DF" w:rsidP="00B873DF">
            <w:pPr>
              <w:jc w:val="right"/>
            </w:pPr>
            <w:r>
              <w:t>-</w:t>
            </w:r>
          </w:p>
        </w:tc>
      </w:tr>
      <w:tr w:rsidR="00B873DF" w:rsidTr="00B873DF">
        <w:tc>
          <w:tcPr>
            <w:tcW w:w="1361" w:type="dxa"/>
          </w:tcPr>
          <w:p w:rsidR="00B873DF" w:rsidRDefault="00B873DF" w:rsidP="00B873DF">
            <w:pPr>
              <w:jc w:val="left"/>
            </w:pPr>
            <w:r>
              <w:rPr>
                <w:rFonts w:hint="eastAsia"/>
              </w:rPr>
              <w:t>其他</w:t>
            </w:r>
          </w:p>
        </w:tc>
        <w:tc>
          <w:tcPr>
            <w:tcW w:w="1588" w:type="dxa"/>
          </w:tcPr>
          <w:p w:rsidR="00B873DF" w:rsidRDefault="00B873DF" w:rsidP="00B873DF">
            <w:pPr>
              <w:jc w:val="right"/>
            </w:pPr>
            <w:r>
              <w:t>-</w:t>
            </w:r>
          </w:p>
        </w:tc>
        <w:tc>
          <w:tcPr>
            <w:tcW w:w="1361" w:type="dxa"/>
          </w:tcPr>
          <w:p w:rsidR="00B873DF" w:rsidRDefault="00B873DF" w:rsidP="00B873DF">
            <w:pPr>
              <w:jc w:val="right"/>
            </w:pPr>
            <w:r>
              <w:t>-</w:t>
            </w:r>
          </w:p>
        </w:tc>
        <w:tc>
          <w:tcPr>
            <w:tcW w:w="1588" w:type="dxa"/>
          </w:tcPr>
          <w:p w:rsidR="00B873DF" w:rsidRDefault="00B873DF" w:rsidP="00B873DF">
            <w:pPr>
              <w:jc w:val="right"/>
            </w:pPr>
            <w:r>
              <w:t>-</w:t>
            </w:r>
          </w:p>
        </w:tc>
        <w:tc>
          <w:tcPr>
            <w:tcW w:w="1304" w:type="dxa"/>
          </w:tcPr>
          <w:p w:rsidR="00B873DF" w:rsidRDefault="00B873DF" w:rsidP="00B873DF">
            <w:pPr>
              <w:jc w:val="right"/>
            </w:pPr>
            <w:r>
              <w:t>-</w:t>
            </w:r>
          </w:p>
        </w:tc>
        <w:tc>
          <w:tcPr>
            <w:tcW w:w="1304" w:type="dxa"/>
          </w:tcPr>
          <w:p w:rsidR="00B873DF" w:rsidRDefault="00B873DF" w:rsidP="00B873DF">
            <w:pPr>
              <w:jc w:val="right"/>
            </w:pPr>
            <w:r>
              <w:t>-</w:t>
            </w:r>
          </w:p>
        </w:tc>
      </w:tr>
      <w:tr w:rsidR="00B873DF" w:rsidTr="00B873DF">
        <w:tc>
          <w:tcPr>
            <w:tcW w:w="1361" w:type="dxa"/>
          </w:tcPr>
          <w:p w:rsidR="00B873DF" w:rsidRDefault="00B873DF" w:rsidP="00B873DF">
            <w:pPr>
              <w:jc w:val="left"/>
            </w:pPr>
            <w:r>
              <w:rPr>
                <w:rFonts w:hint="eastAsia"/>
              </w:rPr>
              <w:t>合计</w:t>
            </w:r>
          </w:p>
        </w:tc>
        <w:tc>
          <w:tcPr>
            <w:tcW w:w="1588" w:type="dxa"/>
          </w:tcPr>
          <w:p w:rsidR="00B873DF" w:rsidRDefault="00B873DF" w:rsidP="00B873DF">
            <w:pPr>
              <w:jc w:val="right"/>
            </w:pPr>
            <w:r>
              <w:t>10,047,446.37</w:t>
            </w:r>
          </w:p>
        </w:tc>
        <w:tc>
          <w:tcPr>
            <w:tcW w:w="1361" w:type="dxa"/>
          </w:tcPr>
          <w:p w:rsidR="00B873DF" w:rsidRDefault="00B873DF" w:rsidP="00B873DF">
            <w:pPr>
              <w:jc w:val="right"/>
            </w:pPr>
            <w:r>
              <w:t>3.12</w:t>
            </w:r>
          </w:p>
        </w:tc>
        <w:tc>
          <w:tcPr>
            <w:tcW w:w="1588" w:type="dxa"/>
          </w:tcPr>
          <w:p w:rsidR="00B873DF" w:rsidRDefault="00B873DF" w:rsidP="00B873DF">
            <w:pPr>
              <w:jc w:val="right"/>
            </w:pPr>
            <w:r>
              <w:t>10,000,000.00</w:t>
            </w:r>
          </w:p>
        </w:tc>
        <w:tc>
          <w:tcPr>
            <w:tcW w:w="1304" w:type="dxa"/>
          </w:tcPr>
          <w:p w:rsidR="00B873DF" w:rsidRDefault="00B873DF" w:rsidP="00B873DF">
            <w:pPr>
              <w:jc w:val="right"/>
            </w:pPr>
            <w:r>
              <w:t>3.11</w:t>
            </w:r>
          </w:p>
        </w:tc>
        <w:tc>
          <w:tcPr>
            <w:tcW w:w="1304" w:type="dxa"/>
          </w:tcPr>
          <w:p w:rsidR="00B873DF" w:rsidRDefault="00B873DF" w:rsidP="00B873DF">
            <w:pPr>
              <w:jc w:val="right"/>
            </w:pPr>
            <w:r>
              <w:t>-</w:t>
            </w:r>
          </w:p>
        </w:tc>
      </w:tr>
    </w:tbl>
    <w:p w:rsidR="00B873DF" w:rsidRDefault="00B873DF" w:rsidP="00B873DF">
      <w:pPr>
        <w:pStyle w:val="-1"/>
        <w:ind w:left="281" w:hanging="281"/>
        <w:rPr>
          <w:rFonts w:hint="eastAsia"/>
        </w:rPr>
      </w:pPr>
      <w:r>
        <w:rPr>
          <w:rFonts w:hint="eastAsia"/>
        </w:rPr>
        <w:t>影响投资者决策的其他重要信息</w:t>
      </w:r>
    </w:p>
    <w:p w:rsidR="00B873DF" w:rsidRDefault="00B873DF" w:rsidP="00B873DF">
      <w:pPr>
        <w:pStyle w:val="-2"/>
        <w:spacing w:before="312"/>
        <w:rPr>
          <w:rFonts w:hint="eastAsia"/>
        </w:rPr>
      </w:pPr>
      <w:r>
        <w:rPr>
          <w:rFonts w:hint="eastAsia"/>
        </w:rPr>
        <w:t>报告期内单一投资者持有基金份额比例达到或超过20%的情况</w:t>
      </w:r>
    </w:p>
    <w:p w:rsidR="00B873DF" w:rsidRDefault="00B873DF" w:rsidP="00B873DF">
      <w:pPr>
        <w:pStyle w:val="-"/>
        <w:ind w:firstLine="420"/>
        <w:rPr>
          <w:rFonts w:hint="eastAsia"/>
        </w:rPr>
      </w:pPr>
      <w:r>
        <w:rPr>
          <w:rFonts w:hint="eastAsia"/>
        </w:rPr>
        <w:t>报告期内单一投资者持有基金份额比例不存在达到或超过20%的情况。</w:t>
      </w:r>
    </w:p>
    <w:p w:rsidR="00B873DF" w:rsidRDefault="00B873DF" w:rsidP="00B873DF">
      <w:pPr>
        <w:pStyle w:val="-2"/>
        <w:spacing w:before="312"/>
        <w:rPr>
          <w:rFonts w:hint="eastAsia"/>
        </w:rPr>
      </w:pPr>
      <w:r>
        <w:rPr>
          <w:rFonts w:hint="eastAsia"/>
        </w:rPr>
        <w:t>影响投资者决策的其他重要信息</w:t>
      </w:r>
    </w:p>
    <w:p w:rsidR="00B873DF" w:rsidRDefault="00B873DF" w:rsidP="00B873DF">
      <w:pPr>
        <w:pStyle w:val="-"/>
        <w:ind w:firstLine="420"/>
        <w:rPr>
          <w:rFonts w:hint="eastAsia"/>
        </w:rPr>
      </w:pPr>
      <w:r>
        <w:rPr>
          <w:rFonts w:hint="eastAsia"/>
        </w:rPr>
        <w:t>无。</w:t>
      </w:r>
    </w:p>
    <w:p w:rsidR="00B873DF" w:rsidRDefault="00B873DF" w:rsidP="00B873DF">
      <w:pPr>
        <w:pStyle w:val="-1"/>
        <w:ind w:left="281" w:hanging="281"/>
        <w:rPr>
          <w:rFonts w:hint="eastAsia"/>
        </w:rPr>
      </w:pPr>
      <w:r>
        <w:rPr>
          <w:rFonts w:hint="eastAsia"/>
        </w:rPr>
        <w:t>备查文件目录</w:t>
      </w:r>
    </w:p>
    <w:p w:rsidR="00B873DF" w:rsidRDefault="00B873DF" w:rsidP="00B873DF">
      <w:pPr>
        <w:pStyle w:val="-2"/>
        <w:spacing w:before="312"/>
        <w:rPr>
          <w:rFonts w:hint="eastAsia"/>
        </w:rPr>
      </w:pPr>
      <w:r>
        <w:rPr>
          <w:rFonts w:hint="eastAsia"/>
        </w:rPr>
        <w:t>备查文件目录</w:t>
      </w:r>
    </w:p>
    <w:p w:rsidR="00B873DF" w:rsidRDefault="00B873DF" w:rsidP="00B873DF">
      <w:pPr>
        <w:pStyle w:val="-"/>
        <w:ind w:firstLine="420"/>
        <w:rPr>
          <w:rFonts w:hint="eastAsia"/>
        </w:rPr>
      </w:pPr>
      <w:r>
        <w:rPr>
          <w:rFonts w:hint="eastAsia"/>
        </w:rPr>
        <w:t>1、《南方北证50成份指数发起式证券投资基金基金合同》；</w:t>
      </w:r>
    </w:p>
    <w:p w:rsidR="00B873DF" w:rsidRDefault="00B873DF" w:rsidP="00B873DF">
      <w:pPr>
        <w:pStyle w:val="-"/>
        <w:ind w:firstLine="420"/>
        <w:rPr>
          <w:rFonts w:hint="eastAsia"/>
        </w:rPr>
      </w:pPr>
      <w:r>
        <w:rPr>
          <w:rFonts w:hint="eastAsia"/>
        </w:rPr>
        <w:t>2、《南方北证50成份指数发起式证券投资基金托管协议》；</w:t>
      </w:r>
    </w:p>
    <w:p w:rsidR="00B873DF" w:rsidRDefault="00B873DF" w:rsidP="00B873DF">
      <w:pPr>
        <w:pStyle w:val="-"/>
        <w:ind w:firstLine="420"/>
        <w:rPr>
          <w:rFonts w:hint="eastAsia"/>
        </w:rPr>
      </w:pPr>
      <w:r>
        <w:rPr>
          <w:rFonts w:hint="eastAsia"/>
        </w:rPr>
        <w:t>3、南方北证50成份指数发起式证券投资基金2025年4季度报告原文。</w:t>
      </w:r>
    </w:p>
    <w:p w:rsidR="00B873DF" w:rsidRDefault="00B873DF" w:rsidP="00B873DF">
      <w:pPr>
        <w:pStyle w:val="-2"/>
        <w:spacing w:before="312"/>
        <w:rPr>
          <w:rFonts w:hint="eastAsia"/>
        </w:rPr>
      </w:pPr>
      <w:r>
        <w:rPr>
          <w:rFonts w:hint="eastAsia"/>
        </w:rPr>
        <w:t>存放地点</w:t>
      </w:r>
    </w:p>
    <w:p w:rsidR="00B873DF" w:rsidRDefault="00B873DF" w:rsidP="00B873DF">
      <w:pPr>
        <w:pStyle w:val="-"/>
        <w:ind w:firstLine="420"/>
        <w:rPr>
          <w:rFonts w:hint="eastAsia"/>
        </w:rPr>
      </w:pPr>
      <w:r>
        <w:rPr>
          <w:rFonts w:hint="eastAsia"/>
        </w:rPr>
        <w:t>深圳市福田区莲花街道益田路5999号基金大厦32-42楼。</w:t>
      </w:r>
    </w:p>
    <w:p w:rsidR="00B873DF" w:rsidRDefault="00B873DF" w:rsidP="00B873DF">
      <w:pPr>
        <w:pStyle w:val="-2"/>
        <w:spacing w:before="312"/>
        <w:rPr>
          <w:rFonts w:hint="eastAsia"/>
        </w:rPr>
      </w:pPr>
      <w:r>
        <w:rPr>
          <w:rFonts w:hint="eastAsia"/>
        </w:rPr>
        <w:lastRenderedPageBreak/>
        <w:t>查阅方式</w:t>
      </w:r>
    </w:p>
    <w:p w:rsidR="00B873DF" w:rsidRDefault="00B873DF" w:rsidP="00B873DF">
      <w:pPr>
        <w:pStyle w:val="-"/>
        <w:ind w:firstLine="420"/>
        <w:rPr>
          <w:rFonts w:hint="eastAsia"/>
        </w:rPr>
      </w:pPr>
      <w:r>
        <w:rPr>
          <w:rFonts w:hint="eastAsia"/>
        </w:rPr>
        <w:t>网站：http://www.nffund.com</w:t>
      </w:r>
    </w:p>
    <w:p w:rsidR="003C7DC3" w:rsidRDefault="00B873DF" w:rsidP="00B873DF">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3DF" w:rsidRDefault="00B873DF" w:rsidP="00D17C56">
      <w:r>
        <w:separator/>
      </w:r>
    </w:p>
  </w:endnote>
  <w:endnote w:type="continuationSeparator" w:id="0">
    <w:p w:rsidR="00B873DF" w:rsidRDefault="00B873D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3DF" w:rsidRDefault="00B873D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873DF" w:rsidRPr="00B873DF">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873DF">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873DF">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3DF" w:rsidRDefault="00B873D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3DF" w:rsidRDefault="00B873DF" w:rsidP="00D17C56">
      <w:r>
        <w:separator/>
      </w:r>
    </w:p>
  </w:footnote>
  <w:footnote w:type="continuationSeparator" w:id="0">
    <w:p w:rsidR="00B873DF" w:rsidRDefault="00B873D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3DF" w:rsidRDefault="00B873D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873DF" w:rsidP="00AE3F5B">
    <w:pPr>
      <w:pStyle w:val="a7"/>
      <w:pBdr>
        <w:bottom w:val="single" w:sz="4" w:space="1" w:color="auto"/>
      </w:pBdr>
      <w:jc w:val="right"/>
    </w:pPr>
    <w:r>
      <w:rPr>
        <w:rFonts w:hint="eastAsia"/>
      </w:rPr>
      <w:t>南方北证</w:t>
    </w:r>
    <w:r>
      <w:rPr>
        <w:rFonts w:hint="eastAsia"/>
      </w:rPr>
      <w:t>50</w:t>
    </w:r>
    <w:r>
      <w:rPr>
        <w:rFonts w:hint="eastAsia"/>
      </w:rPr>
      <w:t>成份指数发起式证券投资基金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873DF"/>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66A79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464F7-21E0-444B-8449-5C6056EEC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1432</Words>
  <Characters>8166</Characters>
  <Application>Microsoft Office Word</Application>
  <DocSecurity>0</DocSecurity>
  <Lines>68</Lines>
  <Paragraphs>19</Paragraphs>
  <ScaleCrop>false</ScaleCrop>
  <Company>MC SYSTEM</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2026-01-20T03:56:00Z</dcterms:modified>
</cp:coreProperties>
</file>