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92A94">
        <w:rPr>
          <w:rFonts w:ascii="宋体" w:hAnsi="宋体" w:hint="eastAsia"/>
          <w:b/>
          <w:bCs/>
          <w:sz w:val="48"/>
          <w:szCs w:val="30"/>
        </w:rPr>
        <w:t>南方中证上海环交所碳中和交易型开放式指数证券投资基金联接基金</w:t>
      </w:r>
      <w:r w:rsidR="00292A9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92A9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92A9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92A9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92A9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92A94" w:rsidRDefault="00292A94" w:rsidP="00292A94">
      <w:pPr>
        <w:pStyle w:val="-1"/>
        <w:ind w:left="281" w:hanging="281"/>
        <w:rPr>
          <w:rFonts w:hint="eastAsia"/>
        </w:rPr>
      </w:pPr>
      <w:r>
        <w:rPr>
          <w:rFonts w:hint="eastAsia"/>
        </w:rPr>
        <w:lastRenderedPageBreak/>
        <w:t>重要提示</w:t>
      </w:r>
    </w:p>
    <w:p w:rsidR="00292A94" w:rsidRDefault="00292A94" w:rsidP="00292A9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92A94" w:rsidRDefault="00292A94" w:rsidP="00292A94">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292A94" w:rsidRDefault="00292A94" w:rsidP="00292A94">
      <w:pPr>
        <w:pStyle w:val="-"/>
        <w:ind w:firstLine="420"/>
        <w:rPr>
          <w:rFonts w:hint="eastAsia"/>
        </w:rPr>
      </w:pPr>
      <w:r>
        <w:rPr>
          <w:rFonts w:hint="eastAsia"/>
        </w:rPr>
        <w:t>基金管理人承诺以诚实信用、勤勉尽责的原则管理和运用基金资产，但不保证基金一定盈利。</w:t>
      </w:r>
    </w:p>
    <w:p w:rsidR="00292A94" w:rsidRDefault="00292A94" w:rsidP="00292A94">
      <w:pPr>
        <w:pStyle w:val="-"/>
        <w:ind w:firstLine="420"/>
        <w:rPr>
          <w:rFonts w:hint="eastAsia"/>
        </w:rPr>
      </w:pPr>
      <w:r>
        <w:rPr>
          <w:rFonts w:hint="eastAsia"/>
        </w:rPr>
        <w:t>基金的过往业绩并不代表其未来表现。投资有风险，投资者在作出投资决策前应仔细阅读本基金的招募说明书。</w:t>
      </w:r>
    </w:p>
    <w:p w:rsidR="00292A94" w:rsidRDefault="00292A94" w:rsidP="00292A94">
      <w:pPr>
        <w:pStyle w:val="-"/>
        <w:ind w:firstLine="420"/>
        <w:rPr>
          <w:rFonts w:hint="eastAsia"/>
        </w:rPr>
      </w:pPr>
      <w:r>
        <w:rPr>
          <w:rFonts w:hint="eastAsia"/>
        </w:rPr>
        <w:t>本报告中财务资料未经审计。</w:t>
      </w:r>
    </w:p>
    <w:p w:rsidR="00292A94" w:rsidRDefault="00292A94" w:rsidP="00292A94">
      <w:pPr>
        <w:pStyle w:val="-"/>
        <w:ind w:firstLine="420"/>
        <w:rPr>
          <w:rFonts w:hint="eastAsia"/>
        </w:rPr>
      </w:pPr>
      <w:r>
        <w:rPr>
          <w:rFonts w:hint="eastAsia"/>
        </w:rPr>
        <w:t>本报告期自2025年10月1日起至12月31日止。</w:t>
      </w:r>
    </w:p>
    <w:p w:rsidR="00292A94" w:rsidRDefault="00292A94" w:rsidP="00292A94">
      <w:pPr>
        <w:pStyle w:val="-1"/>
        <w:ind w:left="281" w:hanging="281"/>
        <w:rPr>
          <w:rFonts w:hint="eastAsia"/>
        </w:rPr>
      </w:pPr>
      <w:r>
        <w:rPr>
          <w:rFonts w:hint="eastAsia"/>
        </w:rPr>
        <w:t>基金产品概况</w:t>
      </w:r>
    </w:p>
    <w:p w:rsidR="00292A94" w:rsidRDefault="00292A94" w:rsidP="00292A94">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292A94" w:rsidTr="00DD667E">
        <w:tc>
          <w:tcPr>
            <w:tcW w:w="2768" w:type="dxa"/>
          </w:tcPr>
          <w:p w:rsidR="00292A94" w:rsidRDefault="00292A94" w:rsidP="00292A94">
            <w:pPr>
              <w:jc w:val="left"/>
            </w:pPr>
            <w:r>
              <w:rPr>
                <w:rFonts w:hint="eastAsia"/>
              </w:rPr>
              <w:t>基金简称</w:t>
            </w:r>
          </w:p>
        </w:tc>
        <w:tc>
          <w:tcPr>
            <w:tcW w:w="5538" w:type="dxa"/>
            <w:gridSpan w:val="2"/>
          </w:tcPr>
          <w:p w:rsidR="00292A94" w:rsidRDefault="00292A94" w:rsidP="00292A94">
            <w:pPr>
              <w:jc w:val="left"/>
            </w:pPr>
            <w:r>
              <w:rPr>
                <w:rFonts w:hint="eastAsia"/>
              </w:rPr>
              <w:t>南方中证上海环交所碳中和</w:t>
            </w:r>
            <w:r>
              <w:rPr>
                <w:rFonts w:hint="eastAsia"/>
              </w:rPr>
              <w:t>ETF</w:t>
            </w:r>
            <w:r>
              <w:rPr>
                <w:rFonts w:hint="eastAsia"/>
              </w:rPr>
              <w:t>联接</w:t>
            </w:r>
          </w:p>
        </w:tc>
      </w:tr>
      <w:tr w:rsidR="00292A94" w:rsidTr="001F0A64">
        <w:tc>
          <w:tcPr>
            <w:tcW w:w="2768" w:type="dxa"/>
          </w:tcPr>
          <w:p w:rsidR="00292A94" w:rsidRDefault="00292A94" w:rsidP="00292A94">
            <w:pPr>
              <w:jc w:val="left"/>
            </w:pPr>
            <w:r>
              <w:rPr>
                <w:rFonts w:hint="eastAsia"/>
              </w:rPr>
              <w:t>基金主代码</w:t>
            </w:r>
          </w:p>
        </w:tc>
        <w:tc>
          <w:tcPr>
            <w:tcW w:w="5538" w:type="dxa"/>
            <w:gridSpan w:val="2"/>
          </w:tcPr>
          <w:p w:rsidR="00292A94" w:rsidRDefault="00292A94" w:rsidP="00292A94">
            <w:pPr>
              <w:jc w:val="left"/>
            </w:pPr>
            <w:r>
              <w:t>016917</w:t>
            </w:r>
          </w:p>
        </w:tc>
      </w:tr>
      <w:tr w:rsidR="00292A94" w:rsidTr="00876DC8">
        <w:tc>
          <w:tcPr>
            <w:tcW w:w="2768" w:type="dxa"/>
          </w:tcPr>
          <w:p w:rsidR="00292A94" w:rsidRDefault="00292A94" w:rsidP="00292A94">
            <w:pPr>
              <w:jc w:val="left"/>
            </w:pPr>
            <w:r>
              <w:rPr>
                <w:rFonts w:hint="eastAsia"/>
              </w:rPr>
              <w:t>交易代码</w:t>
            </w:r>
          </w:p>
        </w:tc>
        <w:tc>
          <w:tcPr>
            <w:tcW w:w="5538" w:type="dxa"/>
            <w:gridSpan w:val="2"/>
          </w:tcPr>
          <w:p w:rsidR="00292A94" w:rsidRDefault="00292A94" w:rsidP="00292A94">
            <w:pPr>
              <w:jc w:val="left"/>
            </w:pPr>
            <w:r>
              <w:t>016917</w:t>
            </w:r>
          </w:p>
        </w:tc>
      </w:tr>
      <w:tr w:rsidR="00292A94" w:rsidTr="007C4A0C">
        <w:tc>
          <w:tcPr>
            <w:tcW w:w="2768" w:type="dxa"/>
          </w:tcPr>
          <w:p w:rsidR="00292A94" w:rsidRDefault="00292A94" w:rsidP="00292A94">
            <w:pPr>
              <w:jc w:val="left"/>
            </w:pPr>
            <w:r>
              <w:rPr>
                <w:rFonts w:hint="eastAsia"/>
              </w:rPr>
              <w:t>基金运作方式</w:t>
            </w:r>
          </w:p>
        </w:tc>
        <w:tc>
          <w:tcPr>
            <w:tcW w:w="5538" w:type="dxa"/>
            <w:gridSpan w:val="2"/>
          </w:tcPr>
          <w:p w:rsidR="00292A94" w:rsidRDefault="00292A94" w:rsidP="00292A94">
            <w:pPr>
              <w:jc w:val="left"/>
            </w:pPr>
            <w:r>
              <w:rPr>
                <w:rFonts w:hint="eastAsia"/>
              </w:rPr>
              <w:t>契约型开放式</w:t>
            </w:r>
          </w:p>
        </w:tc>
      </w:tr>
      <w:tr w:rsidR="00292A94" w:rsidTr="0004676F">
        <w:tc>
          <w:tcPr>
            <w:tcW w:w="2768" w:type="dxa"/>
          </w:tcPr>
          <w:p w:rsidR="00292A94" w:rsidRDefault="00292A94" w:rsidP="00292A94">
            <w:pPr>
              <w:jc w:val="left"/>
            </w:pPr>
            <w:r>
              <w:rPr>
                <w:rFonts w:hint="eastAsia"/>
              </w:rPr>
              <w:t>基金合同生效日</w:t>
            </w:r>
          </w:p>
        </w:tc>
        <w:tc>
          <w:tcPr>
            <w:tcW w:w="5538" w:type="dxa"/>
            <w:gridSpan w:val="2"/>
          </w:tcPr>
          <w:p w:rsidR="00292A94" w:rsidRDefault="00292A94" w:rsidP="00292A94">
            <w:pPr>
              <w:jc w:val="left"/>
            </w:pPr>
            <w:r>
              <w:rPr>
                <w:rFonts w:hint="eastAsia"/>
              </w:rPr>
              <w:t>2023</w:t>
            </w:r>
            <w:r>
              <w:rPr>
                <w:rFonts w:hint="eastAsia"/>
              </w:rPr>
              <w:t>年</w:t>
            </w:r>
            <w:r>
              <w:rPr>
                <w:rFonts w:hint="eastAsia"/>
              </w:rPr>
              <w:t>6</w:t>
            </w:r>
            <w:r>
              <w:rPr>
                <w:rFonts w:hint="eastAsia"/>
              </w:rPr>
              <w:t>月</w:t>
            </w:r>
            <w:r>
              <w:rPr>
                <w:rFonts w:hint="eastAsia"/>
              </w:rPr>
              <w:t>1</w:t>
            </w:r>
            <w:r>
              <w:rPr>
                <w:rFonts w:hint="eastAsia"/>
              </w:rPr>
              <w:t>日</w:t>
            </w:r>
          </w:p>
        </w:tc>
      </w:tr>
      <w:tr w:rsidR="00292A94" w:rsidTr="00F650DA">
        <w:tc>
          <w:tcPr>
            <w:tcW w:w="2768" w:type="dxa"/>
          </w:tcPr>
          <w:p w:rsidR="00292A94" w:rsidRDefault="00292A94" w:rsidP="00292A94">
            <w:pPr>
              <w:jc w:val="left"/>
            </w:pPr>
            <w:r>
              <w:rPr>
                <w:rFonts w:hint="eastAsia"/>
              </w:rPr>
              <w:t>报告期末基金份额总额</w:t>
            </w:r>
          </w:p>
        </w:tc>
        <w:tc>
          <w:tcPr>
            <w:tcW w:w="5538" w:type="dxa"/>
            <w:gridSpan w:val="2"/>
          </w:tcPr>
          <w:p w:rsidR="00292A94" w:rsidRDefault="00292A94" w:rsidP="00292A94">
            <w:pPr>
              <w:jc w:val="left"/>
            </w:pPr>
            <w:r>
              <w:rPr>
                <w:rFonts w:hint="eastAsia"/>
              </w:rPr>
              <w:t>3,422,296.41</w:t>
            </w:r>
            <w:r>
              <w:rPr>
                <w:rFonts w:hint="eastAsia"/>
              </w:rPr>
              <w:t>份</w:t>
            </w:r>
          </w:p>
        </w:tc>
      </w:tr>
      <w:tr w:rsidR="00292A94" w:rsidTr="007C197D">
        <w:tc>
          <w:tcPr>
            <w:tcW w:w="2768" w:type="dxa"/>
          </w:tcPr>
          <w:p w:rsidR="00292A94" w:rsidRDefault="00292A94" w:rsidP="00292A94">
            <w:pPr>
              <w:jc w:val="left"/>
            </w:pPr>
            <w:r>
              <w:rPr>
                <w:rFonts w:hint="eastAsia"/>
              </w:rPr>
              <w:t>投资目标</w:t>
            </w:r>
          </w:p>
        </w:tc>
        <w:tc>
          <w:tcPr>
            <w:tcW w:w="5538" w:type="dxa"/>
            <w:gridSpan w:val="2"/>
          </w:tcPr>
          <w:p w:rsidR="00292A94" w:rsidRDefault="00292A94" w:rsidP="00292A94">
            <w:pPr>
              <w:jc w:val="left"/>
            </w:pPr>
            <w:r>
              <w:rPr>
                <w:rFonts w:hint="eastAsia"/>
              </w:rPr>
              <w:t>本基金通过投资于目标</w:t>
            </w:r>
            <w:r>
              <w:rPr>
                <w:rFonts w:hint="eastAsia"/>
              </w:rPr>
              <w:t>ETF</w:t>
            </w:r>
            <w:r>
              <w:rPr>
                <w:rFonts w:hint="eastAsia"/>
              </w:rPr>
              <w:t>，紧密跟踪标的指数，追求与业绩比较基准相似的回报。</w:t>
            </w:r>
          </w:p>
        </w:tc>
      </w:tr>
      <w:tr w:rsidR="00292A94" w:rsidTr="00C66510">
        <w:tc>
          <w:tcPr>
            <w:tcW w:w="2768" w:type="dxa"/>
          </w:tcPr>
          <w:p w:rsidR="00292A94" w:rsidRDefault="00292A94" w:rsidP="00292A94">
            <w:pPr>
              <w:jc w:val="left"/>
            </w:pPr>
            <w:r>
              <w:rPr>
                <w:rFonts w:hint="eastAsia"/>
              </w:rPr>
              <w:t>投资策略</w:t>
            </w:r>
          </w:p>
        </w:tc>
        <w:tc>
          <w:tcPr>
            <w:tcW w:w="5538" w:type="dxa"/>
            <w:gridSpan w:val="2"/>
          </w:tcPr>
          <w:p w:rsidR="00292A94" w:rsidRDefault="00292A94" w:rsidP="00292A94">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292A94" w:rsidTr="000A4627">
        <w:tc>
          <w:tcPr>
            <w:tcW w:w="2768" w:type="dxa"/>
          </w:tcPr>
          <w:p w:rsidR="00292A94" w:rsidRDefault="00292A94" w:rsidP="00292A94">
            <w:pPr>
              <w:jc w:val="left"/>
            </w:pPr>
            <w:r>
              <w:rPr>
                <w:rFonts w:hint="eastAsia"/>
              </w:rPr>
              <w:t>业绩比较基准</w:t>
            </w:r>
          </w:p>
        </w:tc>
        <w:tc>
          <w:tcPr>
            <w:tcW w:w="5538" w:type="dxa"/>
            <w:gridSpan w:val="2"/>
          </w:tcPr>
          <w:p w:rsidR="00292A94" w:rsidRDefault="00292A94" w:rsidP="00292A94">
            <w:pPr>
              <w:rPr>
                <w:rFonts w:hint="eastAsia"/>
              </w:rPr>
            </w:pPr>
            <w:r>
              <w:rPr>
                <w:rFonts w:hint="eastAsia"/>
              </w:rPr>
              <w:t>本基金的标的指数为中证上海环交所碳中和指数，及其未来可能发生的变更。</w:t>
            </w:r>
          </w:p>
          <w:p w:rsidR="00292A94" w:rsidRDefault="00292A94" w:rsidP="00292A94">
            <w:r>
              <w:rPr>
                <w:rFonts w:hint="eastAsia"/>
              </w:rPr>
              <w:t>本基金业绩比较基准为中证上海环交所碳中和指数收益率×</w:t>
            </w:r>
            <w:r>
              <w:rPr>
                <w:rFonts w:hint="eastAsia"/>
              </w:rPr>
              <w:t>95%+</w:t>
            </w:r>
            <w:r>
              <w:rPr>
                <w:rFonts w:hint="eastAsia"/>
              </w:rPr>
              <w:t>银行活期存款利率（税后）×</w:t>
            </w:r>
            <w:r>
              <w:rPr>
                <w:rFonts w:hint="eastAsia"/>
              </w:rPr>
              <w:t>5%</w:t>
            </w:r>
            <w:r>
              <w:rPr>
                <w:rFonts w:hint="eastAsia"/>
              </w:rPr>
              <w:t>。</w:t>
            </w:r>
          </w:p>
        </w:tc>
      </w:tr>
      <w:tr w:rsidR="00292A94" w:rsidTr="00AE7639">
        <w:tc>
          <w:tcPr>
            <w:tcW w:w="2768" w:type="dxa"/>
          </w:tcPr>
          <w:p w:rsidR="00292A94" w:rsidRDefault="00292A94" w:rsidP="00292A94">
            <w:pPr>
              <w:jc w:val="left"/>
            </w:pPr>
            <w:r>
              <w:rPr>
                <w:rFonts w:hint="eastAsia"/>
              </w:rPr>
              <w:t>风险收益特征</w:t>
            </w:r>
          </w:p>
        </w:tc>
        <w:tc>
          <w:tcPr>
            <w:tcW w:w="5538" w:type="dxa"/>
            <w:gridSpan w:val="2"/>
          </w:tcPr>
          <w:p w:rsidR="00292A94" w:rsidRDefault="00292A94" w:rsidP="00292A94">
            <w:r>
              <w:rPr>
                <w:rFonts w:hint="eastAsia"/>
              </w:rPr>
              <w:t>本基金的目标</w:t>
            </w:r>
            <w:r>
              <w:rPr>
                <w:rFonts w:hint="eastAsia"/>
              </w:rPr>
              <w:t>ETF</w:t>
            </w:r>
            <w:r>
              <w:rPr>
                <w:rFonts w:hint="eastAsia"/>
              </w:rPr>
              <w:t>为股票型基金，一般而言，其长期平均风险与预期收益高于混合型基金、债券型基金与货币市场</w:t>
            </w:r>
            <w:r>
              <w:rPr>
                <w:rFonts w:hint="eastAsia"/>
              </w:rPr>
              <w:lastRenderedPageBreak/>
              <w:t>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292A94" w:rsidTr="00B77795">
        <w:tc>
          <w:tcPr>
            <w:tcW w:w="2768" w:type="dxa"/>
          </w:tcPr>
          <w:p w:rsidR="00292A94" w:rsidRDefault="00292A94" w:rsidP="00292A94">
            <w:pPr>
              <w:jc w:val="left"/>
            </w:pPr>
            <w:r>
              <w:rPr>
                <w:rFonts w:hint="eastAsia"/>
              </w:rPr>
              <w:lastRenderedPageBreak/>
              <w:t>基金管理人</w:t>
            </w:r>
          </w:p>
        </w:tc>
        <w:tc>
          <w:tcPr>
            <w:tcW w:w="5538" w:type="dxa"/>
            <w:gridSpan w:val="2"/>
          </w:tcPr>
          <w:p w:rsidR="00292A94" w:rsidRDefault="00292A94" w:rsidP="00292A94">
            <w:pPr>
              <w:jc w:val="left"/>
            </w:pPr>
            <w:r>
              <w:rPr>
                <w:rFonts w:hint="eastAsia"/>
              </w:rPr>
              <w:t>南方基金管理股份有限公司</w:t>
            </w:r>
          </w:p>
        </w:tc>
      </w:tr>
      <w:tr w:rsidR="00292A94" w:rsidTr="00292A94">
        <w:tc>
          <w:tcPr>
            <w:tcW w:w="2768" w:type="dxa"/>
          </w:tcPr>
          <w:p w:rsidR="00292A94" w:rsidRDefault="00292A94" w:rsidP="00292A94">
            <w:pPr>
              <w:jc w:val="left"/>
            </w:pPr>
            <w:r>
              <w:rPr>
                <w:rFonts w:hint="eastAsia"/>
              </w:rPr>
              <w:t>基金托管人</w:t>
            </w:r>
          </w:p>
        </w:tc>
        <w:tc>
          <w:tcPr>
            <w:tcW w:w="5538" w:type="dxa"/>
            <w:gridSpan w:val="2"/>
          </w:tcPr>
          <w:p w:rsidR="00292A94" w:rsidRDefault="00292A94" w:rsidP="00292A94">
            <w:pPr>
              <w:jc w:val="left"/>
            </w:pPr>
            <w:r>
              <w:rPr>
                <w:rFonts w:hint="eastAsia"/>
              </w:rPr>
              <w:t>中国建设银行股份有限公司</w:t>
            </w:r>
          </w:p>
        </w:tc>
      </w:tr>
      <w:tr w:rsidR="00292A94" w:rsidTr="00292A94">
        <w:tc>
          <w:tcPr>
            <w:tcW w:w="2768" w:type="dxa"/>
          </w:tcPr>
          <w:p w:rsidR="00292A94" w:rsidRDefault="00292A94" w:rsidP="00292A94">
            <w:pPr>
              <w:jc w:val="left"/>
            </w:pPr>
            <w:r>
              <w:rPr>
                <w:rFonts w:hint="eastAsia"/>
              </w:rPr>
              <w:t>下属分级基金的基金简称</w:t>
            </w:r>
          </w:p>
        </w:tc>
        <w:tc>
          <w:tcPr>
            <w:tcW w:w="2769" w:type="dxa"/>
          </w:tcPr>
          <w:p w:rsidR="00292A94" w:rsidRDefault="00292A94" w:rsidP="00292A94">
            <w:pPr>
              <w:jc w:val="left"/>
            </w:pPr>
            <w:r>
              <w:rPr>
                <w:rFonts w:hint="eastAsia"/>
              </w:rPr>
              <w:t>南方中证上海环交所碳中和</w:t>
            </w:r>
            <w:r>
              <w:rPr>
                <w:rFonts w:hint="eastAsia"/>
              </w:rPr>
              <w:t>ETF</w:t>
            </w:r>
            <w:r>
              <w:rPr>
                <w:rFonts w:hint="eastAsia"/>
              </w:rPr>
              <w:t>联接</w:t>
            </w:r>
            <w:r>
              <w:rPr>
                <w:rFonts w:hint="eastAsia"/>
              </w:rPr>
              <w:t>A</w:t>
            </w:r>
          </w:p>
        </w:tc>
        <w:tc>
          <w:tcPr>
            <w:tcW w:w="2769" w:type="dxa"/>
          </w:tcPr>
          <w:p w:rsidR="00292A94" w:rsidRDefault="00292A94" w:rsidP="00292A94">
            <w:pPr>
              <w:jc w:val="left"/>
            </w:pPr>
            <w:r>
              <w:rPr>
                <w:rFonts w:hint="eastAsia"/>
              </w:rPr>
              <w:t>南方中证上海环交所碳中和</w:t>
            </w:r>
            <w:r>
              <w:rPr>
                <w:rFonts w:hint="eastAsia"/>
              </w:rPr>
              <w:t>ETF</w:t>
            </w:r>
            <w:r>
              <w:rPr>
                <w:rFonts w:hint="eastAsia"/>
              </w:rPr>
              <w:t>联接</w:t>
            </w:r>
            <w:r>
              <w:rPr>
                <w:rFonts w:hint="eastAsia"/>
              </w:rPr>
              <w:t>C</w:t>
            </w:r>
          </w:p>
        </w:tc>
      </w:tr>
      <w:tr w:rsidR="00292A94" w:rsidTr="00292A94">
        <w:tc>
          <w:tcPr>
            <w:tcW w:w="2768" w:type="dxa"/>
          </w:tcPr>
          <w:p w:rsidR="00292A94" w:rsidRDefault="00292A94" w:rsidP="00292A94">
            <w:pPr>
              <w:jc w:val="left"/>
            </w:pPr>
            <w:r>
              <w:rPr>
                <w:rFonts w:hint="eastAsia"/>
              </w:rPr>
              <w:t>下属分级基金的交易代码</w:t>
            </w:r>
          </w:p>
        </w:tc>
        <w:tc>
          <w:tcPr>
            <w:tcW w:w="2769" w:type="dxa"/>
          </w:tcPr>
          <w:p w:rsidR="00292A94" w:rsidRDefault="00292A94" w:rsidP="00292A94">
            <w:pPr>
              <w:jc w:val="left"/>
            </w:pPr>
            <w:r>
              <w:t>016917</w:t>
            </w:r>
          </w:p>
        </w:tc>
        <w:tc>
          <w:tcPr>
            <w:tcW w:w="2769" w:type="dxa"/>
          </w:tcPr>
          <w:p w:rsidR="00292A94" w:rsidRDefault="00292A94" w:rsidP="00292A94">
            <w:pPr>
              <w:jc w:val="left"/>
            </w:pPr>
            <w:r>
              <w:t>016918</w:t>
            </w:r>
          </w:p>
        </w:tc>
      </w:tr>
      <w:tr w:rsidR="00292A94" w:rsidTr="00292A94">
        <w:tc>
          <w:tcPr>
            <w:tcW w:w="2768" w:type="dxa"/>
          </w:tcPr>
          <w:p w:rsidR="00292A94" w:rsidRDefault="00292A94" w:rsidP="00292A94">
            <w:pPr>
              <w:jc w:val="left"/>
            </w:pPr>
            <w:r>
              <w:rPr>
                <w:rFonts w:hint="eastAsia"/>
              </w:rPr>
              <w:t>报告期末下属分级基金的份额总额</w:t>
            </w:r>
          </w:p>
        </w:tc>
        <w:tc>
          <w:tcPr>
            <w:tcW w:w="2769" w:type="dxa"/>
          </w:tcPr>
          <w:p w:rsidR="00292A94" w:rsidRDefault="00292A94" w:rsidP="00292A94">
            <w:pPr>
              <w:jc w:val="left"/>
            </w:pPr>
            <w:r>
              <w:rPr>
                <w:rFonts w:hint="eastAsia"/>
              </w:rPr>
              <w:t>826,844.44</w:t>
            </w:r>
            <w:r>
              <w:rPr>
                <w:rFonts w:hint="eastAsia"/>
              </w:rPr>
              <w:t>份</w:t>
            </w:r>
          </w:p>
        </w:tc>
        <w:tc>
          <w:tcPr>
            <w:tcW w:w="2769" w:type="dxa"/>
          </w:tcPr>
          <w:p w:rsidR="00292A94" w:rsidRDefault="00292A94" w:rsidP="00292A94">
            <w:pPr>
              <w:jc w:val="left"/>
            </w:pPr>
            <w:r>
              <w:rPr>
                <w:rFonts w:hint="eastAsia"/>
              </w:rPr>
              <w:t>2,595,451.97</w:t>
            </w:r>
            <w:r>
              <w:rPr>
                <w:rFonts w:hint="eastAsia"/>
              </w:rPr>
              <w:t>份</w:t>
            </w:r>
          </w:p>
        </w:tc>
      </w:tr>
    </w:tbl>
    <w:p w:rsidR="00292A94" w:rsidRDefault="00292A94" w:rsidP="00292A94">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292A94" w:rsidTr="00292A94">
        <w:tc>
          <w:tcPr>
            <w:tcW w:w="4253" w:type="dxa"/>
          </w:tcPr>
          <w:p w:rsidR="00292A94" w:rsidRDefault="00292A94" w:rsidP="00292A94">
            <w:pPr>
              <w:jc w:val="left"/>
            </w:pPr>
            <w:r>
              <w:rPr>
                <w:rFonts w:hint="eastAsia"/>
              </w:rPr>
              <w:t>基金名称</w:t>
            </w:r>
          </w:p>
        </w:tc>
        <w:tc>
          <w:tcPr>
            <w:tcW w:w="4253" w:type="dxa"/>
          </w:tcPr>
          <w:p w:rsidR="00292A94" w:rsidRDefault="00292A94" w:rsidP="00292A94">
            <w:pPr>
              <w:jc w:val="left"/>
            </w:pPr>
            <w:r>
              <w:rPr>
                <w:rFonts w:hint="eastAsia"/>
              </w:rPr>
              <w:t>南方中证上海环交所碳中和交易型开放式指数证券投资基金</w:t>
            </w:r>
          </w:p>
        </w:tc>
      </w:tr>
      <w:tr w:rsidR="00292A94" w:rsidTr="00292A94">
        <w:tc>
          <w:tcPr>
            <w:tcW w:w="4253" w:type="dxa"/>
          </w:tcPr>
          <w:p w:rsidR="00292A94" w:rsidRDefault="00292A94" w:rsidP="00292A94">
            <w:pPr>
              <w:jc w:val="left"/>
            </w:pPr>
            <w:r>
              <w:rPr>
                <w:rFonts w:hint="eastAsia"/>
              </w:rPr>
              <w:t>基金主代码</w:t>
            </w:r>
          </w:p>
        </w:tc>
        <w:tc>
          <w:tcPr>
            <w:tcW w:w="4253" w:type="dxa"/>
          </w:tcPr>
          <w:p w:rsidR="00292A94" w:rsidRDefault="00292A94" w:rsidP="00292A94">
            <w:pPr>
              <w:jc w:val="left"/>
            </w:pPr>
            <w:r>
              <w:t>159639</w:t>
            </w:r>
          </w:p>
        </w:tc>
      </w:tr>
      <w:tr w:rsidR="00292A94" w:rsidTr="00292A94">
        <w:tc>
          <w:tcPr>
            <w:tcW w:w="4253" w:type="dxa"/>
          </w:tcPr>
          <w:p w:rsidR="00292A94" w:rsidRDefault="00292A94" w:rsidP="00292A94">
            <w:pPr>
              <w:jc w:val="left"/>
            </w:pPr>
            <w:r>
              <w:rPr>
                <w:rFonts w:hint="eastAsia"/>
              </w:rPr>
              <w:t>基金运作方式</w:t>
            </w:r>
          </w:p>
        </w:tc>
        <w:tc>
          <w:tcPr>
            <w:tcW w:w="4253" w:type="dxa"/>
          </w:tcPr>
          <w:p w:rsidR="00292A94" w:rsidRDefault="00292A94" w:rsidP="00292A94">
            <w:pPr>
              <w:jc w:val="left"/>
            </w:pPr>
            <w:r>
              <w:rPr>
                <w:rFonts w:hint="eastAsia"/>
              </w:rPr>
              <w:t>交易型开放式</w:t>
            </w:r>
          </w:p>
        </w:tc>
      </w:tr>
      <w:tr w:rsidR="00292A94" w:rsidTr="00292A94">
        <w:tc>
          <w:tcPr>
            <w:tcW w:w="4253" w:type="dxa"/>
          </w:tcPr>
          <w:p w:rsidR="00292A94" w:rsidRDefault="00292A94" w:rsidP="00292A94">
            <w:pPr>
              <w:jc w:val="left"/>
            </w:pPr>
            <w:r>
              <w:rPr>
                <w:rFonts w:hint="eastAsia"/>
              </w:rPr>
              <w:t>基金合同生效日</w:t>
            </w:r>
          </w:p>
        </w:tc>
        <w:tc>
          <w:tcPr>
            <w:tcW w:w="4253" w:type="dxa"/>
          </w:tcPr>
          <w:p w:rsidR="00292A94" w:rsidRDefault="00292A94" w:rsidP="00292A94">
            <w:pPr>
              <w:jc w:val="left"/>
            </w:pPr>
            <w:r>
              <w:rPr>
                <w:rFonts w:hint="eastAsia"/>
              </w:rPr>
              <w:t>2022</w:t>
            </w:r>
            <w:r>
              <w:rPr>
                <w:rFonts w:hint="eastAsia"/>
              </w:rPr>
              <w:t>年</w:t>
            </w:r>
            <w:r>
              <w:rPr>
                <w:rFonts w:hint="eastAsia"/>
              </w:rPr>
              <w:t>7</w:t>
            </w:r>
            <w:r>
              <w:rPr>
                <w:rFonts w:hint="eastAsia"/>
              </w:rPr>
              <w:t>月</w:t>
            </w:r>
            <w:r>
              <w:rPr>
                <w:rFonts w:hint="eastAsia"/>
              </w:rPr>
              <w:t>11</w:t>
            </w:r>
            <w:r>
              <w:rPr>
                <w:rFonts w:hint="eastAsia"/>
              </w:rPr>
              <w:t>日</w:t>
            </w:r>
          </w:p>
        </w:tc>
      </w:tr>
      <w:tr w:rsidR="00292A94" w:rsidTr="00292A94">
        <w:tc>
          <w:tcPr>
            <w:tcW w:w="4253" w:type="dxa"/>
          </w:tcPr>
          <w:p w:rsidR="00292A94" w:rsidRDefault="00292A94" w:rsidP="00292A94">
            <w:pPr>
              <w:jc w:val="left"/>
            </w:pPr>
            <w:r>
              <w:rPr>
                <w:rFonts w:hint="eastAsia"/>
              </w:rPr>
              <w:t>基金份额上市的证券交易所</w:t>
            </w:r>
          </w:p>
        </w:tc>
        <w:tc>
          <w:tcPr>
            <w:tcW w:w="4253" w:type="dxa"/>
          </w:tcPr>
          <w:p w:rsidR="00292A94" w:rsidRDefault="00292A94" w:rsidP="00292A94">
            <w:pPr>
              <w:jc w:val="left"/>
            </w:pPr>
            <w:r>
              <w:rPr>
                <w:rFonts w:hint="eastAsia"/>
              </w:rPr>
              <w:t>深圳证券交易所</w:t>
            </w:r>
          </w:p>
        </w:tc>
      </w:tr>
      <w:tr w:rsidR="00292A94" w:rsidTr="00292A94">
        <w:tc>
          <w:tcPr>
            <w:tcW w:w="4253" w:type="dxa"/>
          </w:tcPr>
          <w:p w:rsidR="00292A94" w:rsidRDefault="00292A94" w:rsidP="00292A94">
            <w:pPr>
              <w:jc w:val="left"/>
            </w:pPr>
            <w:r>
              <w:rPr>
                <w:rFonts w:hint="eastAsia"/>
              </w:rPr>
              <w:t>上市日期</w:t>
            </w:r>
          </w:p>
        </w:tc>
        <w:tc>
          <w:tcPr>
            <w:tcW w:w="4253" w:type="dxa"/>
          </w:tcPr>
          <w:p w:rsidR="00292A94" w:rsidRDefault="00292A94" w:rsidP="00292A94">
            <w:pPr>
              <w:jc w:val="left"/>
            </w:pPr>
            <w:r>
              <w:rPr>
                <w:rFonts w:hint="eastAsia"/>
              </w:rPr>
              <w:t>2022</w:t>
            </w:r>
            <w:r>
              <w:rPr>
                <w:rFonts w:hint="eastAsia"/>
              </w:rPr>
              <w:t>年</w:t>
            </w:r>
            <w:r>
              <w:rPr>
                <w:rFonts w:hint="eastAsia"/>
              </w:rPr>
              <w:t>7</w:t>
            </w:r>
            <w:r>
              <w:rPr>
                <w:rFonts w:hint="eastAsia"/>
              </w:rPr>
              <w:t>月</w:t>
            </w:r>
            <w:r>
              <w:rPr>
                <w:rFonts w:hint="eastAsia"/>
              </w:rPr>
              <w:t>19</w:t>
            </w:r>
            <w:r>
              <w:rPr>
                <w:rFonts w:hint="eastAsia"/>
              </w:rPr>
              <w:t>日</w:t>
            </w:r>
          </w:p>
        </w:tc>
      </w:tr>
      <w:tr w:rsidR="00292A94" w:rsidTr="00292A94">
        <w:tc>
          <w:tcPr>
            <w:tcW w:w="4253" w:type="dxa"/>
          </w:tcPr>
          <w:p w:rsidR="00292A94" w:rsidRDefault="00292A94" w:rsidP="00292A94">
            <w:pPr>
              <w:jc w:val="left"/>
            </w:pPr>
            <w:r>
              <w:rPr>
                <w:rFonts w:hint="eastAsia"/>
              </w:rPr>
              <w:t>基金管理人名称</w:t>
            </w:r>
          </w:p>
        </w:tc>
        <w:tc>
          <w:tcPr>
            <w:tcW w:w="4253" w:type="dxa"/>
          </w:tcPr>
          <w:p w:rsidR="00292A94" w:rsidRDefault="00292A94" w:rsidP="00292A94">
            <w:pPr>
              <w:jc w:val="left"/>
            </w:pPr>
            <w:r>
              <w:rPr>
                <w:rFonts w:hint="eastAsia"/>
              </w:rPr>
              <w:t>南方基金管理股份有限公司</w:t>
            </w:r>
          </w:p>
        </w:tc>
      </w:tr>
      <w:tr w:rsidR="00292A94" w:rsidTr="00292A94">
        <w:tc>
          <w:tcPr>
            <w:tcW w:w="4253" w:type="dxa"/>
          </w:tcPr>
          <w:p w:rsidR="00292A94" w:rsidRDefault="00292A94" w:rsidP="00292A94">
            <w:pPr>
              <w:jc w:val="left"/>
            </w:pPr>
            <w:r>
              <w:rPr>
                <w:rFonts w:hint="eastAsia"/>
              </w:rPr>
              <w:t>基金托管人名称</w:t>
            </w:r>
          </w:p>
        </w:tc>
        <w:tc>
          <w:tcPr>
            <w:tcW w:w="4253" w:type="dxa"/>
          </w:tcPr>
          <w:p w:rsidR="00292A94" w:rsidRDefault="00292A94" w:rsidP="00292A94">
            <w:pPr>
              <w:jc w:val="left"/>
            </w:pPr>
            <w:r>
              <w:rPr>
                <w:rFonts w:hint="eastAsia"/>
              </w:rPr>
              <w:t>中国建设银行股份有限公司</w:t>
            </w:r>
          </w:p>
        </w:tc>
      </w:tr>
    </w:tbl>
    <w:p w:rsidR="00292A94" w:rsidRDefault="00292A94" w:rsidP="00292A94">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292A94" w:rsidTr="00292A94">
        <w:tc>
          <w:tcPr>
            <w:tcW w:w="1418" w:type="dxa"/>
          </w:tcPr>
          <w:p w:rsidR="00292A94" w:rsidRDefault="00292A94" w:rsidP="00292A94">
            <w:pPr>
              <w:jc w:val="left"/>
            </w:pPr>
            <w:r>
              <w:rPr>
                <w:rFonts w:hint="eastAsia"/>
              </w:rPr>
              <w:t>投资目标</w:t>
            </w:r>
          </w:p>
        </w:tc>
        <w:tc>
          <w:tcPr>
            <w:tcW w:w="7088" w:type="dxa"/>
          </w:tcPr>
          <w:p w:rsidR="00292A94" w:rsidRDefault="00292A94" w:rsidP="00292A94">
            <w:pPr>
              <w:jc w:val="left"/>
            </w:pPr>
            <w:r>
              <w:rPr>
                <w:rFonts w:hint="eastAsia"/>
              </w:rPr>
              <w:t>紧密跟踪标的指数，追求跟踪偏离度和跟踪误差最小化。</w:t>
            </w:r>
          </w:p>
        </w:tc>
      </w:tr>
      <w:tr w:rsidR="00292A94" w:rsidTr="00292A94">
        <w:tc>
          <w:tcPr>
            <w:tcW w:w="1418" w:type="dxa"/>
          </w:tcPr>
          <w:p w:rsidR="00292A94" w:rsidRDefault="00292A94" w:rsidP="00292A94">
            <w:pPr>
              <w:jc w:val="left"/>
            </w:pPr>
            <w:r>
              <w:rPr>
                <w:rFonts w:hint="eastAsia"/>
              </w:rPr>
              <w:t>投资策略</w:t>
            </w:r>
          </w:p>
        </w:tc>
        <w:tc>
          <w:tcPr>
            <w:tcW w:w="7088" w:type="dxa"/>
          </w:tcPr>
          <w:p w:rsidR="00292A94" w:rsidRDefault="00292A94" w:rsidP="00292A94">
            <w:r>
              <w:rPr>
                <w:rFonts w:hint="eastAsia"/>
              </w:rPr>
              <w:t>本基金主要采用复制策略、替代策略及其他适当的策略以更好的跟踪标的指数，实现基金投资目标。本基金力争日均跟踪偏离度的绝对值不超过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292A94" w:rsidTr="00292A94">
        <w:tc>
          <w:tcPr>
            <w:tcW w:w="1418" w:type="dxa"/>
          </w:tcPr>
          <w:p w:rsidR="00292A94" w:rsidRDefault="00292A94" w:rsidP="00292A94">
            <w:pPr>
              <w:jc w:val="left"/>
            </w:pPr>
            <w:r>
              <w:rPr>
                <w:rFonts w:hint="eastAsia"/>
              </w:rPr>
              <w:t>业绩比较基准</w:t>
            </w:r>
          </w:p>
        </w:tc>
        <w:tc>
          <w:tcPr>
            <w:tcW w:w="7088" w:type="dxa"/>
          </w:tcPr>
          <w:p w:rsidR="00292A94" w:rsidRDefault="00292A94" w:rsidP="00292A94">
            <w:pPr>
              <w:jc w:val="left"/>
            </w:pPr>
            <w:r>
              <w:rPr>
                <w:rFonts w:hint="eastAsia"/>
              </w:rPr>
              <w:t>本基金的业绩比较基准为标的指数收益率。本基金标的指数为中证上海环交所碳中和指数，及其未来可能发生的变更。</w:t>
            </w:r>
          </w:p>
        </w:tc>
      </w:tr>
      <w:tr w:rsidR="00292A94" w:rsidTr="00292A94">
        <w:tc>
          <w:tcPr>
            <w:tcW w:w="1418" w:type="dxa"/>
          </w:tcPr>
          <w:p w:rsidR="00292A94" w:rsidRDefault="00292A94" w:rsidP="00292A94">
            <w:pPr>
              <w:jc w:val="left"/>
            </w:pPr>
            <w:r>
              <w:rPr>
                <w:rFonts w:hint="eastAsia"/>
              </w:rPr>
              <w:t>风险收益特征</w:t>
            </w:r>
          </w:p>
        </w:tc>
        <w:tc>
          <w:tcPr>
            <w:tcW w:w="7088" w:type="dxa"/>
          </w:tcPr>
          <w:p w:rsidR="00292A94" w:rsidRDefault="00292A94" w:rsidP="00292A94">
            <w:r>
              <w:rPr>
                <w:rFonts w:hint="eastAsia"/>
              </w:rPr>
              <w:t>本基金属股票型基金，一般而言，其风险与收益高于混合型基金、债券型基金与货币市场基金。本基金采用完全复制法跟踪标的指数的表现，具有与标的指数、标的指数所代表的股票市场相似的风险收益特征。</w:t>
            </w:r>
          </w:p>
        </w:tc>
      </w:tr>
    </w:tbl>
    <w:p w:rsidR="00292A94" w:rsidRDefault="00292A94" w:rsidP="00292A94">
      <w:pPr>
        <w:pStyle w:val="-1"/>
        <w:ind w:left="281" w:hanging="281"/>
        <w:rPr>
          <w:rFonts w:hint="eastAsia"/>
        </w:rPr>
      </w:pPr>
      <w:r>
        <w:rPr>
          <w:rFonts w:hint="eastAsia"/>
        </w:rPr>
        <w:t>主要财务指标和基金净值表现</w:t>
      </w:r>
    </w:p>
    <w:p w:rsidR="00292A94" w:rsidRDefault="00292A94" w:rsidP="00292A94">
      <w:pPr>
        <w:pStyle w:val="-2"/>
        <w:spacing w:before="312"/>
        <w:rPr>
          <w:rFonts w:hint="eastAsia"/>
        </w:rPr>
      </w:pPr>
      <w:r>
        <w:rPr>
          <w:rFonts w:hint="eastAsia"/>
        </w:rPr>
        <w:t>主要财务指标</w:t>
      </w:r>
    </w:p>
    <w:p w:rsidR="00292A94" w:rsidRDefault="00292A94" w:rsidP="00292A9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92A94" w:rsidTr="00292A9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92A94" w:rsidRPr="00292A94" w:rsidRDefault="00292A94" w:rsidP="00292A94">
            <w:pPr>
              <w:jc w:val="center"/>
              <w:rPr>
                <w:b/>
              </w:rPr>
            </w:pPr>
            <w:r w:rsidRPr="00292A94">
              <w:rPr>
                <w:rFonts w:hint="eastAsia"/>
                <w:b/>
              </w:rPr>
              <w:lastRenderedPageBreak/>
              <w:t>主要财务指标</w:t>
            </w:r>
          </w:p>
        </w:tc>
        <w:tc>
          <w:tcPr>
            <w:tcW w:w="5538" w:type="dxa"/>
            <w:gridSpan w:val="2"/>
            <w:tcBorders>
              <w:bottom w:val="single" w:sz="4" w:space="0" w:color="auto"/>
            </w:tcBorders>
          </w:tcPr>
          <w:p w:rsidR="00292A94" w:rsidRPr="00292A94" w:rsidRDefault="00292A94" w:rsidP="00292A94">
            <w:pPr>
              <w:jc w:val="center"/>
              <w:rPr>
                <w:b/>
              </w:rPr>
            </w:pPr>
            <w:r w:rsidRPr="00292A94">
              <w:rPr>
                <w:rFonts w:hint="eastAsia"/>
                <w:b/>
              </w:rPr>
              <w:t>报告期（</w:t>
            </w:r>
            <w:r w:rsidRPr="00292A94">
              <w:rPr>
                <w:rFonts w:hint="eastAsia"/>
                <w:b/>
              </w:rPr>
              <w:t>2025</w:t>
            </w:r>
            <w:r w:rsidRPr="00292A94">
              <w:rPr>
                <w:rFonts w:hint="eastAsia"/>
                <w:b/>
              </w:rPr>
              <w:t>年</w:t>
            </w:r>
            <w:r w:rsidRPr="00292A94">
              <w:rPr>
                <w:rFonts w:hint="eastAsia"/>
                <w:b/>
              </w:rPr>
              <w:t>10</w:t>
            </w:r>
            <w:r w:rsidRPr="00292A94">
              <w:rPr>
                <w:rFonts w:hint="eastAsia"/>
                <w:b/>
              </w:rPr>
              <w:t>月</w:t>
            </w:r>
            <w:r w:rsidRPr="00292A94">
              <w:rPr>
                <w:rFonts w:hint="eastAsia"/>
                <w:b/>
              </w:rPr>
              <w:t>1</w:t>
            </w:r>
            <w:r w:rsidRPr="00292A94">
              <w:rPr>
                <w:rFonts w:hint="eastAsia"/>
                <w:b/>
              </w:rPr>
              <w:t>日－</w:t>
            </w:r>
            <w:r w:rsidRPr="00292A94">
              <w:rPr>
                <w:rFonts w:hint="eastAsia"/>
                <w:b/>
              </w:rPr>
              <w:t>2025</w:t>
            </w:r>
            <w:r w:rsidRPr="00292A94">
              <w:rPr>
                <w:rFonts w:hint="eastAsia"/>
                <w:b/>
              </w:rPr>
              <w:t>年</w:t>
            </w:r>
            <w:r w:rsidRPr="00292A94">
              <w:rPr>
                <w:rFonts w:hint="eastAsia"/>
                <w:b/>
              </w:rPr>
              <w:t>12</w:t>
            </w:r>
            <w:r w:rsidRPr="00292A94">
              <w:rPr>
                <w:rFonts w:hint="eastAsia"/>
                <w:b/>
              </w:rPr>
              <w:t>月</w:t>
            </w:r>
            <w:r w:rsidRPr="00292A94">
              <w:rPr>
                <w:rFonts w:hint="eastAsia"/>
                <w:b/>
              </w:rPr>
              <w:t>31</w:t>
            </w:r>
            <w:r w:rsidRPr="00292A94">
              <w:rPr>
                <w:rFonts w:hint="eastAsia"/>
                <w:b/>
              </w:rPr>
              <w:t>日）</w:t>
            </w:r>
          </w:p>
        </w:tc>
      </w:tr>
      <w:tr w:rsidR="00292A94" w:rsidTr="00292A94">
        <w:tc>
          <w:tcPr>
            <w:tcW w:w="2768" w:type="dxa"/>
            <w:vMerge/>
          </w:tcPr>
          <w:p w:rsidR="00292A94" w:rsidRDefault="00292A94" w:rsidP="00292A94">
            <w:pPr>
              <w:jc w:val="left"/>
            </w:pPr>
          </w:p>
        </w:tc>
        <w:tc>
          <w:tcPr>
            <w:tcW w:w="2769" w:type="dxa"/>
            <w:shd w:val="clear" w:color="auto" w:fill="BFBFBF"/>
          </w:tcPr>
          <w:p w:rsidR="00292A94" w:rsidRPr="00292A94" w:rsidRDefault="00292A94" w:rsidP="00292A94">
            <w:pPr>
              <w:jc w:val="center"/>
              <w:rPr>
                <w:b/>
              </w:rPr>
            </w:pPr>
            <w:r w:rsidRPr="00292A94">
              <w:rPr>
                <w:rFonts w:hint="eastAsia"/>
                <w:b/>
              </w:rPr>
              <w:t>南方中证上海环交所碳中和</w:t>
            </w:r>
            <w:r w:rsidRPr="00292A94">
              <w:rPr>
                <w:rFonts w:hint="eastAsia"/>
                <w:b/>
              </w:rPr>
              <w:t>ETF</w:t>
            </w:r>
            <w:r w:rsidRPr="00292A94">
              <w:rPr>
                <w:rFonts w:hint="eastAsia"/>
                <w:b/>
              </w:rPr>
              <w:t>联接</w:t>
            </w:r>
            <w:r w:rsidRPr="00292A94">
              <w:rPr>
                <w:rFonts w:hint="eastAsia"/>
                <w:b/>
              </w:rPr>
              <w:t>A</w:t>
            </w:r>
          </w:p>
        </w:tc>
        <w:tc>
          <w:tcPr>
            <w:tcW w:w="2769" w:type="dxa"/>
            <w:shd w:val="clear" w:color="auto" w:fill="BFBFBF"/>
          </w:tcPr>
          <w:p w:rsidR="00292A94" w:rsidRPr="00292A94" w:rsidRDefault="00292A94" w:rsidP="00292A94">
            <w:pPr>
              <w:jc w:val="center"/>
              <w:rPr>
                <w:b/>
              </w:rPr>
            </w:pPr>
            <w:r w:rsidRPr="00292A94">
              <w:rPr>
                <w:rFonts w:hint="eastAsia"/>
                <w:b/>
              </w:rPr>
              <w:t>南方中证上海环交所碳中和</w:t>
            </w:r>
            <w:r w:rsidRPr="00292A94">
              <w:rPr>
                <w:rFonts w:hint="eastAsia"/>
                <w:b/>
              </w:rPr>
              <w:t>ETF</w:t>
            </w:r>
            <w:r w:rsidRPr="00292A94">
              <w:rPr>
                <w:rFonts w:hint="eastAsia"/>
                <w:b/>
              </w:rPr>
              <w:t>联接</w:t>
            </w:r>
            <w:r w:rsidRPr="00292A94">
              <w:rPr>
                <w:rFonts w:hint="eastAsia"/>
                <w:b/>
              </w:rPr>
              <w:t>C</w:t>
            </w:r>
          </w:p>
        </w:tc>
      </w:tr>
      <w:tr w:rsidR="00292A94" w:rsidTr="00292A94">
        <w:tc>
          <w:tcPr>
            <w:tcW w:w="2768" w:type="dxa"/>
          </w:tcPr>
          <w:p w:rsidR="00292A94" w:rsidRDefault="00292A94" w:rsidP="00292A94">
            <w:pPr>
              <w:jc w:val="left"/>
            </w:pPr>
            <w:r>
              <w:rPr>
                <w:rFonts w:hint="eastAsia"/>
              </w:rPr>
              <w:t>1.</w:t>
            </w:r>
            <w:r>
              <w:rPr>
                <w:rFonts w:hint="eastAsia"/>
              </w:rPr>
              <w:t>本期已实现收益</w:t>
            </w:r>
          </w:p>
        </w:tc>
        <w:tc>
          <w:tcPr>
            <w:tcW w:w="2769" w:type="dxa"/>
          </w:tcPr>
          <w:p w:rsidR="00292A94" w:rsidRDefault="00292A94" w:rsidP="00292A94">
            <w:pPr>
              <w:jc w:val="right"/>
            </w:pPr>
            <w:r>
              <w:t>34,972.55</w:t>
            </w:r>
          </w:p>
        </w:tc>
        <w:tc>
          <w:tcPr>
            <w:tcW w:w="2769" w:type="dxa"/>
          </w:tcPr>
          <w:p w:rsidR="00292A94" w:rsidRDefault="00292A94" w:rsidP="00292A94">
            <w:pPr>
              <w:jc w:val="right"/>
            </w:pPr>
            <w:r>
              <w:t>93,394.90</w:t>
            </w:r>
          </w:p>
        </w:tc>
      </w:tr>
      <w:tr w:rsidR="00292A94" w:rsidTr="00292A94">
        <w:tc>
          <w:tcPr>
            <w:tcW w:w="2768" w:type="dxa"/>
          </w:tcPr>
          <w:p w:rsidR="00292A94" w:rsidRDefault="00292A94" w:rsidP="00292A94">
            <w:pPr>
              <w:jc w:val="left"/>
            </w:pPr>
            <w:r>
              <w:rPr>
                <w:rFonts w:hint="eastAsia"/>
              </w:rPr>
              <w:t>2.</w:t>
            </w:r>
            <w:r>
              <w:rPr>
                <w:rFonts w:hint="eastAsia"/>
              </w:rPr>
              <w:t>本期利润</w:t>
            </w:r>
          </w:p>
        </w:tc>
        <w:tc>
          <w:tcPr>
            <w:tcW w:w="2769" w:type="dxa"/>
          </w:tcPr>
          <w:p w:rsidR="00292A94" w:rsidRDefault="00292A94" w:rsidP="00292A94">
            <w:pPr>
              <w:jc w:val="right"/>
            </w:pPr>
            <w:r>
              <w:t>32,006.95</w:t>
            </w:r>
          </w:p>
        </w:tc>
        <w:tc>
          <w:tcPr>
            <w:tcW w:w="2769" w:type="dxa"/>
          </w:tcPr>
          <w:p w:rsidR="00292A94" w:rsidRDefault="00292A94" w:rsidP="00292A94">
            <w:pPr>
              <w:jc w:val="right"/>
            </w:pPr>
            <w:r>
              <w:t>91,865.49</w:t>
            </w:r>
          </w:p>
        </w:tc>
      </w:tr>
      <w:tr w:rsidR="00292A94" w:rsidTr="00292A94">
        <w:tc>
          <w:tcPr>
            <w:tcW w:w="2768" w:type="dxa"/>
          </w:tcPr>
          <w:p w:rsidR="00292A94" w:rsidRDefault="00292A94" w:rsidP="00292A94">
            <w:pPr>
              <w:jc w:val="left"/>
            </w:pPr>
            <w:r>
              <w:rPr>
                <w:rFonts w:hint="eastAsia"/>
              </w:rPr>
              <w:t>3.</w:t>
            </w:r>
            <w:r>
              <w:rPr>
                <w:rFonts w:hint="eastAsia"/>
              </w:rPr>
              <w:t>加权平均基金份额本期利润</w:t>
            </w:r>
          </w:p>
        </w:tc>
        <w:tc>
          <w:tcPr>
            <w:tcW w:w="2769" w:type="dxa"/>
          </w:tcPr>
          <w:p w:rsidR="00292A94" w:rsidRDefault="00292A94" w:rsidP="00292A94">
            <w:pPr>
              <w:jc w:val="right"/>
            </w:pPr>
            <w:r>
              <w:t>0.0356</w:t>
            </w:r>
          </w:p>
        </w:tc>
        <w:tc>
          <w:tcPr>
            <w:tcW w:w="2769" w:type="dxa"/>
          </w:tcPr>
          <w:p w:rsidR="00292A94" w:rsidRDefault="00292A94" w:rsidP="00292A94">
            <w:pPr>
              <w:jc w:val="right"/>
            </w:pPr>
            <w:r>
              <w:t>0.0368</w:t>
            </w:r>
          </w:p>
        </w:tc>
      </w:tr>
      <w:tr w:rsidR="00292A94" w:rsidTr="00292A94">
        <w:tc>
          <w:tcPr>
            <w:tcW w:w="2768" w:type="dxa"/>
          </w:tcPr>
          <w:p w:rsidR="00292A94" w:rsidRDefault="00292A94" w:rsidP="00292A94">
            <w:pPr>
              <w:jc w:val="left"/>
            </w:pPr>
            <w:r>
              <w:rPr>
                <w:rFonts w:hint="eastAsia"/>
              </w:rPr>
              <w:t>4.</w:t>
            </w:r>
            <w:r>
              <w:rPr>
                <w:rFonts w:hint="eastAsia"/>
              </w:rPr>
              <w:t>期末基金资产净值</w:t>
            </w:r>
          </w:p>
        </w:tc>
        <w:tc>
          <w:tcPr>
            <w:tcW w:w="2769" w:type="dxa"/>
          </w:tcPr>
          <w:p w:rsidR="00292A94" w:rsidRDefault="00292A94" w:rsidP="00292A94">
            <w:pPr>
              <w:jc w:val="right"/>
            </w:pPr>
            <w:r>
              <w:t>1,108,264.94</w:t>
            </w:r>
          </w:p>
        </w:tc>
        <w:tc>
          <w:tcPr>
            <w:tcW w:w="2769" w:type="dxa"/>
          </w:tcPr>
          <w:p w:rsidR="00292A94" w:rsidRDefault="00292A94" w:rsidP="00292A94">
            <w:pPr>
              <w:jc w:val="right"/>
            </w:pPr>
            <w:r>
              <w:t>3,450,047.51</w:t>
            </w:r>
          </w:p>
        </w:tc>
      </w:tr>
      <w:tr w:rsidR="00292A94" w:rsidTr="00292A94">
        <w:tc>
          <w:tcPr>
            <w:tcW w:w="2768" w:type="dxa"/>
          </w:tcPr>
          <w:p w:rsidR="00292A94" w:rsidRDefault="00292A94" w:rsidP="00292A94">
            <w:pPr>
              <w:jc w:val="left"/>
            </w:pPr>
            <w:r>
              <w:rPr>
                <w:rFonts w:hint="eastAsia"/>
              </w:rPr>
              <w:t>5.</w:t>
            </w:r>
            <w:r>
              <w:rPr>
                <w:rFonts w:hint="eastAsia"/>
              </w:rPr>
              <w:t>期末基金份额净值</w:t>
            </w:r>
          </w:p>
        </w:tc>
        <w:tc>
          <w:tcPr>
            <w:tcW w:w="2769" w:type="dxa"/>
          </w:tcPr>
          <w:p w:rsidR="00292A94" w:rsidRDefault="00292A94" w:rsidP="00292A94">
            <w:pPr>
              <w:jc w:val="right"/>
            </w:pPr>
            <w:r>
              <w:t>1.3404</w:t>
            </w:r>
          </w:p>
        </w:tc>
        <w:tc>
          <w:tcPr>
            <w:tcW w:w="2769" w:type="dxa"/>
          </w:tcPr>
          <w:p w:rsidR="00292A94" w:rsidRDefault="00292A94" w:rsidP="00292A94">
            <w:pPr>
              <w:jc w:val="right"/>
            </w:pPr>
            <w:r>
              <w:t>1.3293</w:t>
            </w:r>
          </w:p>
        </w:tc>
      </w:tr>
    </w:tbl>
    <w:p w:rsidR="00292A94" w:rsidRDefault="00292A94" w:rsidP="00292A94">
      <w:pPr>
        <w:pStyle w:val="-8"/>
        <w:rPr>
          <w:rFonts w:hint="eastAsia"/>
        </w:rPr>
      </w:pPr>
      <w:r>
        <w:rPr>
          <w:rFonts w:hint="eastAsia"/>
        </w:rPr>
        <w:t>注：1、基金业绩指标不包括持有人认（申）购或交易基金的各项费用，计入费用后实际收益水平要低于所列数字；</w:t>
      </w:r>
    </w:p>
    <w:p w:rsidR="00292A94" w:rsidRDefault="00292A94" w:rsidP="00292A9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92A94" w:rsidRDefault="00292A94" w:rsidP="00292A94">
      <w:pPr>
        <w:pStyle w:val="-2"/>
        <w:spacing w:before="312"/>
        <w:rPr>
          <w:rFonts w:hint="eastAsia"/>
        </w:rPr>
      </w:pPr>
      <w:r>
        <w:rPr>
          <w:rFonts w:hint="eastAsia"/>
        </w:rPr>
        <w:t>基金净值表现</w:t>
      </w:r>
    </w:p>
    <w:p w:rsidR="00292A94" w:rsidRDefault="00292A94" w:rsidP="00292A94">
      <w:pPr>
        <w:pStyle w:val="-3"/>
        <w:spacing w:before="156" w:after="156"/>
        <w:rPr>
          <w:rFonts w:hint="eastAsia"/>
        </w:rPr>
      </w:pPr>
      <w:r>
        <w:rPr>
          <w:rFonts w:hint="eastAsia"/>
        </w:rPr>
        <w:t>本报告期基金份额净值增长率及其与同期业绩比较基准收益率的比较</w:t>
      </w:r>
    </w:p>
    <w:p w:rsidR="00292A94" w:rsidRDefault="00292A94" w:rsidP="00292A94">
      <w:pPr>
        <w:pStyle w:val="-"/>
        <w:ind w:firstLine="420"/>
        <w:rPr>
          <w:rFonts w:hint="eastAsia"/>
        </w:rPr>
      </w:pPr>
      <w:r>
        <w:rPr>
          <w:rFonts w:hint="eastAsia"/>
        </w:rPr>
        <w:t>南方中证上海环交所碳中和ETF联接A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92A94" w:rsidTr="00292A94">
        <w:trPr>
          <w:cnfStyle w:val="100000000000" w:firstRow="1" w:lastRow="0" w:firstColumn="0" w:lastColumn="0" w:oddVBand="0" w:evenVBand="0" w:oddHBand="0" w:evenHBand="0" w:firstRowFirstColumn="0" w:firstRowLastColumn="0" w:lastRowFirstColumn="0" w:lastRowLastColumn="0"/>
        </w:trPr>
        <w:tc>
          <w:tcPr>
            <w:tcW w:w="1429" w:type="dxa"/>
          </w:tcPr>
          <w:p w:rsidR="00292A94" w:rsidRPr="00292A94" w:rsidRDefault="00292A94" w:rsidP="00292A94">
            <w:pPr>
              <w:jc w:val="center"/>
              <w:rPr>
                <w:b/>
              </w:rPr>
            </w:pPr>
            <w:r w:rsidRPr="00292A94">
              <w:rPr>
                <w:rFonts w:hint="eastAsia"/>
                <w:b/>
              </w:rPr>
              <w:t>阶段</w:t>
            </w:r>
          </w:p>
        </w:tc>
        <w:tc>
          <w:tcPr>
            <w:tcW w:w="1315" w:type="dxa"/>
          </w:tcPr>
          <w:p w:rsidR="00292A94" w:rsidRPr="00292A94" w:rsidRDefault="00292A94" w:rsidP="00292A94">
            <w:pPr>
              <w:jc w:val="center"/>
              <w:rPr>
                <w:b/>
              </w:rPr>
            </w:pPr>
            <w:r w:rsidRPr="00292A94">
              <w:rPr>
                <w:rFonts w:hint="eastAsia"/>
                <w:b/>
              </w:rPr>
              <w:t>净值增长率①</w:t>
            </w:r>
          </w:p>
        </w:tc>
        <w:tc>
          <w:tcPr>
            <w:tcW w:w="1315" w:type="dxa"/>
          </w:tcPr>
          <w:p w:rsidR="00292A94" w:rsidRPr="00292A94" w:rsidRDefault="00292A94" w:rsidP="00292A94">
            <w:pPr>
              <w:jc w:val="center"/>
              <w:rPr>
                <w:b/>
              </w:rPr>
            </w:pPr>
            <w:r w:rsidRPr="00292A94">
              <w:rPr>
                <w:rFonts w:hint="eastAsia"/>
                <w:b/>
              </w:rPr>
              <w:t>净值增长率标准差②</w:t>
            </w:r>
          </w:p>
        </w:tc>
        <w:tc>
          <w:tcPr>
            <w:tcW w:w="1315" w:type="dxa"/>
          </w:tcPr>
          <w:p w:rsidR="00292A94" w:rsidRPr="00292A94" w:rsidRDefault="00292A94" w:rsidP="00292A94">
            <w:pPr>
              <w:jc w:val="center"/>
              <w:rPr>
                <w:b/>
              </w:rPr>
            </w:pPr>
            <w:r w:rsidRPr="00292A94">
              <w:rPr>
                <w:rFonts w:hint="eastAsia"/>
                <w:b/>
              </w:rPr>
              <w:t>业绩比较基准收益率③</w:t>
            </w:r>
          </w:p>
        </w:tc>
        <w:tc>
          <w:tcPr>
            <w:tcW w:w="1315" w:type="dxa"/>
          </w:tcPr>
          <w:p w:rsidR="00292A94" w:rsidRPr="00292A94" w:rsidRDefault="00292A94" w:rsidP="00292A94">
            <w:pPr>
              <w:jc w:val="center"/>
              <w:rPr>
                <w:b/>
              </w:rPr>
            </w:pPr>
            <w:r w:rsidRPr="00292A94">
              <w:rPr>
                <w:rFonts w:hint="eastAsia"/>
                <w:b/>
              </w:rPr>
              <w:t>业绩比较基准收益率标准差④</w:t>
            </w:r>
          </w:p>
        </w:tc>
        <w:tc>
          <w:tcPr>
            <w:tcW w:w="907" w:type="dxa"/>
          </w:tcPr>
          <w:p w:rsidR="00292A94" w:rsidRPr="00292A94" w:rsidRDefault="00292A94" w:rsidP="00292A94">
            <w:pPr>
              <w:jc w:val="center"/>
              <w:rPr>
                <w:b/>
              </w:rPr>
            </w:pPr>
            <w:r w:rsidRPr="00292A94">
              <w:rPr>
                <w:rFonts w:hint="eastAsia"/>
                <w:b/>
              </w:rPr>
              <w:t>①</w:t>
            </w:r>
            <w:r w:rsidRPr="00292A94">
              <w:rPr>
                <w:rFonts w:hint="eastAsia"/>
                <w:b/>
              </w:rPr>
              <w:t>-</w:t>
            </w:r>
            <w:r w:rsidRPr="00292A94">
              <w:rPr>
                <w:rFonts w:hint="eastAsia"/>
                <w:b/>
              </w:rPr>
              <w:t>③</w:t>
            </w:r>
          </w:p>
        </w:tc>
        <w:tc>
          <w:tcPr>
            <w:tcW w:w="907" w:type="dxa"/>
          </w:tcPr>
          <w:p w:rsidR="00292A94" w:rsidRPr="00292A94" w:rsidRDefault="00292A94" w:rsidP="00292A94">
            <w:pPr>
              <w:jc w:val="center"/>
              <w:rPr>
                <w:b/>
              </w:rPr>
            </w:pPr>
            <w:r w:rsidRPr="00292A94">
              <w:rPr>
                <w:rFonts w:hint="eastAsia"/>
                <w:b/>
              </w:rPr>
              <w:t>②</w:t>
            </w:r>
            <w:r w:rsidRPr="00292A94">
              <w:rPr>
                <w:rFonts w:hint="eastAsia"/>
                <w:b/>
              </w:rPr>
              <w:t>-</w:t>
            </w:r>
            <w:r w:rsidRPr="00292A94">
              <w:rPr>
                <w:rFonts w:hint="eastAsia"/>
                <w:b/>
              </w:rPr>
              <w:t>④</w:t>
            </w:r>
          </w:p>
        </w:tc>
      </w:tr>
      <w:tr w:rsidR="00292A94" w:rsidTr="00292A94">
        <w:tc>
          <w:tcPr>
            <w:tcW w:w="1429" w:type="dxa"/>
          </w:tcPr>
          <w:p w:rsidR="00292A94" w:rsidRDefault="00292A94" w:rsidP="00292A94">
            <w:pPr>
              <w:jc w:val="left"/>
            </w:pPr>
            <w:r>
              <w:rPr>
                <w:rFonts w:hint="eastAsia"/>
              </w:rPr>
              <w:t>过去三个月</w:t>
            </w:r>
          </w:p>
        </w:tc>
        <w:tc>
          <w:tcPr>
            <w:tcW w:w="1315" w:type="dxa"/>
          </w:tcPr>
          <w:p w:rsidR="00292A94" w:rsidRDefault="00292A94" w:rsidP="00292A94">
            <w:pPr>
              <w:jc w:val="right"/>
            </w:pPr>
            <w:r>
              <w:t>3.27%</w:t>
            </w:r>
          </w:p>
        </w:tc>
        <w:tc>
          <w:tcPr>
            <w:tcW w:w="1315" w:type="dxa"/>
          </w:tcPr>
          <w:p w:rsidR="00292A94" w:rsidRDefault="00292A94" w:rsidP="00292A94">
            <w:pPr>
              <w:jc w:val="right"/>
            </w:pPr>
            <w:r>
              <w:t>1.48%</w:t>
            </w:r>
          </w:p>
        </w:tc>
        <w:tc>
          <w:tcPr>
            <w:tcW w:w="1315" w:type="dxa"/>
          </w:tcPr>
          <w:p w:rsidR="00292A94" w:rsidRDefault="00292A94" w:rsidP="00292A94">
            <w:pPr>
              <w:jc w:val="right"/>
            </w:pPr>
            <w:r>
              <w:t>2.95%</w:t>
            </w:r>
          </w:p>
        </w:tc>
        <w:tc>
          <w:tcPr>
            <w:tcW w:w="1315" w:type="dxa"/>
          </w:tcPr>
          <w:p w:rsidR="00292A94" w:rsidRDefault="00292A94" w:rsidP="00292A94">
            <w:pPr>
              <w:jc w:val="right"/>
            </w:pPr>
            <w:r>
              <w:t>1.50%</w:t>
            </w:r>
          </w:p>
        </w:tc>
        <w:tc>
          <w:tcPr>
            <w:tcW w:w="907" w:type="dxa"/>
          </w:tcPr>
          <w:p w:rsidR="00292A94" w:rsidRDefault="00292A94" w:rsidP="00292A94">
            <w:pPr>
              <w:jc w:val="right"/>
            </w:pPr>
            <w:r>
              <w:t>0.32%</w:t>
            </w:r>
          </w:p>
        </w:tc>
        <w:tc>
          <w:tcPr>
            <w:tcW w:w="907" w:type="dxa"/>
          </w:tcPr>
          <w:p w:rsidR="00292A94" w:rsidRDefault="00292A94" w:rsidP="00292A94">
            <w:pPr>
              <w:jc w:val="right"/>
            </w:pPr>
            <w:r>
              <w:t>-0.02%</w:t>
            </w:r>
          </w:p>
        </w:tc>
      </w:tr>
      <w:tr w:rsidR="00292A94" w:rsidTr="00292A94">
        <w:tc>
          <w:tcPr>
            <w:tcW w:w="1429" w:type="dxa"/>
          </w:tcPr>
          <w:p w:rsidR="00292A94" w:rsidRDefault="00292A94" w:rsidP="00292A94">
            <w:pPr>
              <w:jc w:val="left"/>
            </w:pPr>
            <w:r>
              <w:rPr>
                <w:rFonts w:hint="eastAsia"/>
              </w:rPr>
              <w:t>过去六个月</w:t>
            </w:r>
          </w:p>
        </w:tc>
        <w:tc>
          <w:tcPr>
            <w:tcW w:w="1315" w:type="dxa"/>
          </w:tcPr>
          <w:p w:rsidR="00292A94" w:rsidRDefault="00292A94" w:rsidP="00292A94">
            <w:pPr>
              <w:jc w:val="right"/>
            </w:pPr>
            <w:r>
              <w:t>33.47%</w:t>
            </w:r>
          </w:p>
        </w:tc>
        <w:tc>
          <w:tcPr>
            <w:tcW w:w="1315" w:type="dxa"/>
          </w:tcPr>
          <w:p w:rsidR="00292A94" w:rsidRDefault="00292A94" w:rsidP="00292A94">
            <w:pPr>
              <w:jc w:val="right"/>
            </w:pPr>
            <w:r>
              <w:t>1.32%</w:t>
            </w:r>
          </w:p>
        </w:tc>
        <w:tc>
          <w:tcPr>
            <w:tcW w:w="1315" w:type="dxa"/>
          </w:tcPr>
          <w:p w:rsidR="00292A94" w:rsidRDefault="00292A94" w:rsidP="00292A94">
            <w:pPr>
              <w:jc w:val="right"/>
            </w:pPr>
            <w:r>
              <w:t>33.92%</w:t>
            </w:r>
          </w:p>
        </w:tc>
        <w:tc>
          <w:tcPr>
            <w:tcW w:w="1315" w:type="dxa"/>
          </w:tcPr>
          <w:p w:rsidR="00292A94" w:rsidRDefault="00292A94" w:rsidP="00292A94">
            <w:pPr>
              <w:jc w:val="right"/>
            </w:pPr>
            <w:r>
              <w:t>1.33%</w:t>
            </w:r>
          </w:p>
        </w:tc>
        <w:tc>
          <w:tcPr>
            <w:tcW w:w="907" w:type="dxa"/>
          </w:tcPr>
          <w:p w:rsidR="00292A94" w:rsidRDefault="00292A94" w:rsidP="00292A94">
            <w:pPr>
              <w:jc w:val="right"/>
            </w:pPr>
            <w:r>
              <w:t>-0.45%</w:t>
            </w:r>
          </w:p>
        </w:tc>
        <w:tc>
          <w:tcPr>
            <w:tcW w:w="907" w:type="dxa"/>
          </w:tcPr>
          <w:p w:rsidR="00292A94" w:rsidRDefault="00292A94" w:rsidP="00292A94">
            <w:pPr>
              <w:jc w:val="right"/>
            </w:pPr>
            <w:r>
              <w:t>-0.01%</w:t>
            </w:r>
          </w:p>
        </w:tc>
      </w:tr>
      <w:tr w:rsidR="00292A94" w:rsidTr="00292A94">
        <w:tc>
          <w:tcPr>
            <w:tcW w:w="1429" w:type="dxa"/>
          </w:tcPr>
          <w:p w:rsidR="00292A94" w:rsidRDefault="00292A94" w:rsidP="00292A94">
            <w:pPr>
              <w:jc w:val="left"/>
            </w:pPr>
            <w:r>
              <w:rPr>
                <w:rFonts w:hint="eastAsia"/>
              </w:rPr>
              <w:t>过去一年</w:t>
            </w:r>
          </w:p>
        </w:tc>
        <w:tc>
          <w:tcPr>
            <w:tcW w:w="1315" w:type="dxa"/>
          </w:tcPr>
          <w:p w:rsidR="00292A94" w:rsidRDefault="00292A94" w:rsidP="00292A94">
            <w:pPr>
              <w:jc w:val="right"/>
            </w:pPr>
            <w:r>
              <w:t>34.74%</w:t>
            </w:r>
          </w:p>
        </w:tc>
        <w:tc>
          <w:tcPr>
            <w:tcW w:w="1315" w:type="dxa"/>
          </w:tcPr>
          <w:p w:rsidR="00292A94" w:rsidRDefault="00292A94" w:rsidP="00292A94">
            <w:pPr>
              <w:jc w:val="right"/>
            </w:pPr>
            <w:r>
              <w:t>1.22%</w:t>
            </w:r>
          </w:p>
        </w:tc>
        <w:tc>
          <w:tcPr>
            <w:tcW w:w="1315" w:type="dxa"/>
          </w:tcPr>
          <w:p w:rsidR="00292A94" w:rsidRDefault="00292A94" w:rsidP="00292A94">
            <w:pPr>
              <w:jc w:val="right"/>
            </w:pPr>
            <w:r>
              <w:t>33.70%</w:t>
            </w:r>
          </w:p>
        </w:tc>
        <w:tc>
          <w:tcPr>
            <w:tcW w:w="1315" w:type="dxa"/>
          </w:tcPr>
          <w:p w:rsidR="00292A94" w:rsidRDefault="00292A94" w:rsidP="00292A94">
            <w:pPr>
              <w:jc w:val="right"/>
            </w:pPr>
            <w:r>
              <w:t>1.23%</w:t>
            </w:r>
          </w:p>
        </w:tc>
        <w:tc>
          <w:tcPr>
            <w:tcW w:w="907" w:type="dxa"/>
          </w:tcPr>
          <w:p w:rsidR="00292A94" w:rsidRDefault="00292A94" w:rsidP="00292A94">
            <w:pPr>
              <w:jc w:val="right"/>
            </w:pPr>
            <w:r>
              <w:t>1.04%</w:t>
            </w:r>
          </w:p>
        </w:tc>
        <w:tc>
          <w:tcPr>
            <w:tcW w:w="907" w:type="dxa"/>
          </w:tcPr>
          <w:p w:rsidR="00292A94" w:rsidRDefault="00292A94" w:rsidP="00292A94">
            <w:pPr>
              <w:jc w:val="right"/>
            </w:pPr>
            <w:r>
              <w:t>-0.01%</w:t>
            </w:r>
          </w:p>
        </w:tc>
      </w:tr>
      <w:tr w:rsidR="00292A94" w:rsidTr="00292A94">
        <w:tc>
          <w:tcPr>
            <w:tcW w:w="1429" w:type="dxa"/>
          </w:tcPr>
          <w:p w:rsidR="00292A94" w:rsidRDefault="00292A94" w:rsidP="00292A94">
            <w:pPr>
              <w:jc w:val="left"/>
            </w:pPr>
            <w:r>
              <w:rPr>
                <w:rFonts w:hint="eastAsia"/>
              </w:rPr>
              <w:t>自基金合同生效起至今</w:t>
            </w:r>
          </w:p>
        </w:tc>
        <w:tc>
          <w:tcPr>
            <w:tcW w:w="1315" w:type="dxa"/>
          </w:tcPr>
          <w:p w:rsidR="00292A94" w:rsidRDefault="00292A94" w:rsidP="00292A94">
            <w:pPr>
              <w:jc w:val="right"/>
            </w:pPr>
            <w:r>
              <w:t>34.04%</w:t>
            </w:r>
          </w:p>
        </w:tc>
        <w:tc>
          <w:tcPr>
            <w:tcW w:w="1315" w:type="dxa"/>
          </w:tcPr>
          <w:p w:rsidR="00292A94" w:rsidRDefault="00292A94" w:rsidP="00292A94">
            <w:pPr>
              <w:jc w:val="right"/>
            </w:pPr>
            <w:r>
              <w:t>1.22%</w:t>
            </w:r>
          </w:p>
        </w:tc>
        <w:tc>
          <w:tcPr>
            <w:tcW w:w="1315" w:type="dxa"/>
          </w:tcPr>
          <w:p w:rsidR="00292A94" w:rsidRDefault="00292A94" w:rsidP="00292A94">
            <w:pPr>
              <w:jc w:val="right"/>
            </w:pPr>
            <w:r>
              <w:t>26.26%</w:t>
            </w:r>
          </w:p>
        </w:tc>
        <w:tc>
          <w:tcPr>
            <w:tcW w:w="1315" w:type="dxa"/>
          </w:tcPr>
          <w:p w:rsidR="00292A94" w:rsidRDefault="00292A94" w:rsidP="00292A94">
            <w:pPr>
              <w:jc w:val="right"/>
            </w:pPr>
            <w:r>
              <w:t>1.26%</w:t>
            </w:r>
          </w:p>
        </w:tc>
        <w:tc>
          <w:tcPr>
            <w:tcW w:w="907" w:type="dxa"/>
          </w:tcPr>
          <w:p w:rsidR="00292A94" w:rsidRDefault="00292A94" w:rsidP="00292A94">
            <w:pPr>
              <w:jc w:val="right"/>
            </w:pPr>
            <w:r>
              <w:t>7.78%</w:t>
            </w:r>
          </w:p>
        </w:tc>
        <w:tc>
          <w:tcPr>
            <w:tcW w:w="907" w:type="dxa"/>
          </w:tcPr>
          <w:p w:rsidR="00292A94" w:rsidRDefault="00292A94" w:rsidP="00292A94">
            <w:pPr>
              <w:jc w:val="right"/>
            </w:pPr>
            <w:r>
              <w:t>-0.04%</w:t>
            </w:r>
          </w:p>
        </w:tc>
      </w:tr>
    </w:tbl>
    <w:p w:rsidR="00292A94" w:rsidRDefault="00292A94" w:rsidP="00292A94">
      <w:pPr>
        <w:pStyle w:val="-"/>
        <w:ind w:firstLine="420"/>
        <w:rPr>
          <w:rFonts w:hint="eastAsia"/>
        </w:rPr>
      </w:pPr>
      <w:r>
        <w:rPr>
          <w:rFonts w:hint="eastAsia"/>
        </w:rPr>
        <w:t>南方中证上海环交所碳中和ETF联接C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92A94" w:rsidTr="00292A94">
        <w:trPr>
          <w:cnfStyle w:val="100000000000" w:firstRow="1" w:lastRow="0" w:firstColumn="0" w:lastColumn="0" w:oddVBand="0" w:evenVBand="0" w:oddHBand="0" w:evenHBand="0" w:firstRowFirstColumn="0" w:firstRowLastColumn="0" w:lastRowFirstColumn="0" w:lastRowLastColumn="0"/>
        </w:trPr>
        <w:tc>
          <w:tcPr>
            <w:tcW w:w="1429" w:type="dxa"/>
          </w:tcPr>
          <w:p w:rsidR="00292A94" w:rsidRPr="00292A94" w:rsidRDefault="00292A94" w:rsidP="00292A94">
            <w:pPr>
              <w:jc w:val="center"/>
              <w:rPr>
                <w:b/>
              </w:rPr>
            </w:pPr>
            <w:r w:rsidRPr="00292A94">
              <w:rPr>
                <w:rFonts w:hint="eastAsia"/>
                <w:b/>
              </w:rPr>
              <w:t>阶段</w:t>
            </w:r>
          </w:p>
        </w:tc>
        <w:tc>
          <w:tcPr>
            <w:tcW w:w="1315" w:type="dxa"/>
          </w:tcPr>
          <w:p w:rsidR="00292A94" w:rsidRPr="00292A94" w:rsidRDefault="00292A94" w:rsidP="00292A94">
            <w:pPr>
              <w:jc w:val="center"/>
              <w:rPr>
                <w:b/>
              </w:rPr>
            </w:pPr>
            <w:r w:rsidRPr="00292A94">
              <w:rPr>
                <w:rFonts w:hint="eastAsia"/>
                <w:b/>
              </w:rPr>
              <w:t>净值增长率①</w:t>
            </w:r>
          </w:p>
        </w:tc>
        <w:tc>
          <w:tcPr>
            <w:tcW w:w="1315" w:type="dxa"/>
          </w:tcPr>
          <w:p w:rsidR="00292A94" w:rsidRPr="00292A94" w:rsidRDefault="00292A94" w:rsidP="00292A94">
            <w:pPr>
              <w:jc w:val="center"/>
              <w:rPr>
                <w:b/>
              </w:rPr>
            </w:pPr>
            <w:r w:rsidRPr="00292A94">
              <w:rPr>
                <w:rFonts w:hint="eastAsia"/>
                <w:b/>
              </w:rPr>
              <w:t>净值增长率标准差②</w:t>
            </w:r>
          </w:p>
        </w:tc>
        <w:tc>
          <w:tcPr>
            <w:tcW w:w="1315" w:type="dxa"/>
          </w:tcPr>
          <w:p w:rsidR="00292A94" w:rsidRPr="00292A94" w:rsidRDefault="00292A94" w:rsidP="00292A94">
            <w:pPr>
              <w:jc w:val="center"/>
              <w:rPr>
                <w:b/>
              </w:rPr>
            </w:pPr>
            <w:r w:rsidRPr="00292A94">
              <w:rPr>
                <w:rFonts w:hint="eastAsia"/>
                <w:b/>
              </w:rPr>
              <w:t>业绩比较基准收益率③</w:t>
            </w:r>
          </w:p>
        </w:tc>
        <w:tc>
          <w:tcPr>
            <w:tcW w:w="1315" w:type="dxa"/>
          </w:tcPr>
          <w:p w:rsidR="00292A94" w:rsidRPr="00292A94" w:rsidRDefault="00292A94" w:rsidP="00292A94">
            <w:pPr>
              <w:jc w:val="center"/>
              <w:rPr>
                <w:b/>
              </w:rPr>
            </w:pPr>
            <w:r w:rsidRPr="00292A94">
              <w:rPr>
                <w:rFonts w:hint="eastAsia"/>
                <w:b/>
              </w:rPr>
              <w:t>业绩比较基准收益率标准差④</w:t>
            </w:r>
          </w:p>
        </w:tc>
        <w:tc>
          <w:tcPr>
            <w:tcW w:w="907" w:type="dxa"/>
          </w:tcPr>
          <w:p w:rsidR="00292A94" w:rsidRPr="00292A94" w:rsidRDefault="00292A94" w:rsidP="00292A94">
            <w:pPr>
              <w:jc w:val="center"/>
              <w:rPr>
                <w:b/>
              </w:rPr>
            </w:pPr>
            <w:r w:rsidRPr="00292A94">
              <w:rPr>
                <w:rFonts w:hint="eastAsia"/>
                <w:b/>
              </w:rPr>
              <w:t>①</w:t>
            </w:r>
            <w:r w:rsidRPr="00292A94">
              <w:rPr>
                <w:rFonts w:hint="eastAsia"/>
                <w:b/>
              </w:rPr>
              <w:t>-</w:t>
            </w:r>
            <w:r w:rsidRPr="00292A94">
              <w:rPr>
                <w:rFonts w:hint="eastAsia"/>
                <w:b/>
              </w:rPr>
              <w:t>③</w:t>
            </w:r>
          </w:p>
        </w:tc>
        <w:tc>
          <w:tcPr>
            <w:tcW w:w="907" w:type="dxa"/>
          </w:tcPr>
          <w:p w:rsidR="00292A94" w:rsidRPr="00292A94" w:rsidRDefault="00292A94" w:rsidP="00292A94">
            <w:pPr>
              <w:jc w:val="center"/>
              <w:rPr>
                <w:b/>
              </w:rPr>
            </w:pPr>
            <w:r w:rsidRPr="00292A94">
              <w:rPr>
                <w:rFonts w:hint="eastAsia"/>
                <w:b/>
              </w:rPr>
              <w:t>②</w:t>
            </w:r>
            <w:r w:rsidRPr="00292A94">
              <w:rPr>
                <w:rFonts w:hint="eastAsia"/>
                <w:b/>
              </w:rPr>
              <w:t>-</w:t>
            </w:r>
            <w:r w:rsidRPr="00292A94">
              <w:rPr>
                <w:rFonts w:hint="eastAsia"/>
                <w:b/>
              </w:rPr>
              <w:t>④</w:t>
            </w:r>
          </w:p>
        </w:tc>
      </w:tr>
      <w:tr w:rsidR="00292A94" w:rsidTr="00292A94">
        <w:tc>
          <w:tcPr>
            <w:tcW w:w="1429" w:type="dxa"/>
          </w:tcPr>
          <w:p w:rsidR="00292A94" w:rsidRDefault="00292A94" w:rsidP="00292A94">
            <w:pPr>
              <w:jc w:val="left"/>
            </w:pPr>
            <w:r>
              <w:rPr>
                <w:rFonts w:hint="eastAsia"/>
              </w:rPr>
              <w:t>过去三个月</w:t>
            </w:r>
          </w:p>
        </w:tc>
        <w:tc>
          <w:tcPr>
            <w:tcW w:w="1315" w:type="dxa"/>
          </w:tcPr>
          <w:p w:rsidR="00292A94" w:rsidRDefault="00292A94" w:rsidP="00292A94">
            <w:pPr>
              <w:jc w:val="right"/>
            </w:pPr>
            <w:r>
              <w:t>3.19%</w:t>
            </w:r>
          </w:p>
        </w:tc>
        <w:tc>
          <w:tcPr>
            <w:tcW w:w="1315" w:type="dxa"/>
          </w:tcPr>
          <w:p w:rsidR="00292A94" w:rsidRDefault="00292A94" w:rsidP="00292A94">
            <w:pPr>
              <w:jc w:val="right"/>
            </w:pPr>
            <w:r>
              <w:t>1.48%</w:t>
            </w:r>
          </w:p>
        </w:tc>
        <w:tc>
          <w:tcPr>
            <w:tcW w:w="1315" w:type="dxa"/>
          </w:tcPr>
          <w:p w:rsidR="00292A94" w:rsidRDefault="00292A94" w:rsidP="00292A94">
            <w:pPr>
              <w:jc w:val="right"/>
            </w:pPr>
            <w:r>
              <w:t>2.95%</w:t>
            </w:r>
          </w:p>
        </w:tc>
        <w:tc>
          <w:tcPr>
            <w:tcW w:w="1315" w:type="dxa"/>
          </w:tcPr>
          <w:p w:rsidR="00292A94" w:rsidRDefault="00292A94" w:rsidP="00292A94">
            <w:pPr>
              <w:jc w:val="right"/>
            </w:pPr>
            <w:r>
              <w:t>1.50%</w:t>
            </w:r>
          </w:p>
        </w:tc>
        <w:tc>
          <w:tcPr>
            <w:tcW w:w="907" w:type="dxa"/>
          </w:tcPr>
          <w:p w:rsidR="00292A94" w:rsidRDefault="00292A94" w:rsidP="00292A94">
            <w:pPr>
              <w:jc w:val="right"/>
            </w:pPr>
            <w:r>
              <w:t>0.24%</w:t>
            </w:r>
          </w:p>
        </w:tc>
        <w:tc>
          <w:tcPr>
            <w:tcW w:w="907" w:type="dxa"/>
          </w:tcPr>
          <w:p w:rsidR="00292A94" w:rsidRDefault="00292A94" w:rsidP="00292A94">
            <w:pPr>
              <w:jc w:val="right"/>
            </w:pPr>
            <w:r>
              <w:t>-0.02%</w:t>
            </w:r>
          </w:p>
        </w:tc>
      </w:tr>
      <w:tr w:rsidR="00292A94" w:rsidTr="00292A94">
        <w:tc>
          <w:tcPr>
            <w:tcW w:w="1429" w:type="dxa"/>
          </w:tcPr>
          <w:p w:rsidR="00292A94" w:rsidRDefault="00292A94" w:rsidP="00292A94">
            <w:pPr>
              <w:jc w:val="left"/>
            </w:pPr>
            <w:r>
              <w:rPr>
                <w:rFonts w:hint="eastAsia"/>
              </w:rPr>
              <w:t>过去六个月</w:t>
            </w:r>
          </w:p>
        </w:tc>
        <w:tc>
          <w:tcPr>
            <w:tcW w:w="1315" w:type="dxa"/>
          </w:tcPr>
          <w:p w:rsidR="00292A94" w:rsidRDefault="00292A94" w:rsidP="00292A94">
            <w:pPr>
              <w:jc w:val="right"/>
            </w:pPr>
            <w:r>
              <w:t>33.26%</w:t>
            </w:r>
          </w:p>
        </w:tc>
        <w:tc>
          <w:tcPr>
            <w:tcW w:w="1315" w:type="dxa"/>
          </w:tcPr>
          <w:p w:rsidR="00292A94" w:rsidRDefault="00292A94" w:rsidP="00292A94">
            <w:pPr>
              <w:jc w:val="right"/>
            </w:pPr>
            <w:r>
              <w:t>1.32%</w:t>
            </w:r>
          </w:p>
        </w:tc>
        <w:tc>
          <w:tcPr>
            <w:tcW w:w="1315" w:type="dxa"/>
          </w:tcPr>
          <w:p w:rsidR="00292A94" w:rsidRDefault="00292A94" w:rsidP="00292A94">
            <w:pPr>
              <w:jc w:val="right"/>
            </w:pPr>
            <w:r>
              <w:t>33.92%</w:t>
            </w:r>
          </w:p>
        </w:tc>
        <w:tc>
          <w:tcPr>
            <w:tcW w:w="1315" w:type="dxa"/>
          </w:tcPr>
          <w:p w:rsidR="00292A94" w:rsidRDefault="00292A94" w:rsidP="00292A94">
            <w:pPr>
              <w:jc w:val="right"/>
            </w:pPr>
            <w:r>
              <w:t>1.33%</w:t>
            </w:r>
          </w:p>
        </w:tc>
        <w:tc>
          <w:tcPr>
            <w:tcW w:w="907" w:type="dxa"/>
          </w:tcPr>
          <w:p w:rsidR="00292A94" w:rsidRDefault="00292A94" w:rsidP="00292A94">
            <w:pPr>
              <w:jc w:val="right"/>
            </w:pPr>
            <w:r>
              <w:t>-0.66%</w:t>
            </w:r>
          </w:p>
        </w:tc>
        <w:tc>
          <w:tcPr>
            <w:tcW w:w="907" w:type="dxa"/>
          </w:tcPr>
          <w:p w:rsidR="00292A94" w:rsidRDefault="00292A94" w:rsidP="00292A94">
            <w:pPr>
              <w:jc w:val="right"/>
            </w:pPr>
            <w:r>
              <w:t>-0.01%</w:t>
            </w:r>
          </w:p>
        </w:tc>
      </w:tr>
      <w:tr w:rsidR="00292A94" w:rsidTr="00292A94">
        <w:tc>
          <w:tcPr>
            <w:tcW w:w="1429" w:type="dxa"/>
          </w:tcPr>
          <w:p w:rsidR="00292A94" w:rsidRDefault="00292A94" w:rsidP="00292A94">
            <w:pPr>
              <w:jc w:val="left"/>
            </w:pPr>
            <w:r>
              <w:rPr>
                <w:rFonts w:hint="eastAsia"/>
              </w:rPr>
              <w:t>过去一年</w:t>
            </w:r>
          </w:p>
        </w:tc>
        <w:tc>
          <w:tcPr>
            <w:tcW w:w="1315" w:type="dxa"/>
          </w:tcPr>
          <w:p w:rsidR="00292A94" w:rsidRDefault="00292A94" w:rsidP="00292A94">
            <w:pPr>
              <w:jc w:val="right"/>
            </w:pPr>
            <w:r>
              <w:t>34.33%</w:t>
            </w:r>
          </w:p>
        </w:tc>
        <w:tc>
          <w:tcPr>
            <w:tcW w:w="1315" w:type="dxa"/>
          </w:tcPr>
          <w:p w:rsidR="00292A94" w:rsidRDefault="00292A94" w:rsidP="00292A94">
            <w:pPr>
              <w:jc w:val="right"/>
            </w:pPr>
            <w:r>
              <w:t>1.22%</w:t>
            </w:r>
          </w:p>
        </w:tc>
        <w:tc>
          <w:tcPr>
            <w:tcW w:w="1315" w:type="dxa"/>
          </w:tcPr>
          <w:p w:rsidR="00292A94" w:rsidRDefault="00292A94" w:rsidP="00292A94">
            <w:pPr>
              <w:jc w:val="right"/>
            </w:pPr>
            <w:r>
              <w:t>33.70%</w:t>
            </w:r>
          </w:p>
        </w:tc>
        <w:tc>
          <w:tcPr>
            <w:tcW w:w="1315" w:type="dxa"/>
          </w:tcPr>
          <w:p w:rsidR="00292A94" w:rsidRDefault="00292A94" w:rsidP="00292A94">
            <w:pPr>
              <w:jc w:val="right"/>
            </w:pPr>
            <w:r>
              <w:t>1.23%</w:t>
            </w:r>
          </w:p>
        </w:tc>
        <w:tc>
          <w:tcPr>
            <w:tcW w:w="907" w:type="dxa"/>
          </w:tcPr>
          <w:p w:rsidR="00292A94" w:rsidRDefault="00292A94" w:rsidP="00292A94">
            <w:pPr>
              <w:jc w:val="right"/>
            </w:pPr>
            <w:r>
              <w:t>0.63%</w:t>
            </w:r>
          </w:p>
        </w:tc>
        <w:tc>
          <w:tcPr>
            <w:tcW w:w="907" w:type="dxa"/>
          </w:tcPr>
          <w:p w:rsidR="00292A94" w:rsidRDefault="00292A94" w:rsidP="00292A94">
            <w:pPr>
              <w:jc w:val="right"/>
            </w:pPr>
            <w:r>
              <w:t>-0.01%</w:t>
            </w:r>
          </w:p>
        </w:tc>
      </w:tr>
      <w:tr w:rsidR="00292A94" w:rsidTr="00292A94">
        <w:tc>
          <w:tcPr>
            <w:tcW w:w="1429" w:type="dxa"/>
          </w:tcPr>
          <w:p w:rsidR="00292A94" w:rsidRDefault="00292A94" w:rsidP="00292A94">
            <w:pPr>
              <w:jc w:val="left"/>
            </w:pPr>
            <w:r>
              <w:rPr>
                <w:rFonts w:hint="eastAsia"/>
              </w:rPr>
              <w:t>自基金合同生效起至今</w:t>
            </w:r>
          </w:p>
        </w:tc>
        <w:tc>
          <w:tcPr>
            <w:tcW w:w="1315" w:type="dxa"/>
          </w:tcPr>
          <w:p w:rsidR="00292A94" w:rsidRDefault="00292A94" w:rsidP="00292A94">
            <w:pPr>
              <w:jc w:val="right"/>
            </w:pPr>
            <w:r>
              <w:t>32.93%</w:t>
            </w:r>
          </w:p>
        </w:tc>
        <w:tc>
          <w:tcPr>
            <w:tcW w:w="1315" w:type="dxa"/>
          </w:tcPr>
          <w:p w:rsidR="00292A94" w:rsidRDefault="00292A94" w:rsidP="00292A94">
            <w:pPr>
              <w:jc w:val="right"/>
            </w:pPr>
            <w:r>
              <w:t>1.22%</w:t>
            </w:r>
          </w:p>
        </w:tc>
        <w:tc>
          <w:tcPr>
            <w:tcW w:w="1315" w:type="dxa"/>
          </w:tcPr>
          <w:p w:rsidR="00292A94" w:rsidRDefault="00292A94" w:rsidP="00292A94">
            <w:pPr>
              <w:jc w:val="right"/>
            </w:pPr>
            <w:r>
              <w:t>26.26%</w:t>
            </w:r>
          </w:p>
        </w:tc>
        <w:tc>
          <w:tcPr>
            <w:tcW w:w="1315" w:type="dxa"/>
          </w:tcPr>
          <w:p w:rsidR="00292A94" w:rsidRDefault="00292A94" w:rsidP="00292A94">
            <w:pPr>
              <w:jc w:val="right"/>
            </w:pPr>
            <w:r>
              <w:t>1.26%</w:t>
            </w:r>
          </w:p>
        </w:tc>
        <w:tc>
          <w:tcPr>
            <w:tcW w:w="907" w:type="dxa"/>
          </w:tcPr>
          <w:p w:rsidR="00292A94" w:rsidRDefault="00292A94" w:rsidP="00292A94">
            <w:pPr>
              <w:jc w:val="right"/>
            </w:pPr>
            <w:r>
              <w:t>6.67%</w:t>
            </w:r>
          </w:p>
        </w:tc>
        <w:tc>
          <w:tcPr>
            <w:tcW w:w="907" w:type="dxa"/>
          </w:tcPr>
          <w:p w:rsidR="00292A94" w:rsidRDefault="00292A94" w:rsidP="00292A94">
            <w:pPr>
              <w:jc w:val="right"/>
            </w:pPr>
            <w:r>
              <w:t>-0.04%</w:t>
            </w:r>
          </w:p>
        </w:tc>
      </w:tr>
    </w:tbl>
    <w:p w:rsidR="00292A94" w:rsidRDefault="00292A94" w:rsidP="00292A94">
      <w:pPr>
        <w:pStyle w:val="-3"/>
        <w:spacing w:before="156" w:after="156"/>
        <w:rPr>
          <w:rFonts w:hint="eastAsia"/>
        </w:rPr>
      </w:pPr>
      <w:r>
        <w:rPr>
          <w:rFonts w:hint="eastAsia"/>
        </w:rPr>
        <w:t>自基金合同生效以来基金份额累计净值增长率变动及其与同期业绩比较基准收益率变动的比较</w:t>
      </w:r>
    </w:p>
    <w:p w:rsidR="00292A94" w:rsidRDefault="00292A94" w:rsidP="00292A94">
      <w:r>
        <w:rPr>
          <w:noProof/>
        </w:rPr>
        <w:lastRenderedPageBreak/>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292A94" w:rsidRDefault="00292A94" w:rsidP="00292A94">
      <w:r>
        <w:rPr>
          <w:noProof/>
        </w:rPr>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292A94" w:rsidRDefault="00292A94" w:rsidP="00292A94">
      <w:pPr>
        <w:pStyle w:val="-1"/>
        <w:ind w:left="281" w:hanging="281"/>
        <w:rPr>
          <w:rFonts w:hint="eastAsia"/>
        </w:rPr>
      </w:pPr>
      <w:r>
        <w:rPr>
          <w:rFonts w:hint="eastAsia"/>
        </w:rPr>
        <w:t>管理人报告</w:t>
      </w:r>
    </w:p>
    <w:p w:rsidR="00292A94" w:rsidRDefault="00292A94" w:rsidP="00292A9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92A94" w:rsidTr="00314E7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92A94" w:rsidRPr="00292A94" w:rsidRDefault="00292A94" w:rsidP="00292A94">
            <w:pPr>
              <w:jc w:val="center"/>
              <w:rPr>
                <w:b/>
              </w:rPr>
            </w:pPr>
            <w:r w:rsidRPr="00292A94">
              <w:rPr>
                <w:rFonts w:hint="eastAsia"/>
                <w:b/>
              </w:rPr>
              <w:t>姓名</w:t>
            </w:r>
          </w:p>
        </w:tc>
        <w:tc>
          <w:tcPr>
            <w:tcW w:w="851" w:type="dxa"/>
            <w:vMerge w:val="restart"/>
          </w:tcPr>
          <w:p w:rsidR="00292A94" w:rsidRPr="00292A94" w:rsidRDefault="00292A94" w:rsidP="00292A94">
            <w:pPr>
              <w:jc w:val="center"/>
              <w:rPr>
                <w:b/>
              </w:rPr>
            </w:pPr>
            <w:r w:rsidRPr="00292A94">
              <w:rPr>
                <w:rFonts w:hint="eastAsia"/>
                <w:b/>
              </w:rPr>
              <w:t>职务</w:t>
            </w:r>
          </w:p>
        </w:tc>
        <w:tc>
          <w:tcPr>
            <w:tcW w:w="2234" w:type="dxa"/>
            <w:gridSpan w:val="2"/>
            <w:tcBorders>
              <w:bottom w:val="single" w:sz="4" w:space="0" w:color="auto"/>
            </w:tcBorders>
          </w:tcPr>
          <w:p w:rsidR="00292A94" w:rsidRPr="00292A94" w:rsidRDefault="00292A94" w:rsidP="00292A94">
            <w:pPr>
              <w:jc w:val="center"/>
              <w:rPr>
                <w:b/>
              </w:rPr>
            </w:pPr>
            <w:r w:rsidRPr="00292A94">
              <w:rPr>
                <w:rFonts w:hint="eastAsia"/>
                <w:b/>
              </w:rPr>
              <w:t>任本基金的基金经理期限</w:t>
            </w:r>
          </w:p>
        </w:tc>
        <w:tc>
          <w:tcPr>
            <w:tcW w:w="703" w:type="dxa"/>
            <w:vMerge w:val="restart"/>
          </w:tcPr>
          <w:p w:rsidR="00292A94" w:rsidRPr="00292A94" w:rsidRDefault="00292A94" w:rsidP="00292A94">
            <w:pPr>
              <w:jc w:val="center"/>
              <w:rPr>
                <w:b/>
              </w:rPr>
            </w:pPr>
            <w:r w:rsidRPr="00292A94">
              <w:rPr>
                <w:rFonts w:hint="eastAsia"/>
                <w:b/>
              </w:rPr>
              <w:t>证券从业年限</w:t>
            </w:r>
          </w:p>
        </w:tc>
        <w:tc>
          <w:tcPr>
            <w:tcW w:w="3856" w:type="dxa"/>
            <w:vMerge w:val="restart"/>
          </w:tcPr>
          <w:p w:rsidR="00292A94" w:rsidRPr="00292A94" w:rsidRDefault="00292A94" w:rsidP="00292A94">
            <w:pPr>
              <w:jc w:val="center"/>
              <w:rPr>
                <w:b/>
              </w:rPr>
            </w:pPr>
            <w:r w:rsidRPr="00292A94">
              <w:rPr>
                <w:rFonts w:hint="eastAsia"/>
                <w:b/>
              </w:rPr>
              <w:t>说明</w:t>
            </w:r>
          </w:p>
        </w:tc>
      </w:tr>
      <w:tr w:rsidR="00292A94" w:rsidTr="00292A94">
        <w:tc>
          <w:tcPr>
            <w:tcW w:w="862" w:type="dxa"/>
            <w:vMerge/>
          </w:tcPr>
          <w:p w:rsidR="00292A94" w:rsidRDefault="00292A94" w:rsidP="00292A94">
            <w:pPr>
              <w:jc w:val="left"/>
            </w:pPr>
          </w:p>
        </w:tc>
        <w:tc>
          <w:tcPr>
            <w:tcW w:w="851" w:type="dxa"/>
            <w:vMerge/>
          </w:tcPr>
          <w:p w:rsidR="00292A94" w:rsidRDefault="00292A94" w:rsidP="00292A94">
            <w:pPr>
              <w:jc w:val="left"/>
            </w:pPr>
          </w:p>
        </w:tc>
        <w:tc>
          <w:tcPr>
            <w:tcW w:w="1117" w:type="dxa"/>
            <w:shd w:val="clear" w:color="auto" w:fill="BFBFBF"/>
          </w:tcPr>
          <w:p w:rsidR="00292A94" w:rsidRPr="00292A94" w:rsidRDefault="00292A94" w:rsidP="00292A94">
            <w:pPr>
              <w:jc w:val="center"/>
              <w:rPr>
                <w:b/>
              </w:rPr>
            </w:pPr>
            <w:r w:rsidRPr="00292A94">
              <w:rPr>
                <w:rFonts w:hint="eastAsia"/>
                <w:b/>
              </w:rPr>
              <w:t>任职日期</w:t>
            </w:r>
          </w:p>
        </w:tc>
        <w:tc>
          <w:tcPr>
            <w:tcW w:w="1117" w:type="dxa"/>
            <w:shd w:val="clear" w:color="auto" w:fill="BFBFBF"/>
          </w:tcPr>
          <w:p w:rsidR="00292A94" w:rsidRPr="00292A94" w:rsidRDefault="00292A94" w:rsidP="00292A94">
            <w:pPr>
              <w:jc w:val="center"/>
              <w:rPr>
                <w:b/>
              </w:rPr>
            </w:pPr>
            <w:r w:rsidRPr="00292A94">
              <w:rPr>
                <w:rFonts w:hint="eastAsia"/>
                <w:b/>
              </w:rPr>
              <w:t>离任日期</w:t>
            </w:r>
          </w:p>
        </w:tc>
        <w:tc>
          <w:tcPr>
            <w:tcW w:w="703" w:type="dxa"/>
            <w:vMerge/>
          </w:tcPr>
          <w:p w:rsidR="00292A94" w:rsidRDefault="00292A94" w:rsidP="00292A94">
            <w:pPr>
              <w:jc w:val="left"/>
            </w:pPr>
          </w:p>
        </w:tc>
        <w:tc>
          <w:tcPr>
            <w:tcW w:w="3856" w:type="dxa"/>
            <w:vMerge/>
          </w:tcPr>
          <w:p w:rsidR="00292A94" w:rsidRDefault="00292A94" w:rsidP="00292A94">
            <w:pPr>
              <w:jc w:val="left"/>
            </w:pPr>
          </w:p>
        </w:tc>
      </w:tr>
      <w:tr w:rsidR="00292A94" w:rsidTr="00292A94">
        <w:tc>
          <w:tcPr>
            <w:tcW w:w="862" w:type="dxa"/>
          </w:tcPr>
          <w:p w:rsidR="00292A94" w:rsidRDefault="00292A94" w:rsidP="00292A94">
            <w:pPr>
              <w:jc w:val="left"/>
            </w:pPr>
            <w:r>
              <w:rPr>
                <w:rFonts w:hint="eastAsia"/>
              </w:rPr>
              <w:t>朱恒红</w:t>
            </w:r>
          </w:p>
        </w:tc>
        <w:tc>
          <w:tcPr>
            <w:tcW w:w="851" w:type="dxa"/>
          </w:tcPr>
          <w:p w:rsidR="00292A94" w:rsidRDefault="00292A94" w:rsidP="00292A94">
            <w:pPr>
              <w:jc w:val="left"/>
            </w:pPr>
            <w:r>
              <w:rPr>
                <w:rFonts w:hint="eastAsia"/>
              </w:rPr>
              <w:t>本基金</w:t>
            </w:r>
            <w:r>
              <w:rPr>
                <w:rFonts w:hint="eastAsia"/>
              </w:rPr>
              <w:lastRenderedPageBreak/>
              <w:t>基金经理</w:t>
            </w:r>
          </w:p>
        </w:tc>
        <w:tc>
          <w:tcPr>
            <w:tcW w:w="1117" w:type="dxa"/>
          </w:tcPr>
          <w:p w:rsidR="00292A94" w:rsidRDefault="00292A94" w:rsidP="00292A94">
            <w:pPr>
              <w:jc w:val="left"/>
            </w:pPr>
            <w:r>
              <w:rPr>
                <w:rFonts w:hint="eastAsia"/>
              </w:rPr>
              <w:lastRenderedPageBreak/>
              <w:t>2023</w:t>
            </w:r>
            <w:r>
              <w:rPr>
                <w:rFonts w:hint="eastAsia"/>
              </w:rPr>
              <w:t>年</w:t>
            </w:r>
            <w:r>
              <w:rPr>
                <w:rFonts w:hint="eastAsia"/>
              </w:rPr>
              <w:t>6</w:t>
            </w:r>
            <w:r>
              <w:rPr>
                <w:rFonts w:hint="eastAsia"/>
              </w:rPr>
              <w:lastRenderedPageBreak/>
              <w:t>月</w:t>
            </w:r>
            <w:r>
              <w:rPr>
                <w:rFonts w:hint="eastAsia"/>
              </w:rPr>
              <w:t>1</w:t>
            </w:r>
            <w:r>
              <w:rPr>
                <w:rFonts w:hint="eastAsia"/>
              </w:rPr>
              <w:t>日</w:t>
            </w:r>
          </w:p>
        </w:tc>
        <w:tc>
          <w:tcPr>
            <w:tcW w:w="1117" w:type="dxa"/>
          </w:tcPr>
          <w:p w:rsidR="00292A94" w:rsidRDefault="00292A94" w:rsidP="00292A94">
            <w:pPr>
              <w:jc w:val="right"/>
            </w:pPr>
            <w:r>
              <w:lastRenderedPageBreak/>
              <w:t>-</w:t>
            </w:r>
          </w:p>
        </w:tc>
        <w:tc>
          <w:tcPr>
            <w:tcW w:w="703" w:type="dxa"/>
          </w:tcPr>
          <w:p w:rsidR="00292A94" w:rsidRDefault="00292A94" w:rsidP="00292A94">
            <w:pPr>
              <w:jc w:val="left"/>
            </w:pPr>
            <w:r>
              <w:rPr>
                <w:rFonts w:hint="eastAsia"/>
              </w:rPr>
              <w:t>9</w:t>
            </w:r>
            <w:r>
              <w:rPr>
                <w:rFonts w:hint="eastAsia"/>
              </w:rPr>
              <w:t>年</w:t>
            </w:r>
          </w:p>
        </w:tc>
        <w:tc>
          <w:tcPr>
            <w:tcW w:w="3856" w:type="dxa"/>
          </w:tcPr>
          <w:p w:rsidR="00292A94" w:rsidRDefault="00292A94" w:rsidP="00292A94">
            <w:r>
              <w:rPr>
                <w:rFonts w:hint="eastAsia"/>
              </w:rPr>
              <w:t>北京大学经济学硕士，具有基金从业资</w:t>
            </w:r>
            <w:r>
              <w:rPr>
                <w:rFonts w:hint="eastAsia"/>
              </w:rPr>
              <w:lastRenderedPageBreak/>
              <w:t>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292A94" w:rsidRDefault="00292A94" w:rsidP="00292A9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92A94" w:rsidRDefault="00292A94" w:rsidP="00292A94">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292A94" w:rsidRDefault="00292A94" w:rsidP="00292A94">
      <w:pPr>
        <w:pStyle w:val="-2"/>
        <w:spacing w:before="312"/>
        <w:rPr>
          <w:rFonts w:hint="eastAsia"/>
        </w:rPr>
      </w:pPr>
      <w:r>
        <w:rPr>
          <w:rFonts w:hint="eastAsia"/>
        </w:rPr>
        <w:t>管理人对报告期内本基金运作遵规守信情况的说明</w:t>
      </w:r>
    </w:p>
    <w:p w:rsidR="00292A94" w:rsidRDefault="00292A94" w:rsidP="00292A9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92A94" w:rsidRDefault="00292A94" w:rsidP="00292A94">
      <w:pPr>
        <w:pStyle w:val="-2"/>
        <w:spacing w:before="312"/>
        <w:rPr>
          <w:rFonts w:hint="eastAsia"/>
        </w:rPr>
      </w:pPr>
      <w:r>
        <w:rPr>
          <w:rFonts w:hint="eastAsia"/>
        </w:rPr>
        <w:t>公平交易专项说明</w:t>
      </w:r>
    </w:p>
    <w:p w:rsidR="00292A94" w:rsidRDefault="00292A94" w:rsidP="00292A94">
      <w:pPr>
        <w:pStyle w:val="-3"/>
        <w:spacing w:before="156" w:after="156"/>
        <w:rPr>
          <w:rFonts w:hint="eastAsia"/>
        </w:rPr>
      </w:pPr>
      <w:r>
        <w:rPr>
          <w:rFonts w:hint="eastAsia"/>
        </w:rPr>
        <w:t>公平交易制度的执行情况</w:t>
      </w:r>
    </w:p>
    <w:p w:rsidR="00292A94" w:rsidRDefault="00292A94" w:rsidP="00292A9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92A94" w:rsidRDefault="00292A94" w:rsidP="00292A94">
      <w:pPr>
        <w:pStyle w:val="-3"/>
        <w:spacing w:before="156" w:after="156"/>
        <w:rPr>
          <w:rFonts w:hint="eastAsia"/>
        </w:rPr>
      </w:pPr>
      <w:r>
        <w:rPr>
          <w:rFonts w:hint="eastAsia"/>
        </w:rPr>
        <w:t>异常交易行为的专项说明</w:t>
      </w:r>
    </w:p>
    <w:p w:rsidR="00292A94" w:rsidRDefault="00292A94" w:rsidP="00292A9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92A94" w:rsidRDefault="00292A94" w:rsidP="00292A94">
      <w:pPr>
        <w:pStyle w:val="-2"/>
        <w:spacing w:before="312"/>
        <w:rPr>
          <w:rFonts w:hint="eastAsia"/>
        </w:rPr>
      </w:pPr>
      <w:r>
        <w:rPr>
          <w:rFonts w:hint="eastAsia"/>
        </w:rPr>
        <w:t>报告期内基金投资策略和运作分析</w:t>
      </w:r>
    </w:p>
    <w:p w:rsidR="00292A94" w:rsidRDefault="00292A94" w:rsidP="00292A94">
      <w:pPr>
        <w:pStyle w:val="-"/>
        <w:ind w:firstLine="420"/>
        <w:rPr>
          <w:rFonts w:hint="eastAsia"/>
        </w:rPr>
      </w:pPr>
      <w:r>
        <w:rPr>
          <w:rFonts w:hint="eastAsia"/>
        </w:rPr>
        <w:t>四季度，市场经历高位震荡，SEEE碳中和指数上涨3.07%。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292A94" w:rsidRDefault="00292A94" w:rsidP="00292A94">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292A94" w:rsidRDefault="00292A94" w:rsidP="00292A94">
      <w:pPr>
        <w:pStyle w:val="-"/>
        <w:ind w:firstLine="420"/>
        <w:rPr>
          <w:rFonts w:hint="eastAsia"/>
        </w:rPr>
      </w:pPr>
      <w:r>
        <w:rPr>
          <w:rFonts w:hint="eastAsia"/>
        </w:rPr>
        <w:t>我们对本基金报告期内跟踪误差归因分析如下：</w:t>
      </w:r>
    </w:p>
    <w:p w:rsidR="00292A94" w:rsidRDefault="00292A94" w:rsidP="00292A94">
      <w:pPr>
        <w:pStyle w:val="-"/>
        <w:ind w:firstLine="420"/>
        <w:rPr>
          <w:rFonts w:hint="eastAsia"/>
        </w:rPr>
      </w:pPr>
      <w:r>
        <w:rPr>
          <w:rFonts w:hint="eastAsia"/>
        </w:rPr>
        <w:lastRenderedPageBreak/>
        <w:t>（1）报告期内，我们根据指数定期的成份股调整进行了基金调仓，事前我们制定了详细的调仓方案，在实施过程中引入多方校验机制防范风险发生，从实施结果来看，效果良好，跟踪误差控制在理想范围内；</w:t>
      </w:r>
    </w:p>
    <w:p w:rsidR="00292A94" w:rsidRDefault="00292A94" w:rsidP="00292A94">
      <w:pPr>
        <w:pStyle w:val="-"/>
        <w:ind w:firstLine="420"/>
        <w:rPr>
          <w:rFonts w:hint="eastAsia"/>
        </w:rPr>
      </w:pPr>
      <w:r>
        <w:rPr>
          <w:rFonts w:hint="eastAsia"/>
        </w:rPr>
        <w:t>（2）大额申购赎回带来的成份股权重偏差，对此我们通过日内择时交易争取跟踪误差最小化。</w:t>
      </w:r>
    </w:p>
    <w:p w:rsidR="00292A94" w:rsidRDefault="00292A94" w:rsidP="00292A94">
      <w:pPr>
        <w:pStyle w:val="-2"/>
        <w:spacing w:before="312"/>
        <w:rPr>
          <w:rFonts w:hint="eastAsia"/>
        </w:rPr>
      </w:pPr>
      <w:r>
        <w:rPr>
          <w:rFonts w:hint="eastAsia"/>
        </w:rPr>
        <w:t>报告期内基金的业绩表现</w:t>
      </w:r>
    </w:p>
    <w:p w:rsidR="00292A94" w:rsidRDefault="00292A94" w:rsidP="00292A94">
      <w:pPr>
        <w:pStyle w:val="-"/>
        <w:ind w:firstLine="420"/>
        <w:rPr>
          <w:rFonts w:hint="eastAsia"/>
        </w:rPr>
      </w:pPr>
      <w:r>
        <w:rPr>
          <w:rFonts w:hint="eastAsia"/>
        </w:rPr>
        <w:t>截至报告期末，本基金A份额净值为1.3404元，报告期内，份额净值增长率为3.27%，同期业绩基准增长率为2.95%；本基金C份额净值为1.3293元，报告期内，份额净值增长率为3.19%，同期业绩基准增长率为2.95%。</w:t>
      </w:r>
    </w:p>
    <w:p w:rsidR="00292A94" w:rsidRDefault="00292A94" w:rsidP="00292A94">
      <w:pPr>
        <w:pStyle w:val="-2"/>
        <w:spacing w:before="312"/>
        <w:rPr>
          <w:rFonts w:hint="eastAsia"/>
        </w:rPr>
      </w:pPr>
      <w:r>
        <w:rPr>
          <w:rFonts w:hint="eastAsia"/>
        </w:rPr>
        <w:t>报告期内基金持有人数或基金资产净值预警说明</w:t>
      </w:r>
    </w:p>
    <w:p w:rsidR="00292A94" w:rsidRDefault="00292A94" w:rsidP="00292A94">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292A94" w:rsidRDefault="00292A94" w:rsidP="00292A94">
      <w:pPr>
        <w:pStyle w:val="-"/>
        <w:ind w:firstLine="420"/>
        <w:rPr>
          <w:rFonts w:hint="eastAsia"/>
        </w:rPr>
      </w:pPr>
      <w:r>
        <w:rPr>
          <w:rFonts w:hint="eastAsia"/>
        </w:rPr>
        <w:t>2025年10月01日至2025年12月31日</w:t>
      </w:r>
    </w:p>
    <w:p w:rsidR="00292A94" w:rsidRDefault="00292A94" w:rsidP="00292A94">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292A94" w:rsidRDefault="00292A94" w:rsidP="00292A94">
      <w:pPr>
        <w:pStyle w:val="-"/>
        <w:ind w:firstLine="420"/>
        <w:rPr>
          <w:rFonts w:hint="eastAsia"/>
        </w:rPr>
      </w:pPr>
      <w:r>
        <w:rPr>
          <w:rFonts w:hint="eastAsia"/>
        </w:rPr>
        <w:t>本报告期内，基金管理人在下列期间自主承担本基金的信息披露费、审计费等固定费用：</w:t>
      </w:r>
    </w:p>
    <w:p w:rsidR="00292A94" w:rsidRDefault="00292A94" w:rsidP="00292A94">
      <w:pPr>
        <w:pStyle w:val="-"/>
        <w:ind w:firstLine="420"/>
        <w:rPr>
          <w:rFonts w:hint="eastAsia"/>
        </w:rPr>
      </w:pPr>
      <w:r>
        <w:rPr>
          <w:rFonts w:hint="eastAsia"/>
        </w:rPr>
        <w:t>2025年10月01日-2025年12月31日</w:t>
      </w:r>
    </w:p>
    <w:p w:rsidR="00292A94" w:rsidRDefault="00292A94" w:rsidP="00292A94">
      <w:pPr>
        <w:pStyle w:val="-1"/>
        <w:ind w:left="281" w:hanging="281"/>
        <w:rPr>
          <w:rFonts w:hint="eastAsia"/>
        </w:rPr>
      </w:pPr>
      <w:r>
        <w:rPr>
          <w:rFonts w:hint="eastAsia"/>
        </w:rPr>
        <w:t>投资组合报告</w:t>
      </w:r>
    </w:p>
    <w:p w:rsidR="00292A94" w:rsidRDefault="00292A94" w:rsidP="00292A94">
      <w:pPr>
        <w:pStyle w:val="-2"/>
        <w:spacing w:before="312"/>
        <w:rPr>
          <w:rFonts w:hint="eastAsia"/>
        </w:rPr>
      </w:pPr>
      <w:r>
        <w:rPr>
          <w:rFonts w:hint="eastAsia"/>
        </w:rPr>
        <w:t>报告期末基金资产组合情况</w:t>
      </w:r>
    </w:p>
    <w:p w:rsidR="00292A94" w:rsidRDefault="00292A94" w:rsidP="00292A9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92A94" w:rsidTr="00292A94">
        <w:trPr>
          <w:cnfStyle w:val="100000000000" w:firstRow="1" w:lastRow="0" w:firstColumn="0" w:lastColumn="0" w:oddVBand="0" w:evenVBand="0" w:oddHBand="0" w:evenHBand="0" w:firstRowFirstColumn="0" w:firstRowLastColumn="0" w:lastRowFirstColumn="0" w:lastRowLastColumn="0"/>
        </w:trPr>
        <w:tc>
          <w:tcPr>
            <w:tcW w:w="646" w:type="dxa"/>
          </w:tcPr>
          <w:p w:rsidR="00292A94" w:rsidRPr="00292A94" w:rsidRDefault="00292A94" w:rsidP="00292A94">
            <w:pPr>
              <w:jc w:val="center"/>
              <w:rPr>
                <w:b/>
              </w:rPr>
            </w:pPr>
            <w:r w:rsidRPr="00292A94">
              <w:rPr>
                <w:rFonts w:hint="eastAsia"/>
                <w:b/>
              </w:rPr>
              <w:t>序号</w:t>
            </w:r>
          </w:p>
        </w:tc>
        <w:tc>
          <w:tcPr>
            <w:tcW w:w="2971" w:type="dxa"/>
          </w:tcPr>
          <w:p w:rsidR="00292A94" w:rsidRPr="00292A94" w:rsidRDefault="00292A94" w:rsidP="00292A94">
            <w:pPr>
              <w:jc w:val="center"/>
              <w:rPr>
                <w:b/>
              </w:rPr>
            </w:pPr>
            <w:r w:rsidRPr="00292A94">
              <w:rPr>
                <w:rFonts w:hint="eastAsia"/>
                <w:b/>
              </w:rPr>
              <w:t>项目</w:t>
            </w:r>
          </w:p>
        </w:tc>
        <w:tc>
          <w:tcPr>
            <w:tcW w:w="2381" w:type="dxa"/>
          </w:tcPr>
          <w:p w:rsidR="00292A94" w:rsidRPr="00292A94" w:rsidRDefault="00292A94" w:rsidP="00292A94">
            <w:pPr>
              <w:jc w:val="center"/>
              <w:rPr>
                <w:b/>
              </w:rPr>
            </w:pPr>
            <w:r w:rsidRPr="00292A94">
              <w:rPr>
                <w:rFonts w:hint="eastAsia"/>
                <w:b/>
              </w:rPr>
              <w:t>金额（元）</w:t>
            </w:r>
          </w:p>
        </w:tc>
        <w:tc>
          <w:tcPr>
            <w:tcW w:w="2506" w:type="dxa"/>
          </w:tcPr>
          <w:p w:rsidR="00292A94" w:rsidRPr="00292A94" w:rsidRDefault="00292A94" w:rsidP="00292A94">
            <w:pPr>
              <w:jc w:val="center"/>
              <w:rPr>
                <w:b/>
              </w:rPr>
            </w:pPr>
            <w:r w:rsidRPr="00292A94">
              <w:rPr>
                <w:rFonts w:hint="eastAsia"/>
                <w:b/>
              </w:rPr>
              <w:t>占基金总资产的比例（</w:t>
            </w:r>
            <w:r w:rsidRPr="00292A94">
              <w:rPr>
                <w:rFonts w:hint="eastAsia"/>
                <w:b/>
              </w:rPr>
              <w:t>%</w:t>
            </w:r>
            <w:r w:rsidRPr="00292A94">
              <w:rPr>
                <w:rFonts w:hint="eastAsia"/>
                <w:b/>
              </w:rPr>
              <w:t>）</w:t>
            </w:r>
          </w:p>
        </w:tc>
      </w:tr>
      <w:tr w:rsidR="00292A94" w:rsidTr="00292A94">
        <w:tc>
          <w:tcPr>
            <w:tcW w:w="646" w:type="dxa"/>
          </w:tcPr>
          <w:p w:rsidR="00292A94" w:rsidRDefault="00292A94" w:rsidP="00292A94">
            <w:pPr>
              <w:jc w:val="center"/>
            </w:pPr>
            <w:r>
              <w:t>1</w:t>
            </w:r>
          </w:p>
        </w:tc>
        <w:tc>
          <w:tcPr>
            <w:tcW w:w="2971" w:type="dxa"/>
          </w:tcPr>
          <w:p w:rsidR="00292A94" w:rsidRDefault="00292A94" w:rsidP="00292A94">
            <w:pPr>
              <w:jc w:val="left"/>
            </w:pPr>
            <w:r>
              <w:rPr>
                <w:rFonts w:hint="eastAsia"/>
              </w:rPr>
              <w:t>权益投资</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p>
        </w:tc>
        <w:tc>
          <w:tcPr>
            <w:tcW w:w="2971" w:type="dxa"/>
          </w:tcPr>
          <w:p w:rsidR="00292A94" w:rsidRDefault="00292A94" w:rsidP="00292A94">
            <w:pPr>
              <w:jc w:val="left"/>
            </w:pPr>
            <w:r>
              <w:rPr>
                <w:rFonts w:hint="eastAsia"/>
              </w:rPr>
              <w:t>其中：股票</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r>
              <w:t>2</w:t>
            </w:r>
          </w:p>
        </w:tc>
        <w:tc>
          <w:tcPr>
            <w:tcW w:w="2971" w:type="dxa"/>
          </w:tcPr>
          <w:p w:rsidR="00292A94" w:rsidRDefault="00292A94" w:rsidP="00292A94">
            <w:pPr>
              <w:jc w:val="left"/>
            </w:pPr>
            <w:r>
              <w:rPr>
                <w:rFonts w:hint="eastAsia"/>
              </w:rPr>
              <w:t>基金投资</w:t>
            </w:r>
          </w:p>
        </w:tc>
        <w:tc>
          <w:tcPr>
            <w:tcW w:w="2381" w:type="dxa"/>
          </w:tcPr>
          <w:p w:rsidR="00292A94" w:rsidRDefault="00292A94" w:rsidP="00292A94">
            <w:pPr>
              <w:jc w:val="right"/>
            </w:pPr>
            <w:r>
              <w:t>4,285,859.20</w:t>
            </w:r>
          </w:p>
        </w:tc>
        <w:tc>
          <w:tcPr>
            <w:tcW w:w="2506" w:type="dxa"/>
          </w:tcPr>
          <w:p w:rsidR="00292A94" w:rsidRDefault="00292A94" w:rsidP="00292A94">
            <w:pPr>
              <w:jc w:val="right"/>
            </w:pPr>
            <w:r>
              <w:t>93.34</w:t>
            </w:r>
          </w:p>
        </w:tc>
      </w:tr>
      <w:tr w:rsidR="00292A94" w:rsidTr="00292A94">
        <w:tc>
          <w:tcPr>
            <w:tcW w:w="646" w:type="dxa"/>
          </w:tcPr>
          <w:p w:rsidR="00292A94" w:rsidRDefault="00292A94" w:rsidP="00292A94">
            <w:pPr>
              <w:jc w:val="center"/>
            </w:pPr>
            <w:r>
              <w:t>3</w:t>
            </w:r>
          </w:p>
        </w:tc>
        <w:tc>
          <w:tcPr>
            <w:tcW w:w="2971" w:type="dxa"/>
          </w:tcPr>
          <w:p w:rsidR="00292A94" w:rsidRDefault="00292A94" w:rsidP="00292A94">
            <w:pPr>
              <w:jc w:val="left"/>
            </w:pPr>
            <w:r>
              <w:rPr>
                <w:rFonts w:hint="eastAsia"/>
              </w:rPr>
              <w:t>固定收益投资</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p>
        </w:tc>
        <w:tc>
          <w:tcPr>
            <w:tcW w:w="2971" w:type="dxa"/>
          </w:tcPr>
          <w:p w:rsidR="00292A94" w:rsidRDefault="00292A94" w:rsidP="00292A94">
            <w:pPr>
              <w:jc w:val="left"/>
            </w:pPr>
            <w:r>
              <w:rPr>
                <w:rFonts w:hint="eastAsia"/>
              </w:rPr>
              <w:t>其中：债券</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p>
        </w:tc>
        <w:tc>
          <w:tcPr>
            <w:tcW w:w="2971" w:type="dxa"/>
          </w:tcPr>
          <w:p w:rsidR="00292A94" w:rsidRDefault="00292A94" w:rsidP="00292A94">
            <w:pPr>
              <w:jc w:val="left"/>
            </w:pPr>
            <w:r>
              <w:rPr>
                <w:rFonts w:hint="eastAsia"/>
              </w:rPr>
              <w:t xml:space="preserve">      </w:t>
            </w:r>
            <w:r>
              <w:rPr>
                <w:rFonts w:hint="eastAsia"/>
              </w:rPr>
              <w:t>资产支持证券</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r>
              <w:t>4</w:t>
            </w:r>
          </w:p>
        </w:tc>
        <w:tc>
          <w:tcPr>
            <w:tcW w:w="2971" w:type="dxa"/>
          </w:tcPr>
          <w:p w:rsidR="00292A94" w:rsidRDefault="00292A94" w:rsidP="00292A94">
            <w:pPr>
              <w:jc w:val="left"/>
            </w:pPr>
            <w:r>
              <w:rPr>
                <w:rFonts w:hint="eastAsia"/>
              </w:rPr>
              <w:t>贵金属投资</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r>
              <w:t>5</w:t>
            </w:r>
          </w:p>
        </w:tc>
        <w:tc>
          <w:tcPr>
            <w:tcW w:w="2971" w:type="dxa"/>
          </w:tcPr>
          <w:p w:rsidR="00292A94" w:rsidRDefault="00292A94" w:rsidP="00292A94">
            <w:pPr>
              <w:jc w:val="left"/>
            </w:pPr>
            <w:r>
              <w:rPr>
                <w:rFonts w:hint="eastAsia"/>
              </w:rPr>
              <w:t>金融衍生品投资</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r>
              <w:lastRenderedPageBreak/>
              <w:t>6</w:t>
            </w:r>
          </w:p>
        </w:tc>
        <w:tc>
          <w:tcPr>
            <w:tcW w:w="2971" w:type="dxa"/>
          </w:tcPr>
          <w:p w:rsidR="00292A94" w:rsidRDefault="00292A94" w:rsidP="00292A94">
            <w:pPr>
              <w:jc w:val="left"/>
            </w:pPr>
            <w:r>
              <w:rPr>
                <w:rFonts w:hint="eastAsia"/>
              </w:rPr>
              <w:t>买入返售金融资产</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p>
        </w:tc>
        <w:tc>
          <w:tcPr>
            <w:tcW w:w="2971" w:type="dxa"/>
          </w:tcPr>
          <w:p w:rsidR="00292A94" w:rsidRDefault="00292A94" w:rsidP="00292A94">
            <w:pPr>
              <w:jc w:val="left"/>
            </w:pPr>
            <w:r>
              <w:rPr>
                <w:rFonts w:hint="eastAsia"/>
              </w:rPr>
              <w:t>其中：买断式回购的买入返售金融资产</w:t>
            </w:r>
          </w:p>
        </w:tc>
        <w:tc>
          <w:tcPr>
            <w:tcW w:w="2381" w:type="dxa"/>
          </w:tcPr>
          <w:p w:rsidR="00292A94" w:rsidRDefault="00292A94" w:rsidP="00292A94">
            <w:pPr>
              <w:jc w:val="right"/>
            </w:pPr>
            <w:r>
              <w:t>-</w:t>
            </w:r>
          </w:p>
        </w:tc>
        <w:tc>
          <w:tcPr>
            <w:tcW w:w="2506" w:type="dxa"/>
          </w:tcPr>
          <w:p w:rsidR="00292A94" w:rsidRDefault="00292A94" w:rsidP="00292A94">
            <w:pPr>
              <w:jc w:val="right"/>
            </w:pPr>
            <w:r>
              <w:t>-</w:t>
            </w:r>
          </w:p>
        </w:tc>
      </w:tr>
      <w:tr w:rsidR="00292A94" w:rsidTr="00292A94">
        <w:tc>
          <w:tcPr>
            <w:tcW w:w="646" w:type="dxa"/>
          </w:tcPr>
          <w:p w:rsidR="00292A94" w:rsidRDefault="00292A94" w:rsidP="00292A94">
            <w:pPr>
              <w:jc w:val="center"/>
            </w:pPr>
            <w:r>
              <w:t>7</w:t>
            </w:r>
          </w:p>
        </w:tc>
        <w:tc>
          <w:tcPr>
            <w:tcW w:w="2971" w:type="dxa"/>
          </w:tcPr>
          <w:p w:rsidR="00292A94" w:rsidRDefault="00292A94" w:rsidP="00292A94">
            <w:pPr>
              <w:jc w:val="left"/>
            </w:pPr>
            <w:r>
              <w:rPr>
                <w:rFonts w:hint="eastAsia"/>
              </w:rPr>
              <w:t>银行存款和结算备付金合计</w:t>
            </w:r>
          </w:p>
        </w:tc>
        <w:tc>
          <w:tcPr>
            <w:tcW w:w="2381" w:type="dxa"/>
          </w:tcPr>
          <w:p w:rsidR="00292A94" w:rsidRDefault="00292A94" w:rsidP="00292A94">
            <w:pPr>
              <w:jc w:val="right"/>
            </w:pPr>
            <w:r>
              <w:t>297,432.77</w:t>
            </w:r>
          </w:p>
        </w:tc>
        <w:tc>
          <w:tcPr>
            <w:tcW w:w="2506" w:type="dxa"/>
          </w:tcPr>
          <w:p w:rsidR="00292A94" w:rsidRDefault="00292A94" w:rsidP="00292A94">
            <w:pPr>
              <w:jc w:val="right"/>
            </w:pPr>
            <w:r>
              <w:t>6.48</w:t>
            </w:r>
          </w:p>
        </w:tc>
      </w:tr>
      <w:tr w:rsidR="00292A94" w:rsidTr="00292A94">
        <w:tc>
          <w:tcPr>
            <w:tcW w:w="646" w:type="dxa"/>
          </w:tcPr>
          <w:p w:rsidR="00292A94" w:rsidRDefault="00292A94" w:rsidP="00292A94">
            <w:pPr>
              <w:jc w:val="center"/>
            </w:pPr>
            <w:r>
              <w:t>8</w:t>
            </w:r>
          </w:p>
        </w:tc>
        <w:tc>
          <w:tcPr>
            <w:tcW w:w="2971" w:type="dxa"/>
          </w:tcPr>
          <w:p w:rsidR="00292A94" w:rsidRDefault="00292A94" w:rsidP="00292A94">
            <w:pPr>
              <w:jc w:val="left"/>
            </w:pPr>
            <w:r>
              <w:rPr>
                <w:rFonts w:hint="eastAsia"/>
              </w:rPr>
              <w:t>其他资产</w:t>
            </w:r>
          </w:p>
        </w:tc>
        <w:tc>
          <w:tcPr>
            <w:tcW w:w="2381" w:type="dxa"/>
          </w:tcPr>
          <w:p w:rsidR="00292A94" w:rsidRDefault="00292A94" w:rsidP="00292A94">
            <w:pPr>
              <w:jc w:val="right"/>
            </w:pPr>
            <w:r>
              <w:t>8,157.18</w:t>
            </w:r>
          </w:p>
        </w:tc>
        <w:tc>
          <w:tcPr>
            <w:tcW w:w="2506" w:type="dxa"/>
          </w:tcPr>
          <w:p w:rsidR="00292A94" w:rsidRDefault="00292A94" w:rsidP="00292A94">
            <w:pPr>
              <w:jc w:val="right"/>
            </w:pPr>
            <w:r>
              <w:t>0.18</w:t>
            </w:r>
          </w:p>
        </w:tc>
      </w:tr>
      <w:tr w:rsidR="00292A94" w:rsidTr="00292A94">
        <w:tc>
          <w:tcPr>
            <w:tcW w:w="646" w:type="dxa"/>
          </w:tcPr>
          <w:p w:rsidR="00292A94" w:rsidRDefault="00292A94" w:rsidP="00292A94">
            <w:pPr>
              <w:jc w:val="center"/>
            </w:pPr>
            <w:r>
              <w:t>9</w:t>
            </w:r>
          </w:p>
        </w:tc>
        <w:tc>
          <w:tcPr>
            <w:tcW w:w="2971" w:type="dxa"/>
          </w:tcPr>
          <w:p w:rsidR="00292A94" w:rsidRDefault="00292A94" w:rsidP="00292A94">
            <w:pPr>
              <w:jc w:val="left"/>
            </w:pPr>
            <w:r>
              <w:rPr>
                <w:rFonts w:hint="eastAsia"/>
              </w:rPr>
              <w:t>合计</w:t>
            </w:r>
          </w:p>
        </w:tc>
        <w:tc>
          <w:tcPr>
            <w:tcW w:w="2381" w:type="dxa"/>
          </w:tcPr>
          <w:p w:rsidR="00292A94" w:rsidRDefault="00292A94" w:rsidP="00292A94">
            <w:pPr>
              <w:jc w:val="right"/>
            </w:pPr>
            <w:r>
              <w:t>4,591,449.15</w:t>
            </w:r>
          </w:p>
        </w:tc>
        <w:tc>
          <w:tcPr>
            <w:tcW w:w="2506" w:type="dxa"/>
          </w:tcPr>
          <w:p w:rsidR="00292A94" w:rsidRDefault="00292A94" w:rsidP="00292A94">
            <w:pPr>
              <w:jc w:val="right"/>
            </w:pPr>
            <w:r>
              <w:t>100.00</w:t>
            </w:r>
          </w:p>
        </w:tc>
      </w:tr>
    </w:tbl>
    <w:p w:rsidR="00292A94" w:rsidRDefault="00292A94" w:rsidP="00292A94">
      <w:pPr>
        <w:pStyle w:val="-2"/>
        <w:spacing w:before="312"/>
        <w:rPr>
          <w:rFonts w:hint="eastAsia"/>
        </w:rPr>
      </w:pPr>
      <w:r>
        <w:rPr>
          <w:rFonts w:hint="eastAsia"/>
        </w:rPr>
        <w:t>报告期末按行业分类的股票投资组合</w:t>
      </w:r>
    </w:p>
    <w:p w:rsidR="00292A94" w:rsidRDefault="00292A94" w:rsidP="00292A94">
      <w:pPr>
        <w:pStyle w:val="-3"/>
        <w:spacing w:before="156" w:after="156"/>
        <w:rPr>
          <w:rFonts w:hint="eastAsia"/>
        </w:rPr>
      </w:pPr>
      <w:r>
        <w:rPr>
          <w:rFonts w:hint="eastAsia"/>
        </w:rPr>
        <w:t>报告期末按行业分类的境内股票投资组合</w:t>
      </w:r>
    </w:p>
    <w:p w:rsidR="00292A94" w:rsidRDefault="00292A94" w:rsidP="00292A94">
      <w:pPr>
        <w:pStyle w:val="-"/>
        <w:ind w:firstLine="420"/>
        <w:rPr>
          <w:rFonts w:hint="eastAsia"/>
        </w:rPr>
      </w:pPr>
      <w:r>
        <w:rPr>
          <w:rFonts w:hint="eastAsia"/>
        </w:rPr>
        <w:t>无。</w:t>
      </w:r>
    </w:p>
    <w:p w:rsidR="00292A94" w:rsidRDefault="00292A94" w:rsidP="00292A94">
      <w:pPr>
        <w:pStyle w:val="-3"/>
        <w:spacing w:before="156" w:after="156"/>
        <w:rPr>
          <w:rFonts w:hint="eastAsia"/>
        </w:rPr>
      </w:pPr>
      <w:r>
        <w:rPr>
          <w:rFonts w:hint="eastAsia"/>
        </w:rPr>
        <w:t>报告期末按行业分类的港股通投资股票投资组合</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期末按公允价值占基金资产净值比例大小排序的股票投资明细</w:t>
      </w:r>
    </w:p>
    <w:p w:rsidR="00292A94" w:rsidRDefault="00292A94" w:rsidP="00292A94">
      <w:pPr>
        <w:pStyle w:val="-3"/>
        <w:spacing w:before="156" w:after="156"/>
        <w:rPr>
          <w:rFonts w:hint="eastAsia"/>
        </w:rPr>
      </w:pPr>
      <w:r>
        <w:rPr>
          <w:rFonts w:hint="eastAsia"/>
        </w:rPr>
        <w:t>报告期末按公允价值占基金资产净值比例大小排序的前十名股票投资明细</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报告期末按债券品种分类的债券投资组合</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报告期末按公允价值占基金资产净值比例大小排名的前五名债券投资明细</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报告期末按公允价值占基金资产净值比例大小排名的前十名资产支持证券投资明细</w:t>
      </w:r>
    </w:p>
    <w:p w:rsidR="00292A94" w:rsidRDefault="00292A94" w:rsidP="00292A94">
      <w:pPr>
        <w:pStyle w:val="-"/>
        <w:ind w:firstLine="420"/>
        <w:rPr>
          <w:rFonts w:hint="eastAsia"/>
        </w:rPr>
      </w:pPr>
      <w:r>
        <w:rPr>
          <w:rFonts w:hint="eastAsia"/>
        </w:rPr>
        <w:t>本基金本报告期末未持有资产支持证券。</w:t>
      </w:r>
    </w:p>
    <w:p w:rsidR="00292A94" w:rsidRDefault="00292A94" w:rsidP="00292A94">
      <w:pPr>
        <w:pStyle w:val="-2"/>
        <w:spacing w:before="312"/>
        <w:rPr>
          <w:rFonts w:hint="eastAsia"/>
        </w:rPr>
      </w:pPr>
      <w:r>
        <w:rPr>
          <w:rFonts w:hint="eastAsia"/>
        </w:rPr>
        <w:t>报告期末按公允价值占基金资产净值比例大小排序的前五名贵金属投资明细</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报告期末按公允价值占基金资产净值比例大小排名的前五名权证投资明细</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92A94" w:rsidTr="00292A94">
        <w:trPr>
          <w:cnfStyle w:val="100000000000" w:firstRow="1" w:lastRow="0" w:firstColumn="0" w:lastColumn="0" w:oddVBand="0" w:evenVBand="0" w:oddHBand="0" w:evenHBand="0" w:firstRowFirstColumn="0" w:firstRowLastColumn="0" w:lastRowFirstColumn="0" w:lastRowLastColumn="0"/>
        </w:trPr>
        <w:tc>
          <w:tcPr>
            <w:tcW w:w="1186" w:type="dxa"/>
          </w:tcPr>
          <w:p w:rsidR="00292A94" w:rsidRPr="00292A94" w:rsidRDefault="00292A94" w:rsidP="00292A94">
            <w:pPr>
              <w:jc w:val="center"/>
              <w:rPr>
                <w:b/>
              </w:rPr>
            </w:pPr>
            <w:r w:rsidRPr="00292A94">
              <w:rPr>
                <w:rFonts w:hint="eastAsia"/>
                <w:b/>
              </w:rPr>
              <w:t>序号</w:t>
            </w:r>
          </w:p>
        </w:tc>
        <w:tc>
          <w:tcPr>
            <w:tcW w:w="1186" w:type="dxa"/>
          </w:tcPr>
          <w:p w:rsidR="00292A94" w:rsidRPr="00292A94" w:rsidRDefault="00292A94" w:rsidP="00292A94">
            <w:pPr>
              <w:jc w:val="center"/>
              <w:rPr>
                <w:b/>
              </w:rPr>
            </w:pPr>
            <w:r w:rsidRPr="00292A94">
              <w:rPr>
                <w:rFonts w:hint="eastAsia"/>
                <w:b/>
              </w:rPr>
              <w:t>基金名称</w:t>
            </w:r>
          </w:p>
        </w:tc>
        <w:tc>
          <w:tcPr>
            <w:tcW w:w="1186" w:type="dxa"/>
          </w:tcPr>
          <w:p w:rsidR="00292A94" w:rsidRPr="00292A94" w:rsidRDefault="00292A94" w:rsidP="00292A94">
            <w:pPr>
              <w:jc w:val="center"/>
              <w:rPr>
                <w:b/>
              </w:rPr>
            </w:pPr>
            <w:r w:rsidRPr="00292A94">
              <w:rPr>
                <w:rFonts w:hint="eastAsia"/>
                <w:b/>
              </w:rPr>
              <w:t>基金类型</w:t>
            </w:r>
          </w:p>
        </w:tc>
        <w:tc>
          <w:tcPr>
            <w:tcW w:w="1187" w:type="dxa"/>
          </w:tcPr>
          <w:p w:rsidR="00292A94" w:rsidRPr="00292A94" w:rsidRDefault="00292A94" w:rsidP="00292A94">
            <w:pPr>
              <w:jc w:val="center"/>
              <w:rPr>
                <w:b/>
              </w:rPr>
            </w:pPr>
            <w:r w:rsidRPr="00292A94">
              <w:rPr>
                <w:rFonts w:hint="eastAsia"/>
                <w:b/>
              </w:rPr>
              <w:t>运作方式</w:t>
            </w:r>
          </w:p>
        </w:tc>
        <w:tc>
          <w:tcPr>
            <w:tcW w:w="1187" w:type="dxa"/>
          </w:tcPr>
          <w:p w:rsidR="00292A94" w:rsidRPr="00292A94" w:rsidRDefault="00292A94" w:rsidP="00292A94">
            <w:pPr>
              <w:jc w:val="center"/>
              <w:rPr>
                <w:b/>
              </w:rPr>
            </w:pPr>
            <w:r w:rsidRPr="00292A94">
              <w:rPr>
                <w:rFonts w:hint="eastAsia"/>
                <w:b/>
              </w:rPr>
              <w:t>管理人</w:t>
            </w:r>
          </w:p>
        </w:tc>
        <w:tc>
          <w:tcPr>
            <w:tcW w:w="1187" w:type="dxa"/>
          </w:tcPr>
          <w:p w:rsidR="00292A94" w:rsidRPr="00292A94" w:rsidRDefault="00292A94" w:rsidP="00292A94">
            <w:pPr>
              <w:jc w:val="center"/>
              <w:rPr>
                <w:b/>
              </w:rPr>
            </w:pPr>
            <w:r w:rsidRPr="00292A94">
              <w:rPr>
                <w:rFonts w:hint="eastAsia"/>
                <w:b/>
              </w:rPr>
              <w:t>公允价值（元）</w:t>
            </w:r>
          </w:p>
        </w:tc>
        <w:tc>
          <w:tcPr>
            <w:tcW w:w="1187" w:type="dxa"/>
          </w:tcPr>
          <w:p w:rsidR="00292A94" w:rsidRPr="00292A94" w:rsidRDefault="00292A94" w:rsidP="00292A94">
            <w:pPr>
              <w:jc w:val="center"/>
              <w:rPr>
                <w:b/>
              </w:rPr>
            </w:pPr>
            <w:r w:rsidRPr="00292A94">
              <w:rPr>
                <w:rFonts w:hint="eastAsia"/>
                <w:b/>
              </w:rPr>
              <w:t>占基金资产净值比例（</w:t>
            </w:r>
            <w:r w:rsidRPr="00292A94">
              <w:rPr>
                <w:rFonts w:hint="eastAsia"/>
                <w:b/>
              </w:rPr>
              <w:t>%</w:t>
            </w:r>
            <w:r w:rsidRPr="00292A94">
              <w:rPr>
                <w:rFonts w:hint="eastAsia"/>
                <w:b/>
              </w:rPr>
              <w:t>）</w:t>
            </w:r>
          </w:p>
        </w:tc>
      </w:tr>
      <w:tr w:rsidR="00292A94" w:rsidTr="00292A94">
        <w:tc>
          <w:tcPr>
            <w:tcW w:w="1186" w:type="dxa"/>
          </w:tcPr>
          <w:p w:rsidR="00292A94" w:rsidRDefault="00292A94" w:rsidP="00292A94">
            <w:pPr>
              <w:jc w:val="center"/>
            </w:pPr>
            <w:r>
              <w:t>1</w:t>
            </w:r>
          </w:p>
        </w:tc>
        <w:tc>
          <w:tcPr>
            <w:tcW w:w="1186" w:type="dxa"/>
          </w:tcPr>
          <w:p w:rsidR="00292A94" w:rsidRDefault="00292A94" w:rsidP="00292A94">
            <w:pPr>
              <w:jc w:val="left"/>
            </w:pPr>
            <w:r>
              <w:rPr>
                <w:rFonts w:hint="eastAsia"/>
              </w:rPr>
              <w:t>南方中证上海环交所碳中和</w:t>
            </w:r>
            <w:r>
              <w:rPr>
                <w:rFonts w:hint="eastAsia"/>
              </w:rPr>
              <w:t>ETF</w:t>
            </w:r>
          </w:p>
        </w:tc>
        <w:tc>
          <w:tcPr>
            <w:tcW w:w="1186" w:type="dxa"/>
          </w:tcPr>
          <w:p w:rsidR="00292A94" w:rsidRDefault="00292A94" w:rsidP="00292A94">
            <w:pPr>
              <w:jc w:val="left"/>
            </w:pPr>
            <w:r>
              <w:rPr>
                <w:rFonts w:hint="eastAsia"/>
              </w:rPr>
              <w:t>股票型</w:t>
            </w:r>
          </w:p>
        </w:tc>
        <w:tc>
          <w:tcPr>
            <w:tcW w:w="1187" w:type="dxa"/>
          </w:tcPr>
          <w:p w:rsidR="00292A94" w:rsidRDefault="00292A94" w:rsidP="00292A94">
            <w:pPr>
              <w:jc w:val="left"/>
            </w:pPr>
            <w:r>
              <w:rPr>
                <w:rFonts w:hint="eastAsia"/>
              </w:rPr>
              <w:t>交易型开放式</w:t>
            </w:r>
          </w:p>
        </w:tc>
        <w:tc>
          <w:tcPr>
            <w:tcW w:w="1187" w:type="dxa"/>
          </w:tcPr>
          <w:p w:rsidR="00292A94" w:rsidRDefault="00292A94" w:rsidP="00292A94">
            <w:pPr>
              <w:jc w:val="left"/>
            </w:pPr>
            <w:r>
              <w:rPr>
                <w:rFonts w:hint="eastAsia"/>
              </w:rPr>
              <w:t>南方基金管理股份有限公司</w:t>
            </w:r>
          </w:p>
        </w:tc>
        <w:tc>
          <w:tcPr>
            <w:tcW w:w="1187" w:type="dxa"/>
          </w:tcPr>
          <w:p w:rsidR="00292A94" w:rsidRDefault="00292A94" w:rsidP="00292A94">
            <w:pPr>
              <w:jc w:val="right"/>
            </w:pPr>
            <w:r>
              <w:t>4,285,859.20</w:t>
            </w:r>
          </w:p>
        </w:tc>
        <w:tc>
          <w:tcPr>
            <w:tcW w:w="1187" w:type="dxa"/>
          </w:tcPr>
          <w:p w:rsidR="00292A94" w:rsidRDefault="00292A94" w:rsidP="00292A94">
            <w:pPr>
              <w:jc w:val="right"/>
            </w:pPr>
            <w:r>
              <w:t>94.02</w:t>
            </w:r>
          </w:p>
        </w:tc>
      </w:tr>
    </w:tbl>
    <w:p w:rsidR="00292A94" w:rsidRDefault="00292A94" w:rsidP="00292A94">
      <w:pPr>
        <w:pStyle w:val="-2"/>
        <w:spacing w:before="312"/>
        <w:rPr>
          <w:rFonts w:hint="eastAsia"/>
        </w:rPr>
      </w:pPr>
      <w:r>
        <w:rPr>
          <w:rFonts w:hint="eastAsia"/>
        </w:rPr>
        <w:t>报告期末本基金投资的股指期货交易情况说明</w:t>
      </w:r>
    </w:p>
    <w:p w:rsidR="00292A94" w:rsidRDefault="00292A94" w:rsidP="00292A94">
      <w:pPr>
        <w:pStyle w:val="-3"/>
        <w:spacing w:before="156" w:after="156"/>
        <w:rPr>
          <w:rFonts w:hint="eastAsia"/>
        </w:rPr>
      </w:pPr>
      <w:r>
        <w:rPr>
          <w:rFonts w:hint="eastAsia"/>
        </w:rPr>
        <w:t>报告期末本基金投资的股指期货持仓和损益明细</w:t>
      </w:r>
    </w:p>
    <w:p w:rsidR="00292A94" w:rsidRDefault="00292A94" w:rsidP="00292A94">
      <w:pPr>
        <w:pStyle w:val="-"/>
        <w:ind w:firstLine="420"/>
        <w:rPr>
          <w:rFonts w:hint="eastAsia"/>
        </w:rPr>
      </w:pPr>
      <w:r>
        <w:rPr>
          <w:rFonts w:hint="eastAsia"/>
        </w:rPr>
        <w:t>无。</w:t>
      </w:r>
    </w:p>
    <w:p w:rsidR="00292A94" w:rsidRDefault="00292A94" w:rsidP="00292A94">
      <w:pPr>
        <w:pStyle w:val="-3"/>
        <w:spacing w:before="156" w:after="156"/>
        <w:rPr>
          <w:rFonts w:hint="eastAsia"/>
        </w:rPr>
      </w:pPr>
      <w:r>
        <w:rPr>
          <w:rFonts w:hint="eastAsia"/>
        </w:rPr>
        <w:t>本基金投资股指期货的投资政策</w:t>
      </w:r>
    </w:p>
    <w:p w:rsidR="00292A94" w:rsidRDefault="00292A94" w:rsidP="00292A9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292A94" w:rsidRDefault="00292A94" w:rsidP="00292A94">
      <w:pPr>
        <w:pStyle w:val="-2"/>
        <w:spacing w:before="312"/>
        <w:rPr>
          <w:rFonts w:hint="eastAsia"/>
        </w:rPr>
      </w:pPr>
      <w:r>
        <w:rPr>
          <w:rFonts w:hint="eastAsia"/>
        </w:rPr>
        <w:t>报告期末本基金投资的国债期货交易情况说明</w:t>
      </w:r>
    </w:p>
    <w:p w:rsidR="00292A94" w:rsidRDefault="00292A94" w:rsidP="00292A94">
      <w:pPr>
        <w:pStyle w:val="-3"/>
        <w:spacing w:before="156" w:after="156"/>
        <w:rPr>
          <w:rFonts w:hint="eastAsia"/>
        </w:rPr>
      </w:pPr>
      <w:r>
        <w:rPr>
          <w:rFonts w:hint="eastAsia"/>
        </w:rPr>
        <w:t>本期国债期货投资政策</w:t>
      </w:r>
    </w:p>
    <w:p w:rsidR="00292A94" w:rsidRDefault="00292A94" w:rsidP="00292A94">
      <w:pPr>
        <w:pStyle w:val="-"/>
        <w:ind w:firstLine="420"/>
        <w:rPr>
          <w:rFonts w:hint="eastAsia"/>
        </w:rPr>
      </w:pPr>
      <w:r>
        <w:rPr>
          <w:rFonts w:hint="eastAsia"/>
        </w:rPr>
        <w:t>无。</w:t>
      </w:r>
    </w:p>
    <w:p w:rsidR="00292A94" w:rsidRDefault="00292A94" w:rsidP="00292A94">
      <w:pPr>
        <w:pStyle w:val="-3"/>
        <w:spacing w:before="156" w:after="156"/>
        <w:rPr>
          <w:rFonts w:hint="eastAsia"/>
        </w:rPr>
      </w:pPr>
      <w:r>
        <w:rPr>
          <w:rFonts w:hint="eastAsia"/>
        </w:rPr>
        <w:t>报告期末本基金投资的国债期货持仓和损益明细</w:t>
      </w:r>
    </w:p>
    <w:p w:rsidR="00292A94" w:rsidRDefault="00292A94" w:rsidP="00292A94">
      <w:pPr>
        <w:pStyle w:val="-"/>
        <w:ind w:firstLine="420"/>
        <w:rPr>
          <w:rFonts w:hint="eastAsia"/>
        </w:rPr>
      </w:pPr>
      <w:r>
        <w:rPr>
          <w:rFonts w:hint="eastAsia"/>
        </w:rPr>
        <w:t>无。</w:t>
      </w:r>
    </w:p>
    <w:p w:rsidR="00292A94" w:rsidRDefault="00292A94" w:rsidP="00292A94">
      <w:pPr>
        <w:pStyle w:val="-3"/>
        <w:spacing w:before="156" w:after="156"/>
        <w:rPr>
          <w:rFonts w:hint="eastAsia"/>
        </w:rPr>
      </w:pPr>
      <w:r>
        <w:rPr>
          <w:rFonts w:hint="eastAsia"/>
        </w:rPr>
        <w:t>本期国债期货投资评价</w:t>
      </w:r>
    </w:p>
    <w:p w:rsidR="00292A94" w:rsidRDefault="00292A94" w:rsidP="00292A94">
      <w:pPr>
        <w:pStyle w:val="-"/>
        <w:ind w:firstLine="420"/>
        <w:rPr>
          <w:rFonts w:hint="eastAsia"/>
        </w:rPr>
      </w:pPr>
      <w:r>
        <w:rPr>
          <w:rFonts w:hint="eastAsia"/>
        </w:rPr>
        <w:t>无。</w:t>
      </w:r>
    </w:p>
    <w:p w:rsidR="00292A94" w:rsidRDefault="00292A94" w:rsidP="00292A94">
      <w:pPr>
        <w:pStyle w:val="-2"/>
        <w:spacing w:before="312"/>
        <w:rPr>
          <w:rFonts w:hint="eastAsia"/>
        </w:rPr>
      </w:pPr>
      <w:r>
        <w:rPr>
          <w:rFonts w:hint="eastAsia"/>
        </w:rPr>
        <w:t>投资组合报告附注</w:t>
      </w:r>
    </w:p>
    <w:p w:rsidR="00292A94" w:rsidRDefault="00292A94" w:rsidP="00292A9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92A94" w:rsidRDefault="00292A94" w:rsidP="00292A9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92A94" w:rsidRDefault="00292A94" w:rsidP="00292A94">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292A94" w:rsidRDefault="00292A94" w:rsidP="00292A94">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292A94" w:rsidRDefault="00292A94" w:rsidP="00292A9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92A94" w:rsidTr="00292A94">
        <w:trPr>
          <w:cnfStyle w:val="100000000000" w:firstRow="1" w:lastRow="0" w:firstColumn="0" w:lastColumn="0" w:oddVBand="0" w:evenVBand="0" w:oddHBand="0" w:evenHBand="0" w:firstRowFirstColumn="0" w:firstRowLastColumn="0" w:lastRowFirstColumn="0" w:lastRowLastColumn="0"/>
        </w:trPr>
        <w:tc>
          <w:tcPr>
            <w:tcW w:w="743" w:type="dxa"/>
          </w:tcPr>
          <w:p w:rsidR="00292A94" w:rsidRPr="00292A94" w:rsidRDefault="00292A94" w:rsidP="00292A94">
            <w:pPr>
              <w:jc w:val="center"/>
              <w:rPr>
                <w:b/>
              </w:rPr>
            </w:pPr>
            <w:r w:rsidRPr="00292A94">
              <w:rPr>
                <w:rFonts w:hint="eastAsia"/>
                <w:b/>
              </w:rPr>
              <w:t>序号</w:t>
            </w:r>
          </w:p>
        </w:tc>
        <w:tc>
          <w:tcPr>
            <w:tcW w:w="2977" w:type="dxa"/>
          </w:tcPr>
          <w:p w:rsidR="00292A94" w:rsidRPr="00292A94" w:rsidRDefault="00292A94" w:rsidP="00292A94">
            <w:pPr>
              <w:jc w:val="center"/>
              <w:rPr>
                <w:b/>
              </w:rPr>
            </w:pPr>
            <w:r w:rsidRPr="00292A94">
              <w:rPr>
                <w:rFonts w:hint="eastAsia"/>
                <w:b/>
              </w:rPr>
              <w:t>名称</w:t>
            </w:r>
          </w:p>
        </w:tc>
        <w:tc>
          <w:tcPr>
            <w:tcW w:w="4785" w:type="dxa"/>
          </w:tcPr>
          <w:p w:rsidR="00292A94" w:rsidRPr="00292A94" w:rsidRDefault="00292A94" w:rsidP="00292A94">
            <w:pPr>
              <w:jc w:val="center"/>
              <w:rPr>
                <w:b/>
              </w:rPr>
            </w:pPr>
            <w:r w:rsidRPr="00292A94">
              <w:rPr>
                <w:rFonts w:hint="eastAsia"/>
                <w:b/>
              </w:rPr>
              <w:t>金额（元）</w:t>
            </w:r>
          </w:p>
        </w:tc>
      </w:tr>
      <w:tr w:rsidR="00292A94" w:rsidTr="00292A94">
        <w:tc>
          <w:tcPr>
            <w:tcW w:w="743" w:type="dxa"/>
          </w:tcPr>
          <w:p w:rsidR="00292A94" w:rsidRDefault="00292A94" w:rsidP="00292A94">
            <w:pPr>
              <w:jc w:val="center"/>
            </w:pPr>
            <w:r>
              <w:t>1</w:t>
            </w:r>
          </w:p>
        </w:tc>
        <w:tc>
          <w:tcPr>
            <w:tcW w:w="2977" w:type="dxa"/>
          </w:tcPr>
          <w:p w:rsidR="00292A94" w:rsidRDefault="00292A94" w:rsidP="00292A94">
            <w:pPr>
              <w:jc w:val="left"/>
            </w:pPr>
            <w:r>
              <w:rPr>
                <w:rFonts w:hint="eastAsia"/>
              </w:rPr>
              <w:t>存出保证金</w:t>
            </w:r>
          </w:p>
        </w:tc>
        <w:tc>
          <w:tcPr>
            <w:tcW w:w="4785" w:type="dxa"/>
          </w:tcPr>
          <w:p w:rsidR="00292A94" w:rsidRDefault="00292A94" w:rsidP="00292A94">
            <w:pPr>
              <w:jc w:val="right"/>
            </w:pPr>
            <w:r>
              <w:t>1,090.73</w:t>
            </w:r>
          </w:p>
        </w:tc>
      </w:tr>
      <w:tr w:rsidR="00292A94" w:rsidTr="00292A94">
        <w:tc>
          <w:tcPr>
            <w:tcW w:w="743" w:type="dxa"/>
          </w:tcPr>
          <w:p w:rsidR="00292A94" w:rsidRDefault="00292A94" w:rsidP="00292A94">
            <w:pPr>
              <w:jc w:val="center"/>
            </w:pPr>
            <w:r>
              <w:t>2</w:t>
            </w:r>
          </w:p>
        </w:tc>
        <w:tc>
          <w:tcPr>
            <w:tcW w:w="2977" w:type="dxa"/>
          </w:tcPr>
          <w:p w:rsidR="00292A94" w:rsidRDefault="00292A94" w:rsidP="00292A94">
            <w:pPr>
              <w:jc w:val="left"/>
            </w:pPr>
            <w:r>
              <w:rPr>
                <w:rFonts w:hint="eastAsia"/>
              </w:rPr>
              <w:t>应收证券清算款</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3</w:t>
            </w:r>
          </w:p>
        </w:tc>
        <w:tc>
          <w:tcPr>
            <w:tcW w:w="2977" w:type="dxa"/>
          </w:tcPr>
          <w:p w:rsidR="00292A94" w:rsidRDefault="00292A94" w:rsidP="00292A94">
            <w:pPr>
              <w:jc w:val="left"/>
            </w:pPr>
            <w:r>
              <w:rPr>
                <w:rFonts w:hint="eastAsia"/>
              </w:rPr>
              <w:t>应收股利</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4</w:t>
            </w:r>
          </w:p>
        </w:tc>
        <w:tc>
          <w:tcPr>
            <w:tcW w:w="2977" w:type="dxa"/>
          </w:tcPr>
          <w:p w:rsidR="00292A94" w:rsidRDefault="00292A94" w:rsidP="00292A94">
            <w:pPr>
              <w:jc w:val="left"/>
            </w:pPr>
            <w:r>
              <w:rPr>
                <w:rFonts w:hint="eastAsia"/>
              </w:rPr>
              <w:t>应收利息</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5</w:t>
            </w:r>
          </w:p>
        </w:tc>
        <w:tc>
          <w:tcPr>
            <w:tcW w:w="2977" w:type="dxa"/>
          </w:tcPr>
          <w:p w:rsidR="00292A94" w:rsidRDefault="00292A94" w:rsidP="00292A94">
            <w:pPr>
              <w:jc w:val="left"/>
            </w:pPr>
            <w:r>
              <w:rPr>
                <w:rFonts w:hint="eastAsia"/>
              </w:rPr>
              <w:t>应收申购款</w:t>
            </w:r>
          </w:p>
        </w:tc>
        <w:tc>
          <w:tcPr>
            <w:tcW w:w="4785" w:type="dxa"/>
          </w:tcPr>
          <w:p w:rsidR="00292A94" w:rsidRDefault="00292A94" w:rsidP="00292A94">
            <w:pPr>
              <w:jc w:val="right"/>
            </w:pPr>
            <w:r>
              <w:t>7,066.45</w:t>
            </w:r>
          </w:p>
        </w:tc>
      </w:tr>
      <w:tr w:rsidR="00292A94" w:rsidTr="00292A94">
        <w:tc>
          <w:tcPr>
            <w:tcW w:w="743" w:type="dxa"/>
          </w:tcPr>
          <w:p w:rsidR="00292A94" w:rsidRDefault="00292A94" w:rsidP="00292A94">
            <w:pPr>
              <w:jc w:val="center"/>
            </w:pPr>
            <w:r>
              <w:t>6</w:t>
            </w:r>
          </w:p>
        </w:tc>
        <w:tc>
          <w:tcPr>
            <w:tcW w:w="2977" w:type="dxa"/>
          </w:tcPr>
          <w:p w:rsidR="00292A94" w:rsidRDefault="00292A94" w:rsidP="00292A94">
            <w:pPr>
              <w:jc w:val="left"/>
            </w:pPr>
            <w:r>
              <w:rPr>
                <w:rFonts w:hint="eastAsia"/>
              </w:rPr>
              <w:t>其他应收款</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7</w:t>
            </w:r>
          </w:p>
        </w:tc>
        <w:tc>
          <w:tcPr>
            <w:tcW w:w="2977" w:type="dxa"/>
          </w:tcPr>
          <w:p w:rsidR="00292A94" w:rsidRDefault="00292A94" w:rsidP="00292A94">
            <w:pPr>
              <w:jc w:val="left"/>
            </w:pPr>
            <w:r>
              <w:rPr>
                <w:rFonts w:hint="eastAsia"/>
              </w:rPr>
              <w:t>待摊费用</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8</w:t>
            </w:r>
          </w:p>
        </w:tc>
        <w:tc>
          <w:tcPr>
            <w:tcW w:w="2977" w:type="dxa"/>
          </w:tcPr>
          <w:p w:rsidR="00292A94" w:rsidRDefault="00292A94" w:rsidP="00292A94">
            <w:pPr>
              <w:jc w:val="left"/>
            </w:pPr>
            <w:r>
              <w:rPr>
                <w:rFonts w:hint="eastAsia"/>
              </w:rPr>
              <w:t>其他</w:t>
            </w:r>
          </w:p>
        </w:tc>
        <w:tc>
          <w:tcPr>
            <w:tcW w:w="4785" w:type="dxa"/>
          </w:tcPr>
          <w:p w:rsidR="00292A94" w:rsidRDefault="00292A94" w:rsidP="00292A94">
            <w:pPr>
              <w:jc w:val="right"/>
            </w:pPr>
            <w:r>
              <w:t>-</w:t>
            </w:r>
          </w:p>
        </w:tc>
      </w:tr>
      <w:tr w:rsidR="00292A94" w:rsidTr="00292A94">
        <w:tc>
          <w:tcPr>
            <w:tcW w:w="743" w:type="dxa"/>
          </w:tcPr>
          <w:p w:rsidR="00292A94" w:rsidRDefault="00292A94" w:rsidP="00292A94">
            <w:pPr>
              <w:jc w:val="center"/>
            </w:pPr>
            <w:r>
              <w:t>9</w:t>
            </w:r>
          </w:p>
        </w:tc>
        <w:tc>
          <w:tcPr>
            <w:tcW w:w="2977" w:type="dxa"/>
          </w:tcPr>
          <w:p w:rsidR="00292A94" w:rsidRDefault="00292A94" w:rsidP="00292A94">
            <w:pPr>
              <w:jc w:val="left"/>
            </w:pPr>
            <w:r>
              <w:rPr>
                <w:rFonts w:hint="eastAsia"/>
              </w:rPr>
              <w:t>合计</w:t>
            </w:r>
          </w:p>
        </w:tc>
        <w:tc>
          <w:tcPr>
            <w:tcW w:w="4785" w:type="dxa"/>
          </w:tcPr>
          <w:p w:rsidR="00292A94" w:rsidRDefault="00292A94" w:rsidP="00292A94">
            <w:pPr>
              <w:jc w:val="right"/>
            </w:pPr>
            <w:r>
              <w:t>8,157.18</w:t>
            </w:r>
          </w:p>
        </w:tc>
      </w:tr>
    </w:tbl>
    <w:p w:rsidR="00292A94" w:rsidRDefault="00292A94" w:rsidP="00292A94">
      <w:pPr>
        <w:pStyle w:val="-3"/>
        <w:spacing w:before="156" w:after="156"/>
        <w:rPr>
          <w:rFonts w:hint="eastAsia"/>
        </w:rPr>
      </w:pPr>
      <w:r>
        <w:rPr>
          <w:rFonts w:hint="eastAsia"/>
        </w:rPr>
        <w:t>报告期末持有的处于转股期的可转换债券明细</w:t>
      </w:r>
    </w:p>
    <w:p w:rsidR="00292A94" w:rsidRDefault="00292A94" w:rsidP="00292A94">
      <w:pPr>
        <w:pStyle w:val="-"/>
        <w:ind w:firstLine="420"/>
        <w:rPr>
          <w:rFonts w:hint="eastAsia"/>
        </w:rPr>
      </w:pPr>
      <w:r>
        <w:rPr>
          <w:rFonts w:hint="eastAsia"/>
        </w:rPr>
        <w:t>本基金本报告期末未持有处于转股期的可转换债券。</w:t>
      </w:r>
    </w:p>
    <w:p w:rsidR="00292A94" w:rsidRDefault="00292A94" w:rsidP="00292A94">
      <w:pPr>
        <w:pStyle w:val="-3"/>
        <w:spacing w:before="156" w:after="156"/>
        <w:rPr>
          <w:rFonts w:hint="eastAsia"/>
        </w:rPr>
      </w:pPr>
      <w:r>
        <w:rPr>
          <w:rFonts w:hint="eastAsia"/>
        </w:rPr>
        <w:t>报告期末前十名股票中存在流通受限情况的说明</w:t>
      </w:r>
    </w:p>
    <w:p w:rsidR="00292A94" w:rsidRDefault="00292A94" w:rsidP="00292A94">
      <w:pPr>
        <w:pStyle w:val="-"/>
        <w:ind w:firstLine="420"/>
        <w:rPr>
          <w:rFonts w:hint="eastAsia"/>
        </w:rPr>
      </w:pPr>
      <w:r>
        <w:rPr>
          <w:rFonts w:hint="eastAsia"/>
        </w:rPr>
        <w:t>无。</w:t>
      </w:r>
    </w:p>
    <w:p w:rsidR="00292A94" w:rsidRDefault="00292A94" w:rsidP="00292A94">
      <w:pPr>
        <w:pStyle w:val="-1"/>
        <w:ind w:left="281" w:hanging="281"/>
        <w:rPr>
          <w:rFonts w:hint="eastAsia"/>
        </w:rPr>
      </w:pPr>
      <w:r>
        <w:rPr>
          <w:rFonts w:hint="eastAsia"/>
        </w:rPr>
        <w:t>开放式基金份额变动</w:t>
      </w:r>
    </w:p>
    <w:p w:rsidR="00292A94" w:rsidRDefault="00292A94" w:rsidP="00292A9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92A94" w:rsidTr="00292A94">
        <w:trPr>
          <w:cnfStyle w:val="100000000000" w:firstRow="1" w:lastRow="0" w:firstColumn="0" w:lastColumn="0" w:oddVBand="0" w:evenVBand="0" w:oddHBand="0" w:evenHBand="0" w:firstRowFirstColumn="0" w:firstRowLastColumn="0" w:lastRowFirstColumn="0" w:lastRowLastColumn="0"/>
        </w:trPr>
        <w:tc>
          <w:tcPr>
            <w:tcW w:w="2768" w:type="dxa"/>
          </w:tcPr>
          <w:p w:rsidR="00292A94" w:rsidRPr="00292A94" w:rsidRDefault="00292A94" w:rsidP="00292A94">
            <w:pPr>
              <w:jc w:val="center"/>
              <w:rPr>
                <w:b/>
              </w:rPr>
            </w:pPr>
            <w:r w:rsidRPr="00292A94">
              <w:rPr>
                <w:rFonts w:hint="eastAsia"/>
                <w:b/>
              </w:rPr>
              <w:t>项目</w:t>
            </w:r>
          </w:p>
        </w:tc>
        <w:tc>
          <w:tcPr>
            <w:tcW w:w="2769" w:type="dxa"/>
          </w:tcPr>
          <w:p w:rsidR="00292A94" w:rsidRPr="00292A94" w:rsidRDefault="00292A94" w:rsidP="00292A94">
            <w:pPr>
              <w:jc w:val="center"/>
              <w:rPr>
                <w:b/>
              </w:rPr>
            </w:pPr>
            <w:r w:rsidRPr="00292A94">
              <w:rPr>
                <w:rFonts w:hint="eastAsia"/>
                <w:b/>
              </w:rPr>
              <w:t>南方中证上海环交所碳中和</w:t>
            </w:r>
            <w:r w:rsidRPr="00292A94">
              <w:rPr>
                <w:rFonts w:hint="eastAsia"/>
                <w:b/>
              </w:rPr>
              <w:t>ETF</w:t>
            </w:r>
            <w:r w:rsidRPr="00292A94">
              <w:rPr>
                <w:rFonts w:hint="eastAsia"/>
                <w:b/>
              </w:rPr>
              <w:t>联接</w:t>
            </w:r>
            <w:r w:rsidRPr="00292A94">
              <w:rPr>
                <w:rFonts w:hint="eastAsia"/>
                <w:b/>
              </w:rPr>
              <w:t>A</w:t>
            </w:r>
          </w:p>
        </w:tc>
        <w:tc>
          <w:tcPr>
            <w:tcW w:w="2769" w:type="dxa"/>
          </w:tcPr>
          <w:p w:rsidR="00292A94" w:rsidRPr="00292A94" w:rsidRDefault="00292A94" w:rsidP="00292A94">
            <w:pPr>
              <w:jc w:val="center"/>
              <w:rPr>
                <w:b/>
              </w:rPr>
            </w:pPr>
            <w:r w:rsidRPr="00292A94">
              <w:rPr>
                <w:rFonts w:hint="eastAsia"/>
                <w:b/>
              </w:rPr>
              <w:t>南方中证上海环交所碳中和</w:t>
            </w:r>
            <w:r w:rsidRPr="00292A94">
              <w:rPr>
                <w:rFonts w:hint="eastAsia"/>
                <w:b/>
              </w:rPr>
              <w:t>ETF</w:t>
            </w:r>
            <w:r w:rsidRPr="00292A94">
              <w:rPr>
                <w:rFonts w:hint="eastAsia"/>
                <w:b/>
              </w:rPr>
              <w:t>联接</w:t>
            </w:r>
            <w:r w:rsidRPr="00292A94">
              <w:rPr>
                <w:rFonts w:hint="eastAsia"/>
                <w:b/>
              </w:rPr>
              <w:t>C</w:t>
            </w:r>
          </w:p>
        </w:tc>
      </w:tr>
      <w:tr w:rsidR="00292A94" w:rsidTr="00292A94">
        <w:tc>
          <w:tcPr>
            <w:tcW w:w="2768" w:type="dxa"/>
          </w:tcPr>
          <w:p w:rsidR="00292A94" w:rsidRDefault="00292A94" w:rsidP="00292A94">
            <w:pPr>
              <w:jc w:val="left"/>
            </w:pPr>
            <w:r>
              <w:rPr>
                <w:rFonts w:hint="eastAsia"/>
              </w:rPr>
              <w:t>报告期期初基金份额总额</w:t>
            </w:r>
          </w:p>
        </w:tc>
        <w:tc>
          <w:tcPr>
            <w:tcW w:w="2769" w:type="dxa"/>
          </w:tcPr>
          <w:p w:rsidR="00292A94" w:rsidRDefault="00292A94" w:rsidP="00292A94">
            <w:pPr>
              <w:jc w:val="right"/>
            </w:pPr>
            <w:r>
              <w:t>729,423.16</w:t>
            </w:r>
          </w:p>
        </w:tc>
        <w:tc>
          <w:tcPr>
            <w:tcW w:w="2769" w:type="dxa"/>
          </w:tcPr>
          <w:p w:rsidR="00292A94" w:rsidRDefault="00292A94" w:rsidP="00292A94">
            <w:pPr>
              <w:jc w:val="right"/>
            </w:pPr>
            <w:r>
              <w:t>2,413,777.53</w:t>
            </w:r>
          </w:p>
        </w:tc>
      </w:tr>
      <w:tr w:rsidR="00292A94" w:rsidTr="00292A94">
        <w:tc>
          <w:tcPr>
            <w:tcW w:w="2768" w:type="dxa"/>
          </w:tcPr>
          <w:p w:rsidR="00292A94" w:rsidRDefault="00292A94" w:rsidP="00292A94">
            <w:pPr>
              <w:jc w:val="left"/>
            </w:pPr>
            <w:r>
              <w:rPr>
                <w:rFonts w:hint="eastAsia"/>
              </w:rPr>
              <w:t>报告期期间基金总申购份额</w:t>
            </w:r>
          </w:p>
        </w:tc>
        <w:tc>
          <w:tcPr>
            <w:tcW w:w="2769" w:type="dxa"/>
          </w:tcPr>
          <w:p w:rsidR="00292A94" w:rsidRDefault="00292A94" w:rsidP="00292A94">
            <w:pPr>
              <w:jc w:val="right"/>
            </w:pPr>
            <w:r>
              <w:t>487,459.04</w:t>
            </w:r>
          </w:p>
        </w:tc>
        <w:tc>
          <w:tcPr>
            <w:tcW w:w="2769" w:type="dxa"/>
          </w:tcPr>
          <w:p w:rsidR="00292A94" w:rsidRDefault="00292A94" w:rsidP="00292A94">
            <w:pPr>
              <w:jc w:val="right"/>
            </w:pPr>
            <w:r>
              <w:t>1,188,166.85</w:t>
            </w:r>
          </w:p>
        </w:tc>
      </w:tr>
      <w:tr w:rsidR="00292A94" w:rsidTr="00292A94">
        <w:tc>
          <w:tcPr>
            <w:tcW w:w="2768" w:type="dxa"/>
          </w:tcPr>
          <w:p w:rsidR="00292A94" w:rsidRDefault="00292A94" w:rsidP="00292A94">
            <w:pPr>
              <w:jc w:val="left"/>
            </w:pPr>
            <w:r>
              <w:rPr>
                <w:rFonts w:hint="eastAsia"/>
              </w:rPr>
              <w:t>减：报告期期间基金总赎回份额</w:t>
            </w:r>
          </w:p>
        </w:tc>
        <w:tc>
          <w:tcPr>
            <w:tcW w:w="2769" w:type="dxa"/>
          </w:tcPr>
          <w:p w:rsidR="00292A94" w:rsidRDefault="00292A94" w:rsidP="00292A94">
            <w:pPr>
              <w:jc w:val="right"/>
            </w:pPr>
            <w:r>
              <w:t>390,037.76</w:t>
            </w:r>
          </w:p>
        </w:tc>
        <w:tc>
          <w:tcPr>
            <w:tcW w:w="2769" w:type="dxa"/>
          </w:tcPr>
          <w:p w:rsidR="00292A94" w:rsidRDefault="00292A94" w:rsidP="00292A94">
            <w:pPr>
              <w:jc w:val="right"/>
            </w:pPr>
            <w:r>
              <w:t>1,006,492.41</w:t>
            </w:r>
          </w:p>
        </w:tc>
      </w:tr>
      <w:tr w:rsidR="00292A94" w:rsidTr="00292A94">
        <w:tc>
          <w:tcPr>
            <w:tcW w:w="2768" w:type="dxa"/>
          </w:tcPr>
          <w:p w:rsidR="00292A94" w:rsidRDefault="00292A94" w:rsidP="00292A94">
            <w:pPr>
              <w:jc w:val="left"/>
            </w:pPr>
            <w:r>
              <w:rPr>
                <w:rFonts w:hint="eastAsia"/>
              </w:rPr>
              <w:t>报告期期间基金拆分变动份额（份额减少以</w:t>
            </w:r>
            <w:r>
              <w:rPr>
                <w:rFonts w:hint="eastAsia"/>
              </w:rPr>
              <w:t>"-"</w:t>
            </w:r>
            <w:r>
              <w:rPr>
                <w:rFonts w:hint="eastAsia"/>
              </w:rPr>
              <w:t>填列）</w:t>
            </w:r>
          </w:p>
        </w:tc>
        <w:tc>
          <w:tcPr>
            <w:tcW w:w="2769" w:type="dxa"/>
          </w:tcPr>
          <w:p w:rsidR="00292A94" w:rsidRDefault="00292A94" w:rsidP="00292A94">
            <w:pPr>
              <w:jc w:val="right"/>
            </w:pPr>
            <w:r>
              <w:t>-</w:t>
            </w:r>
          </w:p>
        </w:tc>
        <w:tc>
          <w:tcPr>
            <w:tcW w:w="2769" w:type="dxa"/>
          </w:tcPr>
          <w:p w:rsidR="00292A94" w:rsidRDefault="00292A94" w:rsidP="00292A94">
            <w:pPr>
              <w:jc w:val="right"/>
            </w:pPr>
            <w:r>
              <w:t>-</w:t>
            </w:r>
          </w:p>
        </w:tc>
      </w:tr>
      <w:tr w:rsidR="00292A94" w:rsidTr="00292A94">
        <w:tc>
          <w:tcPr>
            <w:tcW w:w="2768" w:type="dxa"/>
          </w:tcPr>
          <w:p w:rsidR="00292A94" w:rsidRDefault="00292A94" w:rsidP="00292A94">
            <w:pPr>
              <w:jc w:val="left"/>
            </w:pPr>
            <w:r>
              <w:rPr>
                <w:rFonts w:hint="eastAsia"/>
              </w:rPr>
              <w:t>报告期期末基金份额总额</w:t>
            </w:r>
          </w:p>
        </w:tc>
        <w:tc>
          <w:tcPr>
            <w:tcW w:w="2769" w:type="dxa"/>
          </w:tcPr>
          <w:p w:rsidR="00292A94" w:rsidRDefault="00292A94" w:rsidP="00292A94">
            <w:pPr>
              <w:jc w:val="right"/>
            </w:pPr>
            <w:r>
              <w:t>826,844.44</w:t>
            </w:r>
          </w:p>
        </w:tc>
        <w:tc>
          <w:tcPr>
            <w:tcW w:w="2769" w:type="dxa"/>
          </w:tcPr>
          <w:p w:rsidR="00292A94" w:rsidRDefault="00292A94" w:rsidP="00292A94">
            <w:pPr>
              <w:jc w:val="right"/>
            </w:pPr>
            <w:r>
              <w:t>2,595,451.97</w:t>
            </w:r>
          </w:p>
        </w:tc>
      </w:tr>
    </w:tbl>
    <w:p w:rsidR="00292A94" w:rsidRDefault="00292A94" w:rsidP="00292A94">
      <w:pPr>
        <w:pStyle w:val="-1"/>
        <w:ind w:left="281" w:hanging="281"/>
        <w:rPr>
          <w:rFonts w:hint="eastAsia"/>
        </w:rPr>
      </w:pPr>
      <w:r>
        <w:rPr>
          <w:rFonts w:hint="eastAsia"/>
        </w:rPr>
        <w:t>基金管理人运用固有资金投资本基金情况</w:t>
      </w:r>
    </w:p>
    <w:p w:rsidR="00292A94" w:rsidRDefault="00292A94" w:rsidP="00292A94">
      <w:pPr>
        <w:pStyle w:val="-2"/>
        <w:spacing w:before="312"/>
        <w:rPr>
          <w:rFonts w:hint="eastAsia"/>
        </w:rPr>
      </w:pPr>
      <w:r>
        <w:rPr>
          <w:rFonts w:hint="eastAsia"/>
        </w:rPr>
        <w:t>基金管理人持有本基金份额变动情况</w:t>
      </w:r>
    </w:p>
    <w:p w:rsidR="00292A94" w:rsidRDefault="00292A94" w:rsidP="00292A94">
      <w:pPr>
        <w:pStyle w:val="-"/>
        <w:ind w:firstLine="420"/>
        <w:rPr>
          <w:rFonts w:hint="eastAsia"/>
        </w:rPr>
      </w:pPr>
      <w:r>
        <w:rPr>
          <w:rFonts w:hint="eastAsia"/>
        </w:rPr>
        <w:t>本报告期末，基金管理人未持有本基金份额。</w:t>
      </w:r>
    </w:p>
    <w:p w:rsidR="00292A94" w:rsidRDefault="00292A94" w:rsidP="00292A94">
      <w:pPr>
        <w:pStyle w:val="-2"/>
        <w:spacing w:before="312"/>
        <w:rPr>
          <w:rFonts w:hint="eastAsia"/>
        </w:rPr>
      </w:pPr>
      <w:r>
        <w:rPr>
          <w:rFonts w:hint="eastAsia"/>
        </w:rPr>
        <w:t>基金管理人运用固有资金投资本基金交易明细</w:t>
      </w:r>
    </w:p>
    <w:p w:rsidR="00292A94" w:rsidRDefault="00292A94" w:rsidP="00292A94">
      <w:pPr>
        <w:pStyle w:val="-"/>
        <w:ind w:firstLine="420"/>
        <w:rPr>
          <w:rFonts w:hint="eastAsia"/>
        </w:rPr>
      </w:pPr>
      <w:r>
        <w:rPr>
          <w:rFonts w:hint="eastAsia"/>
        </w:rPr>
        <w:lastRenderedPageBreak/>
        <w:t>本报告期内，基金管理人不存在申购、赎回或买卖本基金的情况。</w:t>
      </w:r>
    </w:p>
    <w:p w:rsidR="00292A94" w:rsidRDefault="00292A94" w:rsidP="00292A94">
      <w:pPr>
        <w:pStyle w:val="-1"/>
        <w:ind w:left="281" w:hanging="281"/>
        <w:rPr>
          <w:rFonts w:hint="eastAsia"/>
        </w:rPr>
      </w:pPr>
      <w:r>
        <w:rPr>
          <w:rFonts w:hint="eastAsia"/>
        </w:rPr>
        <w:t>影响投资者决策的其他重要信息</w:t>
      </w:r>
    </w:p>
    <w:p w:rsidR="00292A94" w:rsidRDefault="00292A94" w:rsidP="00292A9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92A94" w:rsidTr="00292A94">
        <w:tc>
          <w:tcPr>
            <w:tcW w:w="1021" w:type="dxa"/>
            <w:vMerge w:val="restart"/>
          </w:tcPr>
          <w:p w:rsidR="00292A94" w:rsidRDefault="00292A94" w:rsidP="00292A94">
            <w:pPr>
              <w:jc w:val="left"/>
            </w:pPr>
            <w:r>
              <w:rPr>
                <w:rFonts w:hint="eastAsia"/>
              </w:rPr>
              <w:t>投资者类别</w:t>
            </w:r>
          </w:p>
        </w:tc>
        <w:tc>
          <w:tcPr>
            <w:tcW w:w="7484" w:type="dxa"/>
            <w:gridSpan w:val="5"/>
          </w:tcPr>
          <w:p w:rsidR="00292A94" w:rsidRDefault="00292A94" w:rsidP="00292A94">
            <w:pPr>
              <w:jc w:val="left"/>
            </w:pPr>
            <w:r>
              <w:rPr>
                <w:rFonts w:hint="eastAsia"/>
              </w:rPr>
              <w:t>报告期内持有基金份额变化情况</w:t>
            </w:r>
          </w:p>
        </w:tc>
        <w:tc>
          <w:tcPr>
            <w:tcW w:w="2778" w:type="dxa"/>
            <w:gridSpan w:val="2"/>
          </w:tcPr>
          <w:p w:rsidR="00292A94" w:rsidRDefault="00292A94" w:rsidP="00292A94">
            <w:pPr>
              <w:jc w:val="left"/>
            </w:pPr>
            <w:r>
              <w:rPr>
                <w:rFonts w:hint="eastAsia"/>
              </w:rPr>
              <w:t>报告期末持有基金情况</w:t>
            </w:r>
          </w:p>
        </w:tc>
      </w:tr>
      <w:tr w:rsidR="00292A94" w:rsidTr="00292A94">
        <w:tc>
          <w:tcPr>
            <w:tcW w:w="1021" w:type="dxa"/>
            <w:vMerge/>
          </w:tcPr>
          <w:p w:rsidR="00292A94" w:rsidRDefault="00292A94" w:rsidP="00292A94">
            <w:pPr>
              <w:jc w:val="left"/>
            </w:pPr>
          </w:p>
        </w:tc>
        <w:tc>
          <w:tcPr>
            <w:tcW w:w="680" w:type="dxa"/>
          </w:tcPr>
          <w:p w:rsidR="00292A94" w:rsidRDefault="00292A94" w:rsidP="00292A94">
            <w:pPr>
              <w:jc w:val="left"/>
            </w:pPr>
            <w:r>
              <w:rPr>
                <w:rFonts w:hint="eastAsia"/>
              </w:rPr>
              <w:t>序号</w:t>
            </w:r>
          </w:p>
        </w:tc>
        <w:tc>
          <w:tcPr>
            <w:tcW w:w="1191" w:type="dxa"/>
          </w:tcPr>
          <w:p w:rsidR="00292A94" w:rsidRDefault="00292A94" w:rsidP="00292A94">
            <w:pPr>
              <w:jc w:val="left"/>
            </w:pPr>
            <w:r>
              <w:rPr>
                <w:rFonts w:hint="eastAsia"/>
              </w:rPr>
              <w:t>持有基金份额比例达到或者超过</w:t>
            </w:r>
            <w:r>
              <w:rPr>
                <w:rFonts w:hint="eastAsia"/>
              </w:rPr>
              <w:t>20%</w:t>
            </w:r>
            <w:r>
              <w:rPr>
                <w:rFonts w:hint="eastAsia"/>
              </w:rPr>
              <w:t>的时间区间</w:t>
            </w:r>
          </w:p>
        </w:tc>
        <w:tc>
          <w:tcPr>
            <w:tcW w:w="1871" w:type="dxa"/>
          </w:tcPr>
          <w:p w:rsidR="00292A94" w:rsidRDefault="00292A94" w:rsidP="00292A94">
            <w:pPr>
              <w:jc w:val="left"/>
            </w:pPr>
            <w:r>
              <w:rPr>
                <w:rFonts w:hint="eastAsia"/>
              </w:rPr>
              <w:t>期初份额</w:t>
            </w:r>
          </w:p>
        </w:tc>
        <w:tc>
          <w:tcPr>
            <w:tcW w:w="1871" w:type="dxa"/>
          </w:tcPr>
          <w:p w:rsidR="00292A94" w:rsidRDefault="00292A94" w:rsidP="00292A94">
            <w:pPr>
              <w:jc w:val="left"/>
            </w:pPr>
            <w:r>
              <w:rPr>
                <w:rFonts w:hint="eastAsia"/>
              </w:rPr>
              <w:t>申购份额</w:t>
            </w:r>
          </w:p>
        </w:tc>
        <w:tc>
          <w:tcPr>
            <w:tcW w:w="1871" w:type="dxa"/>
          </w:tcPr>
          <w:p w:rsidR="00292A94" w:rsidRDefault="00292A94" w:rsidP="00292A94">
            <w:pPr>
              <w:jc w:val="left"/>
            </w:pPr>
            <w:r>
              <w:rPr>
                <w:rFonts w:hint="eastAsia"/>
              </w:rPr>
              <w:t>赎回份额</w:t>
            </w:r>
          </w:p>
        </w:tc>
        <w:tc>
          <w:tcPr>
            <w:tcW w:w="1871" w:type="dxa"/>
          </w:tcPr>
          <w:p w:rsidR="00292A94" w:rsidRDefault="00292A94" w:rsidP="00292A94">
            <w:pPr>
              <w:jc w:val="left"/>
            </w:pPr>
            <w:r>
              <w:rPr>
                <w:rFonts w:hint="eastAsia"/>
              </w:rPr>
              <w:t>持有份额</w:t>
            </w:r>
          </w:p>
        </w:tc>
        <w:tc>
          <w:tcPr>
            <w:tcW w:w="907" w:type="dxa"/>
          </w:tcPr>
          <w:p w:rsidR="00292A94" w:rsidRDefault="00292A94" w:rsidP="00292A94">
            <w:pPr>
              <w:jc w:val="left"/>
            </w:pPr>
            <w:r>
              <w:rPr>
                <w:rFonts w:hint="eastAsia"/>
              </w:rPr>
              <w:t>份额占比</w:t>
            </w:r>
          </w:p>
        </w:tc>
      </w:tr>
      <w:tr w:rsidR="00292A94" w:rsidTr="00292A94">
        <w:tc>
          <w:tcPr>
            <w:tcW w:w="1021" w:type="dxa"/>
          </w:tcPr>
          <w:p w:rsidR="00292A94" w:rsidRDefault="00292A94" w:rsidP="00292A94">
            <w:pPr>
              <w:jc w:val="left"/>
            </w:pPr>
            <w:r>
              <w:rPr>
                <w:rFonts w:hint="eastAsia"/>
              </w:rPr>
              <w:t>个人</w:t>
            </w:r>
          </w:p>
        </w:tc>
        <w:tc>
          <w:tcPr>
            <w:tcW w:w="680" w:type="dxa"/>
          </w:tcPr>
          <w:p w:rsidR="00292A94" w:rsidRDefault="00292A94" w:rsidP="00292A94">
            <w:pPr>
              <w:jc w:val="right"/>
            </w:pPr>
            <w:r>
              <w:t>1</w:t>
            </w:r>
          </w:p>
        </w:tc>
        <w:tc>
          <w:tcPr>
            <w:tcW w:w="1191" w:type="dxa"/>
          </w:tcPr>
          <w:p w:rsidR="00292A94" w:rsidRDefault="00292A94" w:rsidP="00292A94">
            <w:pPr>
              <w:jc w:val="left"/>
            </w:pPr>
            <w:r>
              <w:t>20251001-20251231</w:t>
            </w:r>
          </w:p>
        </w:tc>
        <w:tc>
          <w:tcPr>
            <w:tcW w:w="1871" w:type="dxa"/>
          </w:tcPr>
          <w:p w:rsidR="00292A94" w:rsidRDefault="00292A94" w:rsidP="00292A94">
            <w:pPr>
              <w:jc w:val="right"/>
            </w:pPr>
            <w:r>
              <w:t>1,500,157.50</w:t>
            </w:r>
          </w:p>
        </w:tc>
        <w:tc>
          <w:tcPr>
            <w:tcW w:w="1871" w:type="dxa"/>
          </w:tcPr>
          <w:p w:rsidR="00292A94" w:rsidRDefault="00292A94" w:rsidP="00292A94">
            <w:pPr>
              <w:jc w:val="right"/>
            </w:pPr>
            <w:r>
              <w:t>-</w:t>
            </w:r>
          </w:p>
        </w:tc>
        <w:tc>
          <w:tcPr>
            <w:tcW w:w="1871" w:type="dxa"/>
          </w:tcPr>
          <w:p w:rsidR="00292A94" w:rsidRDefault="00292A94" w:rsidP="00292A94">
            <w:pPr>
              <w:jc w:val="right"/>
            </w:pPr>
            <w:r>
              <w:t>-</w:t>
            </w:r>
          </w:p>
        </w:tc>
        <w:tc>
          <w:tcPr>
            <w:tcW w:w="1871" w:type="dxa"/>
          </w:tcPr>
          <w:p w:rsidR="00292A94" w:rsidRDefault="00292A94" w:rsidP="00292A94">
            <w:pPr>
              <w:jc w:val="right"/>
            </w:pPr>
            <w:r>
              <w:t>1,500,157.50</w:t>
            </w:r>
          </w:p>
        </w:tc>
        <w:tc>
          <w:tcPr>
            <w:tcW w:w="907" w:type="dxa"/>
          </w:tcPr>
          <w:p w:rsidR="00292A94" w:rsidRDefault="00292A94" w:rsidP="00292A94">
            <w:pPr>
              <w:jc w:val="right"/>
            </w:pPr>
            <w:r>
              <w:t>43.83%</w:t>
            </w:r>
          </w:p>
        </w:tc>
      </w:tr>
      <w:tr w:rsidR="00292A94" w:rsidTr="00292A94">
        <w:tc>
          <w:tcPr>
            <w:tcW w:w="11283" w:type="dxa"/>
            <w:gridSpan w:val="8"/>
          </w:tcPr>
          <w:p w:rsidR="00292A94" w:rsidRDefault="00292A94" w:rsidP="00292A94">
            <w:pPr>
              <w:jc w:val="left"/>
            </w:pPr>
            <w:r>
              <w:rPr>
                <w:rFonts w:hint="eastAsia"/>
              </w:rPr>
              <w:t>产品特有风险</w:t>
            </w:r>
          </w:p>
        </w:tc>
      </w:tr>
      <w:tr w:rsidR="00292A94" w:rsidTr="00292A94">
        <w:tc>
          <w:tcPr>
            <w:tcW w:w="11283" w:type="dxa"/>
            <w:gridSpan w:val="8"/>
          </w:tcPr>
          <w:p w:rsidR="00292A94" w:rsidRDefault="00292A94" w:rsidP="00292A9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92A94" w:rsidRDefault="00292A94" w:rsidP="00292A94">
      <w:pPr>
        <w:pStyle w:val="-2"/>
        <w:spacing w:before="312"/>
        <w:rPr>
          <w:rFonts w:hint="eastAsia"/>
        </w:rPr>
      </w:pPr>
      <w:r>
        <w:rPr>
          <w:rFonts w:hint="eastAsia"/>
        </w:rPr>
        <w:t>影响投资者决策的其他重要信息</w:t>
      </w:r>
    </w:p>
    <w:p w:rsidR="00292A94" w:rsidRDefault="00292A94" w:rsidP="00292A94">
      <w:pPr>
        <w:pStyle w:val="-"/>
        <w:ind w:firstLine="420"/>
        <w:rPr>
          <w:rFonts w:hint="eastAsia"/>
        </w:rPr>
      </w:pPr>
      <w:r>
        <w:rPr>
          <w:rFonts w:hint="eastAsia"/>
        </w:rPr>
        <w:t>无。</w:t>
      </w:r>
    </w:p>
    <w:p w:rsidR="00292A94" w:rsidRDefault="00292A94" w:rsidP="00292A94">
      <w:pPr>
        <w:pStyle w:val="-1"/>
        <w:ind w:left="281" w:hanging="281"/>
        <w:rPr>
          <w:rFonts w:hint="eastAsia"/>
        </w:rPr>
      </w:pPr>
      <w:r>
        <w:rPr>
          <w:rFonts w:hint="eastAsia"/>
        </w:rPr>
        <w:t>备查文件目录</w:t>
      </w:r>
    </w:p>
    <w:p w:rsidR="00292A94" w:rsidRDefault="00292A94" w:rsidP="00292A94">
      <w:pPr>
        <w:pStyle w:val="-2"/>
        <w:spacing w:before="312"/>
        <w:rPr>
          <w:rFonts w:hint="eastAsia"/>
        </w:rPr>
      </w:pPr>
      <w:r>
        <w:rPr>
          <w:rFonts w:hint="eastAsia"/>
        </w:rPr>
        <w:t>备查文件目录</w:t>
      </w:r>
    </w:p>
    <w:p w:rsidR="00292A94" w:rsidRDefault="00292A94" w:rsidP="00292A94">
      <w:pPr>
        <w:pStyle w:val="-"/>
        <w:ind w:firstLine="420"/>
        <w:rPr>
          <w:rFonts w:hint="eastAsia"/>
        </w:rPr>
      </w:pPr>
      <w:r>
        <w:rPr>
          <w:rFonts w:hint="eastAsia"/>
        </w:rPr>
        <w:t>1、《南方中证上海环交所碳中和交易型开放式指数证券投资基金联接基金基金合同》；</w:t>
      </w:r>
    </w:p>
    <w:p w:rsidR="00292A94" w:rsidRDefault="00292A94" w:rsidP="00292A94">
      <w:pPr>
        <w:pStyle w:val="-"/>
        <w:ind w:firstLine="420"/>
        <w:rPr>
          <w:rFonts w:hint="eastAsia"/>
        </w:rPr>
      </w:pPr>
      <w:r>
        <w:rPr>
          <w:rFonts w:hint="eastAsia"/>
        </w:rPr>
        <w:t>2、《南方中证上海环交所碳中和交易型开放式指数证券投资基金联接基金托管协议》；</w:t>
      </w:r>
    </w:p>
    <w:p w:rsidR="00292A94" w:rsidRDefault="00292A94" w:rsidP="00292A94">
      <w:pPr>
        <w:pStyle w:val="-"/>
        <w:ind w:firstLine="420"/>
        <w:rPr>
          <w:rFonts w:hint="eastAsia"/>
        </w:rPr>
      </w:pPr>
      <w:r>
        <w:rPr>
          <w:rFonts w:hint="eastAsia"/>
        </w:rPr>
        <w:t>3、南方中证上海环交所碳中和交易型开放式指数证券投资基金联接基金2025年4季度报告原文。</w:t>
      </w:r>
    </w:p>
    <w:p w:rsidR="00292A94" w:rsidRDefault="00292A94" w:rsidP="00292A94">
      <w:pPr>
        <w:pStyle w:val="-2"/>
        <w:spacing w:before="312"/>
        <w:rPr>
          <w:rFonts w:hint="eastAsia"/>
        </w:rPr>
      </w:pPr>
      <w:r>
        <w:rPr>
          <w:rFonts w:hint="eastAsia"/>
        </w:rPr>
        <w:t>存放地点</w:t>
      </w:r>
    </w:p>
    <w:p w:rsidR="00292A94" w:rsidRDefault="00292A94" w:rsidP="00292A94">
      <w:pPr>
        <w:pStyle w:val="-"/>
        <w:ind w:firstLine="420"/>
        <w:rPr>
          <w:rFonts w:hint="eastAsia"/>
        </w:rPr>
      </w:pPr>
      <w:r>
        <w:rPr>
          <w:rFonts w:hint="eastAsia"/>
        </w:rPr>
        <w:t>深圳市福田区莲花街道益田路5999号基金大厦32-42楼。</w:t>
      </w:r>
    </w:p>
    <w:p w:rsidR="00292A94" w:rsidRDefault="00292A94" w:rsidP="00292A94">
      <w:pPr>
        <w:pStyle w:val="-2"/>
        <w:spacing w:before="312"/>
        <w:rPr>
          <w:rFonts w:hint="eastAsia"/>
        </w:rPr>
      </w:pPr>
      <w:r>
        <w:rPr>
          <w:rFonts w:hint="eastAsia"/>
        </w:rPr>
        <w:t>查阅方式</w:t>
      </w:r>
    </w:p>
    <w:p w:rsidR="00292A94" w:rsidRDefault="00292A94" w:rsidP="00292A94">
      <w:pPr>
        <w:pStyle w:val="-"/>
        <w:ind w:firstLine="420"/>
        <w:rPr>
          <w:rFonts w:hint="eastAsia"/>
        </w:rPr>
      </w:pPr>
      <w:r>
        <w:rPr>
          <w:rFonts w:hint="eastAsia"/>
        </w:rPr>
        <w:t>网站：http://www.nffund.com</w:t>
      </w:r>
    </w:p>
    <w:p w:rsidR="003C7DC3" w:rsidRDefault="00292A94" w:rsidP="00292A9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A94" w:rsidRDefault="00292A94" w:rsidP="00D17C56">
      <w:r>
        <w:separator/>
      </w:r>
    </w:p>
  </w:endnote>
  <w:endnote w:type="continuationSeparator" w:id="0">
    <w:p w:rsidR="00292A94" w:rsidRDefault="00292A9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94" w:rsidRDefault="00292A9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92A94" w:rsidRPr="00292A9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92A9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92A9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94" w:rsidRDefault="00292A9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A94" w:rsidRDefault="00292A94" w:rsidP="00D17C56">
      <w:r>
        <w:separator/>
      </w:r>
    </w:p>
  </w:footnote>
  <w:footnote w:type="continuationSeparator" w:id="0">
    <w:p w:rsidR="00292A94" w:rsidRDefault="00292A9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94" w:rsidRDefault="00292A9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92A94" w:rsidP="00AE3F5B">
    <w:pPr>
      <w:pStyle w:val="a7"/>
      <w:pBdr>
        <w:bottom w:val="single" w:sz="4" w:space="1" w:color="auto"/>
      </w:pBdr>
      <w:jc w:val="right"/>
    </w:pPr>
    <w:r>
      <w:rPr>
        <w:rFonts w:hint="eastAsia"/>
      </w:rPr>
      <w:t>南方中证上海环交所碳中和交易型开放式指数证券投资基金联接基金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A94"/>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D6424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1173F-C78B-49AC-AB90-E02A6656C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1104</Words>
  <Characters>6295</Characters>
  <Application>Microsoft Office Word</Application>
  <DocSecurity>0</DocSecurity>
  <Lines>52</Lines>
  <Paragraphs>14</Paragraphs>
  <ScaleCrop>false</ScaleCrop>
  <Company>MC SYSTEM</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