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8043C">
        <w:rPr>
          <w:rFonts w:ascii="宋体" w:hAnsi="宋体" w:hint="eastAsia"/>
          <w:b/>
          <w:bCs/>
          <w:sz w:val="48"/>
          <w:szCs w:val="30"/>
        </w:rPr>
        <w:t>南方新材料股票型发起式证券投资基金</w:t>
      </w:r>
      <w:r w:rsidR="0018043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8043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8043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8043C">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8043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8043C" w:rsidRDefault="0018043C" w:rsidP="0018043C">
      <w:pPr>
        <w:pStyle w:val="-1"/>
        <w:ind w:left="281" w:hanging="281"/>
        <w:rPr>
          <w:rFonts w:hint="eastAsia"/>
        </w:rPr>
      </w:pPr>
      <w:r>
        <w:rPr>
          <w:rFonts w:hint="eastAsia"/>
        </w:rPr>
        <w:lastRenderedPageBreak/>
        <w:t>重要提示</w:t>
      </w:r>
    </w:p>
    <w:p w:rsidR="0018043C" w:rsidRDefault="0018043C" w:rsidP="0018043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8043C" w:rsidRDefault="0018043C" w:rsidP="0018043C">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18043C" w:rsidRDefault="0018043C" w:rsidP="0018043C">
      <w:pPr>
        <w:pStyle w:val="-"/>
        <w:ind w:firstLine="420"/>
        <w:rPr>
          <w:rFonts w:hint="eastAsia"/>
        </w:rPr>
      </w:pPr>
      <w:r>
        <w:rPr>
          <w:rFonts w:hint="eastAsia"/>
        </w:rPr>
        <w:t>基金管理人承诺以诚实信用、勤勉尽责的原则管理和运用基金资产，但不保证基金一定盈利。</w:t>
      </w:r>
    </w:p>
    <w:p w:rsidR="0018043C" w:rsidRDefault="0018043C" w:rsidP="0018043C">
      <w:pPr>
        <w:pStyle w:val="-"/>
        <w:ind w:firstLine="420"/>
        <w:rPr>
          <w:rFonts w:hint="eastAsia"/>
        </w:rPr>
      </w:pPr>
      <w:r>
        <w:rPr>
          <w:rFonts w:hint="eastAsia"/>
        </w:rPr>
        <w:t>基金的过往业绩并不代表其未来表现。投资有风险，投资者在作出投资决策前应仔细阅读本基金的招募说明书。</w:t>
      </w:r>
    </w:p>
    <w:p w:rsidR="0018043C" w:rsidRDefault="0018043C" w:rsidP="0018043C">
      <w:pPr>
        <w:pStyle w:val="-"/>
        <w:ind w:firstLine="420"/>
        <w:rPr>
          <w:rFonts w:hint="eastAsia"/>
        </w:rPr>
      </w:pPr>
      <w:r>
        <w:rPr>
          <w:rFonts w:hint="eastAsia"/>
        </w:rPr>
        <w:t>本报告中财务资料未经审计。</w:t>
      </w:r>
    </w:p>
    <w:p w:rsidR="0018043C" w:rsidRDefault="0018043C" w:rsidP="0018043C">
      <w:pPr>
        <w:pStyle w:val="-"/>
        <w:ind w:firstLine="420"/>
        <w:rPr>
          <w:rFonts w:hint="eastAsia"/>
        </w:rPr>
      </w:pPr>
      <w:r>
        <w:rPr>
          <w:rFonts w:hint="eastAsia"/>
        </w:rPr>
        <w:t>本报告期自2025年10月1日起至12月31日止。</w:t>
      </w:r>
    </w:p>
    <w:p w:rsidR="0018043C" w:rsidRDefault="0018043C" w:rsidP="0018043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8043C" w:rsidTr="00436B51">
        <w:tc>
          <w:tcPr>
            <w:tcW w:w="2768" w:type="dxa"/>
          </w:tcPr>
          <w:p w:rsidR="0018043C" w:rsidRDefault="0018043C" w:rsidP="0018043C">
            <w:pPr>
              <w:jc w:val="left"/>
            </w:pPr>
            <w:r>
              <w:rPr>
                <w:rFonts w:hint="eastAsia"/>
              </w:rPr>
              <w:t>基金简称</w:t>
            </w:r>
          </w:p>
        </w:tc>
        <w:tc>
          <w:tcPr>
            <w:tcW w:w="5538" w:type="dxa"/>
            <w:gridSpan w:val="2"/>
          </w:tcPr>
          <w:p w:rsidR="0018043C" w:rsidRDefault="0018043C" w:rsidP="0018043C">
            <w:pPr>
              <w:jc w:val="left"/>
            </w:pPr>
            <w:r>
              <w:rPr>
                <w:rFonts w:hint="eastAsia"/>
              </w:rPr>
              <w:t>南方新材料股票发起</w:t>
            </w:r>
          </w:p>
        </w:tc>
      </w:tr>
      <w:tr w:rsidR="0018043C" w:rsidTr="00222C0C">
        <w:tc>
          <w:tcPr>
            <w:tcW w:w="2768" w:type="dxa"/>
          </w:tcPr>
          <w:p w:rsidR="0018043C" w:rsidRDefault="0018043C" w:rsidP="0018043C">
            <w:pPr>
              <w:jc w:val="left"/>
            </w:pPr>
            <w:r>
              <w:rPr>
                <w:rFonts w:hint="eastAsia"/>
              </w:rPr>
              <w:t>基金主代码</w:t>
            </w:r>
          </w:p>
        </w:tc>
        <w:tc>
          <w:tcPr>
            <w:tcW w:w="5538" w:type="dxa"/>
            <w:gridSpan w:val="2"/>
          </w:tcPr>
          <w:p w:rsidR="0018043C" w:rsidRDefault="0018043C" w:rsidP="0018043C">
            <w:pPr>
              <w:jc w:val="left"/>
            </w:pPr>
            <w:r>
              <w:t>016449</w:t>
            </w:r>
          </w:p>
        </w:tc>
      </w:tr>
      <w:tr w:rsidR="0018043C" w:rsidTr="006A595D">
        <w:tc>
          <w:tcPr>
            <w:tcW w:w="2768" w:type="dxa"/>
          </w:tcPr>
          <w:p w:rsidR="0018043C" w:rsidRDefault="0018043C" w:rsidP="0018043C">
            <w:pPr>
              <w:jc w:val="left"/>
            </w:pPr>
            <w:r>
              <w:rPr>
                <w:rFonts w:hint="eastAsia"/>
              </w:rPr>
              <w:t>交易代码</w:t>
            </w:r>
          </w:p>
        </w:tc>
        <w:tc>
          <w:tcPr>
            <w:tcW w:w="5538" w:type="dxa"/>
            <w:gridSpan w:val="2"/>
          </w:tcPr>
          <w:p w:rsidR="0018043C" w:rsidRDefault="0018043C" w:rsidP="0018043C">
            <w:pPr>
              <w:jc w:val="left"/>
            </w:pPr>
            <w:r>
              <w:t>016449</w:t>
            </w:r>
          </w:p>
        </w:tc>
      </w:tr>
      <w:tr w:rsidR="0018043C" w:rsidTr="00BD3944">
        <w:tc>
          <w:tcPr>
            <w:tcW w:w="2768" w:type="dxa"/>
          </w:tcPr>
          <w:p w:rsidR="0018043C" w:rsidRDefault="0018043C" w:rsidP="0018043C">
            <w:pPr>
              <w:jc w:val="left"/>
            </w:pPr>
            <w:r>
              <w:rPr>
                <w:rFonts w:hint="eastAsia"/>
              </w:rPr>
              <w:t>基金运作方式</w:t>
            </w:r>
          </w:p>
        </w:tc>
        <w:tc>
          <w:tcPr>
            <w:tcW w:w="5538" w:type="dxa"/>
            <w:gridSpan w:val="2"/>
          </w:tcPr>
          <w:p w:rsidR="0018043C" w:rsidRDefault="0018043C" w:rsidP="0018043C">
            <w:pPr>
              <w:jc w:val="left"/>
            </w:pPr>
            <w:r>
              <w:rPr>
                <w:rFonts w:hint="eastAsia"/>
              </w:rPr>
              <w:t>契约型开放式</w:t>
            </w:r>
          </w:p>
        </w:tc>
      </w:tr>
      <w:tr w:rsidR="0018043C" w:rsidTr="001D0C01">
        <w:tc>
          <w:tcPr>
            <w:tcW w:w="2768" w:type="dxa"/>
          </w:tcPr>
          <w:p w:rsidR="0018043C" w:rsidRDefault="0018043C" w:rsidP="0018043C">
            <w:pPr>
              <w:jc w:val="left"/>
            </w:pPr>
            <w:r>
              <w:rPr>
                <w:rFonts w:hint="eastAsia"/>
              </w:rPr>
              <w:t>基金合同生效日</w:t>
            </w:r>
          </w:p>
        </w:tc>
        <w:tc>
          <w:tcPr>
            <w:tcW w:w="5538" w:type="dxa"/>
            <w:gridSpan w:val="2"/>
          </w:tcPr>
          <w:p w:rsidR="0018043C" w:rsidRDefault="0018043C" w:rsidP="0018043C">
            <w:pPr>
              <w:jc w:val="left"/>
            </w:pPr>
            <w:r>
              <w:rPr>
                <w:rFonts w:hint="eastAsia"/>
              </w:rPr>
              <w:t>2023</w:t>
            </w:r>
            <w:r>
              <w:rPr>
                <w:rFonts w:hint="eastAsia"/>
              </w:rPr>
              <w:t>年</w:t>
            </w:r>
            <w:r>
              <w:rPr>
                <w:rFonts w:hint="eastAsia"/>
              </w:rPr>
              <w:t>3</w:t>
            </w:r>
            <w:r>
              <w:rPr>
                <w:rFonts w:hint="eastAsia"/>
              </w:rPr>
              <w:t>月</w:t>
            </w:r>
            <w:r>
              <w:rPr>
                <w:rFonts w:hint="eastAsia"/>
              </w:rPr>
              <w:t>21</w:t>
            </w:r>
            <w:r>
              <w:rPr>
                <w:rFonts w:hint="eastAsia"/>
              </w:rPr>
              <w:t>日</w:t>
            </w:r>
          </w:p>
        </w:tc>
      </w:tr>
      <w:tr w:rsidR="0018043C" w:rsidTr="00503663">
        <w:tc>
          <w:tcPr>
            <w:tcW w:w="2768" w:type="dxa"/>
          </w:tcPr>
          <w:p w:rsidR="0018043C" w:rsidRDefault="0018043C" w:rsidP="0018043C">
            <w:pPr>
              <w:jc w:val="left"/>
            </w:pPr>
            <w:r>
              <w:rPr>
                <w:rFonts w:hint="eastAsia"/>
              </w:rPr>
              <w:t>报告期末基金份额总额</w:t>
            </w:r>
          </w:p>
        </w:tc>
        <w:tc>
          <w:tcPr>
            <w:tcW w:w="5538" w:type="dxa"/>
            <w:gridSpan w:val="2"/>
          </w:tcPr>
          <w:p w:rsidR="0018043C" w:rsidRDefault="0018043C" w:rsidP="0018043C">
            <w:pPr>
              <w:jc w:val="left"/>
            </w:pPr>
            <w:r>
              <w:rPr>
                <w:rFonts w:hint="eastAsia"/>
              </w:rPr>
              <w:t>49,279,624.26</w:t>
            </w:r>
            <w:r>
              <w:rPr>
                <w:rFonts w:hint="eastAsia"/>
              </w:rPr>
              <w:t>份</w:t>
            </w:r>
          </w:p>
        </w:tc>
      </w:tr>
      <w:tr w:rsidR="0018043C" w:rsidTr="00953D57">
        <w:tc>
          <w:tcPr>
            <w:tcW w:w="2768" w:type="dxa"/>
          </w:tcPr>
          <w:p w:rsidR="0018043C" w:rsidRDefault="0018043C" w:rsidP="0018043C">
            <w:pPr>
              <w:jc w:val="left"/>
            </w:pPr>
            <w:r>
              <w:rPr>
                <w:rFonts w:hint="eastAsia"/>
              </w:rPr>
              <w:t>投资目标</w:t>
            </w:r>
          </w:p>
        </w:tc>
        <w:tc>
          <w:tcPr>
            <w:tcW w:w="5538" w:type="dxa"/>
            <w:gridSpan w:val="2"/>
          </w:tcPr>
          <w:p w:rsidR="0018043C" w:rsidRDefault="0018043C" w:rsidP="0018043C">
            <w:r>
              <w:rPr>
                <w:rFonts w:hint="eastAsia"/>
              </w:rPr>
              <w:t>在有效控制组合风险并保持良好流动性的前提下，通过专业化研究分析，重点投资于新材料主题相关证券，力争实现基金资产的长期稳定增值。</w:t>
            </w:r>
          </w:p>
        </w:tc>
      </w:tr>
      <w:tr w:rsidR="0018043C" w:rsidTr="006C6DFC">
        <w:tc>
          <w:tcPr>
            <w:tcW w:w="2768" w:type="dxa"/>
          </w:tcPr>
          <w:p w:rsidR="0018043C" w:rsidRDefault="0018043C" w:rsidP="0018043C">
            <w:pPr>
              <w:jc w:val="left"/>
            </w:pPr>
            <w:r>
              <w:rPr>
                <w:rFonts w:hint="eastAsia"/>
              </w:rPr>
              <w:t>投资策略</w:t>
            </w:r>
          </w:p>
        </w:tc>
        <w:tc>
          <w:tcPr>
            <w:tcW w:w="5538" w:type="dxa"/>
            <w:gridSpan w:val="2"/>
          </w:tcPr>
          <w:p w:rsidR="0018043C" w:rsidRDefault="0018043C" w:rsidP="0018043C">
            <w:r>
              <w:rPr>
                <w:rFonts w:hint="eastAsia"/>
              </w:rPr>
              <w:t>本基金依托于基金管理人的投资研究平台，紧密跟踪中国产业结构的发展方向，精选质地优秀、具备长期价值增长潜力的上市公司。股票投资采用定量和定性分析相结合的策略。</w:t>
            </w:r>
          </w:p>
        </w:tc>
      </w:tr>
      <w:tr w:rsidR="0018043C" w:rsidTr="00430B50">
        <w:tc>
          <w:tcPr>
            <w:tcW w:w="2768" w:type="dxa"/>
          </w:tcPr>
          <w:p w:rsidR="0018043C" w:rsidRDefault="0018043C" w:rsidP="0018043C">
            <w:pPr>
              <w:jc w:val="left"/>
            </w:pPr>
            <w:r>
              <w:rPr>
                <w:rFonts w:hint="eastAsia"/>
              </w:rPr>
              <w:t>业绩比较基准</w:t>
            </w:r>
          </w:p>
        </w:tc>
        <w:tc>
          <w:tcPr>
            <w:tcW w:w="5538" w:type="dxa"/>
            <w:gridSpan w:val="2"/>
          </w:tcPr>
          <w:p w:rsidR="0018043C" w:rsidRDefault="0018043C" w:rsidP="0018043C">
            <w:pPr>
              <w:jc w:val="left"/>
            </w:pPr>
            <w:r>
              <w:rPr>
                <w:rFonts w:hint="eastAsia"/>
              </w:rPr>
              <w:t>中证新材料主题指数收益率</w:t>
            </w:r>
            <w:r>
              <w:rPr>
                <w:rFonts w:hint="eastAsia"/>
              </w:rPr>
              <w:t>*75%+</w:t>
            </w:r>
            <w:r>
              <w:rPr>
                <w:rFonts w:hint="eastAsia"/>
              </w:rPr>
              <w:t>上证国债指数收益率</w:t>
            </w:r>
            <w:r>
              <w:rPr>
                <w:rFonts w:hint="eastAsia"/>
              </w:rPr>
              <w:t>*20%+</w:t>
            </w:r>
            <w:r>
              <w:rPr>
                <w:rFonts w:hint="eastAsia"/>
              </w:rPr>
              <w:t>恒生原材料业指数（人民币）收益率</w:t>
            </w:r>
            <w:r>
              <w:rPr>
                <w:rFonts w:hint="eastAsia"/>
              </w:rPr>
              <w:t>*5%</w:t>
            </w:r>
          </w:p>
        </w:tc>
      </w:tr>
      <w:tr w:rsidR="0018043C" w:rsidTr="001B7475">
        <w:tc>
          <w:tcPr>
            <w:tcW w:w="2768" w:type="dxa"/>
          </w:tcPr>
          <w:p w:rsidR="0018043C" w:rsidRDefault="0018043C" w:rsidP="0018043C">
            <w:pPr>
              <w:jc w:val="left"/>
            </w:pPr>
            <w:r>
              <w:rPr>
                <w:rFonts w:hint="eastAsia"/>
              </w:rPr>
              <w:t>风险收益特征</w:t>
            </w:r>
          </w:p>
        </w:tc>
        <w:tc>
          <w:tcPr>
            <w:tcW w:w="5538" w:type="dxa"/>
            <w:gridSpan w:val="2"/>
          </w:tcPr>
          <w:p w:rsidR="0018043C" w:rsidRDefault="0018043C" w:rsidP="0018043C">
            <w:r>
              <w:rPr>
                <w:rFonts w:hint="eastAsia"/>
              </w:rPr>
              <w:t>本基金为股票型基金，一般而言，其预期风险收益水平理论上高于货币市场基金、债券型基金与混合型基金。本基金可投资港股通股票，除了需要承担与境内证券投资基金类似的市场波动风险等一般投资风险之外，本基金还面临汇率风险、香港市场风险等境外证券市场投资所面临的特别投资风险。</w:t>
            </w:r>
          </w:p>
        </w:tc>
      </w:tr>
      <w:tr w:rsidR="0018043C" w:rsidTr="00534E44">
        <w:tc>
          <w:tcPr>
            <w:tcW w:w="2768" w:type="dxa"/>
          </w:tcPr>
          <w:p w:rsidR="0018043C" w:rsidRDefault="0018043C" w:rsidP="0018043C">
            <w:pPr>
              <w:jc w:val="left"/>
            </w:pPr>
            <w:r>
              <w:rPr>
                <w:rFonts w:hint="eastAsia"/>
              </w:rPr>
              <w:t>基金管理人</w:t>
            </w:r>
          </w:p>
        </w:tc>
        <w:tc>
          <w:tcPr>
            <w:tcW w:w="5538" w:type="dxa"/>
            <w:gridSpan w:val="2"/>
          </w:tcPr>
          <w:p w:rsidR="0018043C" w:rsidRDefault="0018043C" w:rsidP="0018043C">
            <w:pPr>
              <w:jc w:val="left"/>
            </w:pPr>
            <w:r>
              <w:rPr>
                <w:rFonts w:hint="eastAsia"/>
              </w:rPr>
              <w:t>南方基金管理股份有限公司</w:t>
            </w:r>
          </w:p>
        </w:tc>
      </w:tr>
      <w:tr w:rsidR="0018043C" w:rsidTr="0018043C">
        <w:tc>
          <w:tcPr>
            <w:tcW w:w="2768" w:type="dxa"/>
          </w:tcPr>
          <w:p w:rsidR="0018043C" w:rsidRDefault="0018043C" w:rsidP="0018043C">
            <w:pPr>
              <w:jc w:val="left"/>
            </w:pPr>
            <w:r>
              <w:rPr>
                <w:rFonts w:hint="eastAsia"/>
              </w:rPr>
              <w:t>基金托管人</w:t>
            </w:r>
          </w:p>
        </w:tc>
        <w:tc>
          <w:tcPr>
            <w:tcW w:w="5538" w:type="dxa"/>
            <w:gridSpan w:val="2"/>
          </w:tcPr>
          <w:p w:rsidR="0018043C" w:rsidRDefault="0018043C" w:rsidP="0018043C">
            <w:pPr>
              <w:jc w:val="left"/>
            </w:pPr>
            <w:r>
              <w:rPr>
                <w:rFonts w:hint="eastAsia"/>
              </w:rPr>
              <w:t>中国邮政储蓄银行股份有限公司</w:t>
            </w:r>
          </w:p>
        </w:tc>
      </w:tr>
      <w:tr w:rsidR="0018043C" w:rsidTr="0018043C">
        <w:tc>
          <w:tcPr>
            <w:tcW w:w="2768" w:type="dxa"/>
          </w:tcPr>
          <w:p w:rsidR="0018043C" w:rsidRDefault="0018043C" w:rsidP="0018043C">
            <w:pPr>
              <w:jc w:val="left"/>
            </w:pPr>
            <w:r>
              <w:rPr>
                <w:rFonts w:hint="eastAsia"/>
              </w:rPr>
              <w:lastRenderedPageBreak/>
              <w:t>下属分级基金的基金简称</w:t>
            </w:r>
          </w:p>
        </w:tc>
        <w:tc>
          <w:tcPr>
            <w:tcW w:w="2769" w:type="dxa"/>
          </w:tcPr>
          <w:p w:rsidR="0018043C" w:rsidRDefault="0018043C" w:rsidP="0018043C">
            <w:pPr>
              <w:jc w:val="left"/>
            </w:pPr>
            <w:r>
              <w:rPr>
                <w:rFonts w:hint="eastAsia"/>
              </w:rPr>
              <w:t>南方新材料股票发起</w:t>
            </w:r>
            <w:r>
              <w:rPr>
                <w:rFonts w:hint="eastAsia"/>
              </w:rPr>
              <w:t>A</w:t>
            </w:r>
          </w:p>
        </w:tc>
        <w:tc>
          <w:tcPr>
            <w:tcW w:w="2769" w:type="dxa"/>
          </w:tcPr>
          <w:p w:rsidR="0018043C" w:rsidRDefault="0018043C" w:rsidP="0018043C">
            <w:pPr>
              <w:jc w:val="left"/>
            </w:pPr>
            <w:r>
              <w:rPr>
                <w:rFonts w:hint="eastAsia"/>
              </w:rPr>
              <w:t>南方新材料股票发起</w:t>
            </w:r>
            <w:r>
              <w:rPr>
                <w:rFonts w:hint="eastAsia"/>
              </w:rPr>
              <w:t>C</w:t>
            </w:r>
          </w:p>
        </w:tc>
      </w:tr>
      <w:tr w:rsidR="0018043C" w:rsidTr="0018043C">
        <w:tc>
          <w:tcPr>
            <w:tcW w:w="2768" w:type="dxa"/>
          </w:tcPr>
          <w:p w:rsidR="0018043C" w:rsidRDefault="0018043C" w:rsidP="0018043C">
            <w:pPr>
              <w:jc w:val="left"/>
            </w:pPr>
            <w:r>
              <w:rPr>
                <w:rFonts w:hint="eastAsia"/>
              </w:rPr>
              <w:t>下属分级基金的交易代码</w:t>
            </w:r>
          </w:p>
        </w:tc>
        <w:tc>
          <w:tcPr>
            <w:tcW w:w="2769" w:type="dxa"/>
          </w:tcPr>
          <w:p w:rsidR="0018043C" w:rsidRDefault="0018043C" w:rsidP="0018043C">
            <w:pPr>
              <w:jc w:val="left"/>
            </w:pPr>
            <w:r>
              <w:t>016449</w:t>
            </w:r>
          </w:p>
        </w:tc>
        <w:tc>
          <w:tcPr>
            <w:tcW w:w="2769" w:type="dxa"/>
          </w:tcPr>
          <w:p w:rsidR="0018043C" w:rsidRDefault="0018043C" w:rsidP="0018043C">
            <w:pPr>
              <w:jc w:val="left"/>
            </w:pPr>
            <w:r>
              <w:t>016450</w:t>
            </w:r>
          </w:p>
        </w:tc>
      </w:tr>
      <w:tr w:rsidR="0018043C" w:rsidTr="0018043C">
        <w:tc>
          <w:tcPr>
            <w:tcW w:w="2768" w:type="dxa"/>
          </w:tcPr>
          <w:p w:rsidR="0018043C" w:rsidRDefault="0018043C" w:rsidP="0018043C">
            <w:pPr>
              <w:jc w:val="left"/>
            </w:pPr>
            <w:r>
              <w:rPr>
                <w:rFonts w:hint="eastAsia"/>
              </w:rPr>
              <w:t>报告期末下属分级基金的份额总额</w:t>
            </w:r>
          </w:p>
        </w:tc>
        <w:tc>
          <w:tcPr>
            <w:tcW w:w="2769" w:type="dxa"/>
          </w:tcPr>
          <w:p w:rsidR="0018043C" w:rsidRDefault="0018043C" w:rsidP="0018043C">
            <w:pPr>
              <w:jc w:val="left"/>
            </w:pPr>
            <w:r>
              <w:rPr>
                <w:rFonts w:hint="eastAsia"/>
              </w:rPr>
              <w:t>15,957,092.81</w:t>
            </w:r>
            <w:r>
              <w:rPr>
                <w:rFonts w:hint="eastAsia"/>
              </w:rPr>
              <w:t>份</w:t>
            </w:r>
          </w:p>
        </w:tc>
        <w:tc>
          <w:tcPr>
            <w:tcW w:w="2769" w:type="dxa"/>
          </w:tcPr>
          <w:p w:rsidR="0018043C" w:rsidRDefault="0018043C" w:rsidP="0018043C">
            <w:pPr>
              <w:jc w:val="left"/>
            </w:pPr>
            <w:r>
              <w:rPr>
                <w:rFonts w:hint="eastAsia"/>
              </w:rPr>
              <w:t>33,322,531.45</w:t>
            </w:r>
            <w:r>
              <w:rPr>
                <w:rFonts w:hint="eastAsia"/>
              </w:rPr>
              <w:t>份</w:t>
            </w:r>
          </w:p>
        </w:tc>
      </w:tr>
    </w:tbl>
    <w:p w:rsidR="0018043C" w:rsidRDefault="0018043C" w:rsidP="0018043C">
      <w:pPr>
        <w:pStyle w:val="-1"/>
        <w:ind w:left="281" w:hanging="281"/>
        <w:rPr>
          <w:rFonts w:hint="eastAsia"/>
        </w:rPr>
      </w:pPr>
      <w:r>
        <w:rPr>
          <w:rFonts w:hint="eastAsia"/>
        </w:rPr>
        <w:t>主要财务指标和基金净值表现</w:t>
      </w:r>
    </w:p>
    <w:p w:rsidR="0018043C" w:rsidRDefault="0018043C" w:rsidP="0018043C">
      <w:pPr>
        <w:pStyle w:val="-2"/>
        <w:spacing w:before="312"/>
        <w:rPr>
          <w:rFonts w:hint="eastAsia"/>
        </w:rPr>
      </w:pPr>
      <w:r>
        <w:rPr>
          <w:rFonts w:hint="eastAsia"/>
        </w:rPr>
        <w:t>主要财务指标</w:t>
      </w:r>
    </w:p>
    <w:p w:rsidR="0018043C" w:rsidRDefault="0018043C" w:rsidP="0018043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8043C" w:rsidTr="0018043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8043C" w:rsidRPr="0018043C" w:rsidRDefault="0018043C" w:rsidP="0018043C">
            <w:pPr>
              <w:jc w:val="center"/>
              <w:rPr>
                <w:b/>
              </w:rPr>
            </w:pPr>
            <w:r w:rsidRPr="0018043C">
              <w:rPr>
                <w:rFonts w:hint="eastAsia"/>
                <w:b/>
              </w:rPr>
              <w:t>主要财务指标</w:t>
            </w:r>
          </w:p>
        </w:tc>
        <w:tc>
          <w:tcPr>
            <w:tcW w:w="5538" w:type="dxa"/>
            <w:gridSpan w:val="2"/>
            <w:tcBorders>
              <w:bottom w:val="single" w:sz="4" w:space="0" w:color="auto"/>
            </w:tcBorders>
          </w:tcPr>
          <w:p w:rsidR="0018043C" w:rsidRPr="0018043C" w:rsidRDefault="0018043C" w:rsidP="0018043C">
            <w:pPr>
              <w:jc w:val="center"/>
              <w:rPr>
                <w:b/>
              </w:rPr>
            </w:pPr>
            <w:r w:rsidRPr="0018043C">
              <w:rPr>
                <w:rFonts w:hint="eastAsia"/>
                <w:b/>
              </w:rPr>
              <w:t>报告期（</w:t>
            </w:r>
            <w:r w:rsidRPr="0018043C">
              <w:rPr>
                <w:rFonts w:hint="eastAsia"/>
                <w:b/>
              </w:rPr>
              <w:t>2025</w:t>
            </w:r>
            <w:r w:rsidRPr="0018043C">
              <w:rPr>
                <w:rFonts w:hint="eastAsia"/>
                <w:b/>
              </w:rPr>
              <w:t>年</w:t>
            </w:r>
            <w:r w:rsidRPr="0018043C">
              <w:rPr>
                <w:rFonts w:hint="eastAsia"/>
                <w:b/>
              </w:rPr>
              <w:t>10</w:t>
            </w:r>
            <w:r w:rsidRPr="0018043C">
              <w:rPr>
                <w:rFonts w:hint="eastAsia"/>
                <w:b/>
              </w:rPr>
              <w:t>月</w:t>
            </w:r>
            <w:r w:rsidRPr="0018043C">
              <w:rPr>
                <w:rFonts w:hint="eastAsia"/>
                <w:b/>
              </w:rPr>
              <w:t>1</w:t>
            </w:r>
            <w:r w:rsidRPr="0018043C">
              <w:rPr>
                <w:rFonts w:hint="eastAsia"/>
                <w:b/>
              </w:rPr>
              <w:t>日－</w:t>
            </w:r>
            <w:r w:rsidRPr="0018043C">
              <w:rPr>
                <w:rFonts w:hint="eastAsia"/>
                <w:b/>
              </w:rPr>
              <w:t>2025</w:t>
            </w:r>
            <w:r w:rsidRPr="0018043C">
              <w:rPr>
                <w:rFonts w:hint="eastAsia"/>
                <w:b/>
              </w:rPr>
              <w:t>年</w:t>
            </w:r>
            <w:r w:rsidRPr="0018043C">
              <w:rPr>
                <w:rFonts w:hint="eastAsia"/>
                <w:b/>
              </w:rPr>
              <w:t>12</w:t>
            </w:r>
            <w:r w:rsidRPr="0018043C">
              <w:rPr>
                <w:rFonts w:hint="eastAsia"/>
                <w:b/>
              </w:rPr>
              <w:t>月</w:t>
            </w:r>
            <w:r w:rsidRPr="0018043C">
              <w:rPr>
                <w:rFonts w:hint="eastAsia"/>
                <w:b/>
              </w:rPr>
              <w:t>31</w:t>
            </w:r>
            <w:r w:rsidRPr="0018043C">
              <w:rPr>
                <w:rFonts w:hint="eastAsia"/>
                <w:b/>
              </w:rPr>
              <w:t>日）</w:t>
            </w:r>
          </w:p>
        </w:tc>
      </w:tr>
      <w:tr w:rsidR="0018043C" w:rsidTr="0018043C">
        <w:tc>
          <w:tcPr>
            <w:tcW w:w="2768" w:type="dxa"/>
            <w:vMerge/>
          </w:tcPr>
          <w:p w:rsidR="0018043C" w:rsidRDefault="0018043C" w:rsidP="0018043C">
            <w:pPr>
              <w:jc w:val="left"/>
            </w:pPr>
          </w:p>
        </w:tc>
        <w:tc>
          <w:tcPr>
            <w:tcW w:w="2769" w:type="dxa"/>
            <w:shd w:val="clear" w:color="auto" w:fill="BFBFBF"/>
          </w:tcPr>
          <w:p w:rsidR="0018043C" w:rsidRPr="0018043C" w:rsidRDefault="0018043C" w:rsidP="0018043C">
            <w:pPr>
              <w:jc w:val="center"/>
              <w:rPr>
                <w:b/>
              </w:rPr>
            </w:pPr>
            <w:r w:rsidRPr="0018043C">
              <w:rPr>
                <w:rFonts w:hint="eastAsia"/>
                <w:b/>
              </w:rPr>
              <w:t>南方新材料股票发起</w:t>
            </w:r>
            <w:r w:rsidRPr="0018043C">
              <w:rPr>
                <w:rFonts w:hint="eastAsia"/>
                <w:b/>
              </w:rPr>
              <w:t>A</w:t>
            </w:r>
          </w:p>
        </w:tc>
        <w:tc>
          <w:tcPr>
            <w:tcW w:w="2769" w:type="dxa"/>
            <w:shd w:val="clear" w:color="auto" w:fill="BFBFBF"/>
          </w:tcPr>
          <w:p w:rsidR="0018043C" w:rsidRPr="0018043C" w:rsidRDefault="0018043C" w:rsidP="0018043C">
            <w:pPr>
              <w:jc w:val="center"/>
              <w:rPr>
                <w:b/>
              </w:rPr>
            </w:pPr>
            <w:r w:rsidRPr="0018043C">
              <w:rPr>
                <w:rFonts w:hint="eastAsia"/>
                <w:b/>
              </w:rPr>
              <w:t>南方新材料股票发起</w:t>
            </w:r>
            <w:r w:rsidRPr="0018043C">
              <w:rPr>
                <w:rFonts w:hint="eastAsia"/>
                <w:b/>
              </w:rPr>
              <w:t>C</w:t>
            </w:r>
          </w:p>
        </w:tc>
      </w:tr>
      <w:tr w:rsidR="0018043C" w:rsidTr="0018043C">
        <w:tc>
          <w:tcPr>
            <w:tcW w:w="2768" w:type="dxa"/>
          </w:tcPr>
          <w:p w:rsidR="0018043C" w:rsidRDefault="0018043C" w:rsidP="0018043C">
            <w:pPr>
              <w:jc w:val="left"/>
            </w:pPr>
            <w:r>
              <w:rPr>
                <w:rFonts w:hint="eastAsia"/>
              </w:rPr>
              <w:t>1.</w:t>
            </w:r>
            <w:r>
              <w:rPr>
                <w:rFonts w:hint="eastAsia"/>
              </w:rPr>
              <w:t>本期已实现收益</w:t>
            </w:r>
          </w:p>
        </w:tc>
        <w:tc>
          <w:tcPr>
            <w:tcW w:w="2769" w:type="dxa"/>
          </w:tcPr>
          <w:p w:rsidR="0018043C" w:rsidRDefault="0018043C" w:rsidP="0018043C">
            <w:pPr>
              <w:jc w:val="right"/>
            </w:pPr>
            <w:r>
              <w:t>1,077,114.01</w:t>
            </w:r>
          </w:p>
        </w:tc>
        <w:tc>
          <w:tcPr>
            <w:tcW w:w="2769" w:type="dxa"/>
          </w:tcPr>
          <w:p w:rsidR="0018043C" w:rsidRDefault="0018043C" w:rsidP="0018043C">
            <w:pPr>
              <w:jc w:val="right"/>
            </w:pPr>
            <w:r>
              <w:t>213,758.09</w:t>
            </w:r>
          </w:p>
        </w:tc>
      </w:tr>
      <w:tr w:rsidR="0018043C" w:rsidTr="0018043C">
        <w:tc>
          <w:tcPr>
            <w:tcW w:w="2768" w:type="dxa"/>
          </w:tcPr>
          <w:p w:rsidR="0018043C" w:rsidRDefault="0018043C" w:rsidP="0018043C">
            <w:pPr>
              <w:jc w:val="left"/>
            </w:pPr>
            <w:r>
              <w:rPr>
                <w:rFonts w:hint="eastAsia"/>
              </w:rPr>
              <w:t>2.</w:t>
            </w:r>
            <w:r>
              <w:rPr>
                <w:rFonts w:hint="eastAsia"/>
              </w:rPr>
              <w:t>本期利润</w:t>
            </w:r>
          </w:p>
        </w:tc>
        <w:tc>
          <w:tcPr>
            <w:tcW w:w="2769" w:type="dxa"/>
          </w:tcPr>
          <w:p w:rsidR="0018043C" w:rsidRDefault="0018043C" w:rsidP="0018043C">
            <w:pPr>
              <w:jc w:val="right"/>
            </w:pPr>
            <w:r>
              <w:t>189,624.63</w:t>
            </w:r>
          </w:p>
        </w:tc>
        <w:tc>
          <w:tcPr>
            <w:tcW w:w="2769" w:type="dxa"/>
          </w:tcPr>
          <w:p w:rsidR="0018043C" w:rsidRDefault="0018043C" w:rsidP="0018043C">
            <w:pPr>
              <w:jc w:val="right"/>
            </w:pPr>
            <w:r>
              <w:t>1,432,835.13</w:t>
            </w:r>
          </w:p>
        </w:tc>
      </w:tr>
      <w:tr w:rsidR="0018043C" w:rsidTr="0018043C">
        <w:tc>
          <w:tcPr>
            <w:tcW w:w="2768" w:type="dxa"/>
          </w:tcPr>
          <w:p w:rsidR="0018043C" w:rsidRDefault="0018043C" w:rsidP="0018043C">
            <w:pPr>
              <w:jc w:val="left"/>
            </w:pPr>
            <w:r>
              <w:rPr>
                <w:rFonts w:hint="eastAsia"/>
              </w:rPr>
              <w:t>3.</w:t>
            </w:r>
            <w:r>
              <w:rPr>
                <w:rFonts w:hint="eastAsia"/>
              </w:rPr>
              <w:t>加权平均基金份额本期利润</w:t>
            </w:r>
          </w:p>
        </w:tc>
        <w:tc>
          <w:tcPr>
            <w:tcW w:w="2769" w:type="dxa"/>
          </w:tcPr>
          <w:p w:rsidR="0018043C" w:rsidRDefault="0018043C" w:rsidP="0018043C">
            <w:pPr>
              <w:jc w:val="right"/>
            </w:pPr>
            <w:r>
              <w:t>0.0120</w:t>
            </w:r>
          </w:p>
        </w:tc>
        <w:tc>
          <w:tcPr>
            <w:tcW w:w="2769" w:type="dxa"/>
          </w:tcPr>
          <w:p w:rsidR="0018043C" w:rsidRDefault="0018043C" w:rsidP="0018043C">
            <w:pPr>
              <w:jc w:val="right"/>
            </w:pPr>
            <w:r>
              <w:t>0.1406</w:t>
            </w:r>
          </w:p>
        </w:tc>
      </w:tr>
      <w:tr w:rsidR="0018043C" w:rsidTr="0018043C">
        <w:tc>
          <w:tcPr>
            <w:tcW w:w="2768" w:type="dxa"/>
          </w:tcPr>
          <w:p w:rsidR="0018043C" w:rsidRDefault="0018043C" w:rsidP="0018043C">
            <w:pPr>
              <w:jc w:val="left"/>
            </w:pPr>
            <w:r>
              <w:rPr>
                <w:rFonts w:hint="eastAsia"/>
              </w:rPr>
              <w:t>4.</w:t>
            </w:r>
            <w:r>
              <w:rPr>
                <w:rFonts w:hint="eastAsia"/>
              </w:rPr>
              <w:t>期末基金资产净值</w:t>
            </w:r>
          </w:p>
        </w:tc>
        <w:tc>
          <w:tcPr>
            <w:tcW w:w="2769" w:type="dxa"/>
          </w:tcPr>
          <w:p w:rsidR="0018043C" w:rsidRDefault="0018043C" w:rsidP="0018043C">
            <w:pPr>
              <w:jc w:val="right"/>
            </w:pPr>
            <w:r>
              <w:t>19,581,215.83</w:t>
            </w:r>
          </w:p>
        </w:tc>
        <w:tc>
          <w:tcPr>
            <w:tcW w:w="2769" w:type="dxa"/>
          </w:tcPr>
          <w:p w:rsidR="0018043C" w:rsidRDefault="0018043C" w:rsidP="0018043C">
            <w:pPr>
              <w:jc w:val="right"/>
            </w:pPr>
            <w:r>
              <w:t>40,487,348.14</w:t>
            </w:r>
          </w:p>
        </w:tc>
      </w:tr>
      <w:tr w:rsidR="0018043C" w:rsidTr="0018043C">
        <w:tc>
          <w:tcPr>
            <w:tcW w:w="2768" w:type="dxa"/>
          </w:tcPr>
          <w:p w:rsidR="0018043C" w:rsidRDefault="0018043C" w:rsidP="0018043C">
            <w:pPr>
              <w:jc w:val="left"/>
            </w:pPr>
            <w:r>
              <w:rPr>
                <w:rFonts w:hint="eastAsia"/>
              </w:rPr>
              <w:t>5.</w:t>
            </w:r>
            <w:r>
              <w:rPr>
                <w:rFonts w:hint="eastAsia"/>
              </w:rPr>
              <w:t>期末基金份额净值</w:t>
            </w:r>
          </w:p>
        </w:tc>
        <w:tc>
          <w:tcPr>
            <w:tcW w:w="2769" w:type="dxa"/>
          </w:tcPr>
          <w:p w:rsidR="0018043C" w:rsidRDefault="0018043C" w:rsidP="0018043C">
            <w:pPr>
              <w:jc w:val="right"/>
            </w:pPr>
            <w:r>
              <w:t>1.2271</w:t>
            </w:r>
          </w:p>
        </w:tc>
        <w:tc>
          <w:tcPr>
            <w:tcW w:w="2769" w:type="dxa"/>
          </w:tcPr>
          <w:p w:rsidR="0018043C" w:rsidRDefault="0018043C" w:rsidP="0018043C">
            <w:pPr>
              <w:jc w:val="right"/>
            </w:pPr>
            <w:r>
              <w:t>1.2150</w:t>
            </w:r>
          </w:p>
        </w:tc>
      </w:tr>
    </w:tbl>
    <w:p w:rsidR="0018043C" w:rsidRDefault="0018043C" w:rsidP="0018043C">
      <w:pPr>
        <w:pStyle w:val="-8"/>
        <w:rPr>
          <w:rFonts w:hint="eastAsia"/>
        </w:rPr>
      </w:pPr>
      <w:r>
        <w:rPr>
          <w:rFonts w:hint="eastAsia"/>
        </w:rPr>
        <w:t>注：1、基金业绩指标不包括持有人认（申）购或交易基金的各项费用，计入费用后实际收益水平要低于所列数字；</w:t>
      </w:r>
    </w:p>
    <w:p w:rsidR="0018043C" w:rsidRDefault="0018043C" w:rsidP="0018043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8043C" w:rsidRDefault="0018043C" w:rsidP="0018043C">
      <w:pPr>
        <w:pStyle w:val="-2"/>
        <w:spacing w:before="312"/>
        <w:rPr>
          <w:rFonts w:hint="eastAsia"/>
        </w:rPr>
      </w:pPr>
      <w:r>
        <w:rPr>
          <w:rFonts w:hint="eastAsia"/>
        </w:rPr>
        <w:t>基金净值表现</w:t>
      </w:r>
    </w:p>
    <w:p w:rsidR="0018043C" w:rsidRDefault="0018043C" w:rsidP="0018043C">
      <w:pPr>
        <w:pStyle w:val="-3"/>
        <w:spacing w:before="156" w:after="156"/>
        <w:rPr>
          <w:rFonts w:hint="eastAsia"/>
        </w:rPr>
      </w:pPr>
      <w:r>
        <w:rPr>
          <w:rFonts w:hint="eastAsia"/>
        </w:rPr>
        <w:t>本报告期基金份额净值增长率及其与同期业绩比较基准收益率的比较</w:t>
      </w:r>
    </w:p>
    <w:p w:rsidR="0018043C" w:rsidRDefault="0018043C" w:rsidP="0018043C">
      <w:pPr>
        <w:pStyle w:val="-"/>
        <w:ind w:firstLine="420"/>
        <w:rPr>
          <w:rFonts w:hint="eastAsia"/>
        </w:rPr>
      </w:pPr>
      <w:r>
        <w:rPr>
          <w:rFonts w:hint="eastAsia"/>
        </w:rPr>
        <w:t>南方新材料股票发起A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8043C" w:rsidTr="0018043C">
        <w:trPr>
          <w:cnfStyle w:val="100000000000" w:firstRow="1" w:lastRow="0" w:firstColumn="0" w:lastColumn="0" w:oddVBand="0" w:evenVBand="0" w:oddHBand="0" w:evenHBand="0" w:firstRowFirstColumn="0" w:firstRowLastColumn="0" w:lastRowFirstColumn="0" w:lastRowLastColumn="0"/>
        </w:trPr>
        <w:tc>
          <w:tcPr>
            <w:tcW w:w="1429" w:type="dxa"/>
          </w:tcPr>
          <w:p w:rsidR="0018043C" w:rsidRPr="0018043C" w:rsidRDefault="0018043C" w:rsidP="0018043C">
            <w:pPr>
              <w:jc w:val="center"/>
              <w:rPr>
                <w:b/>
              </w:rPr>
            </w:pPr>
            <w:r w:rsidRPr="0018043C">
              <w:rPr>
                <w:rFonts w:hint="eastAsia"/>
                <w:b/>
              </w:rPr>
              <w:t>阶段</w:t>
            </w:r>
          </w:p>
        </w:tc>
        <w:tc>
          <w:tcPr>
            <w:tcW w:w="1315" w:type="dxa"/>
          </w:tcPr>
          <w:p w:rsidR="0018043C" w:rsidRPr="0018043C" w:rsidRDefault="0018043C" w:rsidP="0018043C">
            <w:pPr>
              <w:jc w:val="center"/>
              <w:rPr>
                <w:b/>
              </w:rPr>
            </w:pPr>
            <w:r w:rsidRPr="0018043C">
              <w:rPr>
                <w:rFonts w:hint="eastAsia"/>
                <w:b/>
              </w:rPr>
              <w:t>净值增长率①</w:t>
            </w:r>
          </w:p>
        </w:tc>
        <w:tc>
          <w:tcPr>
            <w:tcW w:w="1315" w:type="dxa"/>
          </w:tcPr>
          <w:p w:rsidR="0018043C" w:rsidRPr="0018043C" w:rsidRDefault="0018043C" w:rsidP="0018043C">
            <w:pPr>
              <w:jc w:val="center"/>
              <w:rPr>
                <w:b/>
              </w:rPr>
            </w:pPr>
            <w:r w:rsidRPr="0018043C">
              <w:rPr>
                <w:rFonts w:hint="eastAsia"/>
                <w:b/>
              </w:rPr>
              <w:t>净值增长率标准差②</w:t>
            </w:r>
          </w:p>
        </w:tc>
        <w:tc>
          <w:tcPr>
            <w:tcW w:w="1315" w:type="dxa"/>
          </w:tcPr>
          <w:p w:rsidR="0018043C" w:rsidRPr="0018043C" w:rsidRDefault="0018043C" w:rsidP="0018043C">
            <w:pPr>
              <w:jc w:val="center"/>
              <w:rPr>
                <w:b/>
              </w:rPr>
            </w:pPr>
            <w:r w:rsidRPr="0018043C">
              <w:rPr>
                <w:rFonts w:hint="eastAsia"/>
                <w:b/>
              </w:rPr>
              <w:t>业绩比较基准收益率③</w:t>
            </w:r>
          </w:p>
        </w:tc>
        <w:tc>
          <w:tcPr>
            <w:tcW w:w="1315" w:type="dxa"/>
          </w:tcPr>
          <w:p w:rsidR="0018043C" w:rsidRPr="0018043C" w:rsidRDefault="0018043C" w:rsidP="0018043C">
            <w:pPr>
              <w:jc w:val="center"/>
              <w:rPr>
                <w:b/>
              </w:rPr>
            </w:pPr>
            <w:r w:rsidRPr="0018043C">
              <w:rPr>
                <w:rFonts w:hint="eastAsia"/>
                <w:b/>
              </w:rPr>
              <w:t>业绩比较基准收益率标准差④</w:t>
            </w:r>
          </w:p>
        </w:tc>
        <w:tc>
          <w:tcPr>
            <w:tcW w:w="907" w:type="dxa"/>
          </w:tcPr>
          <w:p w:rsidR="0018043C" w:rsidRPr="0018043C" w:rsidRDefault="0018043C" w:rsidP="0018043C">
            <w:pPr>
              <w:jc w:val="center"/>
              <w:rPr>
                <w:b/>
              </w:rPr>
            </w:pPr>
            <w:r w:rsidRPr="0018043C">
              <w:rPr>
                <w:rFonts w:hint="eastAsia"/>
                <w:b/>
              </w:rPr>
              <w:t>①</w:t>
            </w:r>
            <w:r w:rsidRPr="0018043C">
              <w:rPr>
                <w:rFonts w:hint="eastAsia"/>
                <w:b/>
              </w:rPr>
              <w:t>-</w:t>
            </w:r>
            <w:r w:rsidRPr="0018043C">
              <w:rPr>
                <w:rFonts w:hint="eastAsia"/>
                <w:b/>
              </w:rPr>
              <w:t>③</w:t>
            </w:r>
          </w:p>
        </w:tc>
        <w:tc>
          <w:tcPr>
            <w:tcW w:w="907" w:type="dxa"/>
          </w:tcPr>
          <w:p w:rsidR="0018043C" w:rsidRPr="0018043C" w:rsidRDefault="0018043C" w:rsidP="0018043C">
            <w:pPr>
              <w:jc w:val="center"/>
              <w:rPr>
                <w:b/>
              </w:rPr>
            </w:pPr>
            <w:r w:rsidRPr="0018043C">
              <w:rPr>
                <w:rFonts w:hint="eastAsia"/>
                <w:b/>
              </w:rPr>
              <w:t>②</w:t>
            </w:r>
            <w:r w:rsidRPr="0018043C">
              <w:rPr>
                <w:rFonts w:hint="eastAsia"/>
                <w:b/>
              </w:rPr>
              <w:t>-</w:t>
            </w:r>
            <w:r w:rsidRPr="0018043C">
              <w:rPr>
                <w:rFonts w:hint="eastAsia"/>
                <w:b/>
              </w:rPr>
              <w:t>④</w:t>
            </w:r>
          </w:p>
        </w:tc>
      </w:tr>
      <w:tr w:rsidR="0018043C" w:rsidTr="0018043C">
        <w:tc>
          <w:tcPr>
            <w:tcW w:w="1429" w:type="dxa"/>
          </w:tcPr>
          <w:p w:rsidR="0018043C" w:rsidRDefault="0018043C" w:rsidP="0018043C">
            <w:pPr>
              <w:jc w:val="left"/>
            </w:pPr>
            <w:r>
              <w:rPr>
                <w:rFonts w:hint="eastAsia"/>
              </w:rPr>
              <w:t>过去三个月</w:t>
            </w:r>
          </w:p>
        </w:tc>
        <w:tc>
          <w:tcPr>
            <w:tcW w:w="1315" w:type="dxa"/>
          </w:tcPr>
          <w:p w:rsidR="0018043C" w:rsidRDefault="0018043C" w:rsidP="0018043C">
            <w:pPr>
              <w:jc w:val="right"/>
            </w:pPr>
            <w:r>
              <w:t>1.18%</w:t>
            </w:r>
          </w:p>
        </w:tc>
        <w:tc>
          <w:tcPr>
            <w:tcW w:w="1315" w:type="dxa"/>
          </w:tcPr>
          <w:p w:rsidR="0018043C" w:rsidRDefault="0018043C" w:rsidP="0018043C">
            <w:pPr>
              <w:jc w:val="right"/>
            </w:pPr>
            <w:r>
              <w:t>1.59%</w:t>
            </w:r>
          </w:p>
        </w:tc>
        <w:tc>
          <w:tcPr>
            <w:tcW w:w="1315" w:type="dxa"/>
          </w:tcPr>
          <w:p w:rsidR="0018043C" w:rsidRDefault="0018043C" w:rsidP="0018043C">
            <w:pPr>
              <w:jc w:val="right"/>
            </w:pPr>
            <w:r>
              <w:t>2.13%</w:t>
            </w:r>
          </w:p>
        </w:tc>
        <w:tc>
          <w:tcPr>
            <w:tcW w:w="1315" w:type="dxa"/>
          </w:tcPr>
          <w:p w:rsidR="0018043C" w:rsidRDefault="0018043C" w:rsidP="0018043C">
            <w:pPr>
              <w:jc w:val="right"/>
            </w:pPr>
            <w:r>
              <w:t>1.44%</w:t>
            </w:r>
          </w:p>
        </w:tc>
        <w:tc>
          <w:tcPr>
            <w:tcW w:w="907" w:type="dxa"/>
          </w:tcPr>
          <w:p w:rsidR="0018043C" w:rsidRDefault="0018043C" w:rsidP="0018043C">
            <w:pPr>
              <w:jc w:val="right"/>
            </w:pPr>
            <w:r>
              <w:t>-0.95%</w:t>
            </w:r>
          </w:p>
        </w:tc>
        <w:tc>
          <w:tcPr>
            <w:tcW w:w="907" w:type="dxa"/>
          </w:tcPr>
          <w:p w:rsidR="0018043C" w:rsidRDefault="0018043C" w:rsidP="0018043C">
            <w:pPr>
              <w:jc w:val="right"/>
            </w:pPr>
            <w:r>
              <w:t>0.15%</w:t>
            </w:r>
          </w:p>
        </w:tc>
      </w:tr>
      <w:tr w:rsidR="0018043C" w:rsidTr="0018043C">
        <w:tc>
          <w:tcPr>
            <w:tcW w:w="1429" w:type="dxa"/>
          </w:tcPr>
          <w:p w:rsidR="0018043C" w:rsidRDefault="0018043C" w:rsidP="0018043C">
            <w:pPr>
              <w:jc w:val="left"/>
            </w:pPr>
            <w:r>
              <w:rPr>
                <w:rFonts w:hint="eastAsia"/>
              </w:rPr>
              <w:t>过去六个月</w:t>
            </w:r>
          </w:p>
        </w:tc>
        <w:tc>
          <w:tcPr>
            <w:tcW w:w="1315" w:type="dxa"/>
          </w:tcPr>
          <w:p w:rsidR="0018043C" w:rsidRDefault="0018043C" w:rsidP="0018043C">
            <w:pPr>
              <w:jc w:val="right"/>
            </w:pPr>
            <w:r>
              <w:t>38.97%</w:t>
            </w:r>
          </w:p>
        </w:tc>
        <w:tc>
          <w:tcPr>
            <w:tcW w:w="1315" w:type="dxa"/>
          </w:tcPr>
          <w:p w:rsidR="0018043C" w:rsidRDefault="0018043C" w:rsidP="0018043C">
            <w:pPr>
              <w:jc w:val="right"/>
            </w:pPr>
            <w:r>
              <w:t>1.43%</w:t>
            </w:r>
          </w:p>
        </w:tc>
        <w:tc>
          <w:tcPr>
            <w:tcW w:w="1315" w:type="dxa"/>
          </w:tcPr>
          <w:p w:rsidR="0018043C" w:rsidRDefault="0018043C" w:rsidP="0018043C">
            <w:pPr>
              <w:jc w:val="right"/>
            </w:pPr>
            <w:r>
              <w:t>33.46%</w:t>
            </w:r>
          </w:p>
        </w:tc>
        <w:tc>
          <w:tcPr>
            <w:tcW w:w="1315" w:type="dxa"/>
          </w:tcPr>
          <w:p w:rsidR="0018043C" w:rsidRDefault="0018043C" w:rsidP="0018043C">
            <w:pPr>
              <w:jc w:val="right"/>
            </w:pPr>
            <w:r>
              <w:t>1.30%</w:t>
            </w:r>
          </w:p>
        </w:tc>
        <w:tc>
          <w:tcPr>
            <w:tcW w:w="907" w:type="dxa"/>
          </w:tcPr>
          <w:p w:rsidR="0018043C" w:rsidRDefault="0018043C" w:rsidP="0018043C">
            <w:pPr>
              <w:jc w:val="right"/>
            </w:pPr>
            <w:r>
              <w:t>5.51%</w:t>
            </w:r>
          </w:p>
        </w:tc>
        <w:tc>
          <w:tcPr>
            <w:tcW w:w="907" w:type="dxa"/>
          </w:tcPr>
          <w:p w:rsidR="0018043C" w:rsidRDefault="0018043C" w:rsidP="0018043C">
            <w:pPr>
              <w:jc w:val="right"/>
            </w:pPr>
            <w:r>
              <w:t>0.13%</w:t>
            </w:r>
          </w:p>
        </w:tc>
      </w:tr>
      <w:tr w:rsidR="0018043C" w:rsidTr="0018043C">
        <w:tc>
          <w:tcPr>
            <w:tcW w:w="1429" w:type="dxa"/>
          </w:tcPr>
          <w:p w:rsidR="0018043C" w:rsidRDefault="0018043C" w:rsidP="0018043C">
            <w:pPr>
              <w:jc w:val="left"/>
            </w:pPr>
            <w:r>
              <w:rPr>
                <w:rFonts w:hint="eastAsia"/>
              </w:rPr>
              <w:t>过去一年</w:t>
            </w:r>
          </w:p>
        </w:tc>
        <w:tc>
          <w:tcPr>
            <w:tcW w:w="1315" w:type="dxa"/>
          </w:tcPr>
          <w:p w:rsidR="0018043C" w:rsidRDefault="0018043C" w:rsidP="0018043C">
            <w:pPr>
              <w:jc w:val="right"/>
            </w:pPr>
            <w:r>
              <w:t>40.93%</w:t>
            </w:r>
          </w:p>
        </w:tc>
        <w:tc>
          <w:tcPr>
            <w:tcW w:w="1315" w:type="dxa"/>
          </w:tcPr>
          <w:p w:rsidR="0018043C" w:rsidRDefault="0018043C" w:rsidP="0018043C">
            <w:pPr>
              <w:jc w:val="right"/>
            </w:pPr>
            <w:r>
              <w:t>1.56%</w:t>
            </w:r>
          </w:p>
        </w:tc>
        <w:tc>
          <w:tcPr>
            <w:tcW w:w="1315" w:type="dxa"/>
          </w:tcPr>
          <w:p w:rsidR="0018043C" w:rsidRDefault="0018043C" w:rsidP="0018043C">
            <w:pPr>
              <w:jc w:val="right"/>
            </w:pPr>
            <w:r>
              <w:t>35.79%</w:t>
            </w:r>
          </w:p>
        </w:tc>
        <w:tc>
          <w:tcPr>
            <w:tcW w:w="1315" w:type="dxa"/>
          </w:tcPr>
          <w:p w:rsidR="0018043C" w:rsidRDefault="0018043C" w:rsidP="0018043C">
            <w:pPr>
              <w:jc w:val="right"/>
            </w:pPr>
            <w:r>
              <w:t>1.19%</w:t>
            </w:r>
          </w:p>
        </w:tc>
        <w:tc>
          <w:tcPr>
            <w:tcW w:w="907" w:type="dxa"/>
          </w:tcPr>
          <w:p w:rsidR="0018043C" w:rsidRDefault="0018043C" w:rsidP="0018043C">
            <w:pPr>
              <w:jc w:val="right"/>
            </w:pPr>
            <w:r>
              <w:t>5.14%</w:t>
            </w:r>
          </w:p>
        </w:tc>
        <w:tc>
          <w:tcPr>
            <w:tcW w:w="907" w:type="dxa"/>
          </w:tcPr>
          <w:p w:rsidR="0018043C" w:rsidRDefault="0018043C" w:rsidP="0018043C">
            <w:pPr>
              <w:jc w:val="right"/>
            </w:pPr>
            <w:r>
              <w:t>0.37%</w:t>
            </w:r>
          </w:p>
        </w:tc>
      </w:tr>
      <w:tr w:rsidR="0018043C" w:rsidTr="0018043C">
        <w:tc>
          <w:tcPr>
            <w:tcW w:w="1429" w:type="dxa"/>
          </w:tcPr>
          <w:p w:rsidR="0018043C" w:rsidRDefault="0018043C" w:rsidP="0018043C">
            <w:pPr>
              <w:jc w:val="left"/>
            </w:pPr>
            <w:r>
              <w:rPr>
                <w:rFonts w:hint="eastAsia"/>
              </w:rPr>
              <w:t>自基金合同生效起至今</w:t>
            </w:r>
          </w:p>
        </w:tc>
        <w:tc>
          <w:tcPr>
            <w:tcW w:w="1315" w:type="dxa"/>
          </w:tcPr>
          <w:p w:rsidR="0018043C" w:rsidRDefault="0018043C" w:rsidP="0018043C">
            <w:pPr>
              <w:jc w:val="right"/>
            </w:pPr>
            <w:r>
              <w:t>22.71%</w:t>
            </w:r>
          </w:p>
        </w:tc>
        <w:tc>
          <w:tcPr>
            <w:tcW w:w="1315" w:type="dxa"/>
          </w:tcPr>
          <w:p w:rsidR="0018043C" w:rsidRDefault="0018043C" w:rsidP="0018043C">
            <w:pPr>
              <w:jc w:val="right"/>
            </w:pPr>
            <w:r>
              <w:t>1.72%</w:t>
            </w:r>
          </w:p>
        </w:tc>
        <w:tc>
          <w:tcPr>
            <w:tcW w:w="1315" w:type="dxa"/>
          </w:tcPr>
          <w:p w:rsidR="0018043C" w:rsidRDefault="0018043C" w:rsidP="0018043C">
            <w:pPr>
              <w:jc w:val="right"/>
            </w:pPr>
            <w:r>
              <w:t>5.75%</w:t>
            </w:r>
          </w:p>
        </w:tc>
        <w:tc>
          <w:tcPr>
            <w:tcW w:w="1315" w:type="dxa"/>
          </w:tcPr>
          <w:p w:rsidR="0018043C" w:rsidRDefault="0018043C" w:rsidP="0018043C">
            <w:pPr>
              <w:jc w:val="right"/>
            </w:pPr>
            <w:r>
              <w:t>1.30%</w:t>
            </w:r>
          </w:p>
        </w:tc>
        <w:tc>
          <w:tcPr>
            <w:tcW w:w="907" w:type="dxa"/>
          </w:tcPr>
          <w:p w:rsidR="0018043C" w:rsidRDefault="0018043C" w:rsidP="0018043C">
            <w:pPr>
              <w:jc w:val="right"/>
            </w:pPr>
            <w:r>
              <w:t>16.96%</w:t>
            </w:r>
          </w:p>
        </w:tc>
        <w:tc>
          <w:tcPr>
            <w:tcW w:w="907" w:type="dxa"/>
          </w:tcPr>
          <w:p w:rsidR="0018043C" w:rsidRDefault="0018043C" w:rsidP="0018043C">
            <w:pPr>
              <w:jc w:val="right"/>
            </w:pPr>
            <w:r>
              <w:t>0.42%</w:t>
            </w:r>
          </w:p>
        </w:tc>
      </w:tr>
    </w:tbl>
    <w:p w:rsidR="0018043C" w:rsidRDefault="0018043C" w:rsidP="0018043C">
      <w:pPr>
        <w:pStyle w:val="-"/>
        <w:ind w:firstLine="420"/>
        <w:rPr>
          <w:rFonts w:hint="eastAsia"/>
        </w:rPr>
      </w:pPr>
      <w:r>
        <w:rPr>
          <w:rFonts w:hint="eastAsia"/>
        </w:rPr>
        <w:t>南方新材料股票发起C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8043C" w:rsidTr="0018043C">
        <w:trPr>
          <w:cnfStyle w:val="100000000000" w:firstRow="1" w:lastRow="0" w:firstColumn="0" w:lastColumn="0" w:oddVBand="0" w:evenVBand="0" w:oddHBand="0" w:evenHBand="0" w:firstRowFirstColumn="0" w:firstRowLastColumn="0" w:lastRowFirstColumn="0" w:lastRowLastColumn="0"/>
        </w:trPr>
        <w:tc>
          <w:tcPr>
            <w:tcW w:w="1429" w:type="dxa"/>
          </w:tcPr>
          <w:p w:rsidR="0018043C" w:rsidRPr="0018043C" w:rsidRDefault="0018043C" w:rsidP="0018043C">
            <w:pPr>
              <w:jc w:val="center"/>
              <w:rPr>
                <w:b/>
              </w:rPr>
            </w:pPr>
            <w:r w:rsidRPr="0018043C">
              <w:rPr>
                <w:rFonts w:hint="eastAsia"/>
                <w:b/>
              </w:rPr>
              <w:t>阶段</w:t>
            </w:r>
          </w:p>
        </w:tc>
        <w:tc>
          <w:tcPr>
            <w:tcW w:w="1315" w:type="dxa"/>
          </w:tcPr>
          <w:p w:rsidR="0018043C" w:rsidRPr="0018043C" w:rsidRDefault="0018043C" w:rsidP="0018043C">
            <w:pPr>
              <w:jc w:val="center"/>
              <w:rPr>
                <w:b/>
              </w:rPr>
            </w:pPr>
            <w:r w:rsidRPr="0018043C">
              <w:rPr>
                <w:rFonts w:hint="eastAsia"/>
                <w:b/>
              </w:rPr>
              <w:t>净值增长率①</w:t>
            </w:r>
          </w:p>
        </w:tc>
        <w:tc>
          <w:tcPr>
            <w:tcW w:w="1315" w:type="dxa"/>
          </w:tcPr>
          <w:p w:rsidR="0018043C" w:rsidRPr="0018043C" w:rsidRDefault="0018043C" w:rsidP="0018043C">
            <w:pPr>
              <w:jc w:val="center"/>
              <w:rPr>
                <w:b/>
              </w:rPr>
            </w:pPr>
            <w:r w:rsidRPr="0018043C">
              <w:rPr>
                <w:rFonts w:hint="eastAsia"/>
                <w:b/>
              </w:rPr>
              <w:t>净值增长率标准差②</w:t>
            </w:r>
          </w:p>
        </w:tc>
        <w:tc>
          <w:tcPr>
            <w:tcW w:w="1315" w:type="dxa"/>
          </w:tcPr>
          <w:p w:rsidR="0018043C" w:rsidRPr="0018043C" w:rsidRDefault="0018043C" w:rsidP="0018043C">
            <w:pPr>
              <w:jc w:val="center"/>
              <w:rPr>
                <w:b/>
              </w:rPr>
            </w:pPr>
            <w:r w:rsidRPr="0018043C">
              <w:rPr>
                <w:rFonts w:hint="eastAsia"/>
                <w:b/>
              </w:rPr>
              <w:t>业绩比较基准收益率③</w:t>
            </w:r>
          </w:p>
        </w:tc>
        <w:tc>
          <w:tcPr>
            <w:tcW w:w="1315" w:type="dxa"/>
          </w:tcPr>
          <w:p w:rsidR="0018043C" w:rsidRPr="0018043C" w:rsidRDefault="0018043C" w:rsidP="0018043C">
            <w:pPr>
              <w:jc w:val="center"/>
              <w:rPr>
                <w:b/>
              </w:rPr>
            </w:pPr>
            <w:r w:rsidRPr="0018043C">
              <w:rPr>
                <w:rFonts w:hint="eastAsia"/>
                <w:b/>
              </w:rPr>
              <w:t>业绩比较基准收益率标准差④</w:t>
            </w:r>
          </w:p>
        </w:tc>
        <w:tc>
          <w:tcPr>
            <w:tcW w:w="907" w:type="dxa"/>
          </w:tcPr>
          <w:p w:rsidR="0018043C" w:rsidRPr="0018043C" w:rsidRDefault="0018043C" w:rsidP="0018043C">
            <w:pPr>
              <w:jc w:val="center"/>
              <w:rPr>
                <w:b/>
              </w:rPr>
            </w:pPr>
            <w:r w:rsidRPr="0018043C">
              <w:rPr>
                <w:rFonts w:hint="eastAsia"/>
                <w:b/>
              </w:rPr>
              <w:t>①</w:t>
            </w:r>
            <w:r w:rsidRPr="0018043C">
              <w:rPr>
                <w:rFonts w:hint="eastAsia"/>
                <w:b/>
              </w:rPr>
              <w:t>-</w:t>
            </w:r>
            <w:r w:rsidRPr="0018043C">
              <w:rPr>
                <w:rFonts w:hint="eastAsia"/>
                <w:b/>
              </w:rPr>
              <w:t>③</w:t>
            </w:r>
          </w:p>
        </w:tc>
        <w:tc>
          <w:tcPr>
            <w:tcW w:w="907" w:type="dxa"/>
          </w:tcPr>
          <w:p w:rsidR="0018043C" w:rsidRPr="0018043C" w:rsidRDefault="0018043C" w:rsidP="0018043C">
            <w:pPr>
              <w:jc w:val="center"/>
              <w:rPr>
                <w:b/>
              </w:rPr>
            </w:pPr>
            <w:r w:rsidRPr="0018043C">
              <w:rPr>
                <w:rFonts w:hint="eastAsia"/>
                <w:b/>
              </w:rPr>
              <w:t>②</w:t>
            </w:r>
            <w:r w:rsidRPr="0018043C">
              <w:rPr>
                <w:rFonts w:hint="eastAsia"/>
                <w:b/>
              </w:rPr>
              <w:t>-</w:t>
            </w:r>
            <w:r w:rsidRPr="0018043C">
              <w:rPr>
                <w:rFonts w:hint="eastAsia"/>
                <w:b/>
              </w:rPr>
              <w:t>④</w:t>
            </w:r>
          </w:p>
        </w:tc>
      </w:tr>
      <w:tr w:rsidR="0018043C" w:rsidTr="0018043C">
        <w:tc>
          <w:tcPr>
            <w:tcW w:w="1429" w:type="dxa"/>
          </w:tcPr>
          <w:p w:rsidR="0018043C" w:rsidRDefault="0018043C" w:rsidP="0018043C">
            <w:pPr>
              <w:jc w:val="left"/>
            </w:pPr>
            <w:r>
              <w:rPr>
                <w:rFonts w:hint="eastAsia"/>
              </w:rPr>
              <w:t>过去三个月</w:t>
            </w:r>
          </w:p>
        </w:tc>
        <w:tc>
          <w:tcPr>
            <w:tcW w:w="1315" w:type="dxa"/>
          </w:tcPr>
          <w:p w:rsidR="0018043C" w:rsidRDefault="0018043C" w:rsidP="0018043C">
            <w:pPr>
              <w:jc w:val="right"/>
            </w:pPr>
            <w:r>
              <w:t>1.17%</w:t>
            </w:r>
          </w:p>
        </w:tc>
        <w:tc>
          <w:tcPr>
            <w:tcW w:w="1315" w:type="dxa"/>
          </w:tcPr>
          <w:p w:rsidR="0018043C" w:rsidRDefault="0018043C" w:rsidP="0018043C">
            <w:pPr>
              <w:jc w:val="right"/>
            </w:pPr>
            <w:r>
              <w:t>1.59%</w:t>
            </w:r>
          </w:p>
        </w:tc>
        <w:tc>
          <w:tcPr>
            <w:tcW w:w="1315" w:type="dxa"/>
          </w:tcPr>
          <w:p w:rsidR="0018043C" w:rsidRDefault="0018043C" w:rsidP="0018043C">
            <w:pPr>
              <w:jc w:val="right"/>
            </w:pPr>
            <w:r>
              <w:t>2.13%</w:t>
            </w:r>
          </w:p>
        </w:tc>
        <w:tc>
          <w:tcPr>
            <w:tcW w:w="1315" w:type="dxa"/>
          </w:tcPr>
          <w:p w:rsidR="0018043C" w:rsidRDefault="0018043C" w:rsidP="0018043C">
            <w:pPr>
              <w:jc w:val="right"/>
            </w:pPr>
            <w:r>
              <w:t>1.44%</w:t>
            </w:r>
          </w:p>
        </w:tc>
        <w:tc>
          <w:tcPr>
            <w:tcW w:w="907" w:type="dxa"/>
          </w:tcPr>
          <w:p w:rsidR="0018043C" w:rsidRDefault="0018043C" w:rsidP="0018043C">
            <w:pPr>
              <w:jc w:val="right"/>
            </w:pPr>
            <w:r>
              <w:t>-0.96%</w:t>
            </w:r>
          </w:p>
        </w:tc>
        <w:tc>
          <w:tcPr>
            <w:tcW w:w="907" w:type="dxa"/>
          </w:tcPr>
          <w:p w:rsidR="0018043C" w:rsidRDefault="0018043C" w:rsidP="0018043C">
            <w:pPr>
              <w:jc w:val="right"/>
            </w:pPr>
            <w:r>
              <w:t>0.15%</w:t>
            </w:r>
          </w:p>
        </w:tc>
      </w:tr>
      <w:tr w:rsidR="0018043C" w:rsidTr="0018043C">
        <w:tc>
          <w:tcPr>
            <w:tcW w:w="1429" w:type="dxa"/>
          </w:tcPr>
          <w:p w:rsidR="0018043C" w:rsidRDefault="0018043C" w:rsidP="0018043C">
            <w:pPr>
              <w:jc w:val="left"/>
            </w:pPr>
            <w:r>
              <w:rPr>
                <w:rFonts w:hint="eastAsia"/>
              </w:rPr>
              <w:lastRenderedPageBreak/>
              <w:t>过去六个月</w:t>
            </w:r>
          </w:p>
        </w:tc>
        <w:tc>
          <w:tcPr>
            <w:tcW w:w="1315" w:type="dxa"/>
          </w:tcPr>
          <w:p w:rsidR="0018043C" w:rsidRDefault="0018043C" w:rsidP="0018043C">
            <w:pPr>
              <w:jc w:val="right"/>
            </w:pPr>
            <w:r>
              <w:t>38.83%</w:t>
            </w:r>
          </w:p>
        </w:tc>
        <w:tc>
          <w:tcPr>
            <w:tcW w:w="1315" w:type="dxa"/>
          </w:tcPr>
          <w:p w:rsidR="0018043C" w:rsidRDefault="0018043C" w:rsidP="0018043C">
            <w:pPr>
              <w:jc w:val="right"/>
            </w:pPr>
            <w:r>
              <w:t>1.44%</w:t>
            </w:r>
          </w:p>
        </w:tc>
        <w:tc>
          <w:tcPr>
            <w:tcW w:w="1315" w:type="dxa"/>
          </w:tcPr>
          <w:p w:rsidR="0018043C" w:rsidRDefault="0018043C" w:rsidP="0018043C">
            <w:pPr>
              <w:jc w:val="right"/>
            </w:pPr>
            <w:r>
              <w:t>33.46%</w:t>
            </w:r>
          </w:p>
        </w:tc>
        <w:tc>
          <w:tcPr>
            <w:tcW w:w="1315" w:type="dxa"/>
          </w:tcPr>
          <w:p w:rsidR="0018043C" w:rsidRDefault="0018043C" w:rsidP="0018043C">
            <w:pPr>
              <w:jc w:val="right"/>
            </w:pPr>
            <w:r>
              <w:t>1.30%</w:t>
            </w:r>
          </w:p>
        </w:tc>
        <w:tc>
          <w:tcPr>
            <w:tcW w:w="907" w:type="dxa"/>
          </w:tcPr>
          <w:p w:rsidR="0018043C" w:rsidRDefault="0018043C" w:rsidP="0018043C">
            <w:pPr>
              <w:jc w:val="right"/>
            </w:pPr>
            <w:r>
              <w:t>5.37%</w:t>
            </w:r>
          </w:p>
        </w:tc>
        <w:tc>
          <w:tcPr>
            <w:tcW w:w="907" w:type="dxa"/>
          </w:tcPr>
          <w:p w:rsidR="0018043C" w:rsidRDefault="0018043C" w:rsidP="0018043C">
            <w:pPr>
              <w:jc w:val="right"/>
            </w:pPr>
            <w:r>
              <w:t>0.14%</w:t>
            </w:r>
          </w:p>
        </w:tc>
      </w:tr>
      <w:tr w:rsidR="0018043C" w:rsidTr="0018043C">
        <w:tc>
          <w:tcPr>
            <w:tcW w:w="1429" w:type="dxa"/>
          </w:tcPr>
          <w:p w:rsidR="0018043C" w:rsidRDefault="0018043C" w:rsidP="0018043C">
            <w:pPr>
              <w:jc w:val="left"/>
            </w:pPr>
            <w:r>
              <w:rPr>
                <w:rFonts w:hint="eastAsia"/>
              </w:rPr>
              <w:t>过去一年</w:t>
            </w:r>
          </w:p>
        </w:tc>
        <w:tc>
          <w:tcPr>
            <w:tcW w:w="1315" w:type="dxa"/>
          </w:tcPr>
          <w:p w:rsidR="0018043C" w:rsidRDefault="0018043C" w:rsidP="0018043C">
            <w:pPr>
              <w:jc w:val="right"/>
            </w:pPr>
            <w:r>
              <w:t>40.54%</w:t>
            </w:r>
          </w:p>
        </w:tc>
        <w:tc>
          <w:tcPr>
            <w:tcW w:w="1315" w:type="dxa"/>
          </w:tcPr>
          <w:p w:rsidR="0018043C" w:rsidRDefault="0018043C" w:rsidP="0018043C">
            <w:pPr>
              <w:jc w:val="right"/>
            </w:pPr>
            <w:r>
              <w:t>1.56%</w:t>
            </w:r>
          </w:p>
        </w:tc>
        <w:tc>
          <w:tcPr>
            <w:tcW w:w="1315" w:type="dxa"/>
          </w:tcPr>
          <w:p w:rsidR="0018043C" w:rsidRDefault="0018043C" w:rsidP="0018043C">
            <w:pPr>
              <w:jc w:val="right"/>
            </w:pPr>
            <w:r>
              <w:t>35.79%</w:t>
            </w:r>
          </w:p>
        </w:tc>
        <w:tc>
          <w:tcPr>
            <w:tcW w:w="1315" w:type="dxa"/>
          </w:tcPr>
          <w:p w:rsidR="0018043C" w:rsidRDefault="0018043C" w:rsidP="0018043C">
            <w:pPr>
              <w:jc w:val="right"/>
            </w:pPr>
            <w:r>
              <w:t>1.19%</w:t>
            </w:r>
          </w:p>
        </w:tc>
        <w:tc>
          <w:tcPr>
            <w:tcW w:w="907" w:type="dxa"/>
          </w:tcPr>
          <w:p w:rsidR="0018043C" w:rsidRDefault="0018043C" w:rsidP="0018043C">
            <w:pPr>
              <w:jc w:val="right"/>
            </w:pPr>
            <w:r>
              <w:t>4.75%</w:t>
            </w:r>
          </w:p>
        </w:tc>
        <w:tc>
          <w:tcPr>
            <w:tcW w:w="907" w:type="dxa"/>
          </w:tcPr>
          <w:p w:rsidR="0018043C" w:rsidRDefault="0018043C" w:rsidP="0018043C">
            <w:pPr>
              <w:jc w:val="right"/>
            </w:pPr>
            <w:r>
              <w:t>0.37%</w:t>
            </w:r>
          </w:p>
        </w:tc>
      </w:tr>
      <w:tr w:rsidR="0018043C" w:rsidTr="0018043C">
        <w:tc>
          <w:tcPr>
            <w:tcW w:w="1429" w:type="dxa"/>
          </w:tcPr>
          <w:p w:rsidR="0018043C" w:rsidRDefault="0018043C" w:rsidP="0018043C">
            <w:pPr>
              <w:jc w:val="left"/>
            </w:pPr>
            <w:r>
              <w:rPr>
                <w:rFonts w:hint="eastAsia"/>
              </w:rPr>
              <w:t>自基金合同生效起至今</w:t>
            </w:r>
          </w:p>
        </w:tc>
        <w:tc>
          <w:tcPr>
            <w:tcW w:w="1315" w:type="dxa"/>
          </w:tcPr>
          <w:p w:rsidR="0018043C" w:rsidRDefault="0018043C" w:rsidP="0018043C">
            <w:pPr>
              <w:jc w:val="right"/>
            </w:pPr>
            <w:r>
              <w:t>21.50%</w:t>
            </w:r>
          </w:p>
        </w:tc>
        <w:tc>
          <w:tcPr>
            <w:tcW w:w="1315" w:type="dxa"/>
          </w:tcPr>
          <w:p w:rsidR="0018043C" w:rsidRDefault="0018043C" w:rsidP="0018043C">
            <w:pPr>
              <w:jc w:val="right"/>
            </w:pPr>
            <w:r>
              <w:t>1.72%</w:t>
            </w:r>
          </w:p>
        </w:tc>
        <w:tc>
          <w:tcPr>
            <w:tcW w:w="1315" w:type="dxa"/>
          </w:tcPr>
          <w:p w:rsidR="0018043C" w:rsidRDefault="0018043C" w:rsidP="0018043C">
            <w:pPr>
              <w:jc w:val="right"/>
            </w:pPr>
            <w:r>
              <w:t>5.75%</w:t>
            </w:r>
          </w:p>
        </w:tc>
        <w:tc>
          <w:tcPr>
            <w:tcW w:w="1315" w:type="dxa"/>
          </w:tcPr>
          <w:p w:rsidR="0018043C" w:rsidRDefault="0018043C" w:rsidP="0018043C">
            <w:pPr>
              <w:jc w:val="right"/>
            </w:pPr>
            <w:r>
              <w:t>1.30%</w:t>
            </w:r>
          </w:p>
        </w:tc>
        <w:tc>
          <w:tcPr>
            <w:tcW w:w="907" w:type="dxa"/>
          </w:tcPr>
          <w:p w:rsidR="0018043C" w:rsidRDefault="0018043C" w:rsidP="0018043C">
            <w:pPr>
              <w:jc w:val="right"/>
            </w:pPr>
            <w:r>
              <w:t>15.75%</w:t>
            </w:r>
          </w:p>
        </w:tc>
        <w:tc>
          <w:tcPr>
            <w:tcW w:w="907" w:type="dxa"/>
          </w:tcPr>
          <w:p w:rsidR="0018043C" w:rsidRDefault="0018043C" w:rsidP="0018043C">
            <w:pPr>
              <w:jc w:val="right"/>
            </w:pPr>
            <w:r>
              <w:t>0.42%</w:t>
            </w:r>
          </w:p>
        </w:tc>
      </w:tr>
    </w:tbl>
    <w:p w:rsidR="0018043C" w:rsidRDefault="0018043C" w:rsidP="0018043C">
      <w:pPr>
        <w:pStyle w:val="-3"/>
        <w:spacing w:before="156" w:after="156"/>
        <w:rPr>
          <w:rFonts w:hint="eastAsia"/>
        </w:rPr>
      </w:pPr>
      <w:r>
        <w:rPr>
          <w:rFonts w:hint="eastAsia"/>
        </w:rPr>
        <w:t>自基金合同生效以来基金份额累计净值增长率变动及其与同期业绩比较基准收益率变动的比较</w:t>
      </w:r>
    </w:p>
    <w:p w:rsidR="0018043C" w:rsidRDefault="0018043C" w:rsidP="0018043C">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18043C" w:rsidRDefault="0018043C" w:rsidP="0018043C">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18043C" w:rsidRDefault="0018043C" w:rsidP="0018043C">
      <w:pPr>
        <w:pStyle w:val="-1"/>
        <w:ind w:left="281" w:hanging="281"/>
        <w:rPr>
          <w:rFonts w:hint="eastAsia"/>
        </w:rPr>
      </w:pPr>
      <w:r>
        <w:rPr>
          <w:rFonts w:hint="eastAsia"/>
        </w:rPr>
        <w:t>管理人报告</w:t>
      </w:r>
    </w:p>
    <w:p w:rsidR="0018043C" w:rsidRDefault="0018043C" w:rsidP="0018043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8043C" w:rsidTr="001C18C0">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8043C" w:rsidRPr="0018043C" w:rsidRDefault="0018043C" w:rsidP="0018043C">
            <w:pPr>
              <w:jc w:val="center"/>
              <w:rPr>
                <w:b/>
              </w:rPr>
            </w:pPr>
            <w:r w:rsidRPr="0018043C">
              <w:rPr>
                <w:rFonts w:hint="eastAsia"/>
                <w:b/>
              </w:rPr>
              <w:t>姓名</w:t>
            </w:r>
          </w:p>
        </w:tc>
        <w:tc>
          <w:tcPr>
            <w:tcW w:w="851" w:type="dxa"/>
            <w:vMerge w:val="restart"/>
          </w:tcPr>
          <w:p w:rsidR="0018043C" w:rsidRPr="0018043C" w:rsidRDefault="0018043C" w:rsidP="0018043C">
            <w:pPr>
              <w:jc w:val="center"/>
              <w:rPr>
                <w:b/>
              </w:rPr>
            </w:pPr>
            <w:r w:rsidRPr="0018043C">
              <w:rPr>
                <w:rFonts w:hint="eastAsia"/>
                <w:b/>
              </w:rPr>
              <w:t>职务</w:t>
            </w:r>
          </w:p>
        </w:tc>
        <w:tc>
          <w:tcPr>
            <w:tcW w:w="2234" w:type="dxa"/>
            <w:gridSpan w:val="2"/>
            <w:tcBorders>
              <w:bottom w:val="single" w:sz="4" w:space="0" w:color="auto"/>
            </w:tcBorders>
          </w:tcPr>
          <w:p w:rsidR="0018043C" w:rsidRPr="0018043C" w:rsidRDefault="0018043C" w:rsidP="0018043C">
            <w:pPr>
              <w:jc w:val="center"/>
              <w:rPr>
                <w:b/>
              </w:rPr>
            </w:pPr>
            <w:r w:rsidRPr="0018043C">
              <w:rPr>
                <w:rFonts w:hint="eastAsia"/>
                <w:b/>
              </w:rPr>
              <w:t>任本基金的基金经理期限</w:t>
            </w:r>
          </w:p>
        </w:tc>
        <w:tc>
          <w:tcPr>
            <w:tcW w:w="703" w:type="dxa"/>
            <w:vMerge w:val="restart"/>
          </w:tcPr>
          <w:p w:rsidR="0018043C" w:rsidRPr="0018043C" w:rsidRDefault="0018043C" w:rsidP="0018043C">
            <w:pPr>
              <w:jc w:val="center"/>
              <w:rPr>
                <w:b/>
              </w:rPr>
            </w:pPr>
            <w:r w:rsidRPr="0018043C">
              <w:rPr>
                <w:rFonts w:hint="eastAsia"/>
                <w:b/>
              </w:rPr>
              <w:t>证券从业年限</w:t>
            </w:r>
          </w:p>
        </w:tc>
        <w:tc>
          <w:tcPr>
            <w:tcW w:w="3856" w:type="dxa"/>
            <w:vMerge w:val="restart"/>
          </w:tcPr>
          <w:p w:rsidR="0018043C" w:rsidRPr="0018043C" w:rsidRDefault="0018043C" w:rsidP="0018043C">
            <w:pPr>
              <w:jc w:val="center"/>
              <w:rPr>
                <w:b/>
              </w:rPr>
            </w:pPr>
            <w:r w:rsidRPr="0018043C">
              <w:rPr>
                <w:rFonts w:hint="eastAsia"/>
                <w:b/>
              </w:rPr>
              <w:t>说明</w:t>
            </w:r>
          </w:p>
        </w:tc>
      </w:tr>
      <w:tr w:rsidR="0018043C" w:rsidTr="0018043C">
        <w:tc>
          <w:tcPr>
            <w:tcW w:w="862" w:type="dxa"/>
            <w:vMerge/>
          </w:tcPr>
          <w:p w:rsidR="0018043C" w:rsidRDefault="0018043C" w:rsidP="0018043C">
            <w:pPr>
              <w:jc w:val="left"/>
            </w:pPr>
          </w:p>
        </w:tc>
        <w:tc>
          <w:tcPr>
            <w:tcW w:w="851" w:type="dxa"/>
            <w:vMerge/>
          </w:tcPr>
          <w:p w:rsidR="0018043C" w:rsidRDefault="0018043C" w:rsidP="0018043C">
            <w:pPr>
              <w:jc w:val="left"/>
            </w:pPr>
          </w:p>
        </w:tc>
        <w:tc>
          <w:tcPr>
            <w:tcW w:w="1117" w:type="dxa"/>
            <w:shd w:val="clear" w:color="auto" w:fill="BFBFBF"/>
          </w:tcPr>
          <w:p w:rsidR="0018043C" w:rsidRPr="0018043C" w:rsidRDefault="0018043C" w:rsidP="0018043C">
            <w:pPr>
              <w:jc w:val="center"/>
              <w:rPr>
                <w:b/>
              </w:rPr>
            </w:pPr>
            <w:r w:rsidRPr="0018043C">
              <w:rPr>
                <w:rFonts w:hint="eastAsia"/>
                <w:b/>
              </w:rPr>
              <w:t>任职日期</w:t>
            </w:r>
          </w:p>
        </w:tc>
        <w:tc>
          <w:tcPr>
            <w:tcW w:w="1117" w:type="dxa"/>
            <w:shd w:val="clear" w:color="auto" w:fill="BFBFBF"/>
          </w:tcPr>
          <w:p w:rsidR="0018043C" w:rsidRPr="0018043C" w:rsidRDefault="0018043C" w:rsidP="0018043C">
            <w:pPr>
              <w:jc w:val="center"/>
              <w:rPr>
                <w:b/>
              </w:rPr>
            </w:pPr>
            <w:r w:rsidRPr="0018043C">
              <w:rPr>
                <w:rFonts w:hint="eastAsia"/>
                <w:b/>
              </w:rPr>
              <w:t>离任日期</w:t>
            </w:r>
          </w:p>
        </w:tc>
        <w:tc>
          <w:tcPr>
            <w:tcW w:w="703" w:type="dxa"/>
            <w:vMerge/>
          </w:tcPr>
          <w:p w:rsidR="0018043C" w:rsidRDefault="0018043C" w:rsidP="0018043C">
            <w:pPr>
              <w:jc w:val="left"/>
            </w:pPr>
          </w:p>
        </w:tc>
        <w:tc>
          <w:tcPr>
            <w:tcW w:w="3856" w:type="dxa"/>
            <w:vMerge/>
          </w:tcPr>
          <w:p w:rsidR="0018043C" w:rsidRDefault="0018043C" w:rsidP="0018043C">
            <w:pPr>
              <w:jc w:val="left"/>
            </w:pPr>
          </w:p>
        </w:tc>
      </w:tr>
      <w:tr w:rsidR="0018043C" w:rsidTr="0018043C">
        <w:tc>
          <w:tcPr>
            <w:tcW w:w="862" w:type="dxa"/>
          </w:tcPr>
          <w:p w:rsidR="0018043C" w:rsidRDefault="0018043C" w:rsidP="0018043C">
            <w:pPr>
              <w:jc w:val="left"/>
            </w:pPr>
            <w:r>
              <w:rPr>
                <w:rFonts w:hint="eastAsia"/>
              </w:rPr>
              <w:t>都逸敏</w:t>
            </w:r>
          </w:p>
        </w:tc>
        <w:tc>
          <w:tcPr>
            <w:tcW w:w="851" w:type="dxa"/>
          </w:tcPr>
          <w:p w:rsidR="0018043C" w:rsidRDefault="0018043C" w:rsidP="0018043C">
            <w:pPr>
              <w:jc w:val="left"/>
            </w:pPr>
            <w:r>
              <w:rPr>
                <w:rFonts w:hint="eastAsia"/>
              </w:rPr>
              <w:t>本基金基金经理</w:t>
            </w:r>
          </w:p>
        </w:tc>
        <w:tc>
          <w:tcPr>
            <w:tcW w:w="1117" w:type="dxa"/>
          </w:tcPr>
          <w:p w:rsidR="0018043C" w:rsidRDefault="0018043C" w:rsidP="0018043C">
            <w:pPr>
              <w:jc w:val="left"/>
            </w:pPr>
            <w:r>
              <w:rPr>
                <w:rFonts w:hint="eastAsia"/>
              </w:rPr>
              <w:t>2025</w:t>
            </w:r>
            <w:r>
              <w:rPr>
                <w:rFonts w:hint="eastAsia"/>
              </w:rPr>
              <w:t>年</w:t>
            </w:r>
            <w:r>
              <w:rPr>
                <w:rFonts w:hint="eastAsia"/>
              </w:rPr>
              <w:t>4</w:t>
            </w:r>
            <w:r>
              <w:rPr>
                <w:rFonts w:hint="eastAsia"/>
              </w:rPr>
              <w:t>月</w:t>
            </w:r>
            <w:r>
              <w:rPr>
                <w:rFonts w:hint="eastAsia"/>
              </w:rPr>
              <w:t>25</w:t>
            </w:r>
            <w:r>
              <w:rPr>
                <w:rFonts w:hint="eastAsia"/>
              </w:rPr>
              <w:t>日</w:t>
            </w:r>
          </w:p>
        </w:tc>
        <w:tc>
          <w:tcPr>
            <w:tcW w:w="1117" w:type="dxa"/>
          </w:tcPr>
          <w:p w:rsidR="0018043C" w:rsidRDefault="0018043C" w:rsidP="0018043C">
            <w:pPr>
              <w:jc w:val="right"/>
            </w:pPr>
            <w:r>
              <w:t>-</w:t>
            </w:r>
          </w:p>
        </w:tc>
        <w:tc>
          <w:tcPr>
            <w:tcW w:w="703" w:type="dxa"/>
          </w:tcPr>
          <w:p w:rsidR="0018043C" w:rsidRDefault="0018043C" w:rsidP="0018043C">
            <w:pPr>
              <w:jc w:val="left"/>
            </w:pPr>
            <w:r>
              <w:rPr>
                <w:rFonts w:hint="eastAsia"/>
              </w:rPr>
              <w:t>6</w:t>
            </w:r>
            <w:r>
              <w:rPr>
                <w:rFonts w:hint="eastAsia"/>
              </w:rPr>
              <w:t>年</w:t>
            </w:r>
          </w:p>
        </w:tc>
        <w:tc>
          <w:tcPr>
            <w:tcW w:w="3856" w:type="dxa"/>
          </w:tcPr>
          <w:p w:rsidR="0018043C" w:rsidRDefault="0018043C" w:rsidP="0018043C">
            <w:r>
              <w:rPr>
                <w:rFonts w:hint="eastAsia"/>
              </w:rPr>
              <w:t>上海交通大学金融专业硕士，具有基金从业资格。</w:t>
            </w:r>
            <w:r>
              <w:rPr>
                <w:rFonts w:hint="eastAsia"/>
              </w:rPr>
              <w:t>2019</w:t>
            </w:r>
            <w:r>
              <w:rPr>
                <w:rFonts w:hint="eastAsia"/>
              </w:rPr>
              <w:t>年</w:t>
            </w:r>
            <w:r>
              <w:rPr>
                <w:rFonts w:hint="eastAsia"/>
              </w:rPr>
              <w:t>7</w:t>
            </w:r>
            <w:r>
              <w:rPr>
                <w:rFonts w:hint="eastAsia"/>
              </w:rPr>
              <w:t>月加入南方基金，任权益研究部行业研究员。</w:t>
            </w:r>
            <w:r>
              <w:rPr>
                <w:rFonts w:hint="eastAsia"/>
              </w:rPr>
              <w:t>2024</w:t>
            </w:r>
            <w:r>
              <w:rPr>
                <w:rFonts w:hint="eastAsia"/>
              </w:rPr>
              <w:t>年</w:t>
            </w:r>
            <w:r>
              <w:rPr>
                <w:rFonts w:hint="eastAsia"/>
              </w:rPr>
              <w:t>8</w:t>
            </w:r>
            <w:r>
              <w:rPr>
                <w:rFonts w:hint="eastAsia"/>
              </w:rPr>
              <w:t>月</w:t>
            </w:r>
            <w:r>
              <w:rPr>
                <w:rFonts w:hint="eastAsia"/>
              </w:rPr>
              <w:t>30</w:t>
            </w:r>
            <w:r>
              <w:rPr>
                <w:rFonts w:hint="eastAsia"/>
              </w:rPr>
              <w:t>日至</w:t>
            </w:r>
            <w:r>
              <w:rPr>
                <w:rFonts w:hint="eastAsia"/>
              </w:rPr>
              <w:t>2025</w:t>
            </w:r>
            <w:r>
              <w:rPr>
                <w:rFonts w:hint="eastAsia"/>
              </w:rPr>
              <w:t>年</w:t>
            </w:r>
            <w:r>
              <w:rPr>
                <w:rFonts w:hint="eastAsia"/>
              </w:rPr>
              <w:t>4</w:t>
            </w:r>
            <w:r>
              <w:rPr>
                <w:rFonts w:hint="eastAsia"/>
              </w:rPr>
              <w:t>月</w:t>
            </w:r>
            <w:r>
              <w:rPr>
                <w:rFonts w:hint="eastAsia"/>
              </w:rPr>
              <w:t>25</w:t>
            </w:r>
            <w:r>
              <w:rPr>
                <w:rFonts w:hint="eastAsia"/>
              </w:rPr>
              <w:t>日，任南方优势产业灵活配置混合（</w:t>
            </w:r>
            <w:r>
              <w:rPr>
                <w:rFonts w:hint="eastAsia"/>
              </w:rPr>
              <w:t>LOF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25</w:t>
            </w:r>
            <w:r>
              <w:rPr>
                <w:rFonts w:hint="eastAsia"/>
              </w:rPr>
              <w:t>日至今，任南方新材料股票发起基金经理。</w:t>
            </w:r>
          </w:p>
        </w:tc>
      </w:tr>
      <w:tr w:rsidR="0018043C" w:rsidTr="0018043C">
        <w:tc>
          <w:tcPr>
            <w:tcW w:w="862" w:type="dxa"/>
          </w:tcPr>
          <w:p w:rsidR="0018043C" w:rsidRDefault="0018043C" w:rsidP="0018043C">
            <w:pPr>
              <w:jc w:val="left"/>
            </w:pPr>
            <w:r>
              <w:rPr>
                <w:rFonts w:hint="eastAsia"/>
              </w:rPr>
              <w:t>张磊</w:t>
            </w:r>
          </w:p>
        </w:tc>
        <w:tc>
          <w:tcPr>
            <w:tcW w:w="851" w:type="dxa"/>
          </w:tcPr>
          <w:p w:rsidR="0018043C" w:rsidRDefault="0018043C" w:rsidP="0018043C">
            <w:pPr>
              <w:jc w:val="left"/>
            </w:pPr>
            <w:r>
              <w:rPr>
                <w:rFonts w:hint="eastAsia"/>
              </w:rPr>
              <w:t>本基金基金经理（已离任）</w:t>
            </w:r>
          </w:p>
        </w:tc>
        <w:tc>
          <w:tcPr>
            <w:tcW w:w="1117" w:type="dxa"/>
          </w:tcPr>
          <w:p w:rsidR="0018043C" w:rsidRDefault="0018043C" w:rsidP="0018043C">
            <w:pPr>
              <w:jc w:val="left"/>
            </w:pPr>
            <w:r>
              <w:rPr>
                <w:rFonts w:hint="eastAsia"/>
              </w:rPr>
              <w:t>2023</w:t>
            </w:r>
            <w:r>
              <w:rPr>
                <w:rFonts w:hint="eastAsia"/>
              </w:rPr>
              <w:t>年</w:t>
            </w:r>
            <w:r>
              <w:rPr>
                <w:rFonts w:hint="eastAsia"/>
              </w:rPr>
              <w:t>3</w:t>
            </w:r>
            <w:r>
              <w:rPr>
                <w:rFonts w:hint="eastAsia"/>
              </w:rPr>
              <w:t>月</w:t>
            </w:r>
            <w:r>
              <w:rPr>
                <w:rFonts w:hint="eastAsia"/>
              </w:rPr>
              <w:t>21</w:t>
            </w:r>
            <w:r>
              <w:rPr>
                <w:rFonts w:hint="eastAsia"/>
              </w:rPr>
              <w:t>日</w:t>
            </w:r>
          </w:p>
        </w:tc>
        <w:tc>
          <w:tcPr>
            <w:tcW w:w="1117" w:type="dxa"/>
          </w:tcPr>
          <w:p w:rsidR="0018043C" w:rsidRDefault="0018043C" w:rsidP="0018043C">
            <w:pPr>
              <w:jc w:val="left"/>
            </w:pPr>
            <w:r>
              <w:rPr>
                <w:rFonts w:hint="eastAsia"/>
              </w:rPr>
              <w:t>2025</w:t>
            </w:r>
            <w:r>
              <w:rPr>
                <w:rFonts w:hint="eastAsia"/>
              </w:rPr>
              <w:t>年</w:t>
            </w:r>
            <w:r>
              <w:rPr>
                <w:rFonts w:hint="eastAsia"/>
              </w:rPr>
              <w:t>12</w:t>
            </w:r>
            <w:r>
              <w:rPr>
                <w:rFonts w:hint="eastAsia"/>
              </w:rPr>
              <w:t>月</w:t>
            </w:r>
            <w:r>
              <w:rPr>
                <w:rFonts w:hint="eastAsia"/>
              </w:rPr>
              <w:t>5</w:t>
            </w:r>
            <w:r>
              <w:rPr>
                <w:rFonts w:hint="eastAsia"/>
              </w:rPr>
              <w:t>日</w:t>
            </w:r>
          </w:p>
        </w:tc>
        <w:tc>
          <w:tcPr>
            <w:tcW w:w="703" w:type="dxa"/>
          </w:tcPr>
          <w:p w:rsidR="0018043C" w:rsidRDefault="0018043C" w:rsidP="0018043C">
            <w:pPr>
              <w:jc w:val="left"/>
            </w:pPr>
            <w:r>
              <w:rPr>
                <w:rFonts w:hint="eastAsia"/>
              </w:rPr>
              <w:t>12</w:t>
            </w:r>
            <w:r>
              <w:rPr>
                <w:rFonts w:hint="eastAsia"/>
              </w:rPr>
              <w:t>年</w:t>
            </w:r>
          </w:p>
        </w:tc>
        <w:tc>
          <w:tcPr>
            <w:tcW w:w="3856" w:type="dxa"/>
          </w:tcPr>
          <w:p w:rsidR="0018043C" w:rsidRDefault="0018043C" w:rsidP="0018043C">
            <w:r>
              <w:rPr>
                <w:rFonts w:hint="eastAsia"/>
              </w:rPr>
              <w:t>复旦大学金融学硕士，具有基金从业资格。曾就职于招商基金研究部，任行业研究员。</w:t>
            </w:r>
            <w:r>
              <w:rPr>
                <w:rFonts w:hint="eastAsia"/>
              </w:rPr>
              <w:t>2015</w:t>
            </w:r>
            <w:r>
              <w:rPr>
                <w:rFonts w:hint="eastAsia"/>
              </w:rPr>
              <w:t>年</w:t>
            </w:r>
            <w:r>
              <w:rPr>
                <w:rFonts w:hint="eastAsia"/>
              </w:rPr>
              <w:t>6</w:t>
            </w:r>
            <w:r>
              <w:rPr>
                <w:rFonts w:hint="eastAsia"/>
              </w:rPr>
              <w:t>月加入南方基金，任权益研究部行业研究员。</w:t>
            </w:r>
            <w:r>
              <w:rPr>
                <w:rFonts w:hint="eastAsia"/>
              </w:rPr>
              <w:t>2018</w:t>
            </w:r>
            <w:r>
              <w:rPr>
                <w:rFonts w:hint="eastAsia"/>
              </w:rPr>
              <w:t>年</w:t>
            </w:r>
            <w:r>
              <w:rPr>
                <w:rFonts w:hint="eastAsia"/>
              </w:rPr>
              <w:t>9</w:t>
            </w:r>
            <w:r>
              <w:rPr>
                <w:rFonts w:hint="eastAsia"/>
              </w:rPr>
              <w:t>月</w:t>
            </w:r>
            <w:r>
              <w:rPr>
                <w:rFonts w:hint="eastAsia"/>
              </w:rPr>
              <w:t>25</w:t>
            </w:r>
            <w:r>
              <w:rPr>
                <w:rFonts w:hint="eastAsia"/>
              </w:rPr>
              <w:t>日至</w:t>
            </w:r>
            <w:r>
              <w:rPr>
                <w:rFonts w:hint="eastAsia"/>
              </w:rPr>
              <w:t>2020</w:t>
            </w:r>
            <w:r>
              <w:rPr>
                <w:rFonts w:hint="eastAsia"/>
              </w:rPr>
              <w:t>年</w:t>
            </w:r>
            <w:r>
              <w:rPr>
                <w:rFonts w:hint="eastAsia"/>
              </w:rPr>
              <w:t>2</w:t>
            </w:r>
            <w:r>
              <w:rPr>
                <w:rFonts w:hint="eastAsia"/>
              </w:rPr>
              <w:t>月</w:t>
            </w:r>
            <w:r>
              <w:rPr>
                <w:rFonts w:hint="eastAsia"/>
              </w:rPr>
              <w:t>7</w:t>
            </w:r>
            <w:r>
              <w:rPr>
                <w:rFonts w:hint="eastAsia"/>
              </w:rPr>
              <w:t>日，任南方品质混合、南方优享分红混合、南方兴盛混合基金经理助理；</w:t>
            </w:r>
            <w:r>
              <w:rPr>
                <w:rFonts w:hint="eastAsia"/>
              </w:rPr>
              <w:t>2022</w:t>
            </w:r>
            <w:r>
              <w:rPr>
                <w:rFonts w:hint="eastAsia"/>
              </w:rPr>
              <w:t>年</w:t>
            </w:r>
            <w:r>
              <w:rPr>
                <w:rFonts w:hint="eastAsia"/>
              </w:rPr>
              <w:t>10</w:t>
            </w:r>
            <w:r>
              <w:rPr>
                <w:rFonts w:hint="eastAsia"/>
              </w:rPr>
              <w:t>月</w:t>
            </w:r>
            <w:r>
              <w:rPr>
                <w:rFonts w:hint="eastAsia"/>
              </w:rPr>
              <w:t>25</w:t>
            </w:r>
            <w:r>
              <w:rPr>
                <w:rFonts w:hint="eastAsia"/>
              </w:rPr>
              <w:t>日至</w:t>
            </w:r>
            <w:r>
              <w:rPr>
                <w:rFonts w:hint="eastAsia"/>
              </w:rPr>
              <w:t>2025</w:t>
            </w:r>
            <w:r>
              <w:rPr>
                <w:rFonts w:hint="eastAsia"/>
              </w:rPr>
              <w:t>年</w:t>
            </w:r>
            <w:r>
              <w:rPr>
                <w:rFonts w:hint="eastAsia"/>
              </w:rPr>
              <w:t>10</w:t>
            </w:r>
            <w:r>
              <w:rPr>
                <w:rFonts w:hint="eastAsia"/>
              </w:rPr>
              <w:t>月</w:t>
            </w:r>
            <w:r>
              <w:rPr>
                <w:rFonts w:hint="eastAsia"/>
              </w:rPr>
              <w:t>27</w:t>
            </w:r>
            <w:r>
              <w:rPr>
                <w:rFonts w:hint="eastAsia"/>
              </w:rPr>
              <w:t>日，任南方碳中和股票发起基金</w:t>
            </w:r>
            <w:r>
              <w:rPr>
                <w:rFonts w:hint="eastAsia"/>
              </w:rPr>
              <w:lastRenderedPageBreak/>
              <w:t>经理；</w:t>
            </w:r>
            <w:r>
              <w:rPr>
                <w:rFonts w:hint="eastAsia"/>
              </w:rPr>
              <w:t>2023</w:t>
            </w:r>
            <w:r>
              <w:rPr>
                <w:rFonts w:hint="eastAsia"/>
              </w:rPr>
              <w:t>年</w:t>
            </w:r>
            <w:r>
              <w:rPr>
                <w:rFonts w:hint="eastAsia"/>
              </w:rPr>
              <w:t>3</w:t>
            </w:r>
            <w:r>
              <w:rPr>
                <w:rFonts w:hint="eastAsia"/>
              </w:rPr>
              <w:t>月</w:t>
            </w:r>
            <w:r>
              <w:rPr>
                <w:rFonts w:hint="eastAsia"/>
              </w:rPr>
              <w:t>21</w:t>
            </w:r>
            <w:r>
              <w:rPr>
                <w:rFonts w:hint="eastAsia"/>
              </w:rPr>
              <w:t>日至</w:t>
            </w:r>
            <w:r>
              <w:rPr>
                <w:rFonts w:hint="eastAsia"/>
              </w:rPr>
              <w:t>2025</w:t>
            </w:r>
            <w:r>
              <w:rPr>
                <w:rFonts w:hint="eastAsia"/>
              </w:rPr>
              <w:t>年</w:t>
            </w:r>
            <w:r>
              <w:rPr>
                <w:rFonts w:hint="eastAsia"/>
              </w:rPr>
              <w:t>12</w:t>
            </w:r>
            <w:r>
              <w:rPr>
                <w:rFonts w:hint="eastAsia"/>
              </w:rPr>
              <w:t>月</w:t>
            </w:r>
            <w:r>
              <w:rPr>
                <w:rFonts w:hint="eastAsia"/>
              </w:rPr>
              <w:t>5</w:t>
            </w:r>
            <w:r>
              <w:rPr>
                <w:rFonts w:hint="eastAsia"/>
              </w:rPr>
              <w:t>日，任南方新材料股票发起基金经理；</w:t>
            </w:r>
            <w:r>
              <w:rPr>
                <w:rFonts w:hint="eastAsia"/>
              </w:rPr>
              <w:t>2020</w:t>
            </w:r>
            <w:r>
              <w:rPr>
                <w:rFonts w:hint="eastAsia"/>
              </w:rPr>
              <w:t>年</w:t>
            </w:r>
            <w:r>
              <w:rPr>
                <w:rFonts w:hint="eastAsia"/>
              </w:rPr>
              <w:t>2</w:t>
            </w:r>
            <w:r>
              <w:rPr>
                <w:rFonts w:hint="eastAsia"/>
              </w:rPr>
              <w:t>月</w:t>
            </w:r>
            <w:r>
              <w:rPr>
                <w:rFonts w:hint="eastAsia"/>
              </w:rPr>
              <w:t>7</w:t>
            </w:r>
            <w:r>
              <w:rPr>
                <w:rFonts w:hint="eastAsia"/>
              </w:rPr>
              <w:t>日至今，任南方高端装备基金经理。</w:t>
            </w:r>
          </w:p>
        </w:tc>
      </w:tr>
    </w:tbl>
    <w:p w:rsidR="0018043C" w:rsidRDefault="0018043C" w:rsidP="0018043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8043C" w:rsidRDefault="0018043C" w:rsidP="0018043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8043C" w:rsidRDefault="0018043C" w:rsidP="0018043C">
      <w:pPr>
        <w:pStyle w:val="-2"/>
        <w:spacing w:before="312"/>
        <w:rPr>
          <w:rFonts w:hint="eastAsia"/>
        </w:rPr>
      </w:pPr>
      <w:r>
        <w:rPr>
          <w:rFonts w:hint="eastAsia"/>
        </w:rPr>
        <w:t>管理人对报告期内本基金运作遵规守信情况的说明</w:t>
      </w:r>
    </w:p>
    <w:p w:rsidR="0018043C" w:rsidRDefault="0018043C" w:rsidP="0018043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8043C" w:rsidRDefault="0018043C" w:rsidP="0018043C">
      <w:pPr>
        <w:pStyle w:val="-2"/>
        <w:spacing w:before="312"/>
        <w:rPr>
          <w:rFonts w:hint="eastAsia"/>
        </w:rPr>
      </w:pPr>
      <w:r>
        <w:rPr>
          <w:rFonts w:hint="eastAsia"/>
        </w:rPr>
        <w:t>公平交易专项说明</w:t>
      </w:r>
    </w:p>
    <w:p w:rsidR="0018043C" w:rsidRDefault="0018043C" w:rsidP="0018043C">
      <w:pPr>
        <w:pStyle w:val="-3"/>
        <w:spacing w:before="156" w:after="156"/>
        <w:rPr>
          <w:rFonts w:hint="eastAsia"/>
        </w:rPr>
      </w:pPr>
      <w:r>
        <w:rPr>
          <w:rFonts w:hint="eastAsia"/>
        </w:rPr>
        <w:t>公平交易制度的执行情况</w:t>
      </w:r>
    </w:p>
    <w:p w:rsidR="0018043C" w:rsidRDefault="0018043C" w:rsidP="0018043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8043C" w:rsidRDefault="0018043C" w:rsidP="0018043C">
      <w:pPr>
        <w:pStyle w:val="-3"/>
        <w:spacing w:before="156" w:after="156"/>
        <w:rPr>
          <w:rFonts w:hint="eastAsia"/>
        </w:rPr>
      </w:pPr>
      <w:r>
        <w:rPr>
          <w:rFonts w:hint="eastAsia"/>
        </w:rPr>
        <w:t>异常交易行为的专项说明</w:t>
      </w:r>
    </w:p>
    <w:p w:rsidR="0018043C" w:rsidRDefault="0018043C" w:rsidP="0018043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8043C" w:rsidRDefault="0018043C" w:rsidP="0018043C">
      <w:pPr>
        <w:pStyle w:val="-2"/>
        <w:spacing w:before="312"/>
        <w:rPr>
          <w:rFonts w:hint="eastAsia"/>
        </w:rPr>
      </w:pPr>
      <w:r>
        <w:rPr>
          <w:rFonts w:hint="eastAsia"/>
        </w:rPr>
        <w:t>报告期内基金投资策略和运作分析</w:t>
      </w:r>
    </w:p>
    <w:p w:rsidR="0018043C" w:rsidRDefault="0018043C" w:rsidP="0018043C">
      <w:pPr>
        <w:pStyle w:val="-"/>
        <w:ind w:firstLine="420"/>
        <w:rPr>
          <w:rFonts w:hint="eastAsia"/>
        </w:rPr>
      </w:pPr>
      <w:r>
        <w:rPr>
          <w:rFonts w:hint="eastAsia"/>
        </w:rPr>
        <w:t>新经济和传统经济在资本市场的表现仍然“冰火两重天”，全年来看，不同行业涨幅基本与盈利变化的方向和力度保持一致，反映了总量趋弱和经济转型的时代特征，全球来看，科技和资源都是表现最好的板块，A股由于流动性过剩，又导致了主题投资盛行。这样的宏观环境和产业背景导致的结构分化就是，A股全年有500只股票涨幅在100%以上，但中位数涨幅只有22%，市场有泡沫化的部分，也有大量位于底部的资产，还是给了投资人很大的选股空间。</w:t>
      </w:r>
    </w:p>
    <w:p w:rsidR="0018043C" w:rsidRDefault="0018043C" w:rsidP="0018043C">
      <w:pPr>
        <w:pStyle w:val="-"/>
        <w:ind w:firstLine="420"/>
        <w:rPr>
          <w:rFonts w:hint="eastAsia"/>
        </w:rPr>
      </w:pPr>
      <w:r>
        <w:rPr>
          <w:rFonts w:hint="eastAsia"/>
        </w:rPr>
        <w:lastRenderedPageBreak/>
        <w:t>25年我们在有色、电子、电力设备、化工等围绕新材料的行业配置上取得了丰厚的收益，尤其是有色很多子行业进入到供不应求阶段商品价格表现强劲，发达国家再工业化与新兴国家工业化刺激需求，同时又伴随着全球降息和美元走弱的宏观背景，还叠加了中国企业在该行业持续耕耘造就的显著竞争力。四季度，我们退出了不少电子行业的配置，我们关注科技领域的变化，但是也在意估值的约束，估值的纪律虽然会让我们在流动性充沛的市场损失一定收益率，但长远来看也会有效控制回撤和风险，另外也是因为我们确实能看到不少底部左侧布局的机会能提供同样不错的潜在回报率。</w:t>
      </w:r>
    </w:p>
    <w:p w:rsidR="0018043C" w:rsidRDefault="0018043C" w:rsidP="0018043C">
      <w:pPr>
        <w:pStyle w:val="-"/>
        <w:ind w:firstLine="420"/>
        <w:rPr>
          <w:rFonts w:hint="eastAsia"/>
        </w:rPr>
      </w:pPr>
      <w:r>
        <w:rPr>
          <w:rFonts w:hint="eastAsia"/>
        </w:rPr>
        <w:t>我们相信投资需要一定的“时代感”，当下的宏观环境和产业背景，我们一方面要寻找新经济的“明珠”，另一方面要寻找传统经济的“遗珠”，市场在寻找“明珠”方面效率非常高，但是在“遗珠”上定价效率一般，为我们留出了很大的选股空间。中国积累了强大的制造业底盘，新兴国家人均GDP从3000美元向5000/8000美元迈进的过程中对基础工业品的需求在加速，中国发展范式转变不再过量资本投入后供给有望长期受限，很多基础工业品的盈利进入显著修复通道，这里面最具有代表性且已经跑出来的就是电解铝、制冷剂等行业，其他行业有望复制该路径，只是需要一定的时间。</w:t>
      </w:r>
    </w:p>
    <w:p w:rsidR="0018043C" w:rsidRDefault="0018043C" w:rsidP="0018043C">
      <w:pPr>
        <w:pStyle w:val="-"/>
        <w:ind w:firstLine="420"/>
        <w:rPr>
          <w:rFonts w:hint="eastAsia"/>
        </w:rPr>
      </w:pPr>
      <w:r>
        <w:rPr>
          <w:rFonts w:hint="eastAsia"/>
        </w:rPr>
        <w:t>展望26年，我们非常看好化工领域的投资机会。化工行业经历了22-24年三年盈利下行后25年Capex增速转负，很多子行业产能利用率持续提升至80-90%，而价差仍在底部。化工对接的是全球需求有增长，供需拐点向上有望持续修复盈利，PB-ROE进入上行周期。历史上PPI拐点也是化工超额收益起点，而25年7月PPI同比增速已经见底，26-27年有望转正，很多龙头公司盈利若恢复至历史中枢水平当前PE估值仅5-7x对应50-100%向上空间。涨价会是贯穿26年全年重要的投资抓手，右侧品种供不应求难以解决，左侧品种逐步迈过供需平衡点，通缩向通胀扭转的大环境奠定了大的基调。另外下游新兴行业涉及到的新材料，也会重点考量，这部分需要我们以翻石头的方法论逐个去评估。</w:t>
      </w:r>
    </w:p>
    <w:p w:rsidR="0018043C" w:rsidRDefault="0018043C" w:rsidP="0018043C">
      <w:pPr>
        <w:pStyle w:val="-2"/>
        <w:spacing w:before="312"/>
        <w:rPr>
          <w:rFonts w:hint="eastAsia"/>
        </w:rPr>
      </w:pPr>
      <w:r>
        <w:rPr>
          <w:rFonts w:hint="eastAsia"/>
        </w:rPr>
        <w:t>报告期内基金的业绩表现</w:t>
      </w:r>
    </w:p>
    <w:p w:rsidR="0018043C" w:rsidRDefault="0018043C" w:rsidP="0018043C">
      <w:pPr>
        <w:pStyle w:val="-"/>
        <w:ind w:firstLine="420"/>
        <w:rPr>
          <w:rFonts w:hint="eastAsia"/>
        </w:rPr>
      </w:pPr>
      <w:r>
        <w:rPr>
          <w:rFonts w:hint="eastAsia"/>
        </w:rPr>
        <w:t>截至报告期末，本基金A份额净值为1.2271元，报告期内，份额净值增长率为1.18%，同期业绩基准增长率为2.13%；本基金C份额净值为1.2150元，报告期内，份额净值增长率为1.17%，同期业绩基准增长率为2.13%。</w:t>
      </w:r>
    </w:p>
    <w:p w:rsidR="0018043C" w:rsidRDefault="0018043C" w:rsidP="0018043C">
      <w:pPr>
        <w:pStyle w:val="-2"/>
        <w:spacing w:before="312"/>
        <w:rPr>
          <w:rFonts w:hint="eastAsia"/>
        </w:rPr>
      </w:pPr>
      <w:r>
        <w:rPr>
          <w:rFonts w:hint="eastAsia"/>
        </w:rPr>
        <w:t>报告期内基金持有人数或基金资产净值预警说明</w:t>
      </w:r>
    </w:p>
    <w:p w:rsidR="0018043C" w:rsidRDefault="0018043C" w:rsidP="0018043C">
      <w:pPr>
        <w:pStyle w:val="-"/>
        <w:ind w:firstLine="420"/>
        <w:rPr>
          <w:rFonts w:hint="eastAsia"/>
        </w:rPr>
      </w:pPr>
      <w:r>
        <w:rPr>
          <w:rFonts w:hint="eastAsia"/>
        </w:rPr>
        <w:t>不适用。</w:t>
      </w:r>
    </w:p>
    <w:p w:rsidR="0018043C" w:rsidRDefault="0018043C" w:rsidP="0018043C">
      <w:pPr>
        <w:pStyle w:val="-1"/>
        <w:ind w:left="281" w:hanging="281"/>
        <w:rPr>
          <w:rFonts w:hint="eastAsia"/>
        </w:rPr>
      </w:pPr>
      <w:r>
        <w:rPr>
          <w:rFonts w:hint="eastAsia"/>
        </w:rPr>
        <w:t>投资组合报告</w:t>
      </w:r>
    </w:p>
    <w:p w:rsidR="0018043C" w:rsidRDefault="0018043C" w:rsidP="0018043C">
      <w:pPr>
        <w:pStyle w:val="-2"/>
        <w:spacing w:before="312"/>
        <w:rPr>
          <w:rFonts w:hint="eastAsia"/>
        </w:rPr>
      </w:pPr>
      <w:r>
        <w:rPr>
          <w:rFonts w:hint="eastAsia"/>
        </w:rPr>
        <w:t>报告期末基金资产组合情况</w:t>
      </w:r>
    </w:p>
    <w:p w:rsidR="0018043C" w:rsidRDefault="0018043C" w:rsidP="0018043C">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8043C" w:rsidTr="0018043C">
        <w:trPr>
          <w:cnfStyle w:val="100000000000" w:firstRow="1" w:lastRow="0" w:firstColumn="0" w:lastColumn="0" w:oddVBand="0" w:evenVBand="0" w:oddHBand="0" w:evenHBand="0" w:firstRowFirstColumn="0" w:firstRowLastColumn="0" w:lastRowFirstColumn="0" w:lastRowLastColumn="0"/>
        </w:trPr>
        <w:tc>
          <w:tcPr>
            <w:tcW w:w="646" w:type="dxa"/>
          </w:tcPr>
          <w:p w:rsidR="0018043C" w:rsidRPr="0018043C" w:rsidRDefault="0018043C" w:rsidP="0018043C">
            <w:pPr>
              <w:jc w:val="center"/>
              <w:rPr>
                <w:b/>
              </w:rPr>
            </w:pPr>
            <w:r w:rsidRPr="0018043C">
              <w:rPr>
                <w:rFonts w:hint="eastAsia"/>
                <w:b/>
              </w:rPr>
              <w:t>序号</w:t>
            </w:r>
          </w:p>
        </w:tc>
        <w:tc>
          <w:tcPr>
            <w:tcW w:w="2971" w:type="dxa"/>
          </w:tcPr>
          <w:p w:rsidR="0018043C" w:rsidRPr="0018043C" w:rsidRDefault="0018043C" w:rsidP="0018043C">
            <w:pPr>
              <w:jc w:val="center"/>
              <w:rPr>
                <w:b/>
              </w:rPr>
            </w:pPr>
            <w:r w:rsidRPr="0018043C">
              <w:rPr>
                <w:rFonts w:hint="eastAsia"/>
                <w:b/>
              </w:rPr>
              <w:t>项目</w:t>
            </w:r>
          </w:p>
        </w:tc>
        <w:tc>
          <w:tcPr>
            <w:tcW w:w="2381" w:type="dxa"/>
          </w:tcPr>
          <w:p w:rsidR="0018043C" w:rsidRPr="0018043C" w:rsidRDefault="0018043C" w:rsidP="0018043C">
            <w:pPr>
              <w:jc w:val="center"/>
              <w:rPr>
                <w:b/>
              </w:rPr>
            </w:pPr>
            <w:r w:rsidRPr="0018043C">
              <w:rPr>
                <w:rFonts w:hint="eastAsia"/>
                <w:b/>
              </w:rPr>
              <w:t>金额（元）</w:t>
            </w:r>
          </w:p>
        </w:tc>
        <w:tc>
          <w:tcPr>
            <w:tcW w:w="2506" w:type="dxa"/>
          </w:tcPr>
          <w:p w:rsidR="0018043C" w:rsidRPr="0018043C" w:rsidRDefault="0018043C" w:rsidP="0018043C">
            <w:pPr>
              <w:jc w:val="center"/>
              <w:rPr>
                <w:b/>
              </w:rPr>
            </w:pPr>
            <w:r w:rsidRPr="0018043C">
              <w:rPr>
                <w:rFonts w:hint="eastAsia"/>
                <w:b/>
              </w:rPr>
              <w:t>占基金总资产的比例（</w:t>
            </w:r>
            <w:r w:rsidRPr="0018043C">
              <w:rPr>
                <w:rFonts w:hint="eastAsia"/>
                <w:b/>
              </w:rPr>
              <w:t>%</w:t>
            </w:r>
            <w:r w:rsidRPr="0018043C">
              <w:rPr>
                <w:rFonts w:hint="eastAsia"/>
                <w:b/>
              </w:rPr>
              <w:t>）</w:t>
            </w:r>
          </w:p>
        </w:tc>
      </w:tr>
      <w:tr w:rsidR="0018043C" w:rsidTr="0018043C">
        <w:tc>
          <w:tcPr>
            <w:tcW w:w="646" w:type="dxa"/>
          </w:tcPr>
          <w:p w:rsidR="0018043C" w:rsidRDefault="0018043C" w:rsidP="0018043C">
            <w:pPr>
              <w:jc w:val="center"/>
            </w:pPr>
            <w:r>
              <w:t>1</w:t>
            </w:r>
          </w:p>
        </w:tc>
        <w:tc>
          <w:tcPr>
            <w:tcW w:w="2971" w:type="dxa"/>
          </w:tcPr>
          <w:p w:rsidR="0018043C" w:rsidRDefault="0018043C" w:rsidP="0018043C">
            <w:pPr>
              <w:jc w:val="left"/>
            </w:pPr>
            <w:r>
              <w:rPr>
                <w:rFonts w:hint="eastAsia"/>
              </w:rPr>
              <w:t>权益投资</w:t>
            </w:r>
          </w:p>
        </w:tc>
        <w:tc>
          <w:tcPr>
            <w:tcW w:w="2381" w:type="dxa"/>
          </w:tcPr>
          <w:p w:rsidR="0018043C" w:rsidRDefault="0018043C" w:rsidP="0018043C">
            <w:pPr>
              <w:jc w:val="right"/>
            </w:pPr>
            <w:r>
              <w:t>49,555,268.16</w:t>
            </w:r>
          </w:p>
        </w:tc>
        <w:tc>
          <w:tcPr>
            <w:tcW w:w="2506" w:type="dxa"/>
          </w:tcPr>
          <w:p w:rsidR="0018043C" w:rsidRDefault="0018043C" w:rsidP="0018043C">
            <w:pPr>
              <w:jc w:val="right"/>
            </w:pPr>
            <w:r>
              <w:t>73.28</w:t>
            </w:r>
          </w:p>
        </w:tc>
      </w:tr>
      <w:tr w:rsidR="0018043C" w:rsidTr="0018043C">
        <w:tc>
          <w:tcPr>
            <w:tcW w:w="646" w:type="dxa"/>
          </w:tcPr>
          <w:p w:rsidR="0018043C" w:rsidRDefault="0018043C" w:rsidP="0018043C">
            <w:pPr>
              <w:jc w:val="center"/>
            </w:pPr>
          </w:p>
        </w:tc>
        <w:tc>
          <w:tcPr>
            <w:tcW w:w="2971" w:type="dxa"/>
          </w:tcPr>
          <w:p w:rsidR="0018043C" w:rsidRDefault="0018043C" w:rsidP="0018043C">
            <w:pPr>
              <w:jc w:val="left"/>
            </w:pPr>
            <w:r>
              <w:rPr>
                <w:rFonts w:hint="eastAsia"/>
              </w:rPr>
              <w:t>其中：股票</w:t>
            </w:r>
          </w:p>
        </w:tc>
        <w:tc>
          <w:tcPr>
            <w:tcW w:w="2381" w:type="dxa"/>
          </w:tcPr>
          <w:p w:rsidR="0018043C" w:rsidRDefault="0018043C" w:rsidP="0018043C">
            <w:pPr>
              <w:jc w:val="right"/>
            </w:pPr>
            <w:r>
              <w:t>49,555,268.16</w:t>
            </w:r>
          </w:p>
        </w:tc>
        <w:tc>
          <w:tcPr>
            <w:tcW w:w="2506" w:type="dxa"/>
          </w:tcPr>
          <w:p w:rsidR="0018043C" w:rsidRDefault="0018043C" w:rsidP="0018043C">
            <w:pPr>
              <w:jc w:val="right"/>
            </w:pPr>
            <w:r>
              <w:t>73.28</w:t>
            </w:r>
          </w:p>
        </w:tc>
      </w:tr>
      <w:tr w:rsidR="0018043C" w:rsidTr="0018043C">
        <w:tc>
          <w:tcPr>
            <w:tcW w:w="646" w:type="dxa"/>
          </w:tcPr>
          <w:p w:rsidR="0018043C" w:rsidRDefault="0018043C" w:rsidP="0018043C">
            <w:pPr>
              <w:jc w:val="center"/>
            </w:pPr>
            <w:r>
              <w:t>2</w:t>
            </w:r>
          </w:p>
        </w:tc>
        <w:tc>
          <w:tcPr>
            <w:tcW w:w="2971" w:type="dxa"/>
          </w:tcPr>
          <w:p w:rsidR="0018043C" w:rsidRDefault="0018043C" w:rsidP="0018043C">
            <w:pPr>
              <w:jc w:val="left"/>
            </w:pPr>
            <w:r>
              <w:rPr>
                <w:rFonts w:hint="eastAsia"/>
              </w:rPr>
              <w:t>基金投资</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r>
              <w:t>3</w:t>
            </w:r>
          </w:p>
        </w:tc>
        <w:tc>
          <w:tcPr>
            <w:tcW w:w="2971" w:type="dxa"/>
          </w:tcPr>
          <w:p w:rsidR="0018043C" w:rsidRDefault="0018043C" w:rsidP="0018043C">
            <w:pPr>
              <w:jc w:val="left"/>
            </w:pPr>
            <w:r>
              <w:rPr>
                <w:rFonts w:hint="eastAsia"/>
              </w:rPr>
              <w:t>固定收益投资</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p>
        </w:tc>
        <w:tc>
          <w:tcPr>
            <w:tcW w:w="2971" w:type="dxa"/>
          </w:tcPr>
          <w:p w:rsidR="0018043C" w:rsidRDefault="0018043C" w:rsidP="0018043C">
            <w:pPr>
              <w:jc w:val="left"/>
            </w:pPr>
            <w:r>
              <w:rPr>
                <w:rFonts w:hint="eastAsia"/>
              </w:rPr>
              <w:t>其中：债券</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p>
        </w:tc>
        <w:tc>
          <w:tcPr>
            <w:tcW w:w="2971" w:type="dxa"/>
          </w:tcPr>
          <w:p w:rsidR="0018043C" w:rsidRDefault="0018043C" w:rsidP="0018043C">
            <w:pPr>
              <w:jc w:val="left"/>
            </w:pPr>
            <w:r>
              <w:rPr>
                <w:rFonts w:hint="eastAsia"/>
              </w:rPr>
              <w:t xml:space="preserve">      </w:t>
            </w:r>
            <w:r>
              <w:rPr>
                <w:rFonts w:hint="eastAsia"/>
              </w:rPr>
              <w:t>资产支持证券</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r>
              <w:t>4</w:t>
            </w:r>
          </w:p>
        </w:tc>
        <w:tc>
          <w:tcPr>
            <w:tcW w:w="2971" w:type="dxa"/>
          </w:tcPr>
          <w:p w:rsidR="0018043C" w:rsidRDefault="0018043C" w:rsidP="0018043C">
            <w:pPr>
              <w:jc w:val="left"/>
            </w:pPr>
            <w:r>
              <w:rPr>
                <w:rFonts w:hint="eastAsia"/>
              </w:rPr>
              <w:t>贵金属投资</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r>
              <w:t>5</w:t>
            </w:r>
          </w:p>
        </w:tc>
        <w:tc>
          <w:tcPr>
            <w:tcW w:w="2971" w:type="dxa"/>
          </w:tcPr>
          <w:p w:rsidR="0018043C" w:rsidRDefault="0018043C" w:rsidP="0018043C">
            <w:pPr>
              <w:jc w:val="left"/>
            </w:pPr>
            <w:r>
              <w:rPr>
                <w:rFonts w:hint="eastAsia"/>
              </w:rPr>
              <w:t>金融衍生品投资</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r>
              <w:t>6</w:t>
            </w:r>
          </w:p>
        </w:tc>
        <w:tc>
          <w:tcPr>
            <w:tcW w:w="2971" w:type="dxa"/>
          </w:tcPr>
          <w:p w:rsidR="0018043C" w:rsidRDefault="0018043C" w:rsidP="0018043C">
            <w:pPr>
              <w:jc w:val="left"/>
            </w:pPr>
            <w:r>
              <w:rPr>
                <w:rFonts w:hint="eastAsia"/>
              </w:rPr>
              <w:t>买入返售金融资产</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p>
        </w:tc>
        <w:tc>
          <w:tcPr>
            <w:tcW w:w="2971" w:type="dxa"/>
          </w:tcPr>
          <w:p w:rsidR="0018043C" w:rsidRDefault="0018043C" w:rsidP="0018043C">
            <w:pPr>
              <w:jc w:val="left"/>
            </w:pPr>
            <w:r>
              <w:rPr>
                <w:rFonts w:hint="eastAsia"/>
              </w:rPr>
              <w:t>其中：买断式回购的买入返售金融资产</w:t>
            </w:r>
          </w:p>
        </w:tc>
        <w:tc>
          <w:tcPr>
            <w:tcW w:w="2381" w:type="dxa"/>
          </w:tcPr>
          <w:p w:rsidR="0018043C" w:rsidRDefault="0018043C" w:rsidP="0018043C">
            <w:pPr>
              <w:jc w:val="right"/>
            </w:pPr>
            <w:r>
              <w:t>-</w:t>
            </w:r>
          </w:p>
        </w:tc>
        <w:tc>
          <w:tcPr>
            <w:tcW w:w="2506" w:type="dxa"/>
          </w:tcPr>
          <w:p w:rsidR="0018043C" w:rsidRDefault="0018043C" w:rsidP="0018043C">
            <w:pPr>
              <w:jc w:val="right"/>
            </w:pPr>
            <w:r>
              <w:t>-</w:t>
            </w:r>
          </w:p>
        </w:tc>
      </w:tr>
      <w:tr w:rsidR="0018043C" w:rsidTr="0018043C">
        <w:tc>
          <w:tcPr>
            <w:tcW w:w="646" w:type="dxa"/>
          </w:tcPr>
          <w:p w:rsidR="0018043C" w:rsidRDefault="0018043C" w:rsidP="0018043C">
            <w:pPr>
              <w:jc w:val="center"/>
            </w:pPr>
            <w:r>
              <w:t>7</w:t>
            </w:r>
          </w:p>
        </w:tc>
        <w:tc>
          <w:tcPr>
            <w:tcW w:w="2971" w:type="dxa"/>
          </w:tcPr>
          <w:p w:rsidR="0018043C" w:rsidRDefault="0018043C" w:rsidP="0018043C">
            <w:pPr>
              <w:jc w:val="left"/>
            </w:pPr>
            <w:r>
              <w:rPr>
                <w:rFonts w:hint="eastAsia"/>
              </w:rPr>
              <w:t>银行存款和结算备付金合计</w:t>
            </w:r>
          </w:p>
        </w:tc>
        <w:tc>
          <w:tcPr>
            <w:tcW w:w="2381" w:type="dxa"/>
          </w:tcPr>
          <w:p w:rsidR="0018043C" w:rsidRDefault="0018043C" w:rsidP="0018043C">
            <w:pPr>
              <w:jc w:val="right"/>
            </w:pPr>
            <w:r>
              <w:t>11,485,590.77</w:t>
            </w:r>
          </w:p>
        </w:tc>
        <w:tc>
          <w:tcPr>
            <w:tcW w:w="2506" w:type="dxa"/>
          </w:tcPr>
          <w:p w:rsidR="0018043C" w:rsidRDefault="0018043C" w:rsidP="0018043C">
            <w:pPr>
              <w:jc w:val="right"/>
            </w:pPr>
            <w:r>
              <w:t>16.99</w:t>
            </w:r>
          </w:p>
        </w:tc>
      </w:tr>
      <w:tr w:rsidR="0018043C" w:rsidTr="0018043C">
        <w:tc>
          <w:tcPr>
            <w:tcW w:w="646" w:type="dxa"/>
          </w:tcPr>
          <w:p w:rsidR="0018043C" w:rsidRDefault="0018043C" w:rsidP="0018043C">
            <w:pPr>
              <w:jc w:val="center"/>
            </w:pPr>
            <w:r>
              <w:t>8</w:t>
            </w:r>
          </w:p>
        </w:tc>
        <w:tc>
          <w:tcPr>
            <w:tcW w:w="2971" w:type="dxa"/>
          </w:tcPr>
          <w:p w:rsidR="0018043C" w:rsidRDefault="0018043C" w:rsidP="0018043C">
            <w:pPr>
              <w:jc w:val="left"/>
            </w:pPr>
            <w:r>
              <w:rPr>
                <w:rFonts w:hint="eastAsia"/>
              </w:rPr>
              <w:t>其他资产</w:t>
            </w:r>
          </w:p>
        </w:tc>
        <w:tc>
          <w:tcPr>
            <w:tcW w:w="2381" w:type="dxa"/>
          </w:tcPr>
          <w:p w:rsidR="0018043C" w:rsidRDefault="0018043C" w:rsidP="0018043C">
            <w:pPr>
              <w:jc w:val="right"/>
            </w:pPr>
            <w:r>
              <w:t>6,579,721.63</w:t>
            </w:r>
          </w:p>
        </w:tc>
        <w:tc>
          <w:tcPr>
            <w:tcW w:w="2506" w:type="dxa"/>
          </w:tcPr>
          <w:p w:rsidR="0018043C" w:rsidRDefault="0018043C" w:rsidP="0018043C">
            <w:pPr>
              <w:jc w:val="right"/>
            </w:pPr>
            <w:r>
              <w:t>9.73</w:t>
            </w:r>
          </w:p>
        </w:tc>
      </w:tr>
      <w:tr w:rsidR="0018043C" w:rsidTr="0018043C">
        <w:tc>
          <w:tcPr>
            <w:tcW w:w="646" w:type="dxa"/>
          </w:tcPr>
          <w:p w:rsidR="0018043C" w:rsidRDefault="0018043C" w:rsidP="0018043C">
            <w:pPr>
              <w:jc w:val="center"/>
            </w:pPr>
            <w:r>
              <w:t>9</w:t>
            </w:r>
          </w:p>
        </w:tc>
        <w:tc>
          <w:tcPr>
            <w:tcW w:w="2971" w:type="dxa"/>
          </w:tcPr>
          <w:p w:rsidR="0018043C" w:rsidRDefault="0018043C" w:rsidP="0018043C">
            <w:pPr>
              <w:jc w:val="left"/>
            </w:pPr>
            <w:r>
              <w:rPr>
                <w:rFonts w:hint="eastAsia"/>
              </w:rPr>
              <w:t>合计</w:t>
            </w:r>
          </w:p>
        </w:tc>
        <w:tc>
          <w:tcPr>
            <w:tcW w:w="2381" w:type="dxa"/>
          </w:tcPr>
          <w:p w:rsidR="0018043C" w:rsidRDefault="0018043C" w:rsidP="0018043C">
            <w:pPr>
              <w:jc w:val="right"/>
            </w:pPr>
            <w:r>
              <w:t>67,620,580.56</w:t>
            </w:r>
          </w:p>
        </w:tc>
        <w:tc>
          <w:tcPr>
            <w:tcW w:w="2506" w:type="dxa"/>
          </w:tcPr>
          <w:p w:rsidR="0018043C" w:rsidRDefault="0018043C" w:rsidP="0018043C">
            <w:pPr>
              <w:jc w:val="right"/>
            </w:pPr>
            <w:r>
              <w:t>100.00</w:t>
            </w:r>
          </w:p>
        </w:tc>
      </w:tr>
    </w:tbl>
    <w:p w:rsidR="0018043C" w:rsidRDefault="0018043C" w:rsidP="0018043C">
      <w:pPr>
        <w:pStyle w:val="-8"/>
        <w:rPr>
          <w:rFonts w:hint="eastAsia"/>
        </w:rPr>
      </w:pPr>
      <w:r>
        <w:rPr>
          <w:rFonts w:hint="eastAsia"/>
        </w:rPr>
        <w:t>注：本基金本报告期末通过沪港通交易机制投资的港股市值为人民币1,443,360.00元，占基金资产净值比例2.40%;通过深港通交易机制投资的港股市值为人民币8,891,701.50元，占基金资产净值比例14.80%。</w:t>
      </w:r>
    </w:p>
    <w:p w:rsidR="0018043C" w:rsidRDefault="0018043C" w:rsidP="0018043C">
      <w:pPr>
        <w:pStyle w:val="-2"/>
        <w:spacing w:before="312"/>
        <w:rPr>
          <w:rFonts w:hint="eastAsia"/>
        </w:rPr>
      </w:pPr>
      <w:r>
        <w:rPr>
          <w:rFonts w:hint="eastAsia"/>
        </w:rPr>
        <w:t>报告期末按行业分类的股票投资组合</w:t>
      </w:r>
    </w:p>
    <w:p w:rsidR="0018043C" w:rsidRDefault="0018043C" w:rsidP="0018043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8043C" w:rsidTr="0018043C">
        <w:trPr>
          <w:cnfStyle w:val="100000000000" w:firstRow="1" w:lastRow="0" w:firstColumn="0" w:lastColumn="0" w:oddVBand="0" w:evenVBand="0" w:oddHBand="0" w:evenHBand="0" w:firstRowFirstColumn="0" w:firstRowLastColumn="0" w:lastRowFirstColumn="0" w:lastRowLastColumn="0"/>
        </w:trPr>
        <w:tc>
          <w:tcPr>
            <w:tcW w:w="646" w:type="dxa"/>
          </w:tcPr>
          <w:p w:rsidR="0018043C" w:rsidRPr="0018043C" w:rsidRDefault="0018043C" w:rsidP="0018043C">
            <w:pPr>
              <w:jc w:val="center"/>
              <w:rPr>
                <w:b/>
              </w:rPr>
            </w:pPr>
            <w:r w:rsidRPr="0018043C">
              <w:rPr>
                <w:rFonts w:hint="eastAsia"/>
                <w:b/>
              </w:rPr>
              <w:t>代码</w:t>
            </w:r>
          </w:p>
        </w:tc>
        <w:tc>
          <w:tcPr>
            <w:tcW w:w="3595" w:type="dxa"/>
          </w:tcPr>
          <w:p w:rsidR="0018043C" w:rsidRPr="0018043C" w:rsidRDefault="0018043C" w:rsidP="0018043C">
            <w:pPr>
              <w:jc w:val="center"/>
              <w:rPr>
                <w:b/>
              </w:rPr>
            </w:pPr>
            <w:r w:rsidRPr="0018043C">
              <w:rPr>
                <w:rFonts w:hint="eastAsia"/>
                <w:b/>
              </w:rPr>
              <w:t>行业类别</w:t>
            </w:r>
          </w:p>
        </w:tc>
        <w:tc>
          <w:tcPr>
            <w:tcW w:w="1769" w:type="dxa"/>
          </w:tcPr>
          <w:p w:rsidR="0018043C" w:rsidRPr="0018043C" w:rsidRDefault="0018043C" w:rsidP="0018043C">
            <w:pPr>
              <w:jc w:val="center"/>
              <w:rPr>
                <w:b/>
              </w:rPr>
            </w:pPr>
            <w:r w:rsidRPr="0018043C">
              <w:rPr>
                <w:rFonts w:hint="eastAsia"/>
                <w:b/>
              </w:rPr>
              <w:t>公允价值（元）</w:t>
            </w:r>
          </w:p>
        </w:tc>
        <w:tc>
          <w:tcPr>
            <w:tcW w:w="2495" w:type="dxa"/>
          </w:tcPr>
          <w:p w:rsidR="0018043C" w:rsidRPr="0018043C" w:rsidRDefault="0018043C" w:rsidP="0018043C">
            <w:pPr>
              <w:jc w:val="center"/>
              <w:rPr>
                <w:b/>
              </w:rPr>
            </w:pPr>
            <w:r w:rsidRPr="0018043C">
              <w:rPr>
                <w:rFonts w:hint="eastAsia"/>
                <w:b/>
              </w:rPr>
              <w:t>占基金资产净值比例（％）</w:t>
            </w:r>
          </w:p>
        </w:tc>
      </w:tr>
      <w:tr w:rsidR="0018043C" w:rsidTr="0018043C">
        <w:tc>
          <w:tcPr>
            <w:tcW w:w="646" w:type="dxa"/>
          </w:tcPr>
          <w:p w:rsidR="0018043C" w:rsidRDefault="0018043C" w:rsidP="0018043C">
            <w:pPr>
              <w:jc w:val="left"/>
            </w:pPr>
            <w:r>
              <w:t>A</w:t>
            </w:r>
          </w:p>
        </w:tc>
        <w:tc>
          <w:tcPr>
            <w:tcW w:w="3595" w:type="dxa"/>
          </w:tcPr>
          <w:p w:rsidR="0018043C" w:rsidRDefault="0018043C" w:rsidP="0018043C">
            <w:pPr>
              <w:jc w:val="left"/>
            </w:pPr>
            <w:r>
              <w:rPr>
                <w:rFonts w:hint="eastAsia"/>
              </w:rPr>
              <w:t>农、林、牧、渔业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B</w:t>
            </w:r>
          </w:p>
        </w:tc>
        <w:tc>
          <w:tcPr>
            <w:tcW w:w="3595" w:type="dxa"/>
          </w:tcPr>
          <w:p w:rsidR="0018043C" w:rsidRDefault="0018043C" w:rsidP="0018043C">
            <w:pPr>
              <w:jc w:val="left"/>
            </w:pPr>
            <w:r>
              <w:rPr>
                <w:rFonts w:hint="eastAsia"/>
              </w:rPr>
              <w:t>采矿业</w:t>
            </w:r>
          </w:p>
        </w:tc>
        <w:tc>
          <w:tcPr>
            <w:tcW w:w="1769" w:type="dxa"/>
          </w:tcPr>
          <w:p w:rsidR="0018043C" w:rsidRDefault="0018043C" w:rsidP="0018043C">
            <w:pPr>
              <w:jc w:val="right"/>
            </w:pPr>
            <w:r>
              <w:t>8,177,679.00</w:t>
            </w:r>
          </w:p>
        </w:tc>
        <w:tc>
          <w:tcPr>
            <w:tcW w:w="2495" w:type="dxa"/>
          </w:tcPr>
          <w:p w:rsidR="0018043C" w:rsidRDefault="0018043C" w:rsidP="0018043C">
            <w:pPr>
              <w:jc w:val="right"/>
            </w:pPr>
            <w:r>
              <w:t>13.61</w:t>
            </w:r>
          </w:p>
        </w:tc>
      </w:tr>
      <w:tr w:rsidR="0018043C" w:rsidTr="0018043C">
        <w:tc>
          <w:tcPr>
            <w:tcW w:w="646" w:type="dxa"/>
          </w:tcPr>
          <w:p w:rsidR="0018043C" w:rsidRDefault="0018043C" w:rsidP="0018043C">
            <w:pPr>
              <w:jc w:val="left"/>
            </w:pPr>
            <w:r>
              <w:t>C</w:t>
            </w:r>
          </w:p>
        </w:tc>
        <w:tc>
          <w:tcPr>
            <w:tcW w:w="3595" w:type="dxa"/>
          </w:tcPr>
          <w:p w:rsidR="0018043C" w:rsidRDefault="0018043C" w:rsidP="0018043C">
            <w:pPr>
              <w:jc w:val="left"/>
            </w:pPr>
            <w:r>
              <w:rPr>
                <w:rFonts w:hint="eastAsia"/>
              </w:rPr>
              <w:t>制造业</w:t>
            </w:r>
          </w:p>
        </w:tc>
        <w:tc>
          <w:tcPr>
            <w:tcW w:w="1769" w:type="dxa"/>
          </w:tcPr>
          <w:p w:rsidR="0018043C" w:rsidRDefault="0018043C" w:rsidP="0018043C">
            <w:pPr>
              <w:jc w:val="right"/>
            </w:pPr>
            <w:r>
              <w:t>28,868,527.66</w:t>
            </w:r>
          </w:p>
        </w:tc>
        <w:tc>
          <w:tcPr>
            <w:tcW w:w="2495" w:type="dxa"/>
          </w:tcPr>
          <w:p w:rsidR="0018043C" w:rsidRDefault="0018043C" w:rsidP="0018043C">
            <w:pPr>
              <w:jc w:val="right"/>
            </w:pPr>
            <w:r>
              <w:t>48.06</w:t>
            </w:r>
          </w:p>
        </w:tc>
      </w:tr>
      <w:tr w:rsidR="0018043C" w:rsidTr="0018043C">
        <w:tc>
          <w:tcPr>
            <w:tcW w:w="646" w:type="dxa"/>
          </w:tcPr>
          <w:p w:rsidR="0018043C" w:rsidRDefault="0018043C" w:rsidP="0018043C">
            <w:pPr>
              <w:jc w:val="left"/>
            </w:pPr>
            <w:r>
              <w:t>D</w:t>
            </w:r>
          </w:p>
        </w:tc>
        <w:tc>
          <w:tcPr>
            <w:tcW w:w="3595" w:type="dxa"/>
          </w:tcPr>
          <w:p w:rsidR="0018043C" w:rsidRDefault="0018043C" w:rsidP="0018043C">
            <w:pPr>
              <w:jc w:val="left"/>
            </w:pPr>
            <w:r>
              <w:rPr>
                <w:rFonts w:hint="eastAsia"/>
              </w:rPr>
              <w:t>电力、热力、燃气及水生产和供应业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E</w:t>
            </w:r>
          </w:p>
        </w:tc>
        <w:tc>
          <w:tcPr>
            <w:tcW w:w="3595" w:type="dxa"/>
          </w:tcPr>
          <w:p w:rsidR="0018043C" w:rsidRDefault="0018043C" w:rsidP="0018043C">
            <w:pPr>
              <w:jc w:val="left"/>
            </w:pPr>
            <w:r>
              <w:rPr>
                <w:rFonts w:hint="eastAsia"/>
              </w:rPr>
              <w:t>建筑业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F</w:t>
            </w:r>
          </w:p>
        </w:tc>
        <w:tc>
          <w:tcPr>
            <w:tcW w:w="3595" w:type="dxa"/>
          </w:tcPr>
          <w:p w:rsidR="0018043C" w:rsidRDefault="0018043C" w:rsidP="0018043C">
            <w:pPr>
              <w:jc w:val="left"/>
            </w:pPr>
            <w:r>
              <w:rPr>
                <w:rFonts w:hint="eastAsia"/>
              </w:rPr>
              <w:t>批发和零售业</w:t>
            </w:r>
          </w:p>
        </w:tc>
        <w:tc>
          <w:tcPr>
            <w:tcW w:w="1769" w:type="dxa"/>
          </w:tcPr>
          <w:p w:rsidR="0018043C" w:rsidRDefault="0018043C" w:rsidP="0018043C">
            <w:pPr>
              <w:jc w:val="right"/>
            </w:pPr>
            <w:r>
              <w:t>1,616.00</w:t>
            </w:r>
          </w:p>
        </w:tc>
        <w:tc>
          <w:tcPr>
            <w:tcW w:w="2495" w:type="dxa"/>
          </w:tcPr>
          <w:p w:rsidR="0018043C" w:rsidRDefault="0018043C" w:rsidP="0018043C">
            <w:pPr>
              <w:jc w:val="right"/>
            </w:pPr>
            <w:r>
              <w:t>0.00</w:t>
            </w:r>
          </w:p>
        </w:tc>
      </w:tr>
      <w:tr w:rsidR="0018043C" w:rsidTr="0018043C">
        <w:tc>
          <w:tcPr>
            <w:tcW w:w="646" w:type="dxa"/>
          </w:tcPr>
          <w:p w:rsidR="0018043C" w:rsidRDefault="0018043C" w:rsidP="0018043C">
            <w:pPr>
              <w:jc w:val="left"/>
            </w:pPr>
            <w:r>
              <w:t>G</w:t>
            </w:r>
          </w:p>
        </w:tc>
        <w:tc>
          <w:tcPr>
            <w:tcW w:w="3595" w:type="dxa"/>
          </w:tcPr>
          <w:p w:rsidR="0018043C" w:rsidRDefault="0018043C" w:rsidP="0018043C">
            <w:pPr>
              <w:jc w:val="left"/>
            </w:pPr>
            <w:r>
              <w:rPr>
                <w:rFonts w:hint="eastAsia"/>
              </w:rPr>
              <w:t>交通运输、仓储和邮政业</w:t>
            </w:r>
          </w:p>
        </w:tc>
        <w:tc>
          <w:tcPr>
            <w:tcW w:w="1769" w:type="dxa"/>
          </w:tcPr>
          <w:p w:rsidR="0018043C" w:rsidRDefault="0018043C" w:rsidP="0018043C">
            <w:pPr>
              <w:jc w:val="right"/>
            </w:pPr>
            <w:r>
              <w:t>1,074,987.00</w:t>
            </w:r>
          </w:p>
        </w:tc>
        <w:tc>
          <w:tcPr>
            <w:tcW w:w="2495" w:type="dxa"/>
          </w:tcPr>
          <w:p w:rsidR="0018043C" w:rsidRDefault="0018043C" w:rsidP="0018043C">
            <w:pPr>
              <w:jc w:val="right"/>
            </w:pPr>
            <w:r>
              <w:t>1.79</w:t>
            </w:r>
          </w:p>
        </w:tc>
      </w:tr>
      <w:tr w:rsidR="0018043C" w:rsidTr="0018043C">
        <w:tc>
          <w:tcPr>
            <w:tcW w:w="646" w:type="dxa"/>
          </w:tcPr>
          <w:p w:rsidR="0018043C" w:rsidRDefault="0018043C" w:rsidP="0018043C">
            <w:pPr>
              <w:jc w:val="left"/>
            </w:pPr>
            <w:r>
              <w:t>H</w:t>
            </w:r>
          </w:p>
        </w:tc>
        <w:tc>
          <w:tcPr>
            <w:tcW w:w="3595" w:type="dxa"/>
          </w:tcPr>
          <w:p w:rsidR="0018043C" w:rsidRDefault="0018043C" w:rsidP="0018043C">
            <w:pPr>
              <w:jc w:val="left"/>
            </w:pPr>
            <w:r>
              <w:rPr>
                <w:rFonts w:hint="eastAsia"/>
              </w:rPr>
              <w:t>住宿和餐饮业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I</w:t>
            </w:r>
          </w:p>
        </w:tc>
        <w:tc>
          <w:tcPr>
            <w:tcW w:w="3595" w:type="dxa"/>
          </w:tcPr>
          <w:p w:rsidR="0018043C" w:rsidRDefault="0018043C" w:rsidP="0018043C">
            <w:pPr>
              <w:jc w:val="left"/>
            </w:pPr>
            <w:r>
              <w:rPr>
                <w:rFonts w:hint="eastAsia"/>
              </w:rPr>
              <w:t>信息传输、软件和信息技术服务业</w:t>
            </w:r>
          </w:p>
        </w:tc>
        <w:tc>
          <w:tcPr>
            <w:tcW w:w="1769" w:type="dxa"/>
          </w:tcPr>
          <w:p w:rsidR="0018043C" w:rsidRDefault="0018043C" w:rsidP="0018043C">
            <w:pPr>
              <w:jc w:val="right"/>
            </w:pPr>
            <w:r>
              <w:t>1,088,333.00</w:t>
            </w:r>
          </w:p>
        </w:tc>
        <w:tc>
          <w:tcPr>
            <w:tcW w:w="2495" w:type="dxa"/>
          </w:tcPr>
          <w:p w:rsidR="0018043C" w:rsidRDefault="0018043C" w:rsidP="0018043C">
            <w:pPr>
              <w:jc w:val="right"/>
            </w:pPr>
            <w:r>
              <w:t>1.81</w:t>
            </w:r>
          </w:p>
        </w:tc>
      </w:tr>
      <w:tr w:rsidR="0018043C" w:rsidTr="0018043C">
        <w:tc>
          <w:tcPr>
            <w:tcW w:w="646" w:type="dxa"/>
          </w:tcPr>
          <w:p w:rsidR="0018043C" w:rsidRDefault="0018043C" w:rsidP="0018043C">
            <w:pPr>
              <w:jc w:val="left"/>
            </w:pPr>
            <w:r>
              <w:t>J</w:t>
            </w:r>
          </w:p>
        </w:tc>
        <w:tc>
          <w:tcPr>
            <w:tcW w:w="3595" w:type="dxa"/>
          </w:tcPr>
          <w:p w:rsidR="0018043C" w:rsidRDefault="0018043C" w:rsidP="0018043C">
            <w:pPr>
              <w:jc w:val="left"/>
            </w:pPr>
            <w:r>
              <w:rPr>
                <w:rFonts w:hint="eastAsia"/>
              </w:rPr>
              <w:t>金融业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K</w:t>
            </w:r>
          </w:p>
        </w:tc>
        <w:tc>
          <w:tcPr>
            <w:tcW w:w="3595" w:type="dxa"/>
          </w:tcPr>
          <w:p w:rsidR="0018043C" w:rsidRDefault="0018043C" w:rsidP="0018043C">
            <w:pPr>
              <w:jc w:val="left"/>
            </w:pPr>
            <w:r>
              <w:rPr>
                <w:rFonts w:hint="eastAsia"/>
              </w:rPr>
              <w:t>房地产业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L</w:t>
            </w:r>
          </w:p>
        </w:tc>
        <w:tc>
          <w:tcPr>
            <w:tcW w:w="3595" w:type="dxa"/>
          </w:tcPr>
          <w:p w:rsidR="0018043C" w:rsidRDefault="0018043C" w:rsidP="0018043C">
            <w:pPr>
              <w:jc w:val="left"/>
            </w:pPr>
            <w:r>
              <w:rPr>
                <w:rFonts w:hint="eastAsia"/>
              </w:rPr>
              <w:t>租赁和商务服务业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M</w:t>
            </w:r>
          </w:p>
        </w:tc>
        <w:tc>
          <w:tcPr>
            <w:tcW w:w="3595" w:type="dxa"/>
          </w:tcPr>
          <w:p w:rsidR="0018043C" w:rsidRDefault="0018043C" w:rsidP="0018043C">
            <w:pPr>
              <w:jc w:val="left"/>
            </w:pPr>
            <w:r>
              <w:rPr>
                <w:rFonts w:hint="eastAsia"/>
              </w:rPr>
              <w:t>科学研究和技术服务业</w:t>
            </w:r>
          </w:p>
        </w:tc>
        <w:tc>
          <w:tcPr>
            <w:tcW w:w="1769" w:type="dxa"/>
          </w:tcPr>
          <w:p w:rsidR="0018043C" w:rsidRDefault="0018043C" w:rsidP="0018043C">
            <w:pPr>
              <w:jc w:val="right"/>
            </w:pPr>
            <w:r>
              <w:t>9,064.00</w:t>
            </w:r>
          </w:p>
        </w:tc>
        <w:tc>
          <w:tcPr>
            <w:tcW w:w="2495" w:type="dxa"/>
          </w:tcPr>
          <w:p w:rsidR="0018043C" w:rsidRDefault="0018043C" w:rsidP="0018043C">
            <w:pPr>
              <w:jc w:val="right"/>
            </w:pPr>
            <w:r>
              <w:t>0.02</w:t>
            </w:r>
          </w:p>
        </w:tc>
      </w:tr>
      <w:tr w:rsidR="0018043C" w:rsidTr="0018043C">
        <w:tc>
          <w:tcPr>
            <w:tcW w:w="646" w:type="dxa"/>
          </w:tcPr>
          <w:p w:rsidR="0018043C" w:rsidRDefault="0018043C" w:rsidP="0018043C">
            <w:pPr>
              <w:jc w:val="left"/>
            </w:pPr>
            <w:r>
              <w:t>N</w:t>
            </w:r>
          </w:p>
        </w:tc>
        <w:tc>
          <w:tcPr>
            <w:tcW w:w="3595" w:type="dxa"/>
          </w:tcPr>
          <w:p w:rsidR="0018043C" w:rsidRDefault="0018043C" w:rsidP="0018043C">
            <w:pPr>
              <w:jc w:val="left"/>
            </w:pPr>
            <w:r>
              <w:rPr>
                <w:rFonts w:hint="eastAsia"/>
              </w:rPr>
              <w:t>水利、环境和公共设施管理业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O</w:t>
            </w:r>
          </w:p>
        </w:tc>
        <w:tc>
          <w:tcPr>
            <w:tcW w:w="3595" w:type="dxa"/>
          </w:tcPr>
          <w:p w:rsidR="0018043C" w:rsidRDefault="0018043C" w:rsidP="0018043C">
            <w:pPr>
              <w:jc w:val="left"/>
            </w:pPr>
            <w:r>
              <w:rPr>
                <w:rFonts w:hint="eastAsia"/>
              </w:rPr>
              <w:t>居民服务、修理和其他服务业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P</w:t>
            </w:r>
          </w:p>
        </w:tc>
        <w:tc>
          <w:tcPr>
            <w:tcW w:w="3595" w:type="dxa"/>
          </w:tcPr>
          <w:p w:rsidR="0018043C" w:rsidRDefault="0018043C" w:rsidP="0018043C">
            <w:pPr>
              <w:jc w:val="left"/>
            </w:pPr>
            <w:r>
              <w:rPr>
                <w:rFonts w:hint="eastAsia"/>
              </w:rPr>
              <w:t>教育</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lastRenderedPageBreak/>
              <w:t>Q</w:t>
            </w:r>
          </w:p>
        </w:tc>
        <w:tc>
          <w:tcPr>
            <w:tcW w:w="3595" w:type="dxa"/>
          </w:tcPr>
          <w:p w:rsidR="0018043C" w:rsidRDefault="0018043C" w:rsidP="0018043C">
            <w:pPr>
              <w:jc w:val="left"/>
            </w:pPr>
            <w:r>
              <w:rPr>
                <w:rFonts w:hint="eastAsia"/>
              </w:rPr>
              <w:t>卫生和社会工作</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R</w:t>
            </w:r>
          </w:p>
        </w:tc>
        <w:tc>
          <w:tcPr>
            <w:tcW w:w="3595" w:type="dxa"/>
          </w:tcPr>
          <w:p w:rsidR="0018043C" w:rsidRDefault="0018043C" w:rsidP="0018043C">
            <w:pPr>
              <w:jc w:val="left"/>
            </w:pPr>
            <w:r>
              <w:rPr>
                <w:rFonts w:hint="eastAsia"/>
              </w:rPr>
              <w:t>文化、体育和娱乐业</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r>
              <w:t>S</w:t>
            </w:r>
          </w:p>
        </w:tc>
        <w:tc>
          <w:tcPr>
            <w:tcW w:w="3595" w:type="dxa"/>
          </w:tcPr>
          <w:p w:rsidR="0018043C" w:rsidRDefault="0018043C" w:rsidP="0018043C">
            <w:pPr>
              <w:jc w:val="left"/>
            </w:pPr>
            <w:r>
              <w:rPr>
                <w:rFonts w:hint="eastAsia"/>
              </w:rPr>
              <w:t>综合</w:t>
            </w:r>
          </w:p>
        </w:tc>
        <w:tc>
          <w:tcPr>
            <w:tcW w:w="1769" w:type="dxa"/>
          </w:tcPr>
          <w:p w:rsidR="0018043C" w:rsidRDefault="0018043C" w:rsidP="0018043C">
            <w:pPr>
              <w:jc w:val="right"/>
            </w:pPr>
            <w:r>
              <w:t>-</w:t>
            </w:r>
          </w:p>
        </w:tc>
        <w:tc>
          <w:tcPr>
            <w:tcW w:w="2495" w:type="dxa"/>
          </w:tcPr>
          <w:p w:rsidR="0018043C" w:rsidRDefault="0018043C" w:rsidP="0018043C">
            <w:pPr>
              <w:jc w:val="right"/>
            </w:pPr>
            <w:r>
              <w:t>-</w:t>
            </w:r>
          </w:p>
        </w:tc>
      </w:tr>
      <w:tr w:rsidR="0018043C" w:rsidTr="0018043C">
        <w:tc>
          <w:tcPr>
            <w:tcW w:w="646" w:type="dxa"/>
          </w:tcPr>
          <w:p w:rsidR="0018043C" w:rsidRDefault="0018043C" w:rsidP="0018043C">
            <w:pPr>
              <w:jc w:val="left"/>
            </w:pPr>
          </w:p>
        </w:tc>
        <w:tc>
          <w:tcPr>
            <w:tcW w:w="3595" w:type="dxa"/>
          </w:tcPr>
          <w:p w:rsidR="0018043C" w:rsidRDefault="0018043C" w:rsidP="0018043C">
            <w:pPr>
              <w:jc w:val="left"/>
            </w:pPr>
            <w:r>
              <w:rPr>
                <w:rFonts w:hint="eastAsia"/>
              </w:rPr>
              <w:t>合计</w:t>
            </w:r>
          </w:p>
        </w:tc>
        <w:tc>
          <w:tcPr>
            <w:tcW w:w="1769" w:type="dxa"/>
          </w:tcPr>
          <w:p w:rsidR="0018043C" w:rsidRDefault="0018043C" w:rsidP="0018043C">
            <w:pPr>
              <w:jc w:val="right"/>
            </w:pPr>
            <w:r>
              <w:t>39,220,206.66</w:t>
            </w:r>
          </w:p>
        </w:tc>
        <w:tc>
          <w:tcPr>
            <w:tcW w:w="2495" w:type="dxa"/>
          </w:tcPr>
          <w:p w:rsidR="0018043C" w:rsidRDefault="0018043C" w:rsidP="0018043C">
            <w:pPr>
              <w:jc w:val="right"/>
            </w:pPr>
            <w:r>
              <w:t>65.29</w:t>
            </w:r>
          </w:p>
        </w:tc>
      </w:tr>
    </w:tbl>
    <w:p w:rsidR="0018043C" w:rsidRDefault="0018043C" w:rsidP="0018043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8043C" w:rsidTr="0018043C">
        <w:trPr>
          <w:cnfStyle w:val="100000000000" w:firstRow="1" w:lastRow="0" w:firstColumn="0" w:lastColumn="0" w:oddVBand="0" w:evenVBand="0" w:oddHBand="0" w:evenHBand="0" w:firstRowFirstColumn="0" w:firstRowLastColumn="0" w:lastRowFirstColumn="0" w:lastRowLastColumn="0"/>
        </w:trPr>
        <w:tc>
          <w:tcPr>
            <w:tcW w:w="2768" w:type="dxa"/>
          </w:tcPr>
          <w:p w:rsidR="0018043C" w:rsidRPr="0018043C" w:rsidRDefault="0018043C" w:rsidP="0018043C">
            <w:pPr>
              <w:jc w:val="center"/>
              <w:rPr>
                <w:b/>
              </w:rPr>
            </w:pPr>
            <w:r w:rsidRPr="0018043C">
              <w:rPr>
                <w:rFonts w:hint="eastAsia"/>
                <w:b/>
              </w:rPr>
              <w:t>行业类别</w:t>
            </w:r>
          </w:p>
        </w:tc>
        <w:tc>
          <w:tcPr>
            <w:tcW w:w="2769" w:type="dxa"/>
          </w:tcPr>
          <w:p w:rsidR="0018043C" w:rsidRPr="0018043C" w:rsidRDefault="0018043C" w:rsidP="0018043C">
            <w:pPr>
              <w:jc w:val="center"/>
              <w:rPr>
                <w:b/>
              </w:rPr>
            </w:pPr>
            <w:r w:rsidRPr="0018043C">
              <w:rPr>
                <w:rFonts w:hint="eastAsia"/>
                <w:b/>
              </w:rPr>
              <w:t>公允价值（人民币）</w:t>
            </w:r>
          </w:p>
        </w:tc>
        <w:tc>
          <w:tcPr>
            <w:tcW w:w="2769" w:type="dxa"/>
          </w:tcPr>
          <w:p w:rsidR="0018043C" w:rsidRPr="0018043C" w:rsidRDefault="0018043C" w:rsidP="0018043C">
            <w:pPr>
              <w:jc w:val="center"/>
              <w:rPr>
                <w:b/>
              </w:rPr>
            </w:pPr>
            <w:r w:rsidRPr="0018043C">
              <w:rPr>
                <w:rFonts w:hint="eastAsia"/>
                <w:b/>
              </w:rPr>
              <w:t>占基金资产净值比例（</w:t>
            </w:r>
            <w:r w:rsidRPr="0018043C">
              <w:rPr>
                <w:rFonts w:hint="eastAsia"/>
                <w:b/>
              </w:rPr>
              <w:t>%</w:t>
            </w:r>
            <w:r w:rsidRPr="0018043C">
              <w:rPr>
                <w:rFonts w:hint="eastAsia"/>
                <w:b/>
              </w:rPr>
              <w:t>）</w:t>
            </w:r>
          </w:p>
        </w:tc>
      </w:tr>
      <w:tr w:rsidR="0018043C" w:rsidTr="0018043C">
        <w:tc>
          <w:tcPr>
            <w:tcW w:w="2768" w:type="dxa"/>
          </w:tcPr>
          <w:p w:rsidR="0018043C" w:rsidRDefault="0018043C" w:rsidP="0018043C">
            <w:pPr>
              <w:jc w:val="left"/>
            </w:pPr>
            <w:r>
              <w:rPr>
                <w:rFonts w:hint="eastAsia"/>
              </w:rPr>
              <w:t>能源</w:t>
            </w:r>
          </w:p>
        </w:tc>
        <w:tc>
          <w:tcPr>
            <w:tcW w:w="2769" w:type="dxa"/>
          </w:tcPr>
          <w:p w:rsidR="0018043C" w:rsidRDefault="0018043C" w:rsidP="0018043C">
            <w:pPr>
              <w:jc w:val="right"/>
            </w:pPr>
            <w:r>
              <w:t>2,405,000.00</w:t>
            </w:r>
          </w:p>
        </w:tc>
        <w:tc>
          <w:tcPr>
            <w:tcW w:w="2769" w:type="dxa"/>
          </w:tcPr>
          <w:p w:rsidR="0018043C" w:rsidRDefault="0018043C" w:rsidP="0018043C">
            <w:pPr>
              <w:jc w:val="right"/>
            </w:pPr>
            <w:r>
              <w:t>4.00</w:t>
            </w:r>
          </w:p>
        </w:tc>
      </w:tr>
      <w:tr w:rsidR="0018043C" w:rsidTr="0018043C">
        <w:tc>
          <w:tcPr>
            <w:tcW w:w="2768" w:type="dxa"/>
          </w:tcPr>
          <w:p w:rsidR="0018043C" w:rsidRDefault="0018043C" w:rsidP="0018043C">
            <w:pPr>
              <w:jc w:val="left"/>
            </w:pPr>
            <w:r>
              <w:rPr>
                <w:rFonts w:hint="eastAsia"/>
              </w:rPr>
              <w:t>材料</w:t>
            </w:r>
          </w:p>
        </w:tc>
        <w:tc>
          <w:tcPr>
            <w:tcW w:w="2769" w:type="dxa"/>
          </w:tcPr>
          <w:p w:rsidR="0018043C" w:rsidRDefault="0018043C" w:rsidP="0018043C">
            <w:pPr>
              <w:jc w:val="right"/>
            </w:pPr>
            <w:r>
              <w:t>6,764,202.50</w:t>
            </w:r>
          </w:p>
        </w:tc>
        <w:tc>
          <w:tcPr>
            <w:tcW w:w="2769" w:type="dxa"/>
          </w:tcPr>
          <w:p w:rsidR="0018043C" w:rsidRDefault="0018043C" w:rsidP="0018043C">
            <w:pPr>
              <w:jc w:val="right"/>
            </w:pPr>
            <w:r>
              <w:t>11.26</w:t>
            </w:r>
          </w:p>
        </w:tc>
      </w:tr>
      <w:tr w:rsidR="0018043C" w:rsidTr="0018043C">
        <w:tc>
          <w:tcPr>
            <w:tcW w:w="2768" w:type="dxa"/>
          </w:tcPr>
          <w:p w:rsidR="0018043C" w:rsidRDefault="0018043C" w:rsidP="0018043C">
            <w:pPr>
              <w:jc w:val="left"/>
            </w:pPr>
            <w:r>
              <w:rPr>
                <w:rFonts w:hint="eastAsia"/>
              </w:rPr>
              <w:t>工业</w:t>
            </w:r>
          </w:p>
        </w:tc>
        <w:tc>
          <w:tcPr>
            <w:tcW w:w="2769" w:type="dxa"/>
          </w:tcPr>
          <w:p w:rsidR="0018043C" w:rsidRDefault="0018043C" w:rsidP="0018043C">
            <w:pPr>
              <w:jc w:val="right"/>
            </w:pPr>
            <w:r>
              <w:t>20,800.00</w:t>
            </w:r>
          </w:p>
        </w:tc>
        <w:tc>
          <w:tcPr>
            <w:tcW w:w="2769" w:type="dxa"/>
          </w:tcPr>
          <w:p w:rsidR="0018043C" w:rsidRDefault="0018043C" w:rsidP="0018043C">
            <w:pPr>
              <w:jc w:val="right"/>
            </w:pPr>
            <w:r>
              <w:t>0.03</w:t>
            </w:r>
          </w:p>
        </w:tc>
      </w:tr>
      <w:tr w:rsidR="0018043C" w:rsidTr="0018043C">
        <w:tc>
          <w:tcPr>
            <w:tcW w:w="2768" w:type="dxa"/>
          </w:tcPr>
          <w:p w:rsidR="0018043C" w:rsidRDefault="0018043C" w:rsidP="0018043C">
            <w:pPr>
              <w:jc w:val="left"/>
            </w:pPr>
            <w:r>
              <w:rPr>
                <w:rFonts w:hint="eastAsia"/>
              </w:rPr>
              <w:t>非必需消费品</w:t>
            </w:r>
          </w:p>
        </w:tc>
        <w:tc>
          <w:tcPr>
            <w:tcW w:w="2769" w:type="dxa"/>
          </w:tcPr>
          <w:p w:rsidR="0018043C" w:rsidRDefault="0018043C" w:rsidP="0018043C">
            <w:pPr>
              <w:jc w:val="right"/>
            </w:pPr>
            <w:r>
              <w:t>261,304.00</w:t>
            </w:r>
          </w:p>
        </w:tc>
        <w:tc>
          <w:tcPr>
            <w:tcW w:w="2769" w:type="dxa"/>
          </w:tcPr>
          <w:p w:rsidR="0018043C" w:rsidRDefault="0018043C" w:rsidP="0018043C">
            <w:pPr>
              <w:jc w:val="right"/>
            </w:pPr>
            <w:r>
              <w:t>0.44</w:t>
            </w:r>
          </w:p>
        </w:tc>
      </w:tr>
      <w:tr w:rsidR="0018043C" w:rsidTr="0018043C">
        <w:tc>
          <w:tcPr>
            <w:tcW w:w="2768" w:type="dxa"/>
          </w:tcPr>
          <w:p w:rsidR="0018043C" w:rsidRDefault="0018043C" w:rsidP="0018043C">
            <w:pPr>
              <w:jc w:val="left"/>
            </w:pPr>
            <w:r>
              <w:rPr>
                <w:rFonts w:hint="eastAsia"/>
              </w:rPr>
              <w:t>必需消费品</w:t>
            </w:r>
          </w:p>
        </w:tc>
        <w:tc>
          <w:tcPr>
            <w:tcW w:w="2769" w:type="dxa"/>
          </w:tcPr>
          <w:p w:rsidR="0018043C" w:rsidRDefault="0018043C" w:rsidP="0018043C">
            <w:pPr>
              <w:jc w:val="right"/>
            </w:pPr>
            <w:r>
              <w:t>6,575.00</w:t>
            </w:r>
          </w:p>
        </w:tc>
        <w:tc>
          <w:tcPr>
            <w:tcW w:w="2769" w:type="dxa"/>
          </w:tcPr>
          <w:p w:rsidR="0018043C" w:rsidRDefault="0018043C" w:rsidP="0018043C">
            <w:pPr>
              <w:jc w:val="right"/>
            </w:pPr>
            <w:r>
              <w:t>0.01</w:t>
            </w:r>
          </w:p>
        </w:tc>
      </w:tr>
      <w:tr w:rsidR="0018043C" w:rsidTr="0018043C">
        <w:tc>
          <w:tcPr>
            <w:tcW w:w="2768" w:type="dxa"/>
          </w:tcPr>
          <w:p w:rsidR="0018043C" w:rsidRDefault="0018043C" w:rsidP="0018043C">
            <w:pPr>
              <w:jc w:val="left"/>
            </w:pPr>
            <w:r>
              <w:rPr>
                <w:rFonts w:hint="eastAsia"/>
              </w:rPr>
              <w:t>医疗保健</w:t>
            </w:r>
          </w:p>
        </w:tc>
        <w:tc>
          <w:tcPr>
            <w:tcW w:w="2769" w:type="dxa"/>
          </w:tcPr>
          <w:p w:rsidR="0018043C" w:rsidRDefault="0018043C" w:rsidP="0018043C">
            <w:pPr>
              <w:jc w:val="right"/>
            </w:pPr>
            <w:r>
              <w:t>-</w:t>
            </w:r>
          </w:p>
        </w:tc>
        <w:tc>
          <w:tcPr>
            <w:tcW w:w="2769" w:type="dxa"/>
          </w:tcPr>
          <w:p w:rsidR="0018043C" w:rsidRDefault="0018043C" w:rsidP="0018043C">
            <w:pPr>
              <w:jc w:val="right"/>
            </w:pPr>
            <w:r>
              <w:t>-</w:t>
            </w:r>
          </w:p>
        </w:tc>
      </w:tr>
      <w:tr w:rsidR="0018043C" w:rsidTr="0018043C">
        <w:tc>
          <w:tcPr>
            <w:tcW w:w="2768" w:type="dxa"/>
          </w:tcPr>
          <w:p w:rsidR="0018043C" w:rsidRDefault="0018043C" w:rsidP="0018043C">
            <w:pPr>
              <w:jc w:val="left"/>
            </w:pPr>
            <w:r>
              <w:rPr>
                <w:rFonts w:hint="eastAsia"/>
              </w:rPr>
              <w:t>金融</w:t>
            </w:r>
          </w:p>
        </w:tc>
        <w:tc>
          <w:tcPr>
            <w:tcW w:w="2769" w:type="dxa"/>
          </w:tcPr>
          <w:p w:rsidR="0018043C" w:rsidRDefault="0018043C" w:rsidP="0018043C">
            <w:pPr>
              <w:jc w:val="right"/>
            </w:pPr>
            <w:r>
              <w:t>-</w:t>
            </w:r>
          </w:p>
        </w:tc>
        <w:tc>
          <w:tcPr>
            <w:tcW w:w="2769" w:type="dxa"/>
          </w:tcPr>
          <w:p w:rsidR="0018043C" w:rsidRDefault="0018043C" w:rsidP="0018043C">
            <w:pPr>
              <w:jc w:val="right"/>
            </w:pPr>
            <w:r>
              <w:t>-</w:t>
            </w:r>
          </w:p>
        </w:tc>
      </w:tr>
      <w:tr w:rsidR="0018043C" w:rsidTr="0018043C">
        <w:tc>
          <w:tcPr>
            <w:tcW w:w="2768" w:type="dxa"/>
          </w:tcPr>
          <w:p w:rsidR="0018043C" w:rsidRDefault="0018043C" w:rsidP="0018043C">
            <w:pPr>
              <w:jc w:val="left"/>
            </w:pPr>
            <w:r>
              <w:rPr>
                <w:rFonts w:hint="eastAsia"/>
              </w:rPr>
              <w:t>科技</w:t>
            </w:r>
          </w:p>
        </w:tc>
        <w:tc>
          <w:tcPr>
            <w:tcW w:w="2769" w:type="dxa"/>
          </w:tcPr>
          <w:p w:rsidR="0018043C" w:rsidRDefault="0018043C" w:rsidP="0018043C">
            <w:pPr>
              <w:jc w:val="right"/>
            </w:pPr>
            <w:r>
              <w:t>871,404.00</w:t>
            </w:r>
          </w:p>
        </w:tc>
        <w:tc>
          <w:tcPr>
            <w:tcW w:w="2769" w:type="dxa"/>
          </w:tcPr>
          <w:p w:rsidR="0018043C" w:rsidRDefault="0018043C" w:rsidP="0018043C">
            <w:pPr>
              <w:jc w:val="right"/>
            </w:pPr>
            <w:r>
              <w:t>1.45</w:t>
            </w:r>
          </w:p>
        </w:tc>
      </w:tr>
      <w:tr w:rsidR="0018043C" w:rsidTr="0018043C">
        <w:tc>
          <w:tcPr>
            <w:tcW w:w="2768" w:type="dxa"/>
          </w:tcPr>
          <w:p w:rsidR="0018043C" w:rsidRDefault="0018043C" w:rsidP="0018043C">
            <w:pPr>
              <w:jc w:val="left"/>
            </w:pPr>
            <w:r>
              <w:rPr>
                <w:rFonts w:hint="eastAsia"/>
              </w:rPr>
              <w:t>通讯</w:t>
            </w:r>
          </w:p>
        </w:tc>
        <w:tc>
          <w:tcPr>
            <w:tcW w:w="2769" w:type="dxa"/>
          </w:tcPr>
          <w:p w:rsidR="0018043C" w:rsidRDefault="0018043C" w:rsidP="0018043C">
            <w:pPr>
              <w:jc w:val="right"/>
            </w:pPr>
            <w:r>
              <w:t>5,776.00</w:t>
            </w:r>
          </w:p>
        </w:tc>
        <w:tc>
          <w:tcPr>
            <w:tcW w:w="2769" w:type="dxa"/>
          </w:tcPr>
          <w:p w:rsidR="0018043C" w:rsidRDefault="0018043C" w:rsidP="0018043C">
            <w:pPr>
              <w:jc w:val="right"/>
            </w:pPr>
            <w:r>
              <w:t>0.01</w:t>
            </w:r>
          </w:p>
        </w:tc>
      </w:tr>
      <w:tr w:rsidR="0018043C" w:rsidTr="0018043C">
        <w:tc>
          <w:tcPr>
            <w:tcW w:w="2768" w:type="dxa"/>
          </w:tcPr>
          <w:p w:rsidR="0018043C" w:rsidRDefault="0018043C" w:rsidP="0018043C">
            <w:pPr>
              <w:jc w:val="left"/>
            </w:pPr>
            <w:r>
              <w:rPr>
                <w:rFonts w:hint="eastAsia"/>
              </w:rPr>
              <w:t>公用事业</w:t>
            </w:r>
          </w:p>
        </w:tc>
        <w:tc>
          <w:tcPr>
            <w:tcW w:w="2769" w:type="dxa"/>
          </w:tcPr>
          <w:p w:rsidR="0018043C" w:rsidRDefault="0018043C" w:rsidP="0018043C">
            <w:pPr>
              <w:jc w:val="right"/>
            </w:pPr>
            <w:r>
              <w:t>-</w:t>
            </w:r>
          </w:p>
        </w:tc>
        <w:tc>
          <w:tcPr>
            <w:tcW w:w="2769" w:type="dxa"/>
          </w:tcPr>
          <w:p w:rsidR="0018043C" w:rsidRDefault="0018043C" w:rsidP="0018043C">
            <w:pPr>
              <w:jc w:val="right"/>
            </w:pPr>
            <w:r>
              <w:t>-</w:t>
            </w:r>
          </w:p>
        </w:tc>
      </w:tr>
      <w:tr w:rsidR="0018043C" w:rsidTr="0018043C">
        <w:tc>
          <w:tcPr>
            <w:tcW w:w="2768" w:type="dxa"/>
          </w:tcPr>
          <w:p w:rsidR="0018043C" w:rsidRDefault="0018043C" w:rsidP="0018043C">
            <w:pPr>
              <w:jc w:val="left"/>
            </w:pPr>
            <w:r>
              <w:rPr>
                <w:rFonts w:hint="eastAsia"/>
              </w:rPr>
              <w:t>房地产</w:t>
            </w:r>
          </w:p>
        </w:tc>
        <w:tc>
          <w:tcPr>
            <w:tcW w:w="2769" w:type="dxa"/>
          </w:tcPr>
          <w:p w:rsidR="0018043C" w:rsidRDefault="0018043C" w:rsidP="0018043C">
            <w:pPr>
              <w:jc w:val="right"/>
            </w:pPr>
            <w:r>
              <w:t>-</w:t>
            </w:r>
          </w:p>
        </w:tc>
        <w:tc>
          <w:tcPr>
            <w:tcW w:w="2769" w:type="dxa"/>
          </w:tcPr>
          <w:p w:rsidR="0018043C" w:rsidRDefault="0018043C" w:rsidP="0018043C">
            <w:pPr>
              <w:jc w:val="right"/>
            </w:pPr>
            <w:r>
              <w:t>-</w:t>
            </w:r>
          </w:p>
        </w:tc>
      </w:tr>
      <w:tr w:rsidR="0018043C" w:rsidTr="0018043C">
        <w:tc>
          <w:tcPr>
            <w:tcW w:w="2768" w:type="dxa"/>
          </w:tcPr>
          <w:p w:rsidR="0018043C" w:rsidRDefault="0018043C" w:rsidP="0018043C">
            <w:pPr>
              <w:jc w:val="left"/>
            </w:pPr>
            <w:r>
              <w:rPr>
                <w:rFonts w:hint="eastAsia"/>
              </w:rPr>
              <w:t>政府</w:t>
            </w:r>
          </w:p>
        </w:tc>
        <w:tc>
          <w:tcPr>
            <w:tcW w:w="2769" w:type="dxa"/>
          </w:tcPr>
          <w:p w:rsidR="0018043C" w:rsidRDefault="0018043C" w:rsidP="0018043C">
            <w:pPr>
              <w:jc w:val="right"/>
            </w:pPr>
            <w:r>
              <w:t>-</w:t>
            </w:r>
          </w:p>
        </w:tc>
        <w:tc>
          <w:tcPr>
            <w:tcW w:w="2769" w:type="dxa"/>
          </w:tcPr>
          <w:p w:rsidR="0018043C" w:rsidRDefault="0018043C" w:rsidP="0018043C">
            <w:pPr>
              <w:jc w:val="right"/>
            </w:pPr>
            <w:r>
              <w:t>-</w:t>
            </w:r>
          </w:p>
        </w:tc>
      </w:tr>
      <w:tr w:rsidR="0018043C" w:rsidTr="0018043C">
        <w:tc>
          <w:tcPr>
            <w:tcW w:w="2768" w:type="dxa"/>
          </w:tcPr>
          <w:p w:rsidR="0018043C" w:rsidRDefault="0018043C" w:rsidP="0018043C">
            <w:pPr>
              <w:jc w:val="left"/>
            </w:pPr>
            <w:r>
              <w:rPr>
                <w:rFonts w:hint="eastAsia"/>
              </w:rPr>
              <w:t>合计</w:t>
            </w:r>
          </w:p>
        </w:tc>
        <w:tc>
          <w:tcPr>
            <w:tcW w:w="2769" w:type="dxa"/>
          </w:tcPr>
          <w:p w:rsidR="0018043C" w:rsidRDefault="0018043C" w:rsidP="0018043C">
            <w:pPr>
              <w:jc w:val="right"/>
            </w:pPr>
            <w:r>
              <w:t>10,335,061.50</w:t>
            </w:r>
          </w:p>
        </w:tc>
        <w:tc>
          <w:tcPr>
            <w:tcW w:w="2769" w:type="dxa"/>
          </w:tcPr>
          <w:p w:rsidR="0018043C" w:rsidRDefault="0018043C" w:rsidP="0018043C">
            <w:pPr>
              <w:jc w:val="right"/>
            </w:pPr>
            <w:r>
              <w:t>17.21</w:t>
            </w:r>
          </w:p>
        </w:tc>
      </w:tr>
    </w:tbl>
    <w:p w:rsidR="0018043C" w:rsidRDefault="0018043C" w:rsidP="0018043C">
      <w:pPr>
        <w:pStyle w:val="-8"/>
        <w:rPr>
          <w:rFonts w:hint="eastAsia"/>
        </w:rPr>
      </w:pPr>
      <w:r>
        <w:rPr>
          <w:rFonts w:hint="eastAsia"/>
        </w:rPr>
        <w:t>注：以上分类采用彭博行业分类标准（BICS）。</w:t>
      </w:r>
    </w:p>
    <w:p w:rsidR="0018043C" w:rsidRDefault="0018043C" w:rsidP="0018043C">
      <w:pPr>
        <w:pStyle w:val="-2"/>
        <w:spacing w:before="312"/>
        <w:rPr>
          <w:rFonts w:hint="eastAsia"/>
        </w:rPr>
      </w:pPr>
      <w:r>
        <w:rPr>
          <w:rFonts w:hint="eastAsia"/>
        </w:rPr>
        <w:t>期末按公允价值占基金资产净值比例大小排序的股票投资明细</w:t>
      </w:r>
    </w:p>
    <w:p w:rsidR="0018043C" w:rsidRDefault="0018043C" w:rsidP="0018043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8043C" w:rsidTr="0018043C">
        <w:trPr>
          <w:cnfStyle w:val="100000000000" w:firstRow="1" w:lastRow="0" w:firstColumn="0" w:lastColumn="0" w:oddVBand="0" w:evenVBand="0" w:oddHBand="0" w:evenHBand="0" w:firstRowFirstColumn="0" w:firstRowLastColumn="0" w:lastRowFirstColumn="0" w:lastRowLastColumn="0"/>
        </w:trPr>
        <w:tc>
          <w:tcPr>
            <w:tcW w:w="652" w:type="dxa"/>
          </w:tcPr>
          <w:p w:rsidR="0018043C" w:rsidRPr="0018043C" w:rsidRDefault="0018043C" w:rsidP="0018043C">
            <w:pPr>
              <w:jc w:val="center"/>
              <w:rPr>
                <w:b/>
              </w:rPr>
            </w:pPr>
            <w:r w:rsidRPr="0018043C">
              <w:rPr>
                <w:rFonts w:hint="eastAsia"/>
                <w:b/>
              </w:rPr>
              <w:t>序号</w:t>
            </w:r>
          </w:p>
        </w:tc>
        <w:tc>
          <w:tcPr>
            <w:tcW w:w="1349" w:type="dxa"/>
          </w:tcPr>
          <w:p w:rsidR="0018043C" w:rsidRPr="0018043C" w:rsidRDefault="0018043C" w:rsidP="0018043C">
            <w:pPr>
              <w:jc w:val="center"/>
              <w:rPr>
                <w:b/>
              </w:rPr>
            </w:pPr>
            <w:r w:rsidRPr="0018043C">
              <w:rPr>
                <w:rFonts w:hint="eastAsia"/>
                <w:b/>
              </w:rPr>
              <w:t>股票代码</w:t>
            </w:r>
          </w:p>
        </w:tc>
        <w:tc>
          <w:tcPr>
            <w:tcW w:w="1349" w:type="dxa"/>
          </w:tcPr>
          <w:p w:rsidR="0018043C" w:rsidRPr="0018043C" w:rsidRDefault="0018043C" w:rsidP="0018043C">
            <w:pPr>
              <w:jc w:val="center"/>
              <w:rPr>
                <w:b/>
              </w:rPr>
            </w:pPr>
            <w:r w:rsidRPr="0018043C">
              <w:rPr>
                <w:rFonts w:hint="eastAsia"/>
                <w:b/>
              </w:rPr>
              <w:t>股票名称</w:t>
            </w:r>
          </w:p>
        </w:tc>
        <w:tc>
          <w:tcPr>
            <w:tcW w:w="1718" w:type="dxa"/>
          </w:tcPr>
          <w:p w:rsidR="0018043C" w:rsidRPr="0018043C" w:rsidRDefault="0018043C" w:rsidP="0018043C">
            <w:pPr>
              <w:jc w:val="center"/>
              <w:rPr>
                <w:b/>
              </w:rPr>
            </w:pPr>
            <w:r w:rsidRPr="0018043C">
              <w:rPr>
                <w:rFonts w:hint="eastAsia"/>
                <w:b/>
              </w:rPr>
              <w:t>数量（股）</w:t>
            </w:r>
          </w:p>
        </w:tc>
        <w:tc>
          <w:tcPr>
            <w:tcW w:w="1718" w:type="dxa"/>
          </w:tcPr>
          <w:p w:rsidR="0018043C" w:rsidRPr="0018043C" w:rsidRDefault="0018043C" w:rsidP="0018043C">
            <w:pPr>
              <w:jc w:val="center"/>
              <w:rPr>
                <w:b/>
              </w:rPr>
            </w:pPr>
            <w:r w:rsidRPr="0018043C">
              <w:rPr>
                <w:rFonts w:hint="eastAsia"/>
                <w:b/>
              </w:rPr>
              <w:t>公允价值（元）</w:t>
            </w:r>
          </w:p>
        </w:tc>
        <w:tc>
          <w:tcPr>
            <w:tcW w:w="1718" w:type="dxa"/>
          </w:tcPr>
          <w:p w:rsidR="0018043C" w:rsidRPr="0018043C" w:rsidRDefault="0018043C" w:rsidP="0018043C">
            <w:pPr>
              <w:jc w:val="center"/>
              <w:rPr>
                <w:b/>
              </w:rPr>
            </w:pPr>
            <w:r w:rsidRPr="0018043C">
              <w:rPr>
                <w:rFonts w:hint="eastAsia"/>
                <w:b/>
              </w:rPr>
              <w:t>占基金资产净值比例（％）</w:t>
            </w:r>
          </w:p>
        </w:tc>
      </w:tr>
      <w:tr w:rsidR="0018043C" w:rsidTr="0018043C">
        <w:tc>
          <w:tcPr>
            <w:tcW w:w="652" w:type="dxa"/>
          </w:tcPr>
          <w:p w:rsidR="0018043C" w:rsidRDefault="0018043C" w:rsidP="0018043C">
            <w:pPr>
              <w:jc w:val="center"/>
            </w:pPr>
            <w:r>
              <w:t>1</w:t>
            </w:r>
          </w:p>
        </w:tc>
        <w:tc>
          <w:tcPr>
            <w:tcW w:w="1349" w:type="dxa"/>
          </w:tcPr>
          <w:p w:rsidR="0018043C" w:rsidRDefault="0018043C" w:rsidP="0018043C">
            <w:pPr>
              <w:jc w:val="left"/>
            </w:pPr>
            <w:r>
              <w:t>000893</w:t>
            </w:r>
          </w:p>
        </w:tc>
        <w:tc>
          <w:tcPr>
            <w:tcW w:w="1349" w:type="dxa"/>
          </w:tcPr>
          <w:p w:rsidR="0018043C" w:rsidRDefault="0018043C" w:rsidP="0018043C">
            <w:pPr>
              <w:jc w:val="left"/>
            </w:pPr>
            <w:r>
              <w:rPr>
                <w:rFonts w:hint="eastAsia"/>
              </w:rPr>
              <w:t>亚钾国际</w:t>
            </w:r>
          </w:p>
        </w:tc>
        <w:tc>
          <w:tcPr>
            <w:tcW w:w="1718" w:type="dxa"/>
          </w:tcPr>
          <w:p w:rsidR="0018043C" w:rsidRDefault="0018043C" w:rsidP="0018043C">
            <w:pPr>
              <w:jc w:val="right"/>
            </w:pPr>
            <w:r>
              <w:t>99,900</w:t>
            </w:r>
          </w:p>
        </w:tc>
        <w:tc>
          <w:tcPr>
            <w:tcW w:w="1718" w:type="dxa"/>
          </w:tcPr>
          <w:p w:rsidR="0018043C" w:rsidRDefault="0018043C" w:rsidP="0018043C">
            <w:pPr>
              <w:jc w:val="right"/>
            </w:pPr>
            <w:r>
              <w:t>4,792,203.00</w:t>
            </w:r>
          </w:p>
        </w:tc>
        <w:tc>
          <w:tcPr>
            <w:tcW w:w="1718" w:type="dxa"/>
          </w:tcPr>
          <w:p w:rsidR="0018043C" w:rsidRDefault="0018043C" w:rsidP="0018043C">
            <w:pPr>
              <w:jc w:val="right"/>
            </w:pPr>
            <w:r>
              <w:t>7.98</w:t>
            </w:r>
          </w:p>
        </w:tc>
      </w:tr>
      <w:tr w:rsidR="0018043C" w:rsidTr="0018043C">
        <w:tc>
          <w:tcPr>
            <w:tcW w:w="652" w:type="dxa"/>
          </w:tcPr>
          <w:p w:rsidR="0018043C" w:rsidRDefault="0018043C" w:rsidP="0018043C">
            <w:pPr>
              <w:jc w:val="center"/>
            </w:pPr>
            <w:r>
              <w:t>2</w:t>
            </w:r>
          </w:p>
        </w:tc>
        <w:tc>
          <w:tcPr>
            <w:tcW w:w="1349" w:type="dxa"/>
          </w:tcPr>
          <w:p w:rsidR="0018043C" w:rsidRDefault="0018043C" w:rsidP="0018043C">
            <w:pPr>
              <w:jc w:val="left"/>
            </w:pPr>
            <w:r>
              <w:t>000830</w:t>
            </w:r>
          </w:p>
        </w:tc>
        <w:tc>
          <w:tcPr>
            <w:tcW w:w="1349" w:type="dxa"/>
          </w:tcPr>
          <w:p w:rsidR="0018043C" w:rsidRDefault="0018043C" w:rsidP="0018043C">
            <w:pPr>
              <w:jc w:val="left"/>
            </w:pPr>
            <w:r>
              <w:rPr>
                <w:rFonts w:hint="eastAsia"/>
              </w:rPr>
              <w:t>鲁西化工</w:t>
            </w:r>
          </w:p>
        </w:tc>
        <w:tc>
          <w:tcPr>
            <w:tcW w:w="1718" w:type="dxa"/>
          </w:tcPr>
          <w:p w:rsidR="0018043C" w:rsidRDefault="0018043C" w:rsidP="0018043C">
            <w:pPr>
              <w:jc w:val="right"/>
            </w:pPr>
            <w:r>
              <w:t>202,300</w:t>
            </w:r>
          </w:p>
        </w:tc>
        <w:tc>
          <w:tcPr>
            <w:tcW w:w="1718" w:type="dxa"/>
          </w:tcPr>
          <w:p w:rsidR="0018043C" w:rsidRDefault="0018043C" w:rsidP="0018043C">
            <w:pPr>
              <w:jc w:val="right"/>
            </w:pPr>
            <w:r>
              <w:t>3,352,111.00</w:t>
            </w:r>
          </w:p>
        </w:tc>
        <w:tc>
          <w:tcPr>
            <w:tcW w:w="1718" w:type="dxa"/>
          </w:tcPr>
          <w:p w:rsidR="0018043C" w:rsidRDefault="0018043C" w:rsidP="0018043C">
            <w:pPr>
              <w:jc w:val="right"/>
            </w:pPr>
            <w:r>
              <w:t>5.58</w:t>
            </w:r>
          </w:p>
        </w:tc>
      </w:tr>
      <w:tr w:rsidR="0018043C" w:rsidTr="0018043C">
        <w:tc>
          <w:tcPr>
            <w:tcW w:w="652" w:type="dxa"/>
          </w:tcPr>
          <w:p w:rsidR="0018043C" w:rsidRDefault="0018043C" w:rsidP="0018043C">
            <w:pPr>
              <w:jc w:val="center"/>
            </w:pPr>
            <w:r>
              <w:t>3</w:t>
            </w:r>
          </w:p>
        </w:tc>
        <w:tc>
          <w:tcPr>
            <w:tcW w:w="1349" w:type="dxa"/>
          </w:tcPr>
          <w:p w:rsidR="0018043C" w:rsidRDefault="0018043C" w:rsidP="0018043C">
            <w:pPr>
              <w:jc w:val="left"/>
            </w:pPr>
            <w:r>
              <w:t>600426</w:t>
            </w:r>
          </w:p>
        </w:tc>
        <w:tc>
          <w:tcPr>
            <w:tcW w:w="1349" w:type="dxa"/>
          </w:tcPr>
          <w:p w:rsidR="0018043C" w:rsidRDefault="0018043C" w:rsidP="0018043C">
            <w:pPr>
              <w:jc w:val="left"/>
            </w:pPr>
            <w:r>
              <w:rPr>
                <w:rFonts w:hint="eastAsia"/>
              </w:rPr>
              <w:t>华鲁恒升</w:t>
            </w:r>
          </w:p>
        </w:tc>
        <w:tc>
          <w:tcPr>
            <w:tcW w:w="1718" w:type="dxa"/>
          </w:tcPr>
          <w:p w:rsidR="0018043C" w:rsidRDefault="0018043C" w:rsidP="0018043C">
            <w:pPr>
              <w:jc w:val="right"/>
            </w:pPr>
            <w:r>
              <w:t>95,500</w:t>
            </w:r>
          </w:p>
        </w:tc>
        <w:tc>
          <w:tcPr>
            <w:tcW w:w="1718" w:type="dxa"/>
          </w:tcPr>
          <w:p w:rsidR="0018043C" w:rsidRDefault="0018043C" w:rsidP="0018043C">
            <w:pPr>
              <w:jc w:val="right"/>
            </w:pPr>
            <w:r>
              <w:t>3,001,565.00</w:t>
            </w:r>
          </w:p>
        </w:tc>
        <w:tc>
          <w:tcPr>
            <w:tcW w:w="1718" w:type="dxa"/>
          </w:tcPr>
          <w:p w:rsidR="0018043C" w:rsidRDefault="0018043C" w:rsidP="0018043C">
            <w:pPr>
              <w:jc w:val="right"/>
            </w:pPr>
            <w:r>
              <w:t>5.00</w:t>
            </w:r>
          </w:p>
        </w:tc>
      </w:tr>
      <w:tr w:rsidR="0018043C" w:rsidTr="0018043C">
        <w:tc>
          <w:tcPr>
            <w:tcW w:w="652" w:type="dxa"/>
          </w:tcPr>
          <w:p w:rsidR="0018043C" w:rsidRDefault="0018043C" w:rsidP="0018043C">
            <w:pPr>
              <w:jc w:val="center"/>
            </w:pPr>
            <w:r>
              <w:t>4</w:t>
            </w:r>
          </w:p>
        </w:tc>
        <w:tc>
          <w:tcPr>
            <w:tcW w:w="1349" w:type="dxa"/>
          </w:tcPr>
          <w:p w:rsidR="0018043C" w:rsidRDefault="0018043C" w:rsidP="0018043C">
            <w:pPr>
              <w:jc w:val="left"/>
            </w:pPr>
            <w:r>
              <w:t>600160</w:t>
            </w:r>
          </w:p>
        </w:tc>
        <w:tc>
          <w:tcPr>
            <w:tcW w:w="1349" w:type="dxa"/>
          </w:tcPr>
          <w:p w:rsidR="0018043C" w:rsidRDefault="0018043C" w:rsidP="0018043C">
            <w:pPr>
              <w:jc w:val="left"/>
            </w:pPr>
            <w:r>
              <w:rPr>
                <w:rFonts w:hint="eastAsia"/>
              </w:rPr>
              <w:t>巨化股份</w:t>
            </w:r>
          </w:p>
        </w:tc>
        <w:tc>
          <w:tcPr>
            <w:tcW w:w="1718" w:type="dxa"/>
          </w:tcPr>
          <w:p w:rsidR="0018043C" w:rsidRDefault="0018043C" w:rsidP="0018043C">
            <w:pPr>
              <w:jc w:val="right"/>
            </w:pPr>
            <w:r>
              <w:t>77,600</w:t>
            </w:r>
          </w:p>
        </w:tc>
        <w:tc>
          <w:tcPr>
            <w:tcW w:w="1718" w:type="dxa"/>
          </w:tcPr>
          <w:p w:rsidR="0018043C" w:rsidRDefault="0018043C" w:rsidP="0018043C">
            <w:pPr>
              <w:jc w:val="right"/>
            </w:pPr>
            <w:r>
              <w:t>2,981,392.00</w:t>
            </w:r>
          </w:p>
        </w:tc>
        <w:tc>
          <w:tcPr>
            <w:tcW w:w="1718" w:type="dxa"/>
          </w:tcPr>
          <w:p w:rsidR="0018043C" w:rsidRDefault="0018043C" w:rsidP="0018043C">
            <w:pPr>
              <w:jc w:val="right"/>
            </w:pPr>
            <w:r>
              <w:t>4.96</w:t>
            </w:r>
          </w:p>
        </w:tc>
      </w:tr>
      <w:tr w:rsidR="0018043C" w:rsidTr="0018043C">
        <w:tc>
          <w:tcPr>
            <w:tcW w:w="652" w:type="dxa"/>
          </w:tcPr>
          <w:p w:rsidR="0018043C" w:rsidRDefault="0018043C" w:rsidP="0018043C">
            <w:pPr>
              <w:jc w:val="center"/>
            </w:pPr>
            <w:r>
              <w:t>5</w:t>
            </w:r>
          </w:p>
        </w:tc>
        <w:tc>
          <w:tcPr>
            <w:tcW w:w="1349" w:type="dxa"/>
          </w:tcPr>
          <w:p w:rsidR="0018043C" w:rsidRDefault="0018043C" w:rsidP="0018043C">
            <w:pPr>
              <w:jc w:val="left"/>
            </w:pPr>
            <w:r>
              <w:t>600309</w:t>
            </w:r>
          </w:p>
        </w:tc>
        <w:tc>
          <w:tcPr>
            <w:tcW w:w="1349" w:type="dxa"/>
          </w:tcPr>
          <w:p w:rsidR="0018043C" w:rsidRDefault="0018043C" w:rsidP="0018043C">
            <w:pPr>
              <w:jc w:val="left"/>
            </w:pPr>
            <w:r>
              <w:rPr>
                <w:rFonts w:hint="eastAsia"/>
              </w:rPr>
              <w:t>万华化学</w:t>
            </w:r>
          </w:p>
        </w:tc>
        <w:tc>
          <w:tcPr>
            <w:tcW w:w="1718" w:type="dxa"/>
          </w:tcPr>
          <w:p w:rsidR="0018043C" w:rsidRDefault="0018043C" w:rsidP="0018043C">
            <w:pPr>
              <w:jc w:val="right"/>
            </w:pPr>
            <w:r>
              <w:t>38,600</w:t>
            </w:r>
          </w:p>
        </w:tc>
        <w:tc>
          <w:tcPr>
            <w:tcW w:w="1718" w:type="dxa"/>
          </w:tcPr>
          <w:p w:rsidR="0018043C" w:rsidRDefault="0018043C" w:rsidP="0018043C">
            <w:pPr>
              <w:jc w:val="right"/>
            </w:pPr>
            <w:r>
              <w:t>2,959,848.00</w:t>
            </w:r>
          </w:p>
        </w:tc>
        <w:tc>
          <w:tcPr>
            <w:tcW w:w="1718" w:type="dxa"/>
          </w:tcPr>
          <w:p w:rsidR="0018043C" w:rsidRDefault="0018043C" w:rsidP="0018043C">
            <w:pPr>
              <w:jc w:val="right"/>
            </w:pPr>
            <w:r>
              <w:t>4.93</w:t>
            </w:r>
          </w:p>
        </w:tc>
      </w:tr>
      <w:tr w:rsidR="0018043C" w:rsidTr="0018043C">
        <w:tc>
          <w:tcPr>
            <w:tcW w:w="652" w:type="dxa"/>
          </w:tcPr>
          <w:p w:rsidR="0018043C" w:rsidRDefault="0018043C" w:rsidP="0018043C">
            <w:pPr>
              <w:jc w:val="center"/>
            </w:pPr>
            <w:r>
              <w:t>6</w:t>
            </w:r>
          </w:p>
        </w:tc>
        <w:tc>
          <w:tcPr>
            <w:tcW w:w="1349" w:type="dxa"/>
          </w:tcPr>
          <w:p w:rsidR="0018043C" w:rsidRDefault="0018043C" w:rsidP="0018043C">
            <w:pPr>
              <w:jc w:val="left"/>
            </w:pPr>
            <w:r>
              <w:t>00189</w:t>
            </w:r>
          </w:p>
        </w:tc>
        <w:tc>
          <w:tcPr>
            <w:tcW w:w="1349" w:type="dxa"/>
          </w:tcPr>
          <w:p w:rsidR="0018043C" w:rsidRDefault="0018043C" w:rsidP="0018043C">
            <w:pPr>
              <w:jc w:val="left"/>
            </w:pPr>
            <w:r>
              <w:rPr>
                <w:rFonts w:hint="eastAsia"/>
              </w:rPr>
              <w:t>东岳集团</w:t>
            </w:r>
          </w:p>
        </w:tc>
        <w:tc>
          <w:tcPr>
            <w:tcW w:w="1718" w:type="dxa"/>
          </w:tcPr>
          <w:p w:rsidR="0018043C" w:rsidRDefault="0018043C" w:rsidP="0018043C">
            <w:pPr>
              <w:jc w:val="right"/>
            </w:pPr>
            <w:r>
              <w:t>280,000</w:t>
            </w:r>
          </w:p>
        </w:tc>
        <w:tc>
          <w:tcPr>
            <w:tcW w:w="1718" w:type="dxa"/>
          </w:tcPr>
          <w:p w:rsidR="0018043C" w:rsidRDefault="0018043C" w:rsidP="0018043C">
            <w:pPr>
              <w:jc w:val="right"/>
            </w:pPr>
            <w:r>
              <w:t>2,735,600.00</w:t>
            </w:r>
          </w:p>
        </w:tc>
        <w:tc>
          <w:tcPr>
            <w:tcW w:w="1718" w:type="dxa"/>
          </w:tcPr>
          <w:p w:rsidR="0018043C" w:rsidRDefault="0018043C" w:rsidP="0018043C">
            <w:pPr>
              <w:jc w:val="right"/>
            </w:pPr>
            <w:r>
              <w:t>4.55</w:t>
            </w:r>
          </w:p>
        </w:tc>
      </w:tr>
      <w:tr w:rsidR="0018043C" w:rsidTr="0018043C">
        <w:tc>
          <w:tcPr>
            <w:tcW w:w="652" w:type="dxa"/>
          </w:tcPr>
          <w:p w:rsidR="0018043C" w:rsidRDefault="0018043C" w:rsidP="0018043C">
            <w:pPr>
              <w:jc w:val="center"/>
            </w:pPr>
            <w:r>
              <w:t>7</w:t>
            </w:r>
          </w:p>
        </w:tc>
        <w:tc>
          <w:tcPr>
            <w:tcW w:w="1349" w:type="dxa"/>
          </w:tcPr>
          <w:p w:rsidR="0018043C" w:rsidRDefault="0018043C" w:rsidP="0018043C">
            <w:pPr>
              <w:jc w:val="left"/>
            </w:pPr>
            <w:r>
              <w:t>601233</w:t>
            </w:r>
          </w:p>
        </w:tc>
        <w:tc>
          <w:tcPr>
            <w:tcW w:w="1349" w:type="dxa"/>
          </w:tcPr>
          <w:p w:rsidR="0018043C" w:rsidRDefault="0018043C" w:rsidP="0018043C">
            <w:pPr>
              <w:jc w:val="left"/>
            </w:pPr>
            <w:r>
              <w:rPr>
                <w:rFonts w:hint="eastAsia"/>
              </w:rPr>
              <w:t>桐昆股份</w:t>
            </w:r>
          </w:p>
        </w:tc>
        <w:tc>
          <w:tcPr>
            <w:tcW w:w="1718" w:type="dxa"/>
          </w:tcPr>
          <w:p w:rsidR="0018043C" w:rsidRDefault="0018043C" w:rsidP="0018043C">
            <w:pPr>
              <w:jc w:val="right"/>
            </w:pPr>
            <w:r>
              <w:t>157,700</w:t>
            </w:r>
          </w:p>
        </w:tc>
        <w:tc>
          <w:tcPr>
            <w:tcW w:w="1718" w:type="dxa"/>
          </w:tcPr>
          <w:p w:rsidR="0018043C" w:rsidRDefault="0018043C" w:rsidP="0018043C">
            <w:pPr>
              <w:jc w:val="right"/>
            </w:pPr>
            <w:r>
              <w:t>2,714,017.00</w:t>
            </w:r>
          </w:p>
        </w:tc>
        <w:tc>
          <w:tcPr>
            <w:tcW w:w="1718" w:type="dxa"/>
          </w:tcPr>
          <w:p w:rsidR="0018043C" w:rsidRDefault="0018043C" w:rsidP="0018043C">
            <w:pPr>
              <w:jc w:val="right"/>
            </w:pPr>
            <w:r>
              <w:t>4.52</w:t>
            </w:r>
          </w:p>
        </w:tc>
      </w:tr>
      <w:tr w:rsidR="0018043C" w:rsidTr="0018043C">
        <w:tc>
          <w:tcPr>
            <w:tcW w:w="652" w:type="dxa"/>
          </w:tcPr>
          <w:p w:rsidR="0018043C" w:rsidRDefault="0018043C" w:rsidP="0018043C">
            <w:pPr>
              <w:jc w:val="center"/>
            </w:pPr>
            <w:r>
              <w:t>8</w:t>
            </w:r>
          </w:p>
        </w:tc>
        <w:tc>
          <w:tcPr>
            <w:tcW w:w="1349" w:type="dxa"/>
          </w:tcPr>
          <w:p w:rsidR="0018043C" w:rsidRDefault="0018043C" w:rsidP="0018043C">
            <w:pPr>
              <w:jc w:val="left"/>
            </w:pPr>
            <w:r>
              <w:t>002683</w:t>
            </w:r>
          </w:p>
        </w:tc>
        <w:tc>
          <w:tcPr>
            <w:tcW w:w="1349" w:type="dxa"/>
          </w:tcPr>
          <w:p w:rsidR="0018043C" w:rsidRDefault="0018043C" w:rsidP="0018043C">
            <w:pPr>
              <w:jc w:val="left"/>
            </w:pPr>
            <w:r>
              <w:rPr>
                <w:rFonts w:hint="eastAsia"/>
              </w:rPr>
              <w:t>广东宏大</w:t>
            </w:r>
          </w:p>
        </w:tc>
        <w:tc>
          <w:tcPr>
            <w:tcW w:w="1718" w:type="dxa"/>
          </w:tcPr>
          <w:p w:rsidR="0018043C" w:rsidRDefault="0018043C" w:rsidP="0018043C">
            <w:pPr>
              <w:jc w:val="right"/>
            </w:pPr>
            <w:r>
              <w:t>51,900</w:t>
            </w:r>
          </w:p>
        </w:tc>
        <w:tc>
          <w:tcPr>
            <w:tcW w:w="1718" w:type="dxa"/>
          </w:tcPr>
          <w:p w:rsidR="0018043C" w:rsidRDefault="0018043C" w:rsidP="0018043C">
            <w:pPr>
              <w:jc w:val="right"/>
            </w:pPr>
            <w:r>
              <w:t>2,480,820.00</w:t>
            </w:r>
          </w:p>
        </w:tc>
        <w:tc>
          <w:tcPr>
            <w:tcW w:w="1718" w:type="dxa"/>
          </w:tcPr>
          <w:p w:rsidR="0018043C" w:rsidRDefault="0018043C" w:rsidP="0018043C">
            <w:pPr>
              <w:jc w:val="right"/>
            </w:pPr>
            <w:r>
              <w:t>4.13</w:t>
            </w:r>
          </w:p>
        </w:tc>
      </w:tr>
      <w:tr w:rsidR="0018043C" w:rsidTr="0018043C">
        <w:tc>
          <w:tcPr>
            <w:tcW w:w="652" w:type="dxa"/>
          </w:tcPr>
          <w:p w:rsidR="0018043C" w:rsidRDefault="0018043C" w:rsidP="0018043C">
            <w:pPr>
              <w:jc w:val="center"/>
            </w:pPr>
            <w:r>
              <w:t>9</w:t>
            </w:r>
          </w:p>
        </w:tc>
        <w:tc>
          <w:tcPr>
            <w:tcW w:w="1349" w:type="dxa"/>
          </w:tcPr>
          <w:p w:rsidR="0018043C" w:rsidRDefault="0018043C" w:rsidP="0018043C">
            <w:pPr>
              <w:jc w:val="left"/>
            </w:pPr>
            <w:r>
              <w:t>00883</w:t>
            </w:r>
          </w:p>
        </w:tc>
        <w:tc>
          <w:tcPr>
            <w:tcW w:w="1349" w:type="dxa"/>
          </w:tcPr>
          <w:p w:rsidR="0018043C" w:rsidRDefault="0018043C" w:rsidP="0018043C">
            <w:pPr>
              <w:jc w:val="left"/>
            </w:pPr>
            <w:r>
              <w:rPr>
                <w:rFonts w:hint="eastAsia"/>
              </w:rPr>
              <w:t>中国海洋石油</w:t>
            </w:r>
          </w:p>
        </w:tc>
        <w:tc>
          <w:tcPr>
            <w:tcW w:w="1718" w:type="dxa"/>
          </w:tcPr>
          <w:p w:rsidR="0018043C" w:rsidRDefault="0018043C" w:rsidP="0018043C">
            <w:pPr>
              <w:jc w:val="right"/>
            </w:pPr>
            <w:r>
              <w:t>125,000</w:t>
            </w:r>
          </w:p>
        </w:tc>
        <w:tc>
          <w:tcPr>
            <w:tcW w:w="1718" w:type="dxa"/>
          </w:tcPr>
          <w:p w:rsidR="0018043C" w:rsidRDefault="0018043C" w:rsidP="0018043C">
            <w:pPr>
              <w:jc w:val="right"/>
            </w:pPr>
            <w:r>
              <w:t>2,405,000.00</w:t>
            </w:r>
          </w:p>
        </w:tc>
        <w:tc>
          <w:tcPr>
            <w:tcW w:w="1718" w:type="dxa"/>
          </w:tcPr>
          <w:p w:rsidR="0018043C" w:rsidRDefault="0018043C" w:rsidP="0018043C">
            <w:pPr>
              <w:jc w:val="right"/>
            </w:pPr>
            <w:r>
              <w:t>4.00</w:t>
            </w:r>
          </w:p>
        </w:tc>
      </w:tr>
      <w:tr w:rsidR="0018043C" w:rsidTr="0018043C">
        <w:tc>
          <w:tcPr>
            <w:tcW w:w="652" w:type="dxa"/>
          </w:tcPr>
          <w:p w:rsidR="0018043C" w:rsidRDefault="0018043C" w:rsidP="0018043C">
            <w:pPr>
              <w:jc w:val="center"/>
            </w:pPr>
            <w:r>
              <w:t>10</w:t>
            </w:r>
          </w:p>
        </w:tc>
        <w:tc>
          <w:tcPr>
            <w:tcW w:w="1349" w:type="dxa"/>
          </w:tcPr>
          <w:p w:rsidR="0018043C" w:rsidRDefault="0018043C" w:rsidP="0018043C">
            <w:pPr>
              <w:jc w:val="left"/>
            </w:pPr>
            <w:r>
              <w:t>688199</w:t>
            </w:r>
          </w:p>
        </w:tc>
        <w:tc>
          <w:tcPr>
            <w:tcW w:w="1349" w:type="dxa"/>
          </w:tcPr>
          <w:p w:rsidR="0018043C" w:rsidRDefault="0018043C" w:rsidP="0018043C">
            <w:pPr>
              <w:jc w:val="left"/>
            </w:pPr>
            <w:r>
              <w:rPr>
                <w:rFonts w:hint="eastAsia"/>
              </w:rPr>
              <w:t>久日新材</w:t>
            </w:r>
          </w:p>
        </w:tc>
        <w:tc>
          <w:tcPr>
            <w:tcW w:w="1718" w:type="dxa"/>
          </w:tcPr>
          <w:p w:rsidR="0018043C" w:rsidRDefault="0018043C" w:rsidP="0018043C">
            <w:pPr>
              <w:jc w:val="right"/>
            </w:pPr>
            <w:r>
              <w:t>92,178</w:t>
            </w:r>
          </w:p>
        </w:tc>
        <w:tc>
          <w:tcPr>
            <w:tcW w:w="1718" w:type="dxa"/>
          </w:tcPr>
          <w:p w:rsidR="0018043C" w:rsidRDefault="0018043C" w:rsidP="0018043C">
            <w:pPr>
              <w:jc w:val="right"/>
            </w:pPr>
            <w:r>
              <w:t>2,172,635.46</w:t>
            </w:r>
          </w:p>
        </w:tc>
        <w:tc>
          <w:tcPr>
            <w:tcW w:w="1718" w:type="dxa"/>
          </w:tcPr>
          <w:p w:rsidR="0018043C" w:rsidRDefault="0018043C" w:rsidP="0018043C">
            <w:pPr>
              <w:jc w:val="right"/>
            </w:pPr>
            <w:r>
              <w:t>3.62</w:t>
            </w:r>
          </w:p>
        </w:tc>
      </w:tr>
    </w:tbl>
    <w:p w:rsidR="0018043C" w:rsidRDefault="0018043C" w:rsidP="0018043C">
      <w:pPr>
        <w:pStyle w:val="-8"/>
        <w:rPr>
          <w:rFonts w:hint="eastAsia"/>
        </w:rPr>
      </w:pPr>
      <w:r>
        <w:rPr>
          <w:rFonts w:hint="eastAsia"/>
        </w:rPr>
        <w:t>注：对于同时在A+H股上市的股票，合并计算公允价值参与排序，并按照不同股票分别披露。</w:t>
      </w:r>
    </w:p>
    <w:p w:rsidR="0018043C" w:rsidRDefault="0018043C" w:rsidP="0018043C">
      <w:pPr>
        <w:pStyle w:val="-2"/>
        <w:spacing w:before="312"/>
        <w:rPr>
          <w:rFonts w:hint="eastAsia"/>
        </w:rPr>
      </w:pPr>
      <w:r>
        <w:rPr>
          <w:rFonts w:hint="eastAsia"/>
        </w:rPr>
        <w:t>报告期末按债券品种分类的债券投资组合</w:t>
      </w:r>
    </w:p>
    <w:p w:rsidR="0018043C" w:rsidRDefault="0018043C" w:rsidP="0018043C">
      <w:pPr>
        <w:pStyle w:val="-"/>
        <w:ind w:firstLine="420"/>
        <w:rPr>
          <w:rFonts w:hint="eastAsia"/>
        </w:rPr>
      </w:pPr>
      <w:r>
        <w:rPr>
          <w:rFonts w:hint="eastAsia"/>
        </w:rPr>
        <w:lastRenderedPageBreak/>
        <w:t>无。</w:t>
      </w:r>
    </w:p>
    <w:p w:rsidR="0018043C" w:rsidRDefault="0018043C" w:rsidP="0018043C">
      <w:pPr>
        <w:pStyle w:val="-2"/>
        <w:spacing w:before="312"/>
        <w:rPr>
          <w:rFonts w:hint="eastAsia"/>
        </w:rPr>
      </w:pPr>
      <w:r>
        <w:rPr>
          <w:rFonts w:hint="eastAsia"/>
        </w:rPr>
        <w:t>报告期末按公允价值占基金资产净值比例大小排名的前五名债券投资明细</w:t>
      </w:r>
    </w:p>
    <w:p w:rsidR="0018043C" w:rsidRDefault="0018043C" w:rsidP="0018043C">
      <w:pPr>
        <w:pStyle w:val="-"/>
        <w:ind w:firstLine="420"/>
        <w:rPr>
          <w:rFonts w:hint="eastAsia"/>
        </w:rPr>
      </w:pPr>
      <w:r>
        <w:rPr>
          <w:rFonts w:hint="eastAsia"/>
        </w:rPr>
        <w:t>无。</w:t>
      </w:r>
    </w:p>
    <w:p w:rsidR="0018043C" w:rsidRDefault="0018043C" w:rsidP="0018043C">
      <w:pPr>
        <w:pStyle w:val="-2"/>
        <w:spacing w:before="312"/>
        <w:rPr>
          <w:rFonts w:hint="eastAsia"/>
        </w:rPr>
      </w:pPr>
      <w:r>
        <w:rPr>
          <w:rFonts w:hint="eastAsia"/>
        </w:rPr>
        <w:t>报告期末按公允价值占基金资产净值比例大小排名的前十名资产支持证券投资明细</w:t>
      </w:r>
    </w:p>
    <w:p w:rsidR="0018043C" w:rsidRDefault="0018043C" w:rsidP="0018043C">
      <w:pPr>
        <w:pStyle w:val="-"/>
        <w:ind w:firstLine="420"/>
        <w:rPr>
          <w:rFonts w:hint="eastAsia"/>
        </w:rPr>
      </w:pPr>
      <w:r>
        <w:rPr>
          <w:rFonts w:hint="eastAsia"/>
        </w:rPr>
        <w:t>本基金本报告期末未持有资产支持证券。</w:t>
      </w:r>
    </w:p>
    <w:p w:rsidR="0018043C" w:rsidRDefault="0018043C" w:rsidP="0018043C">
      <w:pPr>
        <w:pStyle w:val="-2"/>
        <w:spacing w:before="312"/>
        <w:rPr>
          <w:rFonts w:hint="eastAsia"/>
        </w:rPr>
      </w:pPr>
      <w:r>
        <w:rPr>
          <w:rFonts w:hint="eastAsia"/>
        </w:rPr>
        <w:t>报告期末按公允价值占基金资产净值比例大小排序的前五名贵金属投资明细</w:t>
      </w:r>
    </w:p>
    <w:p w:rsidR="0018043C" w:rsidRDefault="0018043C" w:rsidP="0018043C">
      <w:pPr>
        <w:pStyle w:val="-"/>
        <w:ind w:firstLine="420"/>
        <w:rPr>
          <w:rFonts w:hint="eastAsia"/>
        </w:rPr>
      </w:pPr>
      <w:r>
        <w:rPr>
          <w:rFonts w:hint="eastAsia"/>
        </w:rPr>
        <w:t>无。</w:t>
      </w:r>
    </w:p>
    <w:p w:rsidR="0018043C" w:rsidRDefault="0018043C" w:rsidP="0018043C">
      <w:pPr>
        <w:pStyle w:val="-2"/>
        <w:spacing w:before="312"/>
        <w:rPr>
          <w:rFonts w:hint="eastAsia"/>
        </w:rPr>
      </w:pPr>
      <w:r>
        <w:rPr>
          <w:rFonts w:hint="eastAsia"/>
        </w:rPr>
        <w:t>报告期末按公允价值占基金资产净值比例大小排名的前五名权证投资明细</w:t>
      </w:r>
    </w:p>
    <w:p w:rsidR="0018043C" w:rsidRDefault="0018043C" w:rsidP="0018043C">
      <w:pPr>
        <w:pStyle w:val="-"/>
        <w:ind w:firstLine="420"/>
        <w:rPr>
          <w:rFonts w:hint="eastAsia"/>
        </w:rPr>
      </w:pPr>
      <w:r>
        <w:rPr>
          <w:rFonts w:hint="eastAsia"/>
        </w:rPr>
        <w:t>无。</w:t>
      </w:r>
    </w:p>
    <w:p w:rsidR="0018043C" w:rsidRDefault="0018043C" w:rsidP="0018043C">
      <w:pPr>
        <w:pStyle w:val="-2"/>
        <w:spacing w:before="312"/>
        <w:rPr>
          <w:rFonts w:hint="eastAsia"/>
        </w:rPr>
      </w:pPr>
      <w:r>
        <w:rPr>
          <w:rFonts w:hint="eastAsia"/>
        </w:rPr>
        <w:t>报告期末本基金投资的股指期货交易情况说明</w:t>
      </w:r>
    </w:p>
    <w:p w:rsidR="0018043C" w:rsidRDefault="0018043C" w:rsidP="0018043C">
      <w:pPr>
        <w:pStyle w:val="-3"/>
        <w:spacing w:before="156" w:after="156"/>
        <w:rPr>
          <w:rFonts w:hint="eastAsia"/>
        </w:rPr>
      </w:pPr>
      <w:r>
        <w:rPr>
          <w:rFonts w:hint="eastAsia"/>
        </w:rPr>
        <w:t>报告期末本基金投资的股指期货持仓和损益明细</w:t>
      </w:r>
    </w:p>
    <w:p w:rsidR="0018043C" w:rsidRDefault="0018043C" w:rsidP="0018043C">
      <w:pPr>
        <w:pStyle w:val="-"/>
        <w:ind w:firstLine="420"/>
        <w:rPr>
          <w:rFonts w:hint="eastAsia"/>
        </w:rPr>
      </w:pPr>
      <w:r>
        <w:rPr>
          <w:rFonts w:hint="eastAsia"/>
        </w:rPr>
        <w:t>无。</w:t>
      </w:r>
    </w:p>
    <w:p w:rsidR="0018043C" w:rsidRDefault="0018043C" w:rsidP="0018043C">
      <w:pPr>
        <w:pStyle w:val="-3"/>
        <w:spacing w:before="156" w:after="156"/>
        <w:rPr>
          <w:rFonts w:hint="eastAsia"/>
        </w:rPr>
      </w:pPr>
      <w:r>
        <w:rPr>
          <w:rFonts w:hint="eastAsia"/>
        </w:rPr>
        <w:t>本基金投资股指期货的投资政策</w:t>
      </w:r>
    </w:p>
    <w:p w:rsidR="0018043C" w:rsidRDefault="0018043C" w:rsidP="0018043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18043C" w:rsidRDefault="0018043C" w:rsidP="0018043C">
      <w:pPr>
        <w:pStyle w:val="-2"/>
        <w:spacing w:before="312"/>
        <w:rPr>
          <w:rFonts w:hint="eastAsia"/>
        </w:rPr>
      </w:pPr>
      <w:r>
        <w:rPr>
          <w:rFonts w:hint="eastAsia"/>
        </w:rPr>
        <w:t>报告期末本基金投资的国债期货交易情况说明</w:t>
      </w:r>
    </w:p>
    <w:p w:rsidR="0018043C" w:rsidRDefault="0018043C" w:rsidP="0018043C">
      <w:pPr>
        <w:pStyle w:val="-3"/>
        <w:spacing w:before="156" w:after="156"/>
        <w:rPr>
          <w:rFonts w:hint="eastAsia"/>
        </w:rPr>
      </w:pPr>
      <w:r>
        <w:rPr>
          <w:rFonts w:hint="eastAsia"/>
        </w:rPr>
        <w:t>本期国债期货投资政策</w:t>
      </w:r>
    </w:p>
    <w:p w:rsidR="0018043C" w:rsidRDefault="0018043C" w:rsidP="0018043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18043C" w:rsidRDefault="0018043C" w:rsidP="0018043C">
      <w:pPr>
        <w:pStyle w:val="-3"/>
        <w:spacing w:before="156" w:after="156"/>
        <w:rPr>
          <w:rFonts w:hint="eastAsia"/>
        </w:rPr>
      </w:pPr>
      <w:r>
        <w:rPr>
          <w:rFonts w:hint="eastAsia"/>
        </w:rPr>
        <w:t>报告期末本基金投资的国债期货持仓和损益明细</w:t>
      </w:r>
    </w:p>
    <w:p w:rsidR="0018043C" w:rsidRDefault="0018043C" w:rsidP="0018043C">
      <w:pPr>
        <w:pStyle w:val="-"/>
        <w:ind w:firstLine="420"/>
        <w:rPr>
          <w:rFonts w:hint="eastAsia"/>
        </w:rPr>
      </w:pPr>
      <w:r>
        <w:rPr>
          <w:rFonts w:hint="eastAsia"/>
        </w:rPr>
        <w:t>无。</w:t>
      </w:r>
    </w:p>
    <w:p w:rsidR="0018043C" w:rsidRDefault="0018043C" w:rsidP="0018043C">
      <w:pPr>
        <w:pStyle w:val="-3"/>
        <w:spacing w:before="156" w:after="156"/>
        <w:rPr>
          <w:rFonts w:hint="eastAsia"/>
        </w:rPr>
      </w:pPr>
      <w:r>
        <w:rPr>
          <w:rFonts w:hint="eastAsia"/>
        </w:rPr>
        <w:lastRenderedPageBreak/>
        <w:t>本期国债期货投资评价</w:t>
      </w:r>
    </w:p>
    <w:p w:rsidR="0018043C" w:rsidRDefault="0018043C" w:rsidP="0018043C">
      <w:pPr>
        <w:pStyle w:val="-"/>
        <w:ind w:firstLine="420"/>
        <w:rPr>
          <w:rFonts w:hint="eastAsia"/>
        </w:rPr>
      </w:pPr>
      <w:r>
        <w:rPr>
          <w:rFonts w:hint="eastAsia"/>
        </w:rPr>
        <w:t>无。</w:t>
      </w:r>
    </w:p>
    <w:p w:rsidR="0018043C" w:rsidRDefault="0018043C" w:rsidP="0018043C">
      <w:pPr>
        <w:pStyle w:val="-2"/>
        <w:spacing w:before="312"/>
        <w:rPr>
          <w:rFonts w:hint="eastAsia"/>
        </w:rPr>
      </w:pPr>
      <w:r>
        <w:rPr>
          <w:rFonts w:hint="eastAsia"/>
        </w:rPr>
        <w:t>投资组合报告附注</w:t>
      </w:r>
    </w:p>
    <w:p w:rsidR="0018043C" w:rsidRDefault="0018043C" w:rsidP="0018043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8043C" w:rsidRDefault="0018043C" w:rsidP="0018043C">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8043C" w:rsidRDefault="0018043C" w:rsidP="0018043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18043C" w:rsidRDefault="0018043C" w:rsidP="0018043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8043C" w:rsidRDefault="0018043C" w:rsidP="0018043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8043C" w:rsidTr="0018043C">
        <w:trPr>
          <w:cnfStyle w:val="100000000000" w:firstRow="1" w:lastRow="0" w:firstColumn="0" w:lastColumn="0" w:oddVBand="0" w:evenVBand="0" w:oddHBand="0" w:evenHBand="0" w:firstRowFirstColumn="0" w:firstRowLastColumn="0" w:lastRowFirstColumn="0" w:lastRowLastColumn="0"/>
        </w:trPr>
        <w:tc>
          <w:tcPr>
            <w:tcW w:w="743" w:type="dxa"/>
          </w:tcPr>
          <w:p w:rsidR="0018043C" w:rsidRPr="0018043C" w:rsidRDefault="0018043C" w:rsidP="0018043C">
            <w:pPr>
              <w:jc w:val="center"/>
              <w:rPr>
                <w:b/>
              </w:rPr>
            </w:pPr>
            <w:r w:rsidRPr="0018043C">
              <w:rPr>
                <w:rFonts w:hint="eastAsia"/>
                <w:b/>
              </w:rPr>
              <w:t>序号</w:t>
            </w:r>
          </w:p>
        </w:tc>
        <w:tc>
          <w:tcPr>
            <w:tcW w:w="2977" w:type="dxa"/>
          </w:tcPr>
          <w:p w:rsidR="0018043C" w:rsidRPr="0018043C" w:rsidRDefault="0018043C" w:rsidP="0018043C">
            <w:pPr>
              <w:jc w:val="center"/>
              <w:rPr>
                <w:b/>
              </w:rPr>
            </w:pPr>
            <w:r w:rsidRPr="0018043C">
              <w:rPr>
                <w:rFonts w:hint="eastAsia"/>
                <w:b/>
              </w:rPr>
              <w:t>名称</w:t>
            </w:r>
          </w:p>
        </w:tc>
        <w:tc>
          <w:tcPr>
            <w:tcW w:w="4785" w:type="dxa"/>
          </w:tcPr>
          <w:p w:rsidR="0018043C" w:rsidRPr="0018043C" w:rsidRDefault="0018043C" w:rsidP="0018043C">
            <w:pPr>
              <w:jc w:val="center"/>
              <w:rPr>
                <w:b/>
              </w:rPr>
            </w:pPr>
            <w:r w:rsidRPr="0018043C">
              <w:rPr>
                <w:rFonts w:hint="eastAsia"/>
                <w:b/>
              </w:rPr>
              <w:t>金额（元）</w:t>
            </w:r>
          </w:p>
        </w:tc>
      </w:tr>
      <w:tr w:rsidR="0018043C" w:rsidTr="0018043C">
        <w:tc>
          <w:tcPr>
            <w:tcW w:w="743" w:type="dxa"/>
          </w:tcPr>
          <w:p w:rsidR="0018043C" w:rsidRDefault="0018043C" w:rsidP="0018043C">
            <w:pPr>
              <w:jc w:val="center"/>
            </w:pPr>
            <w:r>
              <w:t>1</w:t>
            </w:r>
          </w:p>
        </w:tc>
        <w:tc>
          <w:tcPr>
            <w:tcW w:w="2977" w:type="dxa"/>
          </w:tcPr>
          <w:p w:rsidR="0018043C" w:rsidRDefault="0018043C" w:rsidP="0018043C">
            <w:pPr>
              <w:jc w:val="left"/>
            </w:pPr>
            <w:r>
              <w:rPr>
                <w:rFonts w:hint="eastAsia"/>
              </w:rPr>
              <w:t>存出保证金</w:t>
            </w:r>
          </w:p>
        </w:tc>
        <w:tc>
          <w:tcPr>
            <w:tcW w:w="4785" w:type="dxa"/>
          </w:tcPr>
          <w:p w:rsidR="0018043C" w:rsidRDefault="0018043C" w:rsidP="0018043C">
            <w:pPr>
              <w:jc w:val="right"/>
            </w:pPr>
            <w:r>
              <w:t>14,527.28</w:t>
            </w:r>
          </w:p>
        </w:tc>
      </w:tr>
      <w:tr w:rsidR="0018043C" w:rsidTr="0018043C">
        <w:tc>
          <w:tcPr>
            <w:tcW w:w="743" w:type="dxa"/>
          </w:tcPr>
          <w:p w:rsidR="0018043C" w:rsidRDefault="0018043C" w:rsidP="0018043C">
            <w:pPr>
              <w:jc w:val="center"/>
            </w:pPr>
            <w:r>
              <w:t>2</w:t>
            </w:r>
          </w:p>
        </w:tc>
        <w:tc>
          <w:tcPr>
            <w:tcW w:w="2977" w:type="dxa"/>
          </w:tcPr>
          <w:p w:rsidR="0018043C" w:rsidRDefault="0018043C" w:rsidP="0018043C">
            <w:pPr>
              <w:jc w:val="left"/>
            </w:pPr>
            <w:r>
              <w:rPr>
                <w:rFonts w:hint="eastAsia"/>
              </w:rPr>
              <w:t>应收证券清算款</w:t>
            </w:r>
          </w:p>
        </w:tc>
        <w:tc>
          <w:tcPr>
            <w:tcW w:w="4785" w:type="dxa"/>
          </w:tcPr>
          <w:p w:rsidR="0018043C" w:rsidRDefault="0018043C" w:rsidP="0018043C">
            <w:pPr>
              <w:jc w:val="right"/>
            </w:pPr>
            <w:r>
              <w:t>-</w:t>
            </w:r>
          </w:p>
        </w:tc>
      </w:tr>
      <w:tr w:rsidR="0018043C" w:rsidTr="0018043C">
        <w:tc>
          <w:tcPr>
            <w:tcW w:w="743" w:type="dxa"/>
          </w:tcPr>
          <w:p w:rsidR="0018043C" w:rsidRDefault="0018043C" w:rsidP="0018043C">
            <w:pPr>
              <w:jc w:val="center"/>
            </w:pPr>
            <w:r>
              <w:t>3</w:t>
            </w:r>
          </w:p>
        </w:tc>
        <w:tc>
          <w:tcPr>
            <w:tcW w:w="2977" w:type="dxa"/>
          </w:tcPr>
          <w:p w:rsidR="0018043C" w:rsidRDefault="0018043C" w:rsidP="0018043C">
            <w:pPr>
              <w:jc w:val="left"/>
            </w:pPr>
            <w:r>
              <w:rPr>
                <w:rFonts w:hint="eastAsia"/>
              </w:rPr>
              <w:t>应收股利</w:t>
            </w:r>
          </w:p>
        </w:tc>
        <w:tc>
          <w:tcPr>
            <w:tcW w:w="4785" w:type="dxa"/>
          </w:tcPr>
          <w:p w:rsidR="0018043C" w:rsidRDefault="0018043C" w:rsidP="0018043C">
            <w:pPr>
              <w:jc w:val="right"/>
            </w:pPr>
            <w:r>
              <w:t>12,175.87</w:t>
            </w:r>
          </w:p>
        </w:tc>
      </w:tr>
      <w:tr w:rsidR="0018043C" w:rsidTr="0018043C">
        <w:tc>
          <w:tcPr>
            <w:tcW w:w="743" w:type="dxa"/>
          </w:tcPr>
          <w:p w:rsidR="0018043C" w:rsidRDefault="0018043C" w:rsidP="0018043C">
            <w:pPr>
              <w:jc w:val="center"/>
            </w:pPr>
            <w:r>
              <w:t>4</w:t>
            </w:r>
          </w:p>
        </w:tc>
        <w:tc>
          <w:tcPr>
            <w:tcW w:w="2977" w:type="dxa"/>
          </w:tcPr>
          <w:p w:rsidR="0018043C" w:rsidRDefault="0018043C" w:rsidP="0018043C">
            <w:pPr>
              <w:jc w:val="left"/>
            </w:pPr>
            <w:r>
              <w:rPr>
                <w:rFonts w:hint="eastAsia"/>
              </w:rPr>
              <w:t>应收利息</w:t>
            </w:r>
          </w:p>
        </w:tc>
        <w:tc>
          <w:tcPr>
            <w:tcW w:w="4785" w:type="dxa"/>
          </w:tcPr>
          <w:p w:rsidR="0018043C" w:rsidRDefault="0018043C" w:rsidP="0018043C">
            <w:pPr>
              <w:jc w:val="right"/>
            </w:pPr>
            <w:r>
              <w:t>-</w:t>
            </w:r>
          </w:p>
        </w:tc>
      </w:tr>
      <w:tr w:rsidR="0018043C" w:rsidTr="0018043C">
        <w:tc>
          <w:tcPr>
            <w:tcW w:w="743" w:type="dxa"/>
          </w:tcPr>
          <w:p w:rsidR="0018043C" w:rsidRDefault="0018043C" w:rsidP="0018043C">
            <w:pPr>
              <w:jc w:val="center"/>
            </w:pPr>
            <w:r>
              <w:t>5</w:t>
            </w:r>
          </w:p>
        </w:tc>
        <w:tc>
          <w:tcPr>
            <w:tcW w:w="2977" w:type="dxa"/>
          </w:tcPr>
          <w:p w:rsidR="0018043C" w:rsidRDefault="0018043C" w:rsidP="0018043C">
            <w:pPr>
              <w:jc w:val="left"/>
            </w:pPr>
            <w:r>
              <w:rPr>
                <w:rFonts w:hint="eastAsia"/>
              </w:rPr>
              <w:t>应收申购款</w:t>
            </w:r>
          </w:p>
        </w:tc>
        <w:tc>
          <w:tcPr>
            <w:tcW w:w="4785" w:type="dxa"/>
          </w:tcPr>
          <w:p w:rsidR="0018043C" w:rsidRDefault="0018043C" w:rsidP="0018043C">
            <w:pPr>
              <w:jc w:val="right"/>
            </w:pPr>
            <w:r>
              <w:t>6,553,018.48</w:t>
            </w:r>
          </w:p>
        </w:tc>
      </w:tr>
      <w:tr w:rsidR="0018043C" w:rsidTr="0018043C">
        <w:tc>
          <w:tcPr>
            <w:tcW w:w="743" w:type="dxa"/>
          </w:tcPr>
          <w:p w:rsidR="0018043C" w:rsidRDefault="0018043C" w:rsidP="0018043C">
            <w:pPr>
              <w:jc w:val="center"/>
            </w:pPr>
            <w:r>
              <w:t>6</w:t>
            </w:r>
          </w:p>
        </w:tc>
        <w:tc>
          <w:tcPr>
            <w:tcW w:w="2977" w:type="dxa"/>
          </w:tcPr>
          <w:p w:rsidR="0018043C" w:rsidRDefault="0018043C" w:rsidP="0018043C">
            <w:pPr>
              <w:jc w:val="left"/>
            </w:pPr>
            <w:r>
              <w:rPr>
                <w:rFonts w:hint="eastAsia"/>
              </w:rPr>
              <w:t>其他应收款</w:t>
            </w:r>
          </w:p>
        </w:tc>
        <w:tc>
          <w:tcPr>
            <w:tcW w:w="4785" w:type="dxa"/>
          </w:tcPr>
          <w:p w:rsidR="0018043C" w:rsidRDefault="0018043C" w:rsidP="0018043C">
            <w:pPr>
              <w:jc w:val="right"/>
            </w:pPr>
            <w:r>
              <w:t>-</w:t>
            </w:r>
          </w:p>
        </w:tc>
      </w:tr>
      <w:tr w:rsidR="0018043C" w:rsidTr="0018043C">
        <w:tc>
          <w:tcPr>
            <w:tcW w:w="743" w:type="dxa"/>
          </w:tcPr>
          <w:p w:rsidR="0018043C" w:rsidRDefault="0018043C" w:rsidP="0018043C">
            <w:pPr>
              <w:jc w:val="center"/>
            </w:pPr>
            <w:r>
              <w:t>7</w:t>
            </w:r>
          </w:p>
        </w:tc>
        <w:tc>
          <w:tcPr>
            <w:tcW w:w="2977" w:type="dxa"/>
          </w:tcPr>
          <w:p w:rsidR="0018043C" w:rsidRDefault="0018043C" w:rsidP="0018043C">
            <w:pPr>
              <w:jc w:val="left"/>
            </w:pPr>
            <w:r>
              <w:rPr>
                <w:rFonts w:hint="eastAsia"/>
              </w:rPr>
              <w:t>待摊费用</w:t>
            </w:r>
          </w:p>
        </w:tc>
        <w:tc>
          <w:tcPr>
            <w:tcW w:w="4785" w:type="dxa"/>
          </w:tcPr>
          <w:p w:rsidR="0018043C" w:rsidRDefault="0018043C" w:rsidP="0018043C">
            <w:pPr>
              <w:jc w:val="right"/>
            </w:pPr>
            <w:r>
              <w:t>-</w:t>
            </w:r>
          </w:p>
        </w:tc>
      </w:tr>
      <w:tr w:rsidR="0018043C" w:rsidTr="0018043C">
        <w:tc>
          <w:tcPr>
            <w:tcW w:w="743" w:type="dxa"/>
          </w:tcPr>
          <w:p w:rsidR="0018043C" w:rsidRDefault="0018043C" w:rsidP="0018043C">
            <w:pPr>
              <w:jc w:val="center"/>
            </w:pPr>
            <w:r>
              <w:t>8</w:t>
            </w:r>
          </w:p>
        </w:tc>
        <w:tc>
          <w:tcPr>
            <w:tcW w:w="2977" w:type="dxa"/>
          </w:tcPr>
          <w:p w:rsidR="0018043C" w:rsidRDefault="0018043C" w:rsidP="0018043C">
            <w:pPr>
              <w:jc w:val="left"/>
            </w:pPr>
            <w:r>
              <w:rPr>
                <w:rFonts w:hint="eastAsia"/>
              </w:rPr>
              <w:t>其他</w:t>
            </w:r>
          </w:p>
        </w:tc>
        <w:tc>
          <w:tcPr>
            <w:tcW w:w="4785" w:type="dxa"/>
          </w:tcPr>
          <w:p w:rsidR="0018043C" w:rsidRDefault="0018043C" w:rsidP="0018043C">
            <w:pPr>
              <w:jc w:val="right"/>
            </w:pPr>
            <w:r>
              <w:t>-</w:t>
            </w:r>
          </w:p>
        </w:tc>
      </w:tr>
      <w:tr w:rsidR="0018043C" w:rsidTr="0018043C">
        <w:tc>
          <w:tcPr>
            <w:tcW w:w="743" w:type="dxa"/>
          </w:tcPr>
          <w:p w:rsidR="0018043C" w:rsidRDefault="0018043C" w:rsidP="0018043C">
            <w:pPr>
              <w:jc w:val="center"/>
            </w:pPr>
            <w:r>
              <w:t>9</w:t>
            </w:r>
          </w:p>
        </w:tc>
        <w:tc>
          <w:tcPr>
            <w:tcW w:w="2977" w:type="dxa"/>
          </w:tcPr>
          <w:p w:rsidR="0018043C" w:rsidRDefault="0018043C" w:rsidP="0018043C">
            <w:pPr>
              <w:jc w:val="left"/>
            </w:pPr>
            <w:r>
              <w:rPr>
                <w:rFonts w:hint="eastAsia"/>
              </w:rPr>
              <w:t>合计</w:t>
            </w:r>
          </w:p>
        </w:tc>
        <w:tc>
          <w:tcPr>
            <w:tcW w:w="4785" w:type="dxa"/>
          </w:tcPr>
          <w:p w:rsidR="0018043C" w:rsidRDefault="0018043C" w:rsidP="0018043C">
            <w:pPr>
              <w:jc w:val="right"/>
            </w:pPr>
            <w:r>
              <w:t>6,579,721.63</w:t>
            </w:r>
          </w:p>
        </w:tc>
      </w:tr>
    </w:tbl>
    <w:p w:rsidR="0018043C" w:rsidRDefault="0018043C" w:rsidP="0018043C">
      <w:pPr>
        <w:pStyle w:val="-3"/>
        <w:spacing w:before="156" w:after="156"/>
        <w:rPr>
          <w:rFonts w:hint="eastAsia"/>
        </w:rPr>
      </w:pPr>
      <w:r>
        <w:rPr>
          <w:rFonts w:hint="eastAsia"/>
        </w:rPr>
        <w:t>报告期末持有的处于转股期的可转换债券明细</w:t>
      </w:r>
    </w:p>
    <w:p w:rsidR="0018043C" w:rsidRDefault="0018043C" w:rsidP="0018043C">
      <w:pPr>
        <w:pStyle w:val="-"/>
        <w:ind w:firstLine="420"/>
        <w:rPr>
          <w:rFonts w:hint="eastAsia"/>
        </w:rPr>
      </w:pPr>
      <w:r>
        <w:rPr>
          <w:rFonts w:hint="eastAsia"/>
        </w:rPr>
        <w:t>本基金本报告期末未持有处于转股期的可转换债券。</w:t>
      </w:r>
    </w:p>
    <w:p w:rsidR="0018043C" w:rsidRDefault="0018043C" w:rsidP="0018043C">
      <w:pPr>
        <w:pStyle w:val="-3"/>
        <w:spacing w:before="156" w:after="156"/>
        <w:rPr>
          <w:rFonts w:hint="eastAsia"/>
        </w:rPr>
      </w:pPr>
      <w:r>
        <w:rPr>
          <w:rFonts w:hint="eastAsia"/>
        </w:rPr>
        <w:t>报告期末前十名股票中存在流通受限情况的说明</w:t>
      </w:r>
    </w:p>
    <w:p w:rsidR="0018043C" w:rsidRDefault="0018043C" w:rsidP="0018043C">
      <w:pPr>
        <w:pStyle w:val="-"/>
        <w:ind w:firstLine="420"/>
        <w:rPr>
          <w:rFonts w:hint="eastAsia"/>
        </w:rPr>
      </w:pPr>
      <w:r>
        <w:rPr>
          <w:rFonts w:hint="eastAsia"/>
        </w:rPr>
        <w:t>无。</w:t>
      </w:r>
    </w:p>
    <w:p w:rsidR="0018043C" w:rsidRDefault="0018043C" w:rsidP="0018043C">
      <w:pPr>
        <w:pStyle w:val="-1"/>
        <w:ind w:left="281" w:hanging="281"/>
        <w:rPr>
          <w:rFonts w:hint="eastAsia"/>
        </w:rPr>
      </w:pPr>
      <w:r>
        <w:rPr>
          <w:rFonts w:hint="eastAsia"/>
        </w:rPr>
        <w:t>开放式基金份额变动</w:t>
      </w:r>
    </w:p>
    <w:p w:rsidR="0018043C" w:rsidRDefault="0018043C" w:rsidP="0018043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8043C" w:rsidTr="0018043C">
        <w:trPr>
          <w:cnfStyle w:val="100000000000" w:firstRow="1" w:lastRow="0" w:firstColumn="0" w:lastColumn="0" w:oddVBand="0" w:evenVBand="0" w:oddHBand="0" w:evenHBand="0" w:firstRowFirstColumn="0" w:firstRowLastColumn="0" w:lastRowFirstColumn="0" w:lastRowLastColumn="0"/>
        </w:trPr>
        <w:tc>
          <w:tcPr>
            <w:tcW w:w="2768" w:type="dxa"/>
          </w:tcPr>
          <w:p w:rsidR="0018043C" w:rsidRPr="0018043C" w:rsidRDefault="0018043C" w:rsidP="0018043C">
            <w:pPr>
              <w:jc w:val="center"/>
              <w:rPr>
                <w:b/>
              </w:rPr>
            </w:pPr>
            <w:r w:rsidRPr="0018043C">
              <w:rPr>
                <w:rFonts w:hint="eastAsia"/>
                <w:b/>
              </w:rPr>
              <w:t>项目</w:t>
            </w:r>
          </w:p>
        </w:tc>
        <w:tc>
          <w:tcPr>
            <w:tcW w:w="2769" w:type="dxa"/>
          </w:tcPr>
          <w:p w:rsidR="0018043C" w:rsidRPr="0018043C" w:rsidRDefault="0018043C" w:rsidP="0018043C">
            <w:pPr>
              <w:jc w:val="center"/>
              <w:rPr>
                <w:b/>
              </w:rPr>
            </w:pPr>
            <w:r w:rsidRPr="0018043C">
              <w:rPr>
                <w:rFonts w:hint="eastAsia"/>
                <w:b/>
              </w:rPr>
              <w:t>南方新材料股票发起</w:t>
            </w:r>
            <w:r w:rsidRPr="0018043C">
              <w:rPr>
                <w:rFonts w:hint="eastAsia"/>
                <w:b/>
              </w:rPr>
              <w:t>A</w:t>
            </w:r>
          </w:p>
        </w:tc>
        <w:tc>
          <w:tcPr>
            <w:tcW w:w="2769" w:type="dxa"/>
          </w:tcPr>
          <w:p w:rsidR="0018043C" w:rsidRPr="0018043C" w:rsidRDefault="0018043C" w:rsidP="0018043C">
            <w:pPr>
              <w:jc w:val="center"/>
              <w:rPr>
                <w:b/>
              </w:rPr>
            </w:pPr>
            <w:r w:rsidRPr="0018043C">
              <w:rPr>
                <w:rFonts w:hint="eastAsia"/>
                <w:b/>
              </w:rPr>
              <w:t>南方新材料股票发起</w:t>
            </w:r>
            <w:r w:rsidRPr="0018043C">
              <w:rPr>
                <w:rFonts w:hint="eastAsia"/>
                <w:b/>
              </w:rPr>
              <w:t>C</w:t>
            </w:r>
          </w:p>
        </w:tc>
      </w:tr>
      <w:tr w:rsidR="0018043C" w:rsidTr="0018043C">
        <w:tc>
          <w:tcPr>
            <w:tcW w:w="2768" w:type="dxa"/>
          </w:tcPr>
          <w:p w:rsidR="0018043C" w:rsidRDefault="0018043C" w:rsidP="0018043C">
            <w:pPr>
              <w:jc w:val="left"/>
            </w:pPr>
            <w:r>
              <w:rPr>
                <w:rFonts w:hint="eastAsia"/>
              </w:rPr>
              <w:t>报告期期初基金份额总额</w:t>
            </w:r>
          </w:p>
        </w:tc>
        <w:tc>
          <w:tcPr>
            <w:tcW w:w="2769" w:type="dxa"/>
          </w:tcPr>
          <w:p w:rsidR="0018043C" w:rsidRDefault="0018043C" w:rsidP="0018043C">
            <w:pPr>
              <w:jc w:val="right"/>
            </w:pPr>
            <w:r>
              <w:t>14,223,908.11</w:t>
            </w:r>
          </w:p>
        </w:tc>
        <w:tc>
          <w:tcPr>
            <w:tcW w:w="2769" w:type="dxa"/>
          </w:tcPr>
          <w:p w:rsidR="0018043C" w:rsidRDefault="0018043C" w:rsidP="0018043C">
            <w:pPr>
              <w:jc w:val="right"/>
            </w:pPr>
            <w:r>
              <w:t>1,432,008.16</w:t>
            </w:r>
          </w:p>
        </w:tc>
      </w:tr>
      <w:tr w:rsidR="0018043C" w:rsidTr="0018043C">
        <w:tc>
          <w:tcPr>
            <w:tcW w:w="2768" w:type="dxa"/>
          </w:tcPr>
          <w:p w:rsidR="0018043C" w:rsidRDefault="0018043C" w:rsidP="0018043C">
            <w:pPr>
              <w:jc w:val="left"/>
            </w:pPr>
            <w:r>
              <w:rPr>
                <w:rFonts w:hint="eastAsia"/>
              </w:rPr>
              <w:t>报告期期间基金总申购份额</w:t>
            </w:r>
          </w:p>
        </w:tc>
        <w:tc>
          <w:tcPr>
            <w:tcW w:w="2769" w:type="dxa"/>
          </w:tcPr>
          <w:p w:rsidR="0018043C" w:rsidRDefault="0018043C" w:rsidP="0018043C">
            <w:pPr>
              <w:jc w:val="right"/>
            </w:pPr>
            <w:r>
              <w:t>2,803,657.47</w:t>
            </w:r>
          </w:p>
        </w:tc>
        <w:tc>
          <w:tcPr>
            <w:tcW w:w="2769" w:type="dxa"/>
          </w:tcPr>
          <w:p w:rsidR="0018043C" w:rsidRDefault="0018043C" w:rsidP="0018043C">
            <w:pPr>
              <w:jc w:val="right"/>
            </w:pPr>
            <w:r>
              <w:t>38,226,779.93</w:t>
            </w:r>
          </w:p>
        </w:tc>
      </w:tr>
      <w:tr w:rsidR="0018043C" w:rsidTr="0018043C">
        <w:tc>
          <w:tcPr>
            <w:tcW w:w="2768" w:type="dxa"/>
          </w:tcPr>
          <w:p w:rsidR="0018043C" w:rsidRDefault="0018043C" w:rsidP="0018043C">
            <w:pPr>
              <w:jc w:val="left"/>
            </w:pPr>
            <w:r>
              <w:rPr>
                <w:rFonts w:hint="eastAsia"/>
              </w:rPr>
              <w:lastRenderedPageBreak/>
              <w:t>减：报告期期间基金总赎回份额</w:t>
            </w:r>
          </w:p>
        </w:tc>
        <w:tc>
          <w:tcPr>
            <w:tcW w:w="2769" w:type="dxa"/>
          </w:tcPr>
          <w:p w:rsidR="0018043C" w:rsidRDefault="0018043C" w:rsidP="0018043C">
            <w:pPr>
              <w:jc w:val="right"/>
            </w:pPr>
            <w:r>
              <w:t>1,070,472.77</w:t>
            </w:r>
          </w:p>
        </w:tc>
        <w:tc>
          <w:tcPr>
            <w:tcW w:w="2769" w:type="dxa"/>
          </w:tcPr>
          <w:p w:rsidR="0018043C" w:rsidRDefault="0018043C" w:rsidP="0018043C">
            <w:pPr>
              <w:jc w:val="right"/>
            </w:pPr>
            <w:r>
              <w:t>6,336,256.64</w:t>
            </w:r>
          </w:p>
        </w:tc>
      </w:tr>
      <w:tr w:rsidR="0018043C" w:rsidTr="0018043C">
        <w:tc>
          <w:tcPr>
            <w:tcW w:w="2768" w:type="dxa"/>
          </w:tcPr>
          <w:p w:rsidR="0018043C" w:rsidRDefault="0018043C" w:rsidP="0018043C">
            <w:pPr>
              <w:jc w:val="left"/>
            </w:pPr>
            <w:r>
              <w:rPr>
                <w:rFonts w:hint="eastAsia"/>
              </w:rPr>
              <w:t>报告期期间基金拆分变动份额（份额减少以</w:t>
            </w:r>
            <w:r>
              <w:rPr>
                <w:rFonts w:hint="eastAsia"/>
              </w:rPr>
              <w:t>"-"</w:t>
            </w:r>
            <w:r>
              <w:rPr>
                <w:rFonts w:hint="eastAsia"/>
              </w:rPr>
              <w:t>填列）</w:t>
            </w:r>
          </w:p>
        </w:tc>
        <w:tc>
          <w:tcPr>
            <w:tcW w:w="2769" w:type="dxa"/>
          </w:tcPr>
          <w:p w:rsidR="0018043C" w:rsidRDefault="0018043C" w:rsidP="0018043C">
            <w:pPr>
              <w:jc w:val="right"/>
            </w:pPr>
            <w:r>
              <w:t>-</w:t>
            </w:r>
          </w:p>
        </w:tc>
        <w:tc>
          <w:tcPr>
            <w:tcW w:w="2769" w:type="dxa"/>
          </w:tcPr>
          <w:p w:rsidR="0018043C" w:rsidRDefault="0018043C" w:rsidP="0018043C">
            <w:pPr>
              <w:jc w:val="right"/>
            </w:pPr>
            <w:r>
              <w:t>-</w:t>
            </w:r>
          </w:p>
        </w:tc>
      </w:tr>
      <w:tr w:rsidR="0018043C" w:rsidTr="0018043C">
        <w:tc>
          <w:tcPr>
            <w:tcW w:w="2768" w:type="dxa"/>
          </w:tcPr>
          <w:p w:rsidR="0018043C" w:rsidRDefault="0018043C" w:rsidP="0018043C">
            <w:pPr>
              <w:jc w:val="left"/>
            </w:pPr>
            <w:r>
              <w:rPr>
                <w:rFonts w:hint="eastAsia"/>
              </w:rPr>
              <w:t>报告期期末基金份额总额</w:t>
            </w:r>
          </w:p>
        </w:tc>
        <w:tc>
          <w:tcPr>
            <w:tcW w:w="2769" w:type="dxa"/>
          </w:tcPr>
          <w:p w:rsidR="0018043C" w:rsidRDefault="0018043C" w:rsidP="0018043C">
            <w:pPr>
              <w:jc w:val="right"/>
            </w:pPr>
            <w:r>
              <w:t>15,957,092.81</w:t>
            </w:r>
          </w:p>
        </w:tc>
        <w:tc>
          <w:tcPr>
            <w:tcW w:w="2769" w:type="dxa"/>
          </w:tcPr>
          <w:p w:rsidR="0018043C" w:rsidRDefault="0018043C" w:rsidP="0018043C">
            <w:pPr>
              <w:jc w:val="right"/>
            </w:pPr>
            <w:r>
              <w:t>33,322,531.45</w:t>
            </w:r>
          </w:p>
        </w:tc>
      </w:tr>
    </w:tbl>
    <w:p w:rsidR="0018043C" w:rsidRDefault="0018043C" w:rsidP="0018043C">
      <w:pPr>
        <w:pStyle w:val="-1"/>
        <w:ind w:left="281" w:hanging="281"/>
        <w:rPr>
          <w:rFonts w:hint="eastAsia"/>
        </w:rPr>
      </w:pPr>
      <w:r>
        <w:rPr>
          <w:rFonts w:hint="eastAsia"/>
        </w:rPr>
        <w:t>基金管理人运用固有资金投资本基金情况</w:t>
      </w:r>
    </w:p>
    <w:p w:rsidR="0018043C" w:rsidRDefault="0018043C" w:rsidP="0018043C">
      <w:pPr>
        <w:pStyle w:val="-2"/>
        <w:spacing w:before="312"/>
        <w:rPr>
          <w:rFonts w:hint="eastAsia"/>
        </w:rPr>
      </w:pPr>
      <w:r>
        <w:rPr>
          <w:rFonts w:hint="eastAsia"/>
        </w:rPr>
        <w:t>基金管理人持有本基金份额变动情况</w:t>
      </w:r>
    </w:p>
    <w:p w:rsidR="0018043C" w:rsidRDefault="0018043C" w:rsidP="0018043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18043C" w:rsidTr="0018043C">
        <w:trPr>
          <w:cnfStyle w:val="100000000000" w:firstRow="1" w:lastRow="0" w:firstColumn="0" w:lastColumn="0" w:oddVBand="0" w:evenVBand="0" w:oddHBand="0" w:evenHBand="0" w:firstRowFirstColumn="0" w:firstRowLastColumn="0" w:lastRowFirstColumn="0" w:lastRowLastColumn="0"/>
        </w:trPr>
        <w:tc>
          <w:tcPr>
            <w:tcW w:w="5352" w:type="dxa"/>
          </w:tcPr>
          <w:p w:rsidR="0018043C" w:rsidRPr="0018043C" w:rsidRDefault="0018043C" w:rsidP="0018043C">
            <w:pPr>
              <w:jc w:val="center"/>
              <w:rPr>
                <w:b/>
              </w:rPr>
            </w:pPr>
            <w:r w:rsidRPr="0018043C">
              <w:rPr>
                <w:rFonts w:hint="eastAsia"/>
                <w:b/>
              </w:rPr>
              <w:t>项目</w:t>
            </w:r>
          </w:p>
        </w:tc>
        <w:tc>
          <w:tcPr>
            <w:tcW w:w="3153" w:type="dxa"/>
          </w:tcPr>
          <w:p w:rsidR="0018043C" w:rsidRPr="0018043C" w:rsidRDefault="0018043C" w:rsidP="0018043C">
            <w:pPr>
              <w:jc w:val="center"/>
              <w:rPr>
                <w:b/>
              </w:rPr>
            </w:pPr>
            <w:r w:rsidRPr="0018043C">
              <w:rPr>
                <w:rFonts w:hint="eastAsia"/>
                <w:b/>
              </w:rPr>
              <w:t>份额</w:t>
            </w:r>
          </w:p>
        </w:tc>
      </w:tr>
      <w:tr w:rsidR="0018043C" w:rsidTr="0018043C">
        <w:tc>
          <w:tcPr>
            <w:tcW w:w="5352" w:type="dxa"/>
          </w:tcPr>
          <w:p w:rsidR="0018043C" w:rsidRDefault="0018043C" w:rsidP="0018043C">
            <w:pPr>
              <w:jc w:val="left"/>
            </w:pPr>
            <w:r>
              <w:rPr>
                <w:rFonts w:hint="eastAsia"/>
              </w:rPr>
              <w:t>报告期期初管理人持有的本基金份额</w:t>
            </w:r>
          </w:p>
        </w:tc>
        <w:tc>
          <w:tcPr>
            <w:tcW w:w="3153" w:type="dxa"/>
          </w:tcPr>
          <w:p w:rsidR="0018043C" w:rsidRDefault="0018043C" w:rsidP="0018043C">
            <w:pPr>
              <w:jc w:val="right"/>
            </w:pPr>
            <w:r>
              <w:t>10,012,501.25</w:t>
            </w:r>
          </w:p>
        </w:tc>
      </w:tr>
      <w:tr w:rsidR="0018043C" w:rsidTr="0018043C">
        <w:tc>
          <w:tcPr>
            <w:tcW w:w="5352" w:type="dxa"/>
          </w:tcPr>
          <w:p w:rsidR="0018043C" w:rsidRDefault="0018043C" w:rsidP="0018043C">
            <w:pPr>
              <w:jc w:val="left"/>
            </w:pPr>
            <w:r>
              <w:rPr>
                <w:rFonts w:hint="eastAsia"/>
              </w:rPr>
              <w:t>报告期期间买入</w:t>
            </w:r>
            <w:r>
              <w:rPr>
                <w:rFonts w:hint="eastAsia"/>
              </w:rPr>
              <w:t>/</w:t>
            </w:r>
            <w:r>
              <w:rPr>
                <w:rFonts w:hint="eastAsia"/>
              </w:rPr>
              <w:t>申购总份额</w:t>
            </w:r>
          </w:p>
        </w:tc>
        <w:tc>
          <w:tcPr>
            <w:tcW w:w="3153" w:type="dxa"/>
          </w:tcPr>
          <w:p w:rsidR="0018043C" w:rsidRDefault="0018043C" w:rsidP="0018043C">
            <w:pPr>
              <w:jc w:val="right"/>
            </w:pPr>
            <w:r>
              <w:t>-</w:t>
            </w:r>
          </w:p>
        </w:tc>
      </w:tr>
      <w:tr w:rsidR="0018043C" w:rsidTr="0018043C">
        <w:tc>
          <w:tcPr>
            <w:tcW w:w="5352" w:type="dxa"/>
          </w:tcPr>
          <w:p w:rsidR="0018043C" w:rsidRDefault="0018043C" w:rsidP="0018043C">
            <w:pPr>
              <w:jc w:val="left"/>
            </w:pPr>
            <w:r>
              <w:rPr>
                <w:rFonts w:hint="eastAsia"/>
              </w:rPr>
              <w:t>报告期期间卖出</w:t>
            </w:r>
            <w:r>
              <w:rPr>
                <w:rFonts w:hint="eastAsia"/>
              </w:rPr>
              <w:t>/</w:t>
            </w:r>
            <w:r>
              <w:rPr>
                <w:rFonts w:hint="eastAsia"/>
              </w:rPr>
              <w:t>赎回总份额</w:t>
            </w:r>
          </w:p>
        </w:tc>
        <w:tc>
          <w:tcPr>
            <w:tcW w:w="3153" w:type="dxa"/>
          </w:tcPr>
          <w:p w:rsidR="0018043C" w:rsidRDefault="0018043C" w:rsidP="0018043C">
            <w:pPr>
              <w:jc w:val="right"/>
            </w:pPr>
            <w:r>
              <w:t>-</w:t>
            </w:r>
          </w:p>
        </w:tc>
      </w:tr>
      <w:tr w:rsidR="0018043C" w:rsidTr="0018043C">
        <w:tc>
          <w:tcPr>
            <w:tcW w:w="5352" w:type="dxa"/>
          </w:tcPr>
          <w:p w:rsidR="0018043C" w:rsidRDefault="0018043C" w:rsidP="0018043C">
            <w:pPr>
              <w:jc w:val="left"/>
            </w:pPr>
            <w:r>
              <w:rPr>
                <w:rFonts w:hint="eastAsia"/>
              </w:rPr>
              <w:t>报告期期末管理人持有的本基金份额</w:t>
            </w:r>
          </w:p>
        </w:tc>
        <w:tc>
          <w:tcPr>
            <w:tcW w:w="3153" w:type="dxa"/>
          </w:tcPr>
          <w:p w:rsidR="0018043C" w:rsidRDefault="0018043C" w:rsidP="0018043C">
            <w:pPr>
              <w:jc w:val="right"/>
            </w:pPr>
            <w:r>
              <w:t>10,012,501.25</w:t>
            </w:r>
          </w:p>
        </w:tc>
      </w:tr>
      <w:tr w:rsidR="0018043C" w:rsidTr="0018043C">
        <w:tc>
          <w:tcPr>
            <w:tcW w:w="5352" w:type="dxa"/>
          </w:tcPr>
          <w:p w:rsidR="0018043C" w:rsidRDefault="0018043C" w:rsidP="0018043C">
            <w:pPr>
              <w:jc w:val="left"/>
            </w:pPr>
            <w:r>
              <w:rPr>
                <w:rFonts w:hint="eastAsia"/>
              </w:rPr>
              <w:t>报告期期末持有的本基金份额占基金总份额比例（</w:t>
            </w:r>
            <w:r>
              <w:rPr>
                <w:rFonts w:hint="eastAsia"/>
              </w:rPr>
              <w:t>%</w:t>
            </w:r>
            <w:r>
              <w:rPr>
                <w:rFonts w:hint="eastAsia"/>
              </w:rPr>
              <w:t>）</w:t>
            </w:r>
          </w:p>
        </w:tc>
        <w:tc>
          <w:tcPr>
            <w:tcW w:w="3153" w:type="dxa"/>
          </w:tcPr>
          <w:p w:rsidR="0018043C" w:rsidRDefault="0018043C" w:rsidP="0018043C">
            <w:pPr>
              <w:jc w:val="right"/>
            </w:pPr>
            <w:r>
              <w:t>20.32</w:t>
            </w:r>
          </w:p>
        </w:tc>
      </w:tr>
    </w:tbl>
    <w:p w:rsidR="0018043C" w:rsidRDefault="0018043C" w:rsidP="0018043C">
      <w:pPr>
        <w:pStyle w:val="-2"/>
        <w:spacing w:before="312"/>
        <w:rPr>
          <w:rFonts w:hint="eastAsia"/>
        </w:rPr>
      </w:pPr>
      <w:r>
        <w:rPr>
          <w:rFonts w:hint="eastAsia"/>
        </w:rPr>
        <w:t>基金管理人运用固有资金投资本基金交易明细</w:t>
      </w:r>
    </w:p>
    <w:p w:rsidR="0018043C" w:rsidRDefault="0018043C" w:rsidP="0018043C">
      <w:pPr>
        <w:pStyle w:val="-"/>
        <w:ind w:firstLine="420"/>
        <w:rPr>
          <w:rFonts w:hint="eastAsia"/>
        </w:rPr>
      </w:pPr>
      <w:r>
        <w:rPr>
          <w:rFonts w:hint="eastAsia"/>
        </w:rPr>
        <w:t>本报告期内，基金管理人不存在申购、赎回或买卖本基金的情况。</w:t>
      </w:r>
    </w:p>
    <w:p w:rsidR="0018043C" w:rsidRDefault="0018043C" w:rsidP="0018043C">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18043C" w:rsidTr="0018043C">
        <w:trPr>
          <w:cnfStyle w:val="100000000000" w:firstRow="1" w:lastRow="0" w:firstColumn="0" w:lastColumn="0" w:oddVBand="0" w:evenVBand="0" w:oddHBand="0" w:evenHBand="0" w:firstRowFirstColumn="0" w:firstRowLastColumn="0" w:lastRowFirstColumn="0" w:lastRowLastColumn="0"/>
        </w:trPr>
        <w:tc>
          <w:tcPr>
            <w:tcW w:w="1361" w:type="dxa"/>
          </w:tcPr>
          <w:p w:rsidR="0018043C" w:rsidRPr="0018043C" w:rsidRDefault="0018043C" w:rsidP="0018043C">
            <w:pPr>
              <w:jc w:val="center"/>
              <w:rPr>
                <w:b/>
              </w:rPr>
            </w:pPr>
            <w:r w:rsidRPr="0018043C">
              <w:rPr>
                <w:rFonts w:hint="eastAsia"/>
                <w:b/>
              </w:rPr>
              <w:t>项目</w:t>
            </w:r>
          </w:p>
        </w:tc>
        <w:tc>
          <w:tcPr>
            <w:tcW w:w="1588" w:type="dxa"/>
          </w:tcPr>
          <w:p w:rsidR="0018043C" w:rsidRPr="0018043C" w:rsidRDefault="0018043C" w:rsidP="0018043C">
            <w:pPr>
              <w:jc w:val="center"/>
              <w:rPr>
                <w:b/>
              </w:rPr>
            </w:pPr>
            <w:r w:rsidRPr="0018043C">
              <w:rPr>
                <w:rFonts w:hint="eastAsia"/>
                <w:b/>
              </w:rPr>
              <w:t>持有份额总数</w:t>
            </w:r>
          </w:p>
        </w:tc>
        <w:tc>
          <w:tcPr>
            <w:tcW w:w="1361" w:type="dxa"/>
          </w:tcPr>
          <w:p w:rsidR="0018043C" w:rsidRPr="0018043C" w:rsidRDefault="0018043C" w:rsidP="0018043C">
            <w:pPr>
              <w:jc w:val="center"/>
              <w:rPr>
                <w:b/>
              </w:rPr>
            </w:pPr>
            <w:r w:rsidRPr="0018043C">
              <w:rPr>
                <w:rFonts w:hint="eastAsia"/>
                <w:b/>
              </w:rPr>
              <w:t>持有份额占基金总份额比例（</w:t>
            </w:r>
            <w:r w:rsidRPr="0018043C">
              <w:rPr>
                <w:rFonts w:hint="eastAsia"/>
                <w:b/>
              </w:rPr>
              <w:t>%</w:t>
            </w:r>
            <w:r w:rsidRPr="0018043C">
              <w:rPr>
                <w:rFonts w:hint="eastAsia"/>
                <w:b/>
              </w:rPr>
              <w:t>）</w:t>
            </w:r>
          </w:p>
        </w:tc>
        <w:tc>
          <w:tcPr>
            <w:tcW w:w="1588" w:type="dxa"/>
          </w:tcPr>
          <w:p w:rsidR="0018043C" w:rsidRPr="0018043C" w:rsidRDefault="0018043C" w:rsidP="0018043C">
            <w:pPr>
              <w:jc w:val="center"/>
              <w:rPr>
                <w:b/>
              </w:rPr>
            </w:pPr>
            <w:r w:rsidRPr="0018043C">
              <w:rPr>
                <w:rFonts w:hint="eastAsia"/>
                <w:b/>
              </w:rPr>
              <w:t>发起份额总数</w:t>
            </w:r>
          </w:p>
        </w:tc>
        <w:tc>
          <w:tcPr>
            <w:tcW w:w="1304" w:type="dxa"/>
          </w:tcPr>
          <w:p w:rsidR="0018043C" w:rsidRPr="0018043C" w:rsidRDefault="0018043C" w:rsidP="0018043C">
            <w:pPr>
              <w:jc w:val="center"/>
              <w:rPr>
                <w:b/>
              </w:rPr>
            </w:pPr>
            <w:r w:rsidRPr="0018043C">
              <w:rPr>
                <w:rFonts w:hint="eastAsia"/>
                <w:b/>
              </w:rPr>
              <w:t>发起份额占基金总份额比例（</w:t>
            </w:r>
            <w:r w:rsidRPr="0018043C">
              <w:rPr>
                <w:rFonts w:hint="eastAsia"/>
                <w:b/>
              </w:rPr>
              <w:t>%</w:t>
            </w:r>
            <w:r w:rsidRPr="0018043C">
              <w:rPr>
                <w:rFonts w:hint="eastAsia"/>
                <w:b/>
              </w:rPr>
              <w:t>）</w:t>
            </w:r>
          </w:p>
        </w:tc>
        <w:tc>
          <w:tcPr>
            <w:tcW w:w="1304" w:type="dxa"/>
          </w:tcPr>
          <w:p w:rsidR="0018043C" w:rsidRPr="0018043C" w:rsidRDefault="0018043C" w:rsidP="0018043C">
            <w:pPr>
              <w:jc w:val="center"/>
              <w:rPr>
                <w:b/>
              </w:rPr>
            </w:pPr>
            <w:r w:rsidRPr="0018043C">
              <w:rPr>
                <w:rFonts w:hint="eastAsia"/>
                <w:b/>
              </w:rPr>
              <w:t>发起份额承诺持有期限</w:t>
            </w:r>
          </w:p>
        </w:tc>
      </w:tr>
      <w:tr w:rsidR="0018043C" w:rsidTr="0018043C">
        <w:tc>
          <w:tcPr>
            <w:tcW w:w="1361" w:type="dxa"/>
          </w:tcPr>
          <w:p w:rsidR="0018043C" w:rsidRDefault="0018043C" w:rsidP="0018043C">
            <w:pPr>
              <w:jc w:val="left"/>
            </w:pPr>
            <w:r>
              <w:rPr>
                <w:rFonts w:hint="eastAsia"/>
              </w:rPr>
              <w:t>基金管理人固有资金</w:t>
            </w:r>
          </w:p>
        </w:tc>
        <w:tc>
          <w:tcPr>
            <w:tcW w:w="1588" w:type="dxa"/>
          </w:tcPr>
          <w:p w:rsidR="0018043C" w:rsidRDefault="0018043C" w:rsidP="0018043C">
            <w:pPr>
              <w:jc w:val="right"/>
            </w:pPr>
            <w:r>
              <w:t>10,012,501.25</w:t>
            </w:r>
          </w:p>
        </w:tc>
        <w:tc>
          <w:tcPr>
            <w:tcW w:w="1361" w:type="dxa"/>
          </w:tcPr>
          <w:p w:rsidR="0018043C" w:rsidRDefault="0018043C" w:rsidP="0018043C">
            <w:pPr>
              <w:jc w:val="right"/>
            </w:pPr>
            <w:r>
              <w:t>20.32</w:t>
            </w:r>
          </w:p>
        </w:tc>
        <w:tc>
          <w:tcPr>
            <w:tcW w:w="1588" w:type="dxa"/>
          </w:tcPr>
          <w:p w:rsidR="0018043C" w:rsidRDefault="0018043C" w:rsidP="0018043C">
            <w:pPr>
              <w:jc w:val="right"/>
            </w:pPr>
            <w:r>
              <w:t>10,000,000.00</w:t>
            </w:r>
          </w:p>
        </w:tc>
        <w:tc>
          <w:tcPr>
            <w:tcW w:w="1304" w:type="dxa"/>
          </w:tcPr>
          <w:p w:rsidR="0018043C" w:rsidRDefault="0018043C" w:rsidP="0018043C">
            <w:pPr>
              <w:jc w:val="right"/>
            </w:pPr>
            <w:r>
              <w:t>20.29</w:t>
            </w:r>
          </w:p>
        </w:tc>
        <w:tc>
          <w:tcPr>
            <w:tcW w:w="1304" w:type="dxa"/>
          </w:tcPr>
          <w:p w:rsidR="0018043C" w:rsidRDefault="0018043C" w:rsidP="0018043C">
            <w:pPr>
              <w:jc w:val="left"/>
            </w:pPr>
            <w:r>
              <w:rPr>
                <w:rFonts w:hint="eastAsia"/>
              </w:rPr>
              <w:t>自合同生效之日起不少于</w:t>
            </w:r>
            <w:r>
              <w:rPr>
                <w:rFonts w:hint="eastAsia"/>
              </w:rPr>
              <w:t>3</w:t>
            </w:r>
            <w:r>
              <w:rPr>
                <w:rFonts w:hint="eastAsia"/>
              </w:rPr>
              <w:t>年</w:t>
            </w:r>
          </w:p>
        </w:tc>
      </w:tr>
      <w:tr w:rsidR="0018043C" w:rsidTr="0018043C">
        <w:tc>
          <w:tcPr>
            <w:tcW w:w="1361" w:type="dxa"/>
          </w:tcPr>
          <w:p w:rsidR="0018043C" w:rsidRDefault="0018043C" w:rsidP="0018043C">
            <w:pPr>
              <w:jc w:val="left"/>
            </w:pPr>
            <w:r>
              <w:rPr>
                <w:rFonts w:hint="eastAsia"/>
              </w:rPr>
              <w:t>基金管理人高级管理人员</w:t>
            </w:r>
          </w:p>
        </w:tc>
        <w:tc>
          <w:tcPr>
            <w:tcW w:w="1588" w:type="dxa"/>
          </w:tcPr>
          <w:p w:rsidR="0018043C" w:rsidRDefault="0018043C" w:rsidP="0018043C">
            <w:pPr>
              <w:jc w:val="right"/>
            </w:pPr>
            <w:r>
              <w:t>-</w:t>
            </w:r>
          </w:p>
        </w:tc>
        <w:tc>
          <w:tcPr>
            <w:tcW w:w="1361" w:type="dxa"/>
          </w:tcPr>
          <w:p w:rsidR="0018043C" w:rsidRDefault="0018043C" w:rsidP="0018043C">
            <w:pPr>
              <w:jc w:val="right"/>
            </w:pPr>
            <w:r>
              <w:t>-</w:t>
            </w:r>
          </w:p>
        </w:tc>
        <w:tc>
          <w:tcPr>
            <w:tcW w:w="1588" w:type="dxa"/>
          </w:tcPr>
          <w:p w:rsidR="0018043C" w:rsidRDefault="0018043C" w:rsidP="0018043C">
            <w:pPr>
              <w:jc w:val="right"/>
            </w:pPr>
            <w:r>
              <w:t>-</w:t>
            </w:r>
          </w:p>
        </w:tc>
        <w:tc>
          <w:tcPr>
            <w:tcW w:w="1304" w:type="dxa"/>
          </w:tcPr>
          <w:p w:rsidR="0018043C" w:rsidRDefault="0018043C" w:rsidP="0018043C">
            <w:pPr>
              <w:jc w:val="right"/>
            </w:pPr>
            <w:r>
              <w:t>-</w:t>
            </w:r>
          </w:p>
        </w:tc>
        <w:tc>
          <w:tcPr>
            <w:tcW w:w="1304" w:type="dxa"/>
          </w:tcPr>
          <w:p w:rsidR="0018043C" w:rsidRDefault="0018043C" w:rsidP="0018043C">
            <w:pPr>
              <w:jc w:val="right"/>
            </w:pPr>
            <w:r>
              <w:t>-</w:t>
            </w:r>
          </w:p>
        </w:tc>
      </w:tr>
      <w:tr w:rsidR="0018043C" w:rsidTr="0018043C">
        <w:tc>
          <w:tcPr>
            <w:tcW w:w="1361" w:type="dxa"/>
          </w:tcPr>
          <w:p w:rsidR="0018043C" w:rsidRDefault="0018043C" w:rsidP="0018043C">
            <w:pPr>
              <w:jc w:val="left"/>
            </w:pPr>
            <w:r>
              <w:rPr>
                <w:rFonts w:hint="eastAsia"/>
              </w:rPr>
              <w:t>基金经理等人员</w:t>
            </w:r>
          </w:p>
        </w:tc>
        <w:tc>
          <w:tcPr>
            <w:tcW w:w="1588" w:type="dxa"/>
          </w:tcPr>
          <w:p w:rsidR="0018043C" w:rsidRDefault="0018043C" w:rsidP="0018043C">
            <w:pPr>
              <w:jc w:val="right"/>
            </w:pPr>
            <w:r>
              <w:t>-</w:t>
            </w:r>
          </w:p>
        </w:tc>
        <w:tc>
          <w:tcPr>
            <w:tcW w:w="1361" w:type="dxa"/>
          </w:tcPr>
          <w:p w:rsidR="0018043C" w:rsidRDefault="0018043C" w:rsidP="0018043C">
            <w:pPr>
              <w:jc w:val="right"/>
            </w:pPr>
            <w:r>
              <w:t>-</w:t>
            </w:r>
          </w:p>
        </w:tc>
        <w:tc>
          <w:tcPr>
            <w:tcW w:w="1588" w:type="dxa"/>
          </w:tcPr>
          <w:p w:rsidR="0018043C" w:rsidRDefault="0018043C" w:rsidP="0018043C">
            <w:pPr>
              <w:jc w:val="right"/>
            </w:pPr>
            <w:r>
              <w:t>-</w:t>
            </w:r>
          </w:p>
        </w:tc>
        <w:tc>
          <w:tcPr>
            <w:tcW w:w="1304" w:type="dxa"/>
          </w:tcPr>
          <w:p w:rsidR="0018043C" w:rsidRDefault="0018043C" w:rsidP="0018043C">
            <w:pPr>
              <w:jc w:val="right"/>
            </w:pPr>
            <w:r>
              <w:t>-</w:t>
            </w:r>
          </w:p>
        </w:tc>
        <w:tc>
          <w:tcPr>
            <w:tcW w:w="1304" w:type="dxa"/>
          </w:tcPr>
          <w:p w:rsidR="0018043C" w:rsidRDefault="0018043C" w:rsidP="0018043C">
            <w:pPr>
              <w:jc w:val="right"/>
            </w:pPr>
            <w:r>
              <w:t>-</w:t>
            </w:r>
          </w:p>
        </w:tc>
      </w:tr>
      <w:tr w:rsidR="0018043C" w:rsidTr="0018043C">
        <w:tc>
          <w:tcPr>
            <w:tcW w:w="1361" w:type="dxa"/>
          </w:tcPr>
          <w:p w:rsidR="0018043C" w:rsidRDefault="0018043C" w:rsidP="0018043C">
            <w:pPr>
              <w:jc w:val="left"/>
            </w:pPr>
            <w:r>
              <w:rPr>
                <w:rFonts w:hint="eastAsia"/>
              </w:rPr>
              <w:t>基金管理人股东</w:t>
            </w:r>
          </w:p>
        </w:tc>
        <w:tc>
          <w:tcPr>
            <w:tcW w:w="1588" w:type="dxa"/>
          </w:tcPr>
          <w:p w:rsidR="0018043C" w:rsidRDefault="0018043C" w:rsidP="0018043C">
            <w:pPr>
              <w:jc w:val="right"/>
            </w:pPr>
            <w:r>
              <w:t>-</w:t>
            </w:r>
          </w:p>
        </w:tc>
        <w:tc>
          <w:tcPr>
            <w:tcW w:w="1361" w:type="dxa"/>
          </w:tcPr>
          <w:p w:rsidR="0018043C" w:rsidRDefault="0018043C" w:rsidP="0018043C">
            <w:pPr>
              <w:jc w:val="right"/>
            </w:pPr>
            <w:r>
              <w:t>-</w:t>
            </w:r>
          </w:p>
        </w:tc>
        <w:tc>
          <w:tcPr>
            <w:tcW w:w="1588" w:type="dxa"/>
          </w:tcPr>
          <w:p w:rsidR="0018043C" w:rsidRDefault="0018043C" w:rsidP="0018043C">
            <w:pPr>
              <w:jc w:val="right"/>
            </w:pPr>
            <w:r>
              <w:t>-</w:t>
            </w:r>
          </w:p>
        </w:tc>
        <w:tc>
          <w:tcPr>
            <w:tcW w:w="1304" w:type="dxa"/>
          </w:tcPr>
          <w:p w:rsidR="0018043C" w:rsidRDefault="0018043C" w:rsidP="0018043C">
            <w:pPr>
              <w:jc w:val="right"/>
            </w:pPr>
            <w:r>
              <w:t>-</w:t>
            </w:r>
          </w:p>
        </w:tc>
        <w:tc>
          <w:tcPr>
            <w:tcW w:w="1304" w:type="dxa"/>
          </w:tcPr>
          <w:p w:rsidR="0018043C" w:rsidRDefault="0018043C" w:rsidP="0018043C">
            <w:pPr>
              <w:jc w:val="right"/>
            </w:pPr>
            <w:r>
              <w:t>-</w:t>
            </w:r>
          </w:p>
        </w:tc>
      </w:tr>
      <w:tr w:rsidR="0018043C" w:rsidTr="0018043C">
        <w:tc>
          <w:tcPr>
            <w:tcW w:w="1361" w:type="dxa"/>
          </w:tcPr>
          <w:p w:rsidR="0018043C" w:rsidRDefault="0018043C" w:rsidP="0018043C">
            <w:pPr>
              <w:jc w:val="left"/>
            </w:pPr>
            <w:r>
              <w:rPr>
                <w:rFonts w:hint="eastAsia"/>
              </w:rPr>
              <w:t>其他</w:t>
            </w:r>
          </w:p>
        </w:tc>
        <w:tc>
          <w:tcPr>
            <w:tcW w:w="1588" w:type="dxa"/>
          </w:tcPr>
          <w:p w:rsidR="0018043C" w:rsidRDefault="0018043C" w:rsidP="0018043C">
            <w:pPr>
              <w:jc w:val="right"/>
            </w:pPr>
            <w:r>
              <w:t>-</w:t>
            </w:r>
          </w:p>
        </w:tc>
        <w:tc>
          <w:tcPr>
            <w:tcW w:w="1361" w:type="dxa"/>
          </w:tcPr>
          <w:p w:rsidR="0018043C" w:rsidRDefault="0018043C" w:rsidP="0018043C">
            <w:pPr>
              <w:jc w:val="right"/>
            </w:pPr>
            <w:r>
              <w:t>-</w:t>
            </w:r>
          </w:p>
        </w:tc>
        <w:tc>
          <w:tcPr>
            <w:tcW w:w="1588" w:type="dxa"/>
          </w:tcPr>
          <w:p w:rsidR="0018043C" w:rsidRDefault="0018043C" w:rsidP="0018043C">
            <w:pPr>
              <w:jc w:val="right"/>
            </w:pPr>
            <w:r>
              <w:t>-</w:t>
            </w:r>
          </w:p>
        </w:tc>
        <w:tc>
          <w:tcPr>
            <w:tcW w:w="1304" w:type="dxa"/>
          </w:tcPr>
          <w:p w:rsidR="0018043C" w:rsidRDefault="0018043C" w:rsidP="0018043C">
            <w:pPr>
              <w:jc w:val="right"/>
            </w:pPr>
            <w:r>
              <w:t>-</w:t>
            </w:r>
          </w:p>
        </w:tc>
        <w:tc>
          <w:tcPr>
            <w:tcW w:w="1304" w:type="dxa"/>
          </w:tcPr>
          <w:p w:rsidR="0018043C" w:rsidRDefault="0018043C" w:rsidP="0018043C">
            <w:pPr>
              <w:jc w:val="right"/>
            </w:pPr>
            <w:r>
              <w:t>-</w:t>
            </w:r>
          </w:p>
        </w:tc>
      </w:tr>
      <w:tr w:rsidR="0018043C" w:rsidTr="0018043C">
        <w:tc>
          <w:tcPr>
            <w:tcW w:w="1361" w:type="dxa"/>
          </w:tcPr>
          <w:p w:rsidR="0018043C" w:rsidRDefault="0018043C" w:rsidP="0018043C">
            <w:pPr>
              <w:jc w:val="left"/>
            </w:pPr>
            <w:r>
              <w:rPr>
                <w:rFonts w:hint="eastAsia"/>
              </w:rPr>
              <w:t>合计</w:t>
            </w:r>
          </w:p>
        </w:tc>
        <w:tc>
          <w:tcPr>
            <w:tcW w:w="1588" w:type="dxa"/>
          </w:tcPr>
          <w:p w:rsidR="0018043C" w:rsidRDefault="0018043C" w:rsidP="0018043C">
            <w:pPr>
              <w:jc w:val="right"/>
            </w:pPr>
            <w:r>
              <w:t>10,012,501.25</w:t>
            </w:r>
          </w:p>
        </w:tc>
        <w:tc>
          <w:tcPr>
            <w:tcW w:w="1361" w:type="dxa"/>
          </w:tcPr>
          <w:p w:rsidR="0018043C" w:rsidRDefault="0018043C" w:rsidP="0018043C">
            <w:pPr>
              <w:jc w:val="right"/>
            </w:pPr>
            <w:r>
              <w:t>20.32</w:t>
            </w:r>
          </w:p>
        </w:tc>
        <w:tc>
          <w:tcPr>
            <w:tcW w:w="1588" w:type="dxa"/>
          </w:tcPr>
          <w:p w:rsidR="0018043C" w:rsidRDefault="0018043C" w:rsidP="0018043C">
            <w:pPr>
              <w:jc w:val="right"/>
            </w:pPr>
            <w:r>
              <w:t>10,000,000.00</w:t>
            </w:r>
          </w:p>
        </w:tc>
        <w:tc>
          <w:tcPr>
            <w:tcW w:w="1304" w:type="dxa"/>
          </w:tcPr>
          <w:p w:rsidR="0018043C" w:rsidRDefault="0018043C" w:rsidP="0018043C">
            <w:pPr>
              <w:jc w:val="right"/>
            </w:pPr>
            <w:r>
              <w:t>20.29</w:t>
            </w:r>
          </w:p>
        </w:tc>
        <w:tc>
          <w:tcPr>
            <w:tcW w:w="1304" w:type="dxa"/>
          </w:tcPr>
          <w:p w:rsidR="0018043C" w:rsidRDefault="0018043C" w:rsidP="0018043C">
            <w:pPr>
              <w:jc w:val="right"/>
            </w:pPr>
            <w:r>
              <w:t>-</w:t>
            </w:r>
          </w:p>
        </w:tc>
      </w:tr>
    </w:tbl>
    <w:p w:rsidR="0018043C" w:rsidRDefault="0018043C" w:rsidP="0018043C">
      <w:pPr>
        <w:pStyle w:val="-1"/>
        <w:ind w:left="281" w:hanging="281"/>
        <w:rPr>
          <w:rFonts w:hint="eastAsia"/>
        </w:rPr>
      </w:pPr>
      <w:r>
        <w:rPr>
          <w:rFonts w:hint="eastAsia"/>
        </w:rPr>
        <w:t>影响投资者决策的其他重要信息</w:t>
      </w:r>
    </w:p>
    <w:p w:rsidR="0018043C" w:rsidRDefault="0018043C" w:rsidP="0018043C">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18043C" w:rsidTr="0018043C">
        <w:tc>
          <w:tcPr>
            <w:tcW w:w="1021" w:type="dxa"/>
            <w:vMerge w:val="restart"/>
          </w:tcPr>
          <w:p w:rsidR="0018043C" w:rsidRDefault="0018043C" w:rsidP="0018043C">
            <w:pPr>
              <w:jc w:val="left"/>
            </w:pPr>
            <w:r>
              <w:rPr>
                <w:rFonts w:hint="eastAsia"/>
              </w:rPr>
              <w:t>投资者类别</w:t>
            </w:r>
          </w:p>
        </w:tc>
        <w:tc>
          <w:tcPr>
            <w:tcW w:w="7484" w:type="dxa"/>
            <w:gridSpan w:val="5"/>
          </w:tcPr>
          <w:p w:rsidR="0018043C" w:rsidRDefault="0018043C" w:rsidP="0018043C">
            <w:pPr>
              <w:jc w:val="left"/>
            </w:pPr>
            <w:r>
              <w:rPr>
                <w:rFonts w:hint="eastAsia"/>
              </w:rPr>
              <w:t>报告期内持有基金份额变化情况</w:t>
            </w:r>
          </w:p>
        </w:tc>
        <w:tc>
          <w:tcPr>
            <w:tcW w:w="2778" w:type="dxa"/>
            <w:gridSpan w:val="2"/>
          </w:tcPr>
          <w:p w:rsidR="0018043C" w:rsidRDefault="0018043C" w:rsidP="0018043C">
            <w:pPr>
              <w:jc w:val="left"/>
            </w:pPr>
            <w:r>
              <w:rPr>
                <w:rFonts w:hint="eastAsia"/>
              </w:rPr>
              <w:t>报告期末持有基金情况</w:t>
            </w:r>
          </w:p>
        </w:tc>
      </w:tr>
      <w:tr w:rsidR="0018043C" w:rsidTr="0018043C">
        <w:tc>
          <w:tcPr>
            <w:tcW w:w="1021" w:type="dxa"/>
            <w:vMerge/>
          </w:tcPr>
          <w:p w:rsidR="0018043C" w:rsidRDefault="0018043C" w:rsidP="0018043C">
            <w:pPr>
              <w:jc w:val="left"/>
            </w:pPr>
          </w:p>
        </w:tc>
        <w:tc>
          <w:tcPr>
            <w:tcW w:w="680" w:type="dxa"/>
          </w:tcPr>
          <w:p w:rsidR="0018043C" w:rsidRDefault="0018043C" w:rsidP="0018043C">
            <w:pPr>
              <w:jc w:val="left"/>
            </w:pPr>
            <w:r>
              <w:rPr>
                <w:rFonts w:hint="eastAsia"/>
              </w:rPr>
              <w:t>序号</w:t>
            </w:r>
          </w:p>
        </w:tc>
        <w:tc>
          <w:tcPr>
            <w:tcW w:w="1191" w:type="dxa"/>
          </w:tcPr>
          <w:p w:rsidR="0018043C" w:rsidRDefault="0018043C" w:rsidP="0018043C">
            <w:pPr>
              <w:jc w:val="left"/>
            </w:pPr>
            <w:r>
              <w:rPr>
                <w:rFonts w:hint="eastAsia"/>
              </w:rPr>
              <w:t>持有基金份额比例达到或者超过</w:t>
            </w:r>
            <w:r>
              <w:rPr>
                <w:rFonts w:hint="eastAsia"/>
              </w:rPr>
              <w:t>20%</w:t>
            </w:r>
            <w:r>
              <w:rPr>
                <w:rFonts w:hint="eastAsia"/>
              </w:rPr>
              <w:t>的时间区间</w:t>
            </w:r>
          </w:p>
        </w:tc>
        <w:tc>
          <w:tcPr>
            <w:tcW w:w="1871" w:type="dxa"/>
          </w:tcPr>
          <w:p w:rsidR="0018043C" w:rsidRDefault="0018043C" w:rsidP="0018043C">
            <w:pPr>
              <w:jc w:val="left"/>
            </w:pPr>
            <w:r>
              <w:rPr>
                <w:rFonts w:hint="eastAsia"/>
              </w:rPr>
              <w:t>期初份额</w:t>
            </w:r>
          </w:p>
        </w:tc>
        <w:tc>
          <w:tcPr>
            <w:tcW w:w="1871" w:type="dxa"/>
          </w:tcPr>
          <w:p w:rsidR="0018043C" w:rsidRDefault="0018043C" w:rsidP="0018043C">
            <w:pPr>
              <w:jc w:val="left"/>
            </w:pPr>
            <w:r>
              <w:rPr>
                <w:rFonts w:hint="eastAsia"/>
              </w:rPr>
              <w:t>申购份额</w:t>
            </w:r>
          </w:p>
        </w:tc>
        <w:tc>
          <w:tcPr>
            <w:tcW w:w="1871" w:type="dxa"/>
          </w:tcPr>
          <w:p w:rsidR="0018043C" w:rsidRDefault="0018043C" w:rsidP="0018043C">
            <w:pPr>
              <w:jc w:val="left"/>
            </w:pPr>
            <w:r>
              <w:rPr>
                <w:rFonts w:hint="eastAsia"/>
              </w:rPr>
              <w:t>赎回份额</w:t>
            </w:r>
          </w:p>
        </w:tc>
        <w:tc>
          <w:tcPr>
            <w:tcW w:w="1871" w:type="dxa"/>
          </w:tcPr>
          <w:p w:rsidR="0018043C" w:rsidRDefault="0018043C" w:rsidP="0018043C">
            <w:pPr>
              <w:jc w:val="left"/>
            </w:pPr>
            <w:r>
              <w:rPr>
                <w:rFonts w:hint="eastAsia"/>
              </w:rPr>
              <w:t>持有份额</w:t>
            </w:r>
          </w:p>
        </w:tc>
        <w:tc>
          <w:tcPr>
            <w:tcW w:w="907" w:type="dxa"/>
          </w:tcPr>
          <w:p w:rsidR="0018043C" w:rsidRDefault="0018043C" w:rsidP="0018043C">
            <w:pPr>
              <w:jc w:val="left"/>
            </w:pPr>
            <w:r>
              <w:rPr>
                <w:rFonts w:hint="eastAsia"/>
              </w:rPr>
              <w:t>份额占比</w:t>
            </w:r>
          </w:p>
        </w:tc>
      </w:tr>
      <w:tr w:rsidR="0018043C" w:rsidTr="0018043C">
        <w:tc>
          <w:tcPr>
            <w:tcW w:w="1021" w:type="dxa"/>
          </w:tcPr>
          <w:p w:rsidR="0018043C" w:rsidRDefault="0018043C" w:rsidP="0018043C">
            <w:pPr>
              <w:jc w:val="left"/>
            </w:pPr>
            <w:r>
              <w:rPr>
                <w:rFonts w:hint="eastAsia"/>
              </w:rPr>
              <w:t>机构</w:t>
            </w:r>
          </w:p>
        </w:tc>
        <w:tc>
          <w:tcPr>
            <w:tcW w:w="680" w:type="dxa"/>
          </w:tcPr>
          <w:p w:rsidR="0018043C" w:rsidRDefault="0018043C" w:rsidP="0018043C">
            <w:pPr>
              <w:jc w:val="right"/>
            </w:pPr>
            <w:r>
              <w:t>1</w:t>
            </w:r>
          </w:p>
        </w:tc>
        <w:tc>
          <w:tcPr>
            <w:tcW w:w="1191" w:type="dxa"/>
          </w:tcPr>
          <w:p w:rsidR="0018043C" w:rsidRDefault="0018043C" w:rsidP="0018043C">
            <w:pPr>
              <w:jc w:val="left"/>
            </w:pPr>
            <w:r>
              <w:t>20251001-20251231</w:t>
            </w:r>
          </w:p>
        </w:tc>
        <w:tc>
          <w:tcPr>
            <w:tcW w:w="1871" w:type="dxa"/>
          </w:tcPr>
          <w:p w:rsidR="0018043C" w:rsidRDefault="0018043C" w:rsidP="0018043C">
            <w:pPr>
              <w:jc w:val="right"/>
            </w:pPr>
            <w:r>
              <w:t>10,012,501.25</w:t>
            </w:r>
          </w:p>
        </w:tc>
        <w:tc>
          <w:tcPr>
            <w:tcW w:w="1871" w:type="dxa"/>
          </w:tcPr>
          <w:p w:rsidR="0018043C" w:rsidRDefault="0018043C" w:rsidP="0018043C">
            <w:pPr>
              <w:jc w:val="right"/>
            </w:pPr>
            <w:r>
              <w:t>-</w:t>
            </w:r>
          </w:p>
        </w:tc>
        <w:tc>
          <w:tcPr>
            <w:tcW w:w="1871" w:type="dxa"/>
          </w:tcPr>
          <w:p w:rsidR="0018043C" w:rsidRDefault="0018043C" w:rsidP="0018043C">
            <w:pPr>
              <w:jc w:val="right"/>
            </w:pPr>
            <w:r>
              <w:t>-</w:t>
            </w:r>
          </w:p>
        </w:tc>
        <w:tc>
          <w:tcPr>
            <w:tcW w:w="1871" w:type="dxa"/>
          </w:tcPr>
          <w:p w:rsidR="0018043C" w:rsidRDefault="0018043C" w:rsidP="0018043C">
            <w:pPr>
              <w:jc w:val="right"/>
            </w:pPr>
            <w:r>
              <w:t>10,012,501.25</w:t>
            </w:r>
          </w:p>
        </w:tc>
        <w:tc>
          <w:tcPr>
            <w:tcW w:w="907" w:type="dxa"/>
          </w:tcPr>
          <w:p w:rsidR="0018043C" w:rsidRDefault="0018043C" w:rsidP="0018043C">
            <w:pPr>
              <w:jc w:val="right"/>
            </w:pPr>
            <w:r>
              <w:t>20.32%</w:t>
            </w:r>
          </w:p>
        </w:tc>
      </w:tr>
      <w:tr w:rsidR="0018043C" w:rsidTr="0018043C">
        <w:tc>
          <w:tcPr>
            <w:tcW w:w="11283" w:type="dxa"/>
            <w:gridSpan w:val="8"/>
          </w:tcPr>
          <w:p w:rsidR="0018043C" w:rsidRDefault="0018043C" w:rsidP="0018043C">
            <w:pPr>
              <w:jc w:val="left"/>
            </w:pPr>
            <w:r>
              <w:rPr>
                <w:rFonts w:hint="eastAsia"/>
              </w:rPr>
              <w:t>产品特有风险</w:t>
            </w:r>
          </w:p>
        </w:tc>
      </w:tr>
      <w:tr w:rsidR="0018043C" w:rsidTr="0018043C">
        <w:tc>
          <w:tcPr>
            <w:tcW w:w="11283" w:type="dxa"/>
            <w:gridSpan w:val="8"/>
          </w:tcPr>
          <w:p w:rsidR="0018043C" w:rsidRDefault="0018043C" w:rsidP="0018043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18043C" w:rsidRDefault="0018043C" w:rsidP="0018043C">
      <w:pPr>
        <w:pStyle w:val="-2"/>
        <w:spacing w:before="312"/>
        <w:rPr>
          <w:rFonts w:hint="eastAsia"/>
        </w:rPr>
      </w:pPr>
      <w:r>
        <w:rPr>
          <w:rFonts w:hint="eastAsia"/>
        </w:rPr>
        <w:t>影响投资者决策的其他重要信息</w:t>
      </w:r>
    </w:p>
    <w:p w:rsidR="0018043C" w:rsidRDefault="0018043C" w:rsidP="0018043C">
      <w:pPr>
        <w:pStyle w:val="-"/>
        <w:ind w:firstLine="420"/>
        <w:rPr>
          <w:rFonts w:hint="eastAsia"/>
        </w:rPr>
      </w:pPr>
      <w:r>
        <w:rPr>
          <w:rFonts w:hint="eastAsia"/>
        </w:rPr>
        <w:t>无。</w:t>
      </w:r>
    </w:p>
    <w:p w:rsidR="0018043C" w:rsidRDefault="0018043C" w:rsidP="0018043C">
      <w:pPr>
        <w:pStyle w:val="-1"/>
        <w:ind w:left="281" w:hanging="281"/>
        <w:rPr>
          <w:rFonts w:hint="eastAsia"/>
        </w:rPr>
      </w:pPr>
      <w:r>
        <w:rPr>
          <w:rFonts w:hint="eastAsia"/>
        </w:rPr>
        <w:t>备查文件目录</w:t>
      </w:r>
    </w:p>
    <w:p w:rsidR="0018043C" w:rsidRDefault="0018043C" w:rsidP="0018043C">
      <w:pPr>
        <w:pStyle w:val="-2"/>
        <w:spacing w:before="312"/>
        <w:rPr>
          <w:rFonts w:hint="eastAsia"/>
        </w:rPr>
      </w:pPr>
      <w:r>
        <w:rPr>
          <w:rFonts w:hint="eastAsia"/>
        </w:rPr>
        <w:t>备查文件目录</w:t>
      </w:r>
    </w:p>
    <w:p w:rsidR="0018043C" w:rsidRDefault="0018043C" w:rsidP="0018043C">
      <w:pPr>
        <w:pStyle w:val="-"/>
        <w:ind w:firstLine="420"/>
        <w:rPr>
          <w:rFonts w:hint="eastAsia"/>
        </w:rPr>
      </w:pPr>
      <w:r>
        <w:rPr>
          <w:rFonts w:hint="eastAsia"/>
        </w:rPr>
        <w:t>1、《南方新材料股票型发起式证券投资基金基金合同》；</w:t>
      </w:r>
    </w:p>
    <w:p w:rsidR="0018043C" w:rsidRDefault="0018043C" w:rsidP="0018043C">
      <w:pPr>
        <w:pStyle w:val="-"/>
        <w:ind w:firstLine="420"/>
        <w:rPr>
          <w:rFonts w:hint="eastAsia"/>
        </w:rPr>
      </w:pPr>
      <w:r>
        <w:rPr>
          <w:rFonts w:hint="eastAsia"/>
        </w:rPr>
        <w:t>2、《南方新材料股票型发起式证券投资基金托管协议》；</w:t>
      </w:r>
    </w:p>
    <w:p w:rsidR="0018043C" w:rsidRDefault="0018043C" w:rsidP="0018043C">
      <w:pPr>
        <w:pStyle w:val="-"/>
        <w:ind w:firstLine="420"/>
        <w:rPr>
          <w:rFonts w:hint="eastAsia"/>
        </w:rPr>
      </w:pPr>
      <w:r>
        <w:rPr>
          <w:rFonts w:hint="eastAsia"/>
        </w:rPr>
        <w:t>3、南方新材料股票型发起式证券投资基金2025年4季度报告原文。</w:t>
      </w:r>
    </w:p>
    <w:p w:rsidR="0018043C" w:rsidRDefault="0018043C" w:rsidP="0018043C">
      <w:pPr>
        <w:pStyle w:val="-2"/>
        <w:spacing w:before="312"/>
        <w:rPr>
          <w:rFonts w:hint="eastAsia"/>
        </w:rPr>
      </w:pPr>
      <w:r>
        <w:rPr>
          <w:rFonts w:hint="eastAsia"/>
        </w:rPr>
        <w:t>存放地点</w:t>
      </w:r>
    </w:p>
    <w:p w:rsidR="0018043C" w:rsidRDefault="0018043C" w:rsidP="0018043C">
      <w:pPr>
        <w:pStyle w:val="-"/>
        <w:ind w:firstLine="420"/>
        <w:rPr>
          <w:rFonts w:hint="eastAsia"/>
        </w:rPr>
      </w:pPr>
      <w:r>
        <w:rPr>
          <w:rFonts w:hint="eastAsia"/>
        </w:rPr>
        <w:t>深圳市福田区莲花街道益田路5999号基金大厦32-42楼。</w:t>
      </w:r>
    </w:p>
    <w:p w:rsidR="0018043C" w:rsidRDefault="0018043C" w:rsidP="0018043C">
      <w:pPr>
        <w:pStyle w:val="-2"/>
        <w:spacing w:before="312"/>
        <w:rPr>
          <w:rFonts w:hint="eastAsia"/>
        </w:rPr>
      </w:pPr>
      <w:r>
        <w:rPr>
          <w:rFonts w:hint="eastAsia"/>
        </w:rPr>
        <w:t>查阅方式</w:t>
      </w:r>
    </w:p>
    <w:p w:rsidR="0018043C" w:rsidRDefault="0018043C" w:rsidP="0018043C">
      <w:pPr>
        <w:pStyle w:val="-"/>
        <w:ind w:firstLine="420"/>
        <w:rPr>
          <w:rFonts w:hint="eastAsia"/>
        </w:rPr>
      </w:pPr>
      <w:r>
        <w:rPr>
          <w:rFonts w:hint="eastAsia"/>
        </w:rPr>
        <w:t>网站：http://www.nffund.com</w:t>
      </w:r>
    </w:p>
    <w:p w:rsidR="003C7DC3" w:rsidRDefault="0018043C" w:rsidP="0018043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43C" w:rsidRDefault="0018043C" w:rsidP="00D17C56">
      <w:r>
        <w:separator/>
      </w:r>
    </w:p>
  </w:endnote>
  <w:endnote w:type="continuationSeparator" w:id="0">
    <w:p w:rsidR="0018043C" w:rsidRDefault="0018043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3C" w:rsidRDefault="0018043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8043C" w:rsidRPr="0018043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8043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8043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3C" w:rsidRDefault="0018043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43C" w:rsidRDefault="0018043C" w:rsidP="00D17C56">
      <w:r>
        <w:separator/>
      </w:r>
    </w:p>
  </w:footnote>
  <w:footnote w:type="continuationSeparator" w:id="0">
    <w:p w:rsidR="0018043C" w:rsidRDefault="0018043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3C" w:rsidRDefault="0018043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8043C" w:rsidP="00AE3F5B">
    <w:pPr>
      <w:pStyle w:val="a7"/>
      <w:pBdr>
        <w:bottom w:val="single" w:sz="4" w:space="1" w:color="auto"/>
      </w:pBdr>
      <w:jc w:val="right"/>
    </w:pPr>
    <w:r>
      <w:rPr>
        <w:rFonts w:hint="eastAsia"/>
      </w:rPr>
      <w:t>南方新材料股票型发起式证券投资基金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043C"/>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53F5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DEC28-E769-4174-A84A-3193968E9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1232</Words>
  <Characters>7028</Characters>
  <Application>Microsoft Office Word</Application>
  <DocSecurity>0</DocSecurity>
  <Lines>58</Lines>
  <Paragraphs>16</Paragraphs>
  <ScaleCrop>false</ScaleCrop>
  <Company>MC SYSTEM</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2026-01-20T12:43:00Z</dcterms:created>
  <dcterms:modified xsi:type="dcterms:W3CDTF">2026-01-20T12:43:00Z</dcterms:modified>
</cp:coreProperties>
</file>