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74A4A">
        <w:rPr>
          <w:rFonts w:ascii="宋体" w:hAnsi="宋体" w:hint="eastAsia"/>
          <w:b/>
          <w:bCs/>
          <w:sz w:val="48"/>
          <w:szCs w:val="30"/>
        </w:rPr>
        <w:t>南方光元债券型证券投资基金</w:t>
      </w:r>
      <w:r w:rsidR="00174A4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74A4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74A4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74A4A">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74A4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74A4A" w:rsidRDefault="00174A4A" w:rsidP="00174A4A">
      <w:pPr>
        <w:pStyle w:val="-1"/>
        <w:ind w:left="281" w:hanging="281"/>
        <w:rPr>
          <w:rFonts w:hint="eastAsia"/>
        </w:rPr>
      </w:pPr>
      <w:r>
        <w:rPr>
          <w:rFonts w:hint="eastAsia"/>
        </w:rPr>
        <w:lastRenderedPageBreak/>
        <w:t>重要提示</w:t>
      </w:r>
    </w:p>
    <w:p w:rsidR="00174A4A" w:rsidRDefault="00174A4A" w:rsidP="00174A4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74A4A" w:rsidRDefault="00174A4A" w:rsidP="00174A4A">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174A4A" w:rsidRDefault="00174A4A" w:rsidP="00174A4A">
      <w:pPr>
        <w:pStyle w:val="-"/>
        <w:ind w:firstLine="420"/>
        <w:rPr>
          <w:rFonts w:hint="eastAsia"/>
        </w:rPr>
      </w:pPr>
      <w:r>
        <w:rPr>
          <w:rFonts w:hint="eastAsia"/>
        </w:rPr>
        <w:t>基金管理人承诺以诚实信用、勤勉尽责的原则管理和运用基金资产，但不保证基金一定盈利。</w:t>
      </w:r>
    </w:p>
    <w:p w:rsidR="00174A4A" w:rsidRDefault="00174A4A" w:rsidP="00174A4A">
      <w:pPr>
        <w:pStyle w:val="-"/>
        <w:ind w:firstLine="420"/>
        <w:rPr>
          <w:rFonts w:hint="eastAsia"/>
        </w:rPr>
      </w:pPr>
      <w:r>
        <w:rPr>
          <w:rFonts w:hint="eastAsia"/>
        </w:rPr>
        <w:t>基金的过往业绩并不代表其未来表现。投资有风险，投资者在作出投资决策前应仔细阅读本基金的招募说明书。</w:t>
      </w:r>
    </w:p>
    <w:p w:rsidR="00174A4A" w:rsidRDefault="00174A4A" w:rsidP="00174A4A">
      <w:pPr>
        <w:pStyle w:val="-"/>
        <w:ind w:firstLine="420"/>
        <w:rPr>
          <w:rFonts w:hint="eastAsia"/>
        </w:rPr>
      </w:pPr>
      <w:r>
        <w:rPr>
          <w:rFonts w:hint="eastAsia"/>
        </w:rPr>
        <w:t>本报告中财务资料未经审计。</w:t>
      </w:r>
    </w:p>
    <w:p w:rsidR="00174A4A" w:rsidRDefault="00174A4A" w:rsidP="00174A4A">
      <w:pPr>
        <w:pStyle w:val="-"/>
        <w:ind w:firstLine="420"/>
        <w:rPr>
          <w:rFonts w:hint="eastAsia"/>
        </w:rPr>
      </w:pPr>
      <w:r>
        <w:rPr>
          <w:rFonts w:hint="eastAsia"/>
        </w:rPr>
        <w:t>本报告期自2025年10月1日起至12月31日止。</w:t>
      </w:r>
    </w:p>
    <w:p w:rsidR="00174A4A" w:rsidRDefault="00174A4A" w:rsidP="00174A4A">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74A4A" w:rsidTr="00174A4A">
        <w:tc>
          <w:tcPr>
            <w:tcW w:w="2552" w:type="dxa"/>
          </w:tcPr>
          <w:p w:rsidR="00174A4A" w:rsidRDefault="00174A4A" w:rsidP="00174A4A">
            <w:pPr>
              <w:jc w:val="left"/>
            </w:pPr>
            <w:r>
              <w:rPr>
                <w:rFonts w:hint="eastAsia"/>
              </w:rPr>
              <w:t>基金简称</w:t>
            </w:r>
          </w:p>
        </w:tc>
        <w:tc>
          <w:tcPr>
            <w:tcW w:w="5954" w:type="dxa"/>
          </w:tcPr>
          <w:p w:rsidR="00174A4A" w:rsidRDefault="00174A4A" w:rsidP="00174A4A">
            <w:pPr>
              <w:jc w:val="left"/>
            </w:pPr>
            <w:r>
              <w:rPr>
                <w:rFonts w:hint="eastAsia"/>
              </w:rPr>
              <w:t>南方光元债券</w:t>
            </w:r>
          </w:p>
        </w:tc>
      </w:tr>
      <w:tr w:rsidR="00174A4A" w:rsidTr="00174A4A">
        <w:tc>
          <w:tcPr>
            <w:tcW w:w="2552" w:type="dxa"/>
          </w:tcPr>
          <w:p w:rsidR="00174A4A" w:rsidRDefault="00174A4A" w:rsidP="00174A4A">
            <w:pPr>
              <w:jc w:val="left"/>
            </w:pPr>
            <w:r>
              <w:rPr>
                <w:rFonts w:hint="eastAsia"/>
              </w:rPr>
              <w:t>基金主代码</w:t>
            </w:r>
          </w:p>
        </w:tc>
        <w:tc>
          <w:tcPr>
            <w:tcW w:w="5954" w:type="dxa"/>
          </w:tcPr>
          <w:p w:rsidR="00174A4A" w:rsidRDefault="00174A4A" w:rsidP="00174A4A">
            <w:pPr>
              <w:jc w:val="left"/>
            </w:pPr>
            <w:r>
              <w:t>015948</w:t>
            </w:r>
          </w:p>
        </w:tc>
      </w:tr>
      <w:tr w:rsidR="00174A4A" w:rsidTr="00174A4A">
        <w:tc>
          <w:tcPr>
            <w:tcW w:w="2552" w:type="dxa"/>
          </w:tcPr>
          <w:p w:rsidR="00174A4A" w:rsidRDefault="00174A4A" w:rsidP="00174A4A">
            <w:pPr>
              <w:jc w:val="left"/>
            </w:pPr>
            <w:r>
              <w:rPr>
                <w:rFonts w:hint="eastAsia"/>
              </w:rPr>
              <w:t>交易代码</w:t>
            </w:r>
          </w:p>
        </w:tc>
        <w:tc>
          <w:tcPr>
            <w:tcW w:w="5954" w:type="dxa"/>
          </w:tcPr>
          <w:p w:rsidR="00174A4A" w:rsidRDefault="00174A4A" w:rsidP="00174A4A">
            <w:pPr>
              <w:jc w:val="left"/>
            </w:pPr>
            <w:r>
              <w:t>015948</w:t>
            </w:r>
          </w:p>
        </w:tc>
      </w:tr>
      <w:tr w:rsidR="00174A4A" w:rsidTr="00174A4A">
        <w:tc>
          <w:tcPr>
            <w:tcW w:w="2552" w:type="dxa"/>
          </w:tcPr>
          <w:p w:rsidR="00174A4A" w:rsidRDefault="00174A4A" w:rsidP="00174A4A">
            <w:pPr>
              <w:jc w:val="left"/>
            </w:pPr>
            <w:r>
              <w:rPr>
                <w:rFonts w:hint="eastAsia"/>
              </w:rPr>
              <w:t>基金运作方式</w:t>
            </w:r>
          </w:p>
        </w:tc>
        <w:tc>
          <w:tcPr>
            <w:tcW w:w="5954" w:type="dxa"/>
          </w:tcPr>
          <w:p w:rsidR="00174A4A" w:rsidRDefault="00174A4A" w:rsidP="00174A4A">
            <w:pPr>
              <w:jc w:val="left"/>
            </w:pPr>
            <w:r>
              <w:rPr>
                <w:rFonts w:hint="eastAsia"/>
              </w:rPr>
              <w:t>契约型开放式</w:t>
            </w:r>
          </w:p>
        </w:tc>
      </w:tr>
      <w:tr w:rsidR="00174A4A" w:rsidTr="00174A4A">
        <w:tc>
          <w:tcPr>
            <w:tcW w:w="2552" w:type="dxa"/>
          </w:tcPr>
          <w:p w:rsidR="00174A4A" w:rsidRDefault="00174A4A" w:rsidP="00174A4A">
            <w:pPr>
              <w:jc w:val="left"/>
            </w:pPr>
            <w:r>
              <w:rPr>
                <w:rFonts w:hint="eastAsia"/>
              </w:rPr>
              <w:t>基金合同生效日</w:t>
            </w:r>
          </w:p>
        </w:tc>
        <w:tc>
          <w:tcPr>
            <w:tcW w:w="5954" w:type="dxa"/>
          </w:tcPr>
          <w:p w:rsidR="00174A4A" w:rsidRDefault="00174A4A" w:rsidP="00174A4A">
            <w:pPr>
              <w:jc w:val="left"/>
            </w:pPr>
            <w:r>
              <w:rPr>
                <w:rFonts w:hint="eastAsia"/>
              </w:rPr>
              <w:t>2022</w:t>
            </w:r>
            <w:r>
              <w:rPr>
                <w:rFonts w:hint="eastAsia"/>
              </w:rPr>
              <w:t>年</w:t>
            </w:r>
            <w:r>
              <w:rPr>
                <w:rFonts w:hint="eastAsia"/>
              </w:rPr>
              <w:t>9</w:t>
            </w:r>
            <w:r>
              <w:rPr>
                <w:rFonts w:hint="eastAsia"/>
              </w:rPr>
              <w:t>月</w:t>
            </w:r>
            <w:r>
              <w:rPr>
                <w:rFonts w:hint="eastAsia"/>
              </w:rPr>
              <w:t>21</w:t>
            </w:r>
            <w:r>
              <w:rPr>
                <w:rFonts w:hint="eastAsia"/>
              </w:rPr>
              <w:t>日</w:t>
            </w:r>
          </w:p>
        </w:tc>
      </w:tr>
      <w:tr w:rsidR="00174A4A" w:rsidTr="00174A4A">
        <w:tc>
          <w:tcPr>
            <w:tcW w:w="2552" w:type="dxa"/>
          </w:tcPr>
          <w:p w:rsidR="00174A4A" w:rsidRDefault="00174A4A" w:rsidP="00174A4A">
            <w:pPr>
              <w:jc w:val="left"/>
            </w:pPr>
            <w:r>
              <w:rPr>
                <w:rFonts w:hint="eastAsia"/>
              </w:rPr>
              <w:t>报告期末基金份额总额</w:t>
            </w:r>
          </w:p>
        </w:tc>
        <w:tc>
          <w:tcPr>
            <w:tcW w:w="5954" w:type="dxa"/>
          </w:tcPr>
          <w:p w:rsidR="00174A4A" w:rsidRDefault="00174A4A" w:rsidP="00174A4A">
            <w:pPr>
              <w:jc w:val="left"/>
            </w:pPr>
            <w:r>
              <w:rPr>
                <w:rFonts w:hint="eastAsia"/>
              </w:rPr>
              <w:t>2,549,375,146.34</w:t>
            </w:r>
            <w:r>
              <w:rPr>
                <w:rFonts w:hint="eastAsia"/>
              </w:rPr>
              <w:t>份</w:t>
            </w:r>
          </w:p>
        </w:tc>
      </w:tr>
      <w:tr w:rsidR="00174A4A" w:rsidTr="00174A4A">
        <w:tc>
          <w:tcPr>
            <w:tcW w:w="2552" w:type="dxa"/>
          </w:tcPr>
          <w:p w:rsidR="00174A4A" w:rsidRDefault="00174A4A" w:rsidP="00174A4A">
            <w:pPr>
              <w:jc w:val="left"/>
            </w:pPr>
            <w:r>
              <w:rPr>
                <w:rFonts w:hint="eastAsia"/>
              </w:rPr>
              <w:t>投资目标</w:t>
            </w:r>
          </w:p>
        </w:tc>
        <w:tc>
          <w:tcPr>
            <w:tcW w:w="5954" w:type="dxa"/>
          </w:tcPr>
          <w:p w:rsidR="00174A4A" w:rsidRDefault="00174A4A" w:rsidP="00174A4A">
            <w:pPr>
              <w:jc w:val="left"/>
            </w:pPr>
            <w:r>
              <w:rPr>
                <w:rFonts w:hint="eastAsia"/>
              </w:rPr>
              <w:t>本基金在严格控制风险的前提下，力争获得长期稳定的投资收益。</w:t>
            </w:r>
          </w:p>
        </w:tc>
      </w:tr>
      <w:tr w:rsidR="00174A4A" w:rsidTr="00174A4A">
        <w:tc>
          <w:tcPr>
            <w:tcW w:w="2552" w:type="dxa"/>
          </w:tcPr>
          <w:p w:rsidR="00174A4A" w:rsidRDefault="00174A4A" w:rsidP="00174A4A">
            <w:pPr>
              <w:jc w:val="left"/>
            </w:pPr>
            <w:r>
              <w:rPr>
                <w:rFonts w:hint="eastAsia"/>
              </w:rPr>
              <w:t>投资策略</w:t>
            </w:r>
          </w:p>
        </w:tc>
        <w:tc>
          <w:tcPr>
            <w:tcW w:w="5954" w:type="dxa"/>
          </w:tcPr>
          <w:p w:rsidR="00174A4A" w:rsidRDefault="00174A4A" w:rsidP="00174A4A">
            <w:r>
              <w:rPr>
                <w:rFonts w:hint="eastAsia"/>
              </w:rPr>
              <w:t>本基金将投资信用类债券，以提高组合收益能力，并将在南方基金内部信用评级的基础上和内部信用风险控制的框架下，积极投资信用债券，获取信用利差带来的高投资收益。具体投资策略包括：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、国债期货投资策略；</w:t>
            </w:r>
            <w:r>
              <w:rPr>
                <w:rFonts w:hint="eastAsia"/>
              </w:rPr>
              <w:t>5</w:t>
            </w:r>
            <w:r>
              <w:rPr>
                <w:rFonts w:hint="eastAsia"/>
              </w:rPr>
              <w:t>、信用衍生品投资策略。</w:t>
            </w:r>
          </w:p>
        </w:tc>
      </w:tr>
      <w:tr w:rsidR="00174A4A" w:rsidTr="00174A4A">
        <w:tc>
          <w:tcPr>
            <w:tcW w:w="2552" w:type="dxa"/>
          </w:tcPr>
          <w:p w:rsidR="00174A4A" w:rsidRDefault="00174A4A" w:rsidP="00174A4A">
            <w:pPr>
              <w:jc w:val="left"/>
            </w:pPr>
            <w:r>
              <w:rPr>
                <w:rFonts w:hint="eastAsia"/>
              </w:rPr>
              <w:t>业绩比较基准</w:t>
            </w:r>
          </w:p>
        </w:tc>
        <w:tc>
          <w:tcPr>
            <w:tcW w:w="5954" w:type="dxa"/>
          </w:tcPr>
          <w:p w:rsidR="00174A4A" w:rsidRDefault="00174A4A" w:rsidP="00174A4A">
            <w:pPr>
              <w:jc w:val="left"/>
            </w:pPr>
            <w:r>
              <w:rPr>
                <w:rFonts w:hint="eastAsia"/>
              </w:rPr>
              <w:t>中债综合指数收益率</w:t>
            </w:r>
          </w:p>
        </w:tc>
      </w:tr>
      <w:tr w:rsidR="00174A4A" w:rsidTr="00174A4A">
        <w:tc>
          <w:tcPr>
            <w:tcW w:w="2552" w:type="dxa"/>
          </w:tcPr>
          <w:p w:rsidR="00174A4A" w:rsidRDefault="00174A4A" w:rsidP="00174A4A">
            <w:pPr>
              <w:jc w:val="left"/>
            </w:pPr>
            <w:r>
              <w:rPr>
                <w:rFonts w:hint="eastAsia"/>
              </w:rPr>
              <w:t>风险收益特征</w:t>
            </w:r>
          </w:p>
        </w:tc>
        <w:tc>
          <w:tcPr>
            <w:tcW w:w="5954" w:type="dxa"/>
          </w:tcPr>
          <w:p w:rsidR="00174A4A" w:rsidRDefault="00174A4A" w:rsidP="00174A4A">
            <w:pPr>
              <w:jc w:val="left"/>
            </w:pPr>
            <w:r>
              <w:rPr>
                <w:rFonts w:hint="eastAsia"/>
              </w:rPr>
              <w:t>本基金为债券型基金，一般而言，其长期平均风险和预期收益率低于股票型基金、混合型基金，高于货币市场基金。</w:t>
            </w:r>
          </w:p>
        </w:tc>
      </w:tr>
      <w:tr w:rsidR="00174A4A" w:rsidTr="00174A4A">
        <w:tc>
          <w:tcPr>
            <w:tcW w:w="2552" w:type="dxa"/>
          </w:tcPr>
          <w:p w:rsidR="00174A4A" w:rsidRDefault="00174A4A" w:rsidP="00174A4A">
            <w:pPr>
              <w:jc w:val="left"/>
            </w:pPr>
            <w:r>
              <w:rPr>
                <w:rFonts w:hint="eastAsia"/>
              </w:rPr>
              <w:t>基金管理人</w:t>
            </w:r>
          </w:p>
        </w:tc>
        <w:tc>
          <w:tcPr>
            <w:tcW w:w="5954" w:type="dxa"/>
          </w:tcPr>
          <w:p w:rsidR="00174A4A" w:rsidRDefault="00174A4A" w:rsidP="00174A4A">
            <w:pPr>
              <w:jc w:val="left"/>
            </w:pPr>
            <w:r>
              <w:rPr>
                <w:rFonts w:hint="eastAsia"/>
              </w:rPr>
              <w:t>南方基金管理股份有限公司</w:t>
            </w:r>
          </w:p>
        </w:tc>
      </w:tr>
      <w:tr w:rsidR="00174A4A" w:rsidTr="00174A4A">
        <w:tc>
          <w:tcPr>
            <w:tcW w:w="2552" w:type="dxa"/>
          </w:tcPr>
          <w:p w:rsidR="00174A4A" w:rsidRDefault="00174A4A" w:rsidP="00174A4A">
            <w:pPr>
              <w:jc w:val="left"/>
            </w:pPr>
            <w:r>
              <w:rPr>
                <w:rFonts w:hint="eastAsia"/>
              </w:rPr>
              <w:t>基金托管人</w:t>
            </w:r>
          </w:p>
        </w:tc>
        <w:tc>
          <w:tcPr>
            <w:tcW w:w="5954" w:type="dxa"/>
          </w:tcPr>
          <w:p w:rsidR="00174A4A" w:rsidRDefault="00174A4A" w:rsidP="00174A4A">
            <w:pPr>
              <w:jc w:val="left"/>
            </w:pPr>
            <w:r>
              <w:rPr>
                <w:rFonts w:hint="eastAsia"/>
              </w:rPr>
              <w:t>中国光大银行股份有限公司</w:t>
            </w:r>
          </w:p>
        </w:tc>
      </w:tr>
    </w:tbl>
    <w:p w:rsidR="00174A4A" w:rsidRDefault="00174A4A" w:rsidP="00174A4A">
      <w:pPr>
        <w:pStyle w:val="-1"/>
        <w:ind w:left="281" w:hanging="281"/>
        <w:rPr>
          <w:rFonts w:hint="eastAsia"/>
        </w:rPr>
      </w:pPr>
      <w:r>
        <w:rPr>
          <w:rFonts w:hint="eastAsia"/>
        </w:rPr>
        <w:t>主要财务指标和基金净值表现</w:t>
      </w:r>
    </w:p>
    <w:p w:rsidR="00174A4A" w:rsidRDefault="00174A4A" w:rsidP="00174A4A">
      <w:pPr>
        <w:pStyle w:val="-2"/>
        <w:spacing w:before="312"/>
        <w:rPr>
          <w:rFonts w:hint="eastAsia"/>
        </w:rPr>
      </w:pPr>
      <w:r>
        <w:rPr>
          <w:rFonts w:hint="eastAsia"/>
        </w:rPr>
        <w:t>主要财务指标</w:t>
      </w:r>
    </w:p>
    <w:p w:rsidR="00174A4A" w:rsidRDefault="00174A4A" w:rsidP="00174A4A">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174A4A" w:rsidTr="00174A4A">
        <w:trPr>
          <w:cnfStyle w:val="100000000000" w:firstRow="1" w:lastRow="0" w:firstColumn="0" w:lastColumn="0" w:oddVBand="0" w:evenVBand="0" w:oddHBand="0" w:evenHBand="0" w:firstRowFirstColumn="0" w:firstRowLastColumn="0" w:lastRowFirstColumn="0" w:lastRowLastColumn="0"/>
        </w:trPr>
        <w:tc>
          <w:tcPr>
            <w:tcW w:w="3345" w:type="dxa"/>
          </w:tcPr>
          <w:p w:rsidR="00174A4A" w:rsidRPr="00174A4A" w:rsidRDefault="00174A4A" w:rsidP="00174A4A">
            <w:pPr>
              <w:jc w:val="center"/>
              <w:rPr>
                <w:b/>
              </w:rPr>
            </w:pPr>
            <w:r w:rsidRPr="00174A4A">
              <w:rPr>
                <w:rFonts w:hint="eastAsia"/>
                <w:b/>
              </w:rPr>
              <w:t>主要财务指标</w:t>
            </w:r>
          </w:p>
        </w:tc>
        <w:tc>
          <w:tcPr>
            <w:tcW w:w="5160" w:type="dxa"/>
          </w:tcPr>
          <w:p w:rsidR="00174A4A" w:rsidRPr="00174A4A" w:rsidRDefault="00174A4A" w:rsidP="00174A4A">
            <w:pPr>
              <w:jc w:val="center"/>
              <w:rPr>
                <w:b/>
              </w:rPr>
            </w:pPr>
            <w:r w:rsidRPr="00174A4A">
              <w:rPr>
                <w:rFonts w:hint="eastAsia"/>
                <w:b/>
              </w:rPr>
              <w:t>报告期（</w:t>
            </w:r>
            <w:r w:rsidRPr="00174A4A">
              <w:rPr>
                <w:rFonts w:hint="eastAsia"/>
                <w:b/>
              </w:rPr>
              <w:t>2025</w:t>
            </w:r>
            <w:r w:rsidRPr="00174A4A">
              <w:rPr>
                <w:rFonts w:hint="eastAsia"/>
                <w:b/>
              </w:rPr>
              <w:t>年</w:t>
            </w:r>
            <w:r w:rsidRPr="00174A4A">
              <w:rPr>
                <w:rFonts w:hint="eastAsia"/>
                <w:b/>
              </w:rPr>
              <w:t>10</w:t>
            </w:r>
            <w:r w:rsidRPr="00174A4A">
              <w:rPr>
                <w:rFonts w:hint="eastAsia"/>
                <w:b/>
              </w:rPr>
              <w:t>月</w:t>
            </w:r>
            <w:r w:rsidRPr="00174A4A">
              <w:rPr>
                <w:rFonts w:hint="eastAsia"/>
                <w:b/>
              </w:rPr>
              <w:t>1</w:t>
            </w:r>
            <w:r w:rsidRPr="00174A4A">
              <w:rPr>
                <w:rFonts w:hint="eastAsia"/>
                <w:b/>
              </w:rPr>
              <w:t>日－</w:t>
            </w:r>
            <w:r w:rsidRPr="00174A4A">
              <w:rPr>
                <w:rFonts w:hint="eastAsia"/>
                <w:b/>
              </w:rPr>
              <w:t>2025</w:t>
            </w:r>
            <w:r w:rsidRPr="00174A4A">
              <w:rPr>
                <w:rFonts w:hint="eastAsia"/>
                <w:b/>
              </w:rPr>
              <w:t>年</w:t>
            </w:r>
            <w:r w:rsidRPr="00174A4A">
              <w:rPr>
                <w:rFonts w:hint="eastAsia"/>
                <w:b/>
              </w:rPr>
              <w:t>12</w:t>
            </w:r>
            <w:r w:rsidRPr="00174A4A">
              <w:rPr>
                <w:rFonts w:hint="eastAsia"/>
                <w:b/>
              </w:rPr>
              <w:t>月</w:t>
            </w:r>
            <w:r w:rsidRPr="00174A4A">
              <w:rPr>
                <w:rFonts w:hint="eastAsia"/>
                <w:b/>
              </w:rPr>
              <w:t>31</w:t>
            </w:r>
            <w:r w:rsidRPr="00174A4A">
              <w:rPr>
                <w:rFonts w:hint="eastAsia"/>
                <w:b/>
              </w:rPr>
              <w:t>日）</w:t>
            </w:r>
          </w:p>
        </w:tc>
      </w:tr>
      <w:tr w:rsidR="00174A4A" w:rsidTr="00174A4A">
        <w:tc>
          <w:tcPr>
            <w:tcW w:w="3345" w:type="dxa"/>
          </w:tcPr>
          <w:p w:rsidR="00174A4A" w:rsidRDefault="00174A4A" w:rsidP="00174A4A">
            <w:pPr>
              <w:jc w:val="left"/>
            </w:pPr>
            <w:r>
              <w:rPr>
                <w:rFonts w:hint="eastAsia"/>
              </w:rPr>
              <w:t>1.</w:t>
            </w:r>
            <w:r>
              <w:rPr>
                <w:rFonts w:hint="eastAsia"/>
              </w:rPr>
              <w:t>本期已实现收益</w:t>
            </w:r>
          </w:p>
        </w:tc>
        <w:tc>
          <w:tcPr>
            <w:tcW w:w="5160" w:type="dxa"/>
          </w:tcPr>
          <w:p w:rsidR="00174A4A" w:rsidRDefault="00174A4A" w:rsidP="00174A4A">
            <w:pPr>
              <w:jc w:val="right"/>
            </w:pPr>
            <w:r>
              <w:t>13,441,301.04</w:t>
            </w:r>
          </w:p>
        </w:tc>
      </w:tr>
      <w:tr w:rsidR="00174A4A" w:rsidTr="00174A4A">
        <w:tc>
          <w:tcPr>
            <w:tcW w:w="3345" w:type="dxa"/>
          </w:tcPr>
          <w:p w:rsidR="00174A4A" w:rsidRDefault="00174A4A" w:rsidP="00174A4A">
            <w:pPr>
              <w:jc w:val="left"/>
            </w:pPr>
            <w:r>
              <w:rPr>
                <w:rFonts w:hint="eastAsia"/>
              </w:rPr>
              <w:t>2.</w:t>
            </w:r>
            <w:r>
              <w:rPr>
                <w:rFonts w:hint="eastAsia"/>
              </w:rPr>
              <w:t>本期利润</w:t>
            </w:r>
          </w:p>
        </w:tc>
        <w:tc>
          <w:tcPr>
            <w:tcW w:w="5160" w:type="dxa"/>
          </w:tcPr>
          <w:p w:rsidR="00174A4A" w:rsidRDefault="00174A4A" w:rsidP="00174A4A">
            <w:pPr>
              <w:jc w:val="right"/>
            </w:pPr>
            <w:r>
              <w:t>20,540,076.62</w:t>
            </w:r>
          </w:p>
        </w:tc>
      </w:tr>
      <w:tr w:rsidR="00174A4A" w:rsidTr="00174A4A">
        <w:tc>
          <w:tcPr>
            <w:tcW w:w="3345" w:type="dxa"/>
          </w:tcPr>
          <w:p w:rsidR="00174A4A" w:rsidRDefault="00174A4A" w:rsidP="00174A4A">
            <w:pPr>
              <w:jc w:val="left"/>
            </w:pPr>
            <w:r>
              <w:rPr>
                <w:rFonts w:hint="eastAsia"/>
              </w:rPr>
              <w:t>3.</w:t>
            </w:r>
            <w:r>
              <w:rPr>
                <w:rFonts w:hint="eastAsia"/>
              </w:rPr>
              <w:t>加权平均基金份额本期利润</w:t>
            </w:r>
          </w:p>
        </w:tc>
        <w:tc>
          <w:tcPr>
            <w:tcW w:w="5160" w:type="dxa"/>
          </w:tcPr>
          <w:p w:rsidR="00174A4A" w:rsidRDefault="00174A4A" w:rsidP="00174A4A">
            <w:pPr>
              <w:jc w:val="right"/>
            </w:pPr>
            <w:r>
              <w:t>0.0078</w:t>
            </w:r>
          </w:p>
        </w:tc>
      </w:tr>
      <w:tr w:rsidR="00174A4A" w:rsidTr="00174A4A">
        <w:tc>
          <w:tcPr>
            <w:tcW w:w="3345" w:type="dxa"/>
          </w:tcPr>
          <w:p w:rsidR="00174A4A" w:rsidRDefault="00174A4A" w:rsidP="00174A4A">
            <w:pPr>
              <w:jc w:val="left"/>
            </w:pPr>
            <w:r>
              <w:rPr>
                <w:rFonts w:hint="eastAsia"/>
              </w:rPr>
              <w:t>4.</w:t>
            </w:r>
            <w:r>
              <w:rPr>
                <w:rFonts w:hint="eastAsia"/>
              </w:rPr>
              <w:t>期末基金资产净值</w:t>
            </w:r>
          </w:p>
        </w:tc>
        <w:tc>
          <w:tcPr>
            <w:tcW w:w="5160" w:type="dxa"/>
          </w:tcPr>
          <w:p w:rsidR="00174A4A" w:rsidRDefault="00174A4A" w:rsidP="00174A4A">
            <w:pPr>
              <w:jc w:val="right"/>
            </w:pPr>
            <w:r>
              <w:t>2,674,079,917.52</w:t>
            </w:r>
          </w:p>
        </w:tc>
      </w:tr>
      <w:tr w:rsidR="00174A4A" w:rsidTr="00174A4A">
        <w:tc>
          <w:tcPr>
            <w:tcW w:w="3345" w:type="dxa"/>
          </w:tcPr>
          <w:p w:rsidR="00174A4A" w:rsidRDefault="00174A4A" w:rsidP="00174A4A">
            <w:pPr>
              <w:jc w:val="left"/>
            </w:pPr>
            <w:r>
              <w:rPr>
                <w:rFonts w:hint="eastAsia"/>
              </w:rPr>
              <w:t>5.</w:t>
            </w:r>
            <w:r>
              <w:rPr>
                <w:rFonts w:hint="eastAsia"/>
              </w:rPr>
              <w:t>期末基金份额净值</w:t>
            </w:r>
          </w:p>
        </w:tc>
        <w:tc>
          <w:tcPr>
            <w:tcW w:w="5160" w:type="dxa"/>
          </w:tcPr>
          <w:p w:rsidR="00174A4A" w:rsidRDefault="00174A4A" w:rsidP="00174A4A">
            <w:pPr>
              <w:jc w:val="right"/>
            </w:pPr>
            <w:r>
              <w:t>1.0489</w:t>
            </w:r>
          </w:p>
        </w:tc>
      </w:tr>
    </w:tbl>
    <w:p w:rsidR="00174A4A" w:rsidRDefault="00174A4A" w:rsidP="00174A4A">
      <w:pPr>
        <w:pStyle w:val="-8"/>
        <w:rPr>
          <w:rFonts w:hint="eastAsia"/>
        </w:rPr>
      </w:pPr>
      <w:r>
        <w:rPr>
          <w:rFonts w:hint="eastAsia"/>
        </w:rPr>
        <w:t>注：1、基金业绩指标不包括持有人认（申）购或交易基金的各项费用，计入费用后实际收益水平要低于所列数字；</w:t>
      </w:r>
    </w:p>
    <w:p w:rsidR="00174A4A" w:rsidRDefault="00174A4A" w:rsidP="00174A4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74A4A" w:rsidRDefault="00174A4A" w:rsidP="00174A4A">
      <w:pPr>
        <w:pStyle w:val="-2"/>
        <w:spacing w:before="312"/>
        <w:rPr>
          <w:rFonts w:hint="eastAsia"/>
        </w:rPr>
      </w:pPr>
      <w:r>
        <w:rPr>
          <w:rFonts w:hint="eastAsia"/>
        </w:rPr>
        <w:t>基金净值表现</w:t>
      </w:r>
    </w:p>
    <w:p w:rsidR="00174A4A" w:rsidRDefault="00174A4A" w:rsidP="00174A4A">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74A4A" w:rsidTr="00174A4A">
        <w:trPr>
          <w:cnfStyle w:val="100000000000" w:firstRow="1" w:lastRow="0" w:firstColumn="0" w:lastColumn="0" w:oddVBand="0" w:evenVBand="0" w:oddHBand="0" w:evenHBand="0" w:firstRowFirstColumn="0" w:firstRowLastColumn="0" w:lastRowFirstColumn="0" w:lastRowLastColumn="0"/>
        </w:trPr>
        <w:tc>
          <w:tcPr>
            <w:tcW w:w="1429" w:type="dxa"/>
          </w:tcPr>
          <w:p w:rsidR="00174A4A" w:rsidRPr="00174A4A" w:rsidRDefault="00174A4A" w:rsidP="00174A4A">
            <w:pPr>
              <w:jc w:val="center"/>
              <w:rPr>
                <w:b/>
              </w:rPr>
            </w:pPr>
            <w:r w:rsidRPr="00174A4A">
              <w:rPr>
                <w:rFonts w:hint="eastAsia"/>
                <w:b/>
              </w:rPr>
              <w:t>阶段</w:t>
            </w:r>
          </w:p>
        </w:tc>
        <w:tc>
          <w:tcPr>
            <w:tcW w:w="1315" w:type="dxa"/>
          </w:tcPr>
          <w:p w:rsidR="00174A4A" w:rsidRPr="00174A4A" w:rsidRDefault="00174A4A" w:rsidP="00174A4A">
            <w:pPr>
              <w:jc w:val="center"/>
              <w:rPr>
                <w:b/>
              </w:rPr>
            </w:pPr>
            <w:r w:rsidRPr="00174A4A">
              <w:rPr>
                <w:rFonts w:hint="eastAsia"/>
                <w:b/>
              </w:rPr>
              <w:t>净值增长率①</w:t>
            </w:r>
          </w:p>
        </w:tc>
        <w:tc>
          <w:tcPr>
            <w:tcW w:w="1315" w:type="dxa"/>
          </w:tcPr>
          <w:p w:rsidR="00174A4A" w:rsidRPr="00174A4A" w:rsidRDefault="00174A4A" w:rsidP="00174A4A">
            <w:pPr>
              <w:jc w:val="center"/>
              <w:rPr>
                <w:b/>
              </w:rPr>
            </w:pPr>
            <w:r w:rsidRPr="00174A4A">
              <w:rPr>
                <w:rFonts w:hint="eastAsia"/>
                <w:b/>
              </w:rPr>
              <w:t>净值增长率标准差②</w:t>
            </w:r>
          </w:p>
        </w:tc>
        <w:tc>
          <w:tcPr>
            <w:tcW w:w="1315" w:type="dxa"/>
          </w:tcPr>
          <w:p w:rsidR="00174A4A" w:rsidRPr="00174A4A" w:rsidRDefault="00174A4A" w:rsidP="00174A4A">
            <w:pPr>
              <w:jc w:val="center"/>
              <w:rPr>
                <w:b/>
              </w:rPr>
            </w:pPr>
            <w:r w:rsidRPr="00174A4A">
              <w:rPr>
                <w:rFonts w:hint="eastAsia"/>
                <w:b/>
              </w:rPr>
              <w:t>业绩比较基准收益率③</w:t>
            </w:r>
          </w:p>
        </w:tc>
        <w:tc>
          <w:tcPr>
            <w:tcW w:w="1315" w:type="dxa"/>
          </w:tcPr>
          <w:p w:rsidR="00174A4A" w:rsidRPr="00174A4A" w:rsidRDefault="00174A4A" w:rsidP="00174A4A">
            <w:pPr>
              <w:jc w:val="center"/>
              <w:rPr>
                <w:b/>
              </w:rPr>
            </w:pPr>
            <w:r w:rsidRPr="00174A4A">
              <w:rPr>
                <w:rFonts w:hint="eastAsia"/>
                <w:b/>
              </w:rPr>
              <w:t>业绩比较基准收益率标准差④</w:t>
            </w:r>
          </w:p>
        </w:tc>
        <w:tc>
          <w:tcPr>
            <w:tcW w:w="907" w:type="dxa"/>
          </w:tcPr>
          <w:p w:rsidR="00174A4A" w:rsidRPr="00174A4A" w:rsidRDefault="00174A4A" w:rsidP="00174A4A">
            <w:pPr>
              <w:jc w:val="center"/>
              <w:rPr>
                <w:b/>
              </w:rPr>
            </w:pPr>
            <w:r w:rsidRPr="00174A4A">
              <w:rPr>
                <w:rFonts w:hint="eastAsia"/>
                <w:b/>
              </w:rPr>
              <w:t>①</w:t>
            </w:r>
            <w:r w:rsidRPr="00174A4A">
              <w:rPr>
                <w:rFonts w:hint="eastAsia"/>
                <w:b/>
              </w:rPr>
              <w:t>-</w:t>
            </w:r>
            <w:r w:rsidRPr="00174A4A">
              <w:rPr>
                <w:rFonts w:hint="eastAsia"/>
                <w:b/>
              </w:rPr>
              <w:t>③</w:t>
            </w:r>
          </w:p>
        </w:tc>
        <w:tc>
          <w:tcPr>
            <w:tcW w:w="907" w:type="dxa"/>
          </w:tcPr>
          <w:p w:rsidR="00174A4A" w:rsidRPr="00174A4A" w:rsidRDefault="00174A4A" w:rsidP="00174A4A">
            <w:pPr>
              <w:jc w:val="center"/>
              <w:rPr>
                <w:b/>
              </w:rPr>
            </w:pPr>
            <w:r w:rsidRPr="00174A4A">
              <w:rPr>
                <w:rFonts w:hint="eastAsia"/>
                <w:b/>
              </w:rPr>
              <w:t>②</w:t>
            </w:r>
            <w:r w:rsidRPr="00174A4A">
              <w:rPr>
                <w:rFonts w:hint="eastAsia"/>
                <w:b/>
              </w:rPr>
              <w:t>-</w:t>
            </w:r>
            <w:r w:rsidRPr="00174A4A">
              <w:rPr>
                <w:rFonts w:hint="eastAsia"/>
                <w:b/>
              </w:rPr>
              <w:t>④</w:t>
            </w:r>
          </w:p>
        </w:tc>
      </w:tr>
      <w:tr w:rsidR="00174A4A" w:rsidTr="00174A4A">
        <w:tc>
          <w:tcPr>
            <w:tcW w:w="1429" w:type="dxa"/>
          </w:tcPr>
          <w:p w:rsidR="00174A4A" w:rsidRDefault="00174A4A" w:rsidP="00174A4A">
            <w:pPr>
              <w:jc w:val="left"/>
            </w:pPr>
            <w:r>
              <w:rPr>
                <w:rFonts w:hint="eastAsia"/>
              </w:rPr>
              <w:t>过去三个月</w:t>
            </w:r>
          </w:p>
        </w:tc>
        <w:tc>
          <w:tcPr>
            <w:tcW w:w="1315" w:type="dxa"/>
          </w:tcPr>
          <w:p w:rsidR="00174A4A" w:rsidRDefault="00174A4A" w:rsidP="00174A4A">
            <w:pPr>
              <w:jc w:val="right"/>
            </w:pPr>
            <w:r>
              <w:t>0.74%</w:t>
            </w:r>
          </w:p>
        </w:tc>
        <w:tc>
          <w:tcPr>
            <w:tcW w:w="1315" w:type="dxa"/>
          </w:tcPr>
          <w:p w:rsidR="00174A4A" w:rsidRDefault="00174A4A" w:rsidP="00174A4A">
            <w:pPr>
              <w:jc w:val="right"/>
            </w:pPr>
            <w:r>
              <w:t>0.03%</w:t>
            </w:r>
          </w:p>
        </w:tc>
        <w:tc>
          <w:tcPr>
            <w:tcW w:w="1315" w:type="dxa"/>
          </w:tcPr>
          <w:p w:rsidR="00174A4A" w:rsidRDefault="00174A4A" w:rsidP="00174A4A">
            <w:pPr>
              <w:jc w:val="right"/>
            </w:pPr>
            <w:r>
              <w:t>0.04%</w:t>
            </w:r>
          </w:p>
        </w:tc>
        <w:tc>
          <w:tcPr>
            <w:tcW w:w="1315" w:type="dxa"/>
          </w:tcPr>
          <w:p w:rsidR="00174A4A" w:rsidRDefault="00174A4A" w:rsidP="00174A4A">
            <w:pPr>
              <w:jc w:val="right"/>
            </w:pPr>
            <w:r>
              <w:t>0.05%</w:t>
            </w:r>
          </w:p>
        </w:tc>
        <w:tc>
          <w:tcPr>
            <w:tcW w:w="907" w:type="dxa"/>
          </w:tcPr>
          <w:p w:rsidR="00174A4A" w:rsidRDefault="00174A4A" w:rsidP="00174A4A">
            <w:pPr>
              <w:jc w:val="right"/>
            </w:pPr>
            <w:r>
              <w:t>0.70%</w:t>
            </w:r>
          </w:p>
        </w:tc>
        <w:tc>
          <w:tcPr>
            <w:tcW w:w="907" w:type="dxa"/>
          </w:tcPr>
          <w:p w:rsidR="00174A4A" w:rsidRDefault="00174A4A" w:rsidP="00174A4A">
            <w:pPr>
              <w:jc w:val="right"/>
            </w:pPr>
            <w:r>
              <w:t>-0.02%</w:t>
            </w:r>
          </w:p>
        </w:tc>
      </w:tr>
      <w:tr w:rsidR="00174A4A" w:rsidTr="00174A4A">
        <w:tc>
          <w:tcPr>
            <w:tcW w:w="1429" w:type="dxa"/>
          </w:tcPr>
          <w:p w:rsidR="00174A4A" w:rsidRDefault="00174A4A" w:rsidP="00174A4A">
            <w:pPr>
              <w:jc w:val="left"/>
            </w:pPr>
            <w:r>
              <w:rPr>
                <w:rFonts w:hint="eastAsia"/>
              </w:rPr>
              <w:t>过去六个月</w:t>
            </w:r>
          </w:p>
        </w:tc>
        <w:tc>
          <w:tcPr>
            <w:tcW w:w="1315" w:type="dxa"/>
          </w:tcPr>
          <w:p w:rsidR="00174A4A" w:rsidRDefault="00174A4A" w:rsidP="00174A4A">
            <w:pPr>
              <w:jc w:val="right"/>
            </w:pPr>
            <w:r>
              <w:t>0.34%</w:t>
            </w:r>
          </w:p>
        </w:tc>
        <w:tc>
          <w:tcPr>
            <w:tcW w:w="1315" w:type="dxa"/>
          </w:tcPr>
          <w:p w:rsidR="00174A4A" w:rsidRDefault="00174A4A" w:rsidP="00174A4A">
            <w:pPr>
              <w:jc w:val="right"/>
            </w:pPr>
            <w:r>
              <w:t>0.04%</w:t>
            </w:r>
          </w:p>
        </w:tc>
        <w:tc>
          <w:tcPr>
            <w:tcW w:w="1315" w:type="dxa"/>
          </w:tcPr>
          <w:p w:rsidR="00174A4A" w:rsidRDefault="00174A4A" w:rsidP="00174A4A">
            <w:pPr>
              <w:jc w:val="right"/>
            </w:pPr>
            <w:r>
              <w:t>-1.45%</w:t>
            </w:r>
          </w:p>
        </w:tc>
        <w:tc>
          <w:tcPr>
            <w:tcW w:w="1315" w:type="dxa"/>
          </w:tcPr>
          <w:p w:rsidR="00174A4A" w:rsidRDefault="00174A4A" w:rsidP="00174A4A">
            <w:pPr>
              <w:jc w:val="right"/>
            </w:pPr>
            <w:r>
              <w:t>0.07%</w:t>
            </w:r>
          </w:p>
        </w:tc>
        <w:tc>
          <w:tcPr>
            <w:tcW w:w="907" w:type="dxa"/>
          </w:tcPr>
          <w:p w:rsidR="00174A4A" w:rsidRDefault="00174A4A" w:rsidP="00174A4A">
            <w:pPr>
              <w:jc w:val="right"/>
            </w:pPr>
            <w:r>
              <w:t>1.79%</w:t>
            </w:r>
          </w:p>
        </w:tc>
        <w:tc>
          <w:tcPr>
            <w:tcW w:w="907" w:type="dxa"/>
          </w:tcPr>
          <w:p w:rsidR="00174A4A" w:rsidRDefault="00174A4A" w:rsidP="00174A4A">
            <w:pPr>
              <w:jc w:val="right"/>
            </w:pPr>
            <w:r>
              <w:t>-0.03%</w:t>
            </w:r>
          </w:p>
        </w:tc>
      </w:tr>
      <w:tr w:rsidR="00174A4A" w:rsidTr="00174A4A">
        <w:tc>
          <w:tcPr>
            <w:tcW w:w="1429" w:type="dxa"/>
          </w:tcPr>
          <w:p w:rsidR="00174A4A" w:rsidRDefault="00174A4A" w:rsidP="00174A4A">
            <w:pPr>
              <w:jc w:val="left"/>
            </w:pPr>
            <w:r>
              <w:rPr>
                <w:rFonts w:hint="eastAsia"/>
              </w:rPr>
              <w:t>过去一年</w:t>
            </w:r>
          </w:p>
        </w:tc>
        <w:tc>
          <w:tcPr>
            <w:tcW w:w="1315" w:type="dxa"/>
          </w:tcPr>
          <w:p w:rsidR="00174A4A" w:rsidRDefault="00174A4A" w:rsidP="00174A4A">
            <w:pPr>
              <w:jc w:val="right"/>
            </w:pPr>
            <w:r>
              <w:t>1.09%</w:t>
            </w:r>
          </w:p>
        </w:tc>
        <w:tc>
          <w:tcPr>
            <w:tcW w:w="1315" w:type="dxa"/>
          </w:tcPr>
          <w:p w:rsidR="00174A4A" w:rsidRDefault="00174A4A" w:rsidP="00174A4A">
            <w:pPr>
              <w:jc w:val="right"/>
            </w:pPr>
            <w:r>
              <w:t>0.05%</w:t>
            </w:r>
          </w:p>
        </w:tc>
        <w:tc>
          <w:tcPr>
            <w:tcW w:w="1315" w:type="dxa"/>
          </w:tcPr>
          <w:p w:rsidR="00174A4A" w:rsidRDefault="00174A4A" w:rsidP="00174A4A">
            <w:pPr>
              <w:jc w:val="right"/>
            </w:pPr>
            <w:r>
              <w:t>-1.59%</w:t>
            </w:r>
          </w:p>
        </w:tc>
        <w:tc>
          <w:tcPr>
            <w:tcW w:w="1315" w:type="dxa"/>
          </w:tcPr>
          <w:p w:rsidR="00174A4A" w:rsidRDefault="00174A4A" w:rsidP="00174A4A">
            <w:pPr>
              <w:jc w:val="right"/>
            </w:pPr>
            <w:r>
              <w:t>0.09%</w:t>
            </w:r>
          </w:p>
        </w:tc>
        <w:tc>
          <w:tcPr>
            <w:tcW w:w="907" w:type="dxa"/>
          </w:tcPr>
          <w:p w:rsidR="00174A4A" w:rsidRDefault="00174A4A" w:rsidP="00174A4A">
            <w:pPr>
              <w:jc w:val="right"/>
            </w:pPr>
            <w:r>
              <w:t>2.68%</w:t>
            </w:r>
          </w:p>
        </w:tc>
        <w:tc>
          <w:tcPr>
            <w:tcW w:w="907" w:type="dxa"/>
          </w:tcPr>
          <w:p w:rsidR="00174A4A" w:rsidRDefault="00174A4A" w:rsidP="00174A4A">
            <w:pPr>
              <w:jc w:val="right"/>
            </w:pPr>
            <w:r>
              <w:t>-0.04%</w:t>
            </w:r>
          </w:p>
        </w:tc>
      </w:tr>
      <w:tr w:rsidR="00174A4A" w:rsidTr="00174A4A">
        <w:tc>
          <w:tcPr>
            <w:tcW w:w="1429" w:type="dxa"/>
          </w:tcPr>
          <w:p w:rsidR="00174A4A" w:rsidRDefault="00174A4A" w:rsidP="00174A4A">
            <w:pPr>
              <w:jc w:val="left"/>
            </w:pPr>
            <w:r>
              <w:rPr>
                <w:rFonts w:hint="eastAsia"/>
              </w:rPr>
              <w:t>过去三年</w:t>
            </w:r>
          </w:p>
        </w:tc>
        <w:tc>
          <w:tcPr>
            <w:tcW w:w="1315" w:type="dxa"/>
          </w:tcPr>
          <w:p w:rsidR="00174A4A" w:rsidRDefault="00174A4A" w:rsidP="00174A4A">
            <w:pPr>
              <w:jc w:val="right"/>
            </w:pPr>
            <w:r>
              <w:t>9.77%</w:t>
            </w:r>
          </w:p>
        </w:tc>
        <w:tc>
          <w:tcPr>
            <w:tcW w:w="1315" w:type="dxa"/>
          </w:tcPr>
          <w:p w:rsidR="00174A4A" w:rsidRDefault="00174A4A" w:rsidP="00174A4A">
            <w:pPr>
              <w:jc w:val="right"/>
            </w:pPr>
            <w:r>
              <w:t>0.05%</w:t>
            </w:r>
          </w:p>
        </w:tc>
        <w:tc>
          <w:tcPr>
            <w:tcW w:w="1315" w:type="dxa"/>
          </w:tcPr>
          <w:p w:rsidR="00174A4A" w:rsidRDefault="00174A4A" w:rsidP="00174A4A">
            <w:pPr>
              <w:jc w:val="right"/>
            </w:pPr>
            <w:r>
              <w:t>5.44%</w:t>
            </w:r>
          </w:p>
        </w:tc>
        <w:tc>
          <w:tcPr>
            <w:tcW w:w="1315" w:type="dxa"/>
          </w:tcPr>
          <w:p w:rsidR="00174A4A" w:rsidRDefault="00174A4A" w:rsidP="00174A4A">
            <w:pPr>
              <w:jc w:val="right"/>
            </w:pPr>
            <w:r>
              <w:t>0.07%</w:t>
            </w:r>
          </w:p>
        </w:tc>
        <w:tc>
          <w:tcPr>
            <w:tcW w:w="907" w:type="dxa"/>
          </w:tcPr>
          <w:p w:rsidR="00174A4A" w:rsidRDefault="00174A4A" w:rsidP="00174A4A">
            <w:pPr>
              <w:jc w:val="right"/>
            </w:pPr>
            <w:r>
              <w:t>4.33%</w:t>
            </w:r>
          </w:p>
        </w:tc>
        <w:tc>
          <w:tcPr>
            <w:tcW w:w="907" w:type="dxa"/>
          </w:tcPr>
          <w:p w:rsidR="00174A4A" w:rsidRDefault="00174A4A" w:rsidP="00174A4A">
            <w:pPr>
              <w:jc w:val="right"/>
            </w:pPr>
            <w:r>
              <w:t>-0.02%</w:t>
            </w:r>
          </w:p>
        </w:tc>
      </w:tr>
      <w:tr w:rsidR="00174A4A" w:rsidTr="00174A4A">
        <w:tc>
          <w:tcPr>
            <w:tcW w:w="1429" w:type="dxa"/>
          </w:tcPr>
          <w:p w:rsidR="00174A4A" w:rsidRDefault="00174A4A" w:rsidP="00174A4A">
            <w:pPr>
              <w:jc w:val="left"/>
            </w:pPr>
            <w:r>
              <w:rPr>
                <w:rFonts w:hint="eastAsia"/>
              </w:rPr>
              <w:t>自基金合同生效起至今</w:t>
            </w:r>
          </w:p>
        </w:tc>
        <w:tc>
          <w:tcPr>
            <w:tcW w:w="1315" w:type="dxa"/>
          </w:tcPr>
          <w:p w:rsidR="00174A4A" w:rsidRDefault="00174A4A" w:rsidP="00174A4A">
            <w:pPr>
              <w:jc w:val="right"/>
            </w:pPr>
            <w:r>
              <w:t>9.98%</w:t>
            </w:r>
          </w:p>
        </w:tc>
        <w:tc>
          <w:tcPr>
            <w:tcW w:w="1315" w:type="dxa"/>
          </w:tcPr>
          <w:p w:rsidR="00174A4A" w:rsidRDefault="00174A4A" w:rsidP="00174A4A">
            <w:pPr>
              <w:jc w:val="right"/>
            </w:pPr>
            <w:r>
              <w:t>0.05%</w:t>
            </w:r>
          </w:p>
        </w:tc>
        <w:tc>
          <w:tcPr>
            <w:tcW w:w="1315" w:type="dxa"/>
          </w:tcPr>
          <w:p w:rsidR="00174A4A" w:rsidRDefault="00174A4A" w:rsidP="00174A4A">
            <w:pPr>
              <w:jc w:val="right"/>
            </w:pPr>
            <w:r>
              <w:t>4.51%</w:t>
            </w:r>
          </w:p>
        </w:tc>
        <w:tc>
          <w:tcPr>
            <w:tcW w:w="1315" w:type="dxa"/>
          </w:tcPr>
          <w:p w:rsidR="00174A4A" w:rsidRDefault="00174A4A" w:rsidP="00174A4A">
            <w:pPr>
              <w:jc w:val="right"/>
            </w:pPr>
            <w:r>
              <w:t>0.08%</w:t>
            </w:r>
          </w:p>
        </w:tc>
        <w:tc>
          <w:tcPr>
            <w:tcW w:w="907" w:type="dxa"/>
          </w:tcPr>
          <w:p w:rsidR="00174A4A" w:rsidRDefault="00174A4A" w:rsidP="00174A4A">
            <w:pPr>
              <w:jc w:val="right"/>
            </w:pPr>
            <w:r>
              <w:t>5.47%</w:t>
            </w:r>
          </w:p>
        </w:tc>
        <w:tc>
          <w:tcPr>
            <w:tcW w:w="907" w:type="dxa"/>
          </w:tcPr>
          <w:p w:rsidR="00174A4A" w:rsidRDefault="00174A4A" w:rsidP="00174A4A">
            <w:pPr>
              <w:jc w:val="right"/>
            </w:pPr>
            <w:r>
              <w:t>-0.03%</w:t>
            </w:r>
          </w:p>
        </w:tc>
      </w:tr>
    </w:tbl>
    <w:p w:rsidR="00174A4A" w:rsidRDefault="00174A4A" w:rsidP="00174A4A">
      <w:pPr>
        <w:pStyle w:val="-3"/>
        <w:spacing w:before="156" w:after="156"/>
        <w:rPr>
          <w:rFonts w:hint="eastAsia"/>
        </w:rPr>
      </w:pPr>
      <w:r>
        <w:rPr>
          <w:rFonts w:hint="eastAsia"/>
        </w:rPr>
        <w:t>自基金合同生效以来基金份额累计净值增长率变动及其与同期业绩比较基准收益率变动的比较</w:t>
      </w:r>
    </w:p>
    <w:p w:rsidR="00174A4A" w:rsidRDefault="00174A4A" w:rsidP="00174A4A">
      <w:r>
        <w:rPr>
          <w:noProof/>
        </w:rPr>
        <w:lastRenderedPageBreak/>
        <w:drawing>
          <wp:inline distT="0" distB="0" distL="0" distR="0">
            <wp:extent cx="5274310" cy="417766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77665"/>
                    </a:xfrm>
                    <a:prstGeom prst="rect">
                      <a:avLst/>
                    </a:prstGeom>
                  </pic:spPr>
                </pic:pic>
              </a:graphicData>
            </a:graphic>
          </wp:inline>
        </w:drawing>
      </w:r>
    </w:p>
    <w:p w:rsidR="00174A4A" w:rsidRDefault="00174A4A" w:rsidP="00174A4A">
      <w:pPr>
        <w:pStyle w:val="-1"/>
        <w:ind w:left="281" w:hanging="281"/>
        <w:rPr>
          <w:rFonts w:hint="eastAsia"/>
        </w:rPr>
      </w:pPr>
      <w:r>
        <w:rPr>
          <w:rFonts w:hint="eastAsia"/>
        </w:rPr>
        <w:t>管理人报告</w:t>
      </w:r>
    </w:p>
    <w:p w:rsidR="00174A4A" w:rsidRDefault="00174A4A" w:rsidP="00174A4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74A4A" w:rsidTr="00AE407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74A4A" w:rsidRPr="00174A4A" w:rsidRDefault="00174A4A" w:rsidP="00174A4A">
            <w:pPr>
              <w:jc w:val="center"/>
              <w:rPr>
                <w:b/>
              </w:rPr>
            </w:pPr>
            <w:r w:rsidRPr="00174A4A">
              <w:rPr>
                <w:rFonts w:hint="eastAsia"/>
                <w:b/>
              </w:rPr>
              <w:t>姓名</w:t>
            </w:r>
          </w:p>
        </w:tc>
        <w:tc>
          <w:tcPr>
            <w:tcW w:w="851" w:type="dxa"/>
            <w:vMerge w:val="restart"/>
          </w:tcPr>
          <w:p w:rsidR="00174A4A" w:rsidRPr="00174A4A" w:rsidRDefault="00174A4A" w:rsidP="00174A4A">
            <w:pPr>
              <w:jc w:val="center"/>
              <w:rPr>
                <w:b/>
              </w:rPr>
            </w:pPr>
            <w:r w:rsidRPr="00174A4A">
              <w:rPr>
                <w:rFonts w:hint="eastAsia"/>
                <w:b/>
              </w:rPr>
              <w:t>职务</w:t>
            </w:r>
          </w:p>
        </w:tc>
        <w:tc>
          <w:tcPr>
            <w:tcW w:w="2234" w:type="dxa"/>
            <w:gridSpan w:val="2"/>
            <w:tcBorders>
              <w:bottom w:val="single" w:sz="4" w:space="0" w:color="auto"/>
            </w:tcBorders>
          </w:tcPr>
          <w:p w:rsidR="00174A4A" w:rsidRPr="00174A4A" w:rsidRDefault="00174A4A" w:rsidP="00174A4A">
            <w:pPr>
              <w:jc w:val="center"/>
              <w:rPr>
                <w:b/>
              </w:rPr>
            </w:pPr>
            <w:r w:rsidRPr="00174A4A">
              <w:rPr>
                <w:rFonts w:hint="eastAsia"/>
                <w:b/>
              </w:rPr>
              <w:t>任本基金的基金经理期限</w:t>
            </w:r>
          </w:p>
        </w:tc>
        <w:tc>
          <w:tcPr>
            <w:tcW w:w="703" w:type="dxa"/>
            <w:vMerge w:val="restart"/>
          </w:tcPr>
          <w:p w:rsidR="00174A4A" w:rsidRPr="00174A4A" w:rsidRDefault="00174A4A" w:rsidP="00174A4A">
            <w:pPr>
              <w:jc w:val="center"/>
              <w:rPr>
                <w:b/>
              </w:rPr>
            </w:pPr>
            <w:r w:rsidRPr="00174A4A">
              <w:rPr>
                <w:rFonts w:hint="eastAsia"/>
                <w:b/>
              </w:rPr>
              <w:t>证券从业年限</w:t>
            </w:r>
          </w:p>
        </w:tc>
        <w:tc>
          <w:tcPr>
            <w:tcW w:w="3856" w:type="dxa"/>
            <w:vMerge w:val="restart"/>
          </w:tcPr>
          <w:p w:rsidR="00174A4A" w:rsidRPr="00174A4A" w:rsidRDefault="00174A4A" w:rsidP="00174A4A">
            <w:pPr>
              <w:jc w:val="center"/>
              <w:rPr>
                <w:b/>
              </w:rPr>
            </w:pPr>
            <w:r w:rsidRPr="00174A4A">
              <w:rPr>
                <w:rFonts w:hint="eastAsia"/>
                <w:b/>
              </w:rPr>
              <w:t>说明</w:t>
            </w:r>
          </w:p>
        </w:tc>
      </w:tr>
      <w:tr w:rsidR="00174A4A" w:rsidTr="00174A4A">
        <w:tc>
          <w:tcPr>
            <w:tcW w:w="862" w:type="dxa"/>
            <w:vMerge/>
          </w:tcPr>
          <w:p w:rsidR="00174A4A" w:rsidRDefault="00174A4A" w:rsidP="00174A4A">
            <w:pPr>
              <w:jc w:val="left"/>
            </w:pPr>
          </w:p>
        </w:tc>
        <w:tc>
          <w:tcPr>
            <w:tcW w:w="851" w:type="dxa"/>
            <w:vMerge/>
          </w:tcPr>
          <w:p w:rsidR="00174A4A" w:rsidRDefault="00174A4A" w:rsidP="00174A4A">
            <w:pPr>
              <w:jc w:val="left"/>
            </w:pPr>
          </w:p>
        </w:tc>
        <w:tc>
          <w:tcPr>
            <w:tcW w:w="1117" w:type="dxa"/>
            <w:shd w:val="clear" w:color="auto" w:fill="BFBFBF"/>
          </w:tcPr>
          <w:p w:rsidR="00174A4A" w:rsidRPr="00174A4A" w:rsidRDefault="00174A4A" w:rsidP="00174A4A">
            <w:pPr>
              <w:jc w:val="center"/>
              <w:rPr>
                <w:b/>
              </w:rPr>
            </w:pPr>
            <w:r w:rsidRPr="00174A4A">
              <w:rPr>
                <w:rFonts w:hint="eastAsia"/>
                <w:b/>
              </w:rPr>
              <w:t>任职日期</w:t>
            </w:r>
          </w:p>
        </w:tc>
        <w:tc>
          <w:tcPr>
            <w:tcW w:w="1117" w:type="dxa"/>
            <w:shd w:val="clear" w:color="auto" w:fill="BFBFBF"/>
          </w:tcPr>
          <w:p w:rsidR="00174A4A" w:rsidRPr="00174A4A" w:rsidRDefault="00174A4A" w:rsidP="00174A4A">
            <w:pPr>
              <w:jc w:val="center"/>
              <w:rPr>
                <w:b/>
              </w:rPr>
            </w:pPr>
            <w:r w:rsidRPr="00174A4A">
              <w:rPr>
                <w:rFonts w:hint="eastAsia"/>
                <w:b/>
              </w:rPr>
              <w:t>离任日期</w:t>
            </w:r>
          </w:p>
        </w:tc>
        <w:tc>
          <w:tcPr>
            <w:tcW w:w="703" w:type="dxa"/>
            <w:vMerge/>
          </w:tcPr>
          <w:p w:rsidR="00174A4A" w:rsidRDefault="00174A4A" w:rsidP="00174A4A">
            <w:pPr>
              <w:jc w:val="left"/>
            </w:pPr>
          </w:p>
        </w:tc>
        <w:tc>
          <w:tcPr>
            <w:tcW w:w="3856" w:type="dxa"/>
            <w:vMerge/>
          </w:tcPr>
          <w:p w:rsidR="00174A4A" w:rsidRDefault="00174A4A" w:rsidP="00174A4A">
            <w:pPr>
              <w:jc w:val="left"/>
            </w:pPr>
          </w:p>
        </w:tc>
      </w:tr>
      <w:tr w:rsidR="00174A4A" w:rsidTr="00174A4A">
        <w:tc>
          <w:tcPr>
            <w:tcW w:w="862" w:type="dxa"/>
          </w:tcPr>
          <w:p w:rsidR="00174A4A" w:rsidRDefault="00174A4A" w:rsidP="00174A4A">
            <w:pPr>
              <w:jc w:val="left"/>
            </w:pPr>
            <w:r>
              <w:rPr>
                <w:rFonts w:hint="eastAsia"/>
              </w:rPr>
              <w:t>陶铄</w:t>
            </w:r>
          </w:p>
        </w:tc>
        <w:tc>
          <w:tcPr>
            <w:tcW w:w="851" w:type="dxa"/>
          </w:tcPr>
          <w:p w:rsidR="00174A4A" w:rsidRDefault="00174A4A" w:rsidP="00174A4A">
            <w:pPr>
              <w:jc w:val="left"/>
            </w:pPr>
            <w:r>
              <w:rPr>
                <w:rFonts w:hint="eastAsia"/>
              </w:rPr>
              <w:t>本基金基金经理</w:t>
            </w:r>
          </w:p>
        </w:tc>
        <w:tc>
          <w:tcPr>
            <w:tcW w:w="1117" w:type="dxa"/>
          </w:tcPr>
          <w:p w:rsidR="00174A4A" w:rsidRDefault="00174A4A" w:rsidP="00174A4A">
            <w:pPr>
              <w:jc w:val="left"/>
            </w:pPr>
            <w:r>
              <w:rPr>
                <w:rFonts w:hint="eastAsia"/>
              </w:rPr>
              <w:t>2022</w:t>
            </w:r>
            <w:r>
              <w:rPr>
                <w:rFonts w:hint="eastAsia"/>
              </w:rPr>
              <w:t>年</w:t>
            </w:r>
            <w:r>
              <w:rPr>
                <w:rFonts w:hint="eastAsia"/>
              </w:rPr>
              <w:t>9</w:t>
            </w:r>
            <w:r>
              <w:rPr>
                <w:rFonts w:hint="eastAsia"/>
              </w:rPr>
              <w:t>月</w:t>
            </w:r>
            <w:r>
              <w:rPr>
                <w:rFonts w:hint="eastAsia"/>
              </w:rPr>
              <w:t>21</w:t>
            </w:r>
            <w:r>
              <w:rPr>
                <w:rFonts w:hint="eastAsia"/>
              </w:rPr>
              <w:t>日</w:t>
            </w:r>
          </w:p>
        </w:tc>
        <w:tc>
          <w:tcPr>
            <w:tcW w:w="1117" w:type="dxa"/>
          </w:tcPr>
          <w:p w:rsidR="00174A4A" w:rsidRDefault="00174A4A" w:rsidP="00174A4A">
            <w:pPr>
              <w:jc w:val="right"/>
            </w:pPr>
            <w:r>
              <w:t>-</w:t>
            </w:r>
          </w:p>
        </w:tc>
        <w:tc>
          <w:tcPr>
            <w:tcW w:w="703" w:type="dxa"/>
          </w:tcPr>
          <w:p w:rsidR="00174A4A" w:rsidRDefault="00174A4A" w:rsidP="00174A4A">
            <w:pPr>
              <w:jc w:val="left"/>
            </w:pPr>
            <w:r>
              <w:rPr>
                <w:rFonts w:hint="eastAsia"/>
              </w:rPr>
              <w:t>23</w:t>
            </w:r>
            <w:r>
              <w:rPr>
                <w:rFonts w:hint="eastAsia"/>
              </w:rPr>
              <w:t>年</w:t>
            </w:r>
          </w:p>
        </w:tc>
        <w:tc>
          <w:tcPr>
            <w:tcW w:w="3856" w:type="dxa"/>
          </w:tcPr>
          <w:p w:rsidR="00174A4A" w:rsidRDefault="00174A4A" w:rsidP="00174A4A">
            <w:r>
              <w:rPr>
                <w:rFonts w:hint="eastAsia"/>
              </w:rPr>
              <w:t>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日，任大成货币市场基金的基金经理；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日，任大成月添利基金经理；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lastRenderedPageBreak/>
              <w:t>4</w:t>
            </w:r>
            <w:r>
              <w:rPr>
                <w:rFonts w:hint="eastAsia"/>
              </w:rPr>
              <w:t>月</w:t>
            </w:r>
            <w:r>
              <w:rPr>
                <w:rFonts w:hint="eastAsia"/>
              </w:rPr>
              <w:t>4</w:t>
            </w:r>
            <w:r>
              <w:rPr>
                <w:rFonts w:hint="eastAsia"/>
              </w:rPr>
              <w:t>日，任大成月月盈基金经理；</w:t>
            </w:r>
            <w:r>
              <w:rPr>
                <w:rFonts w:hint="eastAsia"/>
              </w:rPr>
              <w:t>2013</w:t>
            </w:r>
            <w:r>
              <w:rPr>
                <w:rFonts w:hint="eastAsia"/>
              </w:rPr>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p>
        </w:tc>
      </w:tr>
      <w:tr w:rsidR="00174A4A" w:rsidTr="00174A4A">
        <w:tc>
          <w:tcPr>
            <w:tcW w:w="862" w:type="dxa"/>
          </w:tcPr>
          <w:p w:rsidR="00174A4A" w:rsidRDefault="00174A4A" w:rsidP="00174A4A">
            <w:pPr>
              <w:jc w:val="left"/>
            </w:pPr>
            <w:r>
              <w:rPr>
                <w:rFonts w:hint="eastAsia"/>
              </w:rPr>
              <w:lastRenderedPageBreak/>
              <w:t>杨能</w:t>
            </w:r>
          </w:p>
        </w:tc>
        <w:tc>
          <w:tcPr>
            <w:tcW w:w="851" w:type="dxa"/>
          </w:tcPr>
          <w:p w:rsidR="00174A4A" w:rsidRDefault="00174A4A" w:rsidP="00174A4A">
            <w:pPr>
              <w:jc w:val="left"/>
            </w:pPr>
            <w:r>
              <w:rPr>
                <w:rFonts w:hint="eastAsia"/>
              </w:rPr>
              <w:t>本基金基金经理</w:t>
            </w:r>
          </w:p>
        </w:tc>
        <w:tc>
          <w:tcPr>
            <w:tcW w:w="1117" w:type="dxa"/>
          </w:tcPr>
          <w:p w:rsidR="00174A4A" w:rsidRDefault="00174A4A" w:rsidP="00174A4A">
            <w:pPr>
              <w:jc w:val="left"/>
            </w:pPr>
            <w:r>
              <w:rPr>
                <w:rFonts w:hint="eastAsia"/>
              </w:rPr>
              <w:t>2024</w:t>
            </w:r>
            <w:r>
              <w:rPr>
                <w:rFonts w:hint="eastAsia"/>
              </w:rPr>
              <w:t>年</w:t>
            </w:r>
            <w:r>
              <w:rPr>
                <w:rFonts w:hint="eastAsia"/>
              </w:rPr>
              <w:t>11</w:t>
            </w:r>
            <w:r>
              <w:rPr>
                <w:rFonts w:hint="eastAsia"/>
              </w:rPr>
              <w:t>月</w:t>
            </w:r>
            <w:r>
              <w:rPr>
                <w:rFonts w:hint="eastAsia"/>
              </w:rPr>
              <w:t>8</w:t>
            </w:r>
            <w:r>
              <w:rPr>
                <w:rFonts w:hint="eastAsia"/>
              </w:rPr>
              <w:t>日</w:t>
            </w:r>
          </w:p>
        </w:tc>
        <w:tc>
          <w:tcPr>
            <w:tcW w:w="1117" w:type="dxa"/>
          </w:tcPr>
          <w:p w:rsidR="00174A4A" w:rsidRDefault="00174A4A" w:rsidP="00174A4A">
            <w:pPr>
              <w:jc w:val="right"/>
            </w:pPr>
            <w:r>
              <w:t>-</w:t>
            </w:r>
          </w:p>
        </w:tc>
        <w:tc>
          <w:tcPr>
            <w:tcW w:w="703" w:type="dxa"/>
          </w:tcPr>
          <w:p w:rsidR="00174A4A" w:rsidRDefault="00174A4A" w:rsidP="00174A4A">
            <w:pPr>
              <w:jc w:val="left"/>
            </w:pPr>
            <w:r>
              <w:rPr>
                <w:rFonts w:hint="eastAsia"/>
              </w:rPr>
              <w:t>10</w:t>
            </w:r>
            <w:r>
              <w:rPr>
                <w:rFonts w:hint="eastAsia"/>
              </w:rPr>
              <w:t>年</w:t>
            </w:r>
          </w:p>
        </w:tc>
        <w:tc>
          <w:tcPr>
            <w:tcW w:w="3856" w:type="dxa"/>
          </w:tcPr>
          <w:p w:rsidR="00174A4A" w:rsidRDefault="00174A4A" w:rsidP="00174A4A">
            <w:r>
              <w:rPr>
                <w:rFonts w:hint="eastAsia"/>
              </w:rPr>
              <w:t>北京大学金融学硕士，具有基金从业资格。</w:t>
            </w:r>
            <w:r>
              <w:rPr>
                <w:rFonts w:hint="eastAsia"/>
              </w:rPr>
              <w:t>2015</w:t>
            </w:r>
            <w:r>
              <w:rPr>
                <w:rFonts w:hint="eastAsia"/>
              </w:rPr>
              <w:t>年</w:t>
            </w:r>
            <w:r>
              <w:rPr>
                <w:rFonts w:hint="eastAsia"/>
              </w:rPr>
              <w:t>7</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日，任投资经理</w:t>
            </w:r>
            <w:r>
              <w:rPr>
                <w:rFonts w:hint="eastAsia"/>
              </w:rPr>
              <w:lastRenderedPageBreak/>
              <w:t>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w:t>
            </w:r>
            <w:r>
              <w:rPr>
                <w:rFonts w:hint="eastAsia"/>
              </w:rPr>
              <w:t>ESG</w:t>
            </w:r>
            <w:r>
              <w:rPr>
                <w:rFonts w:hint="eastAsia"/>
              </w:rPr>
              <w:t>纯债债券发起基金经理；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日至今，任南方光元债券基金经理；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日至今，任南方颐元定开债券发起基金经理；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日至今，任南方达元债券基金经理；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174A4A" w:rsidRDefault="00174A4A" w:rsidP="00174A4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74A4A" w:rsidRDefault="00174A4A" w:rsidP="00174A4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74A4A" w:rsidRDefault="00174A4A" w:rsidP="00174A4A">
      <w:pPr>
        <w:pStyle w:val="-2"/>
        <w:spacing w:before="312"/>
        <w:rPr>
          <w:rFonts w:hint="eastAsia"/>
        </w:rPr>
      </w:pPr>
      <w:r>
        <w:rPr>
          <w:rFonts w:hint="eastAsia"/>
        </w:rPr>
        <w:t>管理人对报告期内本基金运作遵规守信情况的说明</w:t>
      </w:r>
    </w:p>
    <w:p w:rsidR="00174A4A" w:rsidRDefault="00174A4A" w:rsidP="00174A4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74A4A" w:rsidRDefault="00174A4A" w:rsidP="00174A4A">
      <w:pPr>
        <w:pStyle w:val="-2"/>
        <w:spacing w:before="312"/>
        <w:rPr>
          <w:rFonts w:hint="eastAsia"/>
        </w:rPr>
      </w:pPr>
      <w:r>
        <w:rPr>
          <w:rFonts w:hint="eastAsia"/>
        </w:rPr>
        <w:t>公平交易专项说明</w:t>
      </w:r>
    </w:p>
    <w:p w:rsidR="00174A4A" w:rsidRDefault="00174A4A" w:rsidP="00174A4A">
      <w:pPr>
        <w:pStyle w:val="-3"/>
        <w:spacing w:before="156" w:after="156"/>
        <w:rPr>
          <w:rFonts w:hint="eastAsia"/>
        </w:rPr>
      </w:pPr>
      <w:r>
        <w:rPr>
          <w:rFonts w:hint="eastAsia"/>
        </w:rPr>
        <w:t>公平交易制度的执行情况</w:t>
      </w:r>
    </w:p>
    <w:p w:rsidR="00174A4A" w:rsidRDefault="00174A4A" w:rsidP="00174A4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74A4A" w:rsidRDefault="00174A4A" w:rsidP="00174A4A">
      <w:pPr>
        <w:pStyle w:val="-3"/>
        <w:spacing w:before="156" w:after="156"/>
        <w:rPr>
          <w:rFonts w:hint="eastAsia"/>
        </w:rPr>
      </w:pPr>
      <w:r>
        <w:rPr>
          <w:rFonts w:hint="eastAsia"/>
        </w:rPr>
        <w:t>异常交易行为的专项说明</w:t>
      </w:r>
    </w:p>
    <w:p w:rsidR="00174A4A" w:rsidRDefault="00174A4A" w:rsidP="00174A4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74A4A" w:rsidRDefault="00174A4A" w:rsidP="00174A4A">
      <w:pPr>
        <w:pStyle w:val="-2"/>
        <w:spacing w:before="312"/>
        <w:rPr>
          <w:rFonts w:hint="eastAsia"/>
        </w:rPr>
      </w:pPr>
      <w:r>
        <w:rPr>
          <w:rFonts w:hint="eastAsia"/>
        </w:rPr>
        <w:t>报告期内基金投资策略和运作分析</w:t>
      </w:r>
    </w:p>
    <w:p w:rsidR="00174A4A" w:rsidRDefault="00174A4A" w:rsidP="00174A4A">
      <w:pPr>
        <w:pStyle w:val="-"/>
        <w:ind w:firstLine="420"/>
        <w:rPr>
          <w:rFonts w:hint="eastAsia"/>
        </w:rPr>
      </w:pPr>
      <w:r>
        <w:rPr>
          <w:rFonts w:hint="eastAsia"/>
        </w:rPr>
        <w:t>2025年四季度，国民经济稳中有进，前期出台的宏观政策逐步落地，对支持经济发展、改善居民预期、提升资本市场表现起到了积极作用。中美达成阶段性协议，出口持续超预期。物价方面出现回暖迹象，通缩预期得到扭转。但同时也要看到，外部环境的不确定性</w:t>
      </w:r>
      <w:r>
        <w:rPr>
          <w:rFonts w:hint="eastAsia"/>
        </w:rPr>
        <w:lastRenderedPageBreak/>
        <w:t>并未消除，国内供强需弱矛盾突出，以房地产为代表的部分行业仍然面临困难。央行政策利率未变，买卖国债重启，银行间资金总体宽松。多数债券的收益率下行，曲线陡峭化，信用债表现总体好于利率债。</w:t>
      </w:r>
    </w:p>
    <w:p w:rsidR="00174A4A" w:rsidRDefault="00174A4A" w:rsidP="00174A4A">
      <w:pPr>
        <w:pStyle w:val="-"/>
        <w:ind w:firstLine="420"/>
      </w:pPr>
    </w:p>
    <w:p w:rsidR="00174A4A" w:rsidRDefault="00174A4A" w:rsidP="00174A4A">
      <w:pPr>
        <w:pStyle w:val="-"/>
        <w:ind w:firstLine="420"/>
        <w:rPr>
          <w:rFonts w:hint="eastAsia"/>
        </w:rPr>
      </w:pPr>
      <w:r>
        <w:rPr>
          <w:rFonts w:hint="eastAsia"/>
        </w:rPr>
        <w:t>投资运作上，南方光元坚持高等级信用债的底仓配置策略。四季度长端利率多数时间震荡，超额回报有限，组合调整了参与长端利率债交易的仓位。</w:t>
      </w:r>
    </w:p>
    <w:p w:rsidR="00174A4A" w:rsidRDefault="00174A4A" w:rsidP="00174A4A">
      <w:pPr>
        <w:pStyle w:val="-"/>
        <w:ind w:firstLine="420"/>
      </w:pPr>
    </w:p>
    <w:p w:rsidR="00174A4A" w:rsidRDefault="00174A4A" w:rsidP="00174A4A">
      <w:pPr>
        <w:pStyle w:val="-"/>
        <w:ind w:firstLine="420"/>
        <w:rPr>
          <w:rFonts w:hint="eastAsia"/>
        </w:rPr>
      </w:pPr>
      <w:r>
        <w:rPr>
          <w:rFonts w:hint="eastAsia"/>
        </w:rPr>
        <w:t>展望2026年一季度，宏观经济数据预计维持稳定。财政、货币政策保持积极，如有负面外部冲击，预计将进一步发力。与2025年年初相比，债券市场的静态收益明显抬升，预计将带来更高的持有回报，但获取资本利得的难度仍然较大。组合操作层面，将继续坚持以获取持有回报为主的策略，关注持仓品种的流动性，严防信用风险，在赔率合适的情况下，再使用利率债参与波段操作。</w:t>
      </w:r>
    </w:p>
    <w:p w:rsidR="00174A4A" w:rsidRDefault="00174A4A" w:rsidP="00174A4A">
      <w:pPr>
        <w:pStyle w:val="-2"/>
        <w:spacing w:before="312"/>
        <w:rPr>
          <w:rFonts w:hint="eastAsia"/>
        </w:rPr>
      </w:pPr>
      <w:r>
        <w:rPr>
          <w:rFonts w:hint="eastAsia"/>
        </w:rPr>
        <w:t>报告期内基金的业绩表现</w:t>
      </w:r>
    </w:p>
    <w:p w:rsidR="00174A4A" w:rsidRDefault="00174A4A" w:rsidP="00174A4A">
      <w:pPr>
        <w:pStyle w:val="-"/>
        <w:ind w:firstLine="420"/>
        <w:rPr>
          <w:rFonts w:hint="eastAsia"/>
        </w:rPr>
      </w:pPr>
      <w:r>
        <w:rPr>
          <w:rFonts w:hint="eastAsia"/>
        </w:rPr>
        <w:t>截至报告期末，本基金份额净值为1.0489元，报告期内，份额净值增长率为0.74%，同期业绩基准增长率为0.04%。</w:t>
      </w:r>
    </w:p>
    <w:p w:rsidR="00174A4A" w:rsidRDefault="00174A4A" w:rsidP="00174A4A">
      <w:pPr>
        <w:pStyle w:val="-2"/>
        <w:spacing w:before="312"/>
        <w:rPr>
          <w:rFonts w:hint="eastAsia"/>
        </w:rPr>
      </w:pPr>
      <w:r>
        <w:rPr>
          <w:rFonts w:hint="eastAsia"/>
        </w:rPr>
        <w:t>报告期内基金持有人数或基金资产净值预警说明</w:t>
      </w:r>
    </w:p>
    <w:p w:rsidR="00174A4A" w:rsidRDefault="00174A4A" w:rsidP="00174A4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74A4A" w:rsidRDefault="00174A4A" w:rsidP="00174A4A">
      <w:pPr>
        <w:pStyle w:val="-1"/>
        <w:ind w:left="281" w:hanging="281"/>
        <w:rPr>
          <w:rFonts w:hint="eastAsia"/>
        </w:rPr>
      </w:pPr>
      <w:r>
        <w:rPr>
          <w:rFonts w:hint="eastAsia"/>
        </w:rPr>
        <w:t>投资组合报告</w:t>
      </w:r>
    </w:p>
    <w:p w:rsidR="00174A4A" w:rsidRDefault="00174A4A" w:rsidP="00174A4A">
      <w:pPr>
        <w:pStyle w:val="-2"/>
        <w:spacing w:before="312"/>
        <w:rPr>
          <w:rFonts w:hint="eastAsia"/>
        </w:rPr>
      </w:pPr>
      <w:r>
        <w:rPr>
          <w:rFonts w:hint="eastAsia"/>
        </w:rPr>
        <w:t>报告期末基金资产组合情况</w:t>
      </w:r>
    </w:p>
    <w:p w:rsidR="00174A4A" w:rsidRDefault="00174A4A" w:rsidP="00174A4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74A4A" w:rsidTr="00174A4A">
        <w:trPr>
          <w:cnfStyle w:val="100000000000" w:firstRow="1" w:lastRow="0" w:firstColumn="0" w:lastColumn="0" w:oddVBand="0" w:evenVBand="0" w:oddHBand="0" w:evenHBand="0" w:firstRowFirstColumn="0" w:firstRowLastColumn="0" w:lastRowFirstColumn="0" w:lastRowLastColumn="0"/>
        </w:trPr>
        <w:tc>
          <w:tcPr>
            <w:tcW w:w="646" w:type="dxa"/>
          </w:tcPr>
          <w:p w:rsidR="00174A4A" w:rsidRPr="00174A4A" w:rsidRDefault="00174A4A" w:rsidP="00174A4A">
            <w:pPr>
              <w:jc w:val="center"/>
              <w:rPr>
                <w:b/>
              </w:rPr>
            </w:pPr>
            <w:r w:rsidRPr="00174A4A">
              <w:rPr>
                <w:rFonts w:hint="eastAsia"/>
                <w:b/>
              </w:rPr>
              <w:t>序号</w:t>
            </w:r>
          </w:p>
        </w:tc>
        <w:tc>
          <w:tcPr>
            <w:tcW w:w="2971" w:type="dxa"/>
          </w:tcPr>
          <w:p w:rsidR="00174A4A" w:rsidRPr="00174A4A" w:rsidRDefault="00174A4A" w:rsidP="00174A4A">
            <w:pPr>
              <w:jc w:val="center"/>
              <w:rPr>
                <w:b/>
              </w:rPr>
            </w:pPr>
            <w:r w:rsidRPr="00174A4A">
              <w:rPr>
                <w:rFonts w:hint="eastAsia"/>
                <w:b/>
              </w:rPr>
              <w:t>项目</w:t>
            </w:r>
          </w:p>
        </w:tc>
        <w:tc>
          <w:tcPr>
            <w:tcW w:w="2381" w:type="dxa"/>
          </w:tcPr>
          <w:p w:rsidR="00174A4A" w:rsidRPr="00174A4A" w:rsidRDefault="00174A4A" w:rsidP="00174A4A">
            <w:pPr>
              <w:jc w:val="center"/>
              <w:rPr>
                <w:b/>
              </w:rPr>
            </w:pPr>
            <w:r w:rsidRPr="00174A4A">
              <w:rPr>
                <w:rFonts w:hint="eastAsia"/>
                <w:b/>
              </w:rPr>
              <w:t>金额（元）</w:t>
            </w:r>
          </w:p>
        </w:tc>
        <w:tc>
          <w:tcPr>
            <w:tcW w:w="2506" w:type="dxa"/>
          </w:tcPr>
          <w:p w:rsidR="00174A4A" w:rsidRPr="00174A4A" w:rsidRDefault="00174A4A" w:rsidP="00174A4A">
            <w:pPr>
              <w:jc w:val="center"/>
              <w:rPr>
                <w:b/>
              </w:rPr>
            </w:pPr>
            <w:r w:rsidRPr="00174A4A">
              <w:rPr>
                <w:rFonts w:hint="eastAsia"/>
                <w:b/>
              </w:rPr>
              <w:t>占基金总资产的比例（</w:t>
            </w:r>
            <w:r w:rsidRPr="00174A4A">
              <w:rPr>
                <w:rFonts w:hint="eastAsia"/>
                <w:b/>
              </w:rPr>
              <w:t>%</w:t>
            </w:r>
            <w:r w:rsidRPr="00174A4A">
              <w:rPr>
                <w:rFonts w:hint="eastAsia"/>
                <w:b/>
              </w:rPr>
              <w:t>）</w:t>
            </w:r>
          </w:p>
        </w:tc>
      </w:tr>
      <w:tr w:rsidR="00174A4A" w:rsidTr="00174A4A">
        <w:tc>
          <w:tcPr>
            <w:tcW w:w="646" w:type="dxa"/>
          </w:tcPr>
          <w:p w:rsidR="00174A4A" w:rsidRDefault="00174A4A" w:rsidP="00174A4A">
            <w:pPr>
              <w:jc w:val="center"/>
            </w:pPr>
            <w:r>
              <w:t>1</w:t>
            </w:r>
          </w:p>
        </w:tc>
        <w:tc>
          <w:tcPr>
            <w:tcW w:w="2971" w:type="dxa"/>
          </w:tcPr>
          <w:p w:rsidR="00174A4A" w:rsidRDefault="00174A4A" w:rsidP="00174A4A">
            <w:pPr>
              <w:jc w:val="left"/>
            </w:pPr>
            <w:r>
              <w:rPr>
                <w:rFonts w:hint="eastAsia"/>
              </w:rPr>
              <w:t>权益投资</w:t>
            </w:r>
          </w:p>
        </w:tc>
        <w:tc>
          <w:tcPr>
            <w:tcW w:w="2381" w:type="dxa"/>
          </w:tcPr>
          <w:p w:rsidR="00174A4A" w:rsidRDefault="00174A4A" w:rsidP="00174A4A">
            <w:pPr>
              <w:jc w:val="right"/>
            </w:pPr>
            <w:r>
              <w:t>-</w:t>
            </w:r>
          </w:p>
        </w:tc>
        <w:tc>
          <w:tcPr>
            <w:tcW w:w="2506" w:type="dxa"/>
          </w:tcPr>
          <w:p w:rsidR="00174A4A" w:rsidRDefault="00174A4A" w:rsidP="00174A4A">
            <w:pPr>
              <w:jc w:val="right"/>
            </w:pPr>
            <w:r>
              <w:t>-</w:t>
            </w:r>
          </w:p>
        </w:tc>
      </w:tr>
      <w:tr w:rsidR="00174A4A" w:rsidTr="00174A4A">
        <w:tc>
          <w:tcPr>
            <w:tcW w:w="646" w:type="dxa"/>
          </w:tcPr>
          <w:p w:rsidR="00174A4A" w:rsidRDefault="00174A4A" w:rsidP="00174A4A">
            <w:pPr>
              <w:jc w:val="center"/>
            </w:pPr>
          </w:p>
        </w:tc>
        <w:tc>
          <w:tcPr>
            <w:tcW w:w="2971" w:type="dxa"/>
          </w:tcPr>
          <w:p w:rsidR="00174A4A" w:rsidRDefault="00174A4A" w:rsidP="00174A4A">
            <w:pPr>
              <w:jc w:val="left"/>
            </w:pPr>
            <w:r>
              <w:rPr>
                <w:rFonts w:hint="eastAsia"/>
              </w:rPr>
              <w:t>其中：股票</w:t>
            </w:r>
          </w:p>
        </w:tc>
        <w:tc>
          <w:tcPr>
            <w:tcW w:w="2381" w:type="dxa"/>
          </w:tcPr>
          <w:p w:rsidR="00174A4A" w:rsidRDefault="00174A4A" w:rsidP="00174A4A">
            <w:pPr>
              <w:jc w:val="right"/>
            </w:pPr>
            <w:r>
              <w:t>-</w:t>
            </w:r>
          </w:p>
        </w:tc>
        <w:tc>
          <w:tcPr>
            <w:tcW w:w="2506" w:type="dxa"/>
          </w:tcPr>
          <w:p w:rsidR="00174A4A" w:rsidRDefault="00174A4A" w:rsidP="00174A4A">
            <w:pPr>
              <w:jc w:val="right"/>
            </w:pPr>
            <w:r>
              <w:t>-</w:t>
            </w:r>
          </w:p>
        </w:tc>
      </w:tr>
      <w:tr w:rsidR="00174A4A" w:rsidTr="00174A4A">
        <w:tc>
          <w:tcPr>
            <w:tcW w:w="646" w:type="dxa"/>
          </w:tcPr>
          <w:p w:rsidR="00174A4A" w:rsidRDefault="00174A4A" w:rsidP="00174A4A">
            <w:pPr>
              <w:jc w:val="center"/>
            </w:pPr>
            <w:r>
              <w:t>2</w:t>
            </w:r>
          </w:p>
        </w:tc>
        <w:tc>
          <w:tcPr>
            <w:tcW w:w="2971" w:type="dxa"/>
          </w:tcPr>
          <w:p w:rsidR="00174A4A" w:rsidRDefault="00174A4A" w:rsidP="00174A4A">
            <w:pPr>
              <w:jc w:val="left"/>
            </w:pPr>
            <w:r>
              <w:rPr>
                <w:rFonts w:hint="eastAsia"/>
              </w:rPr>
              <w:t>基金投资</w:t>
            </w:r>
          </w:p>
        </w:tc>
        <w:tc>
          <w:tcPr>
            <w:tcW w:w="2381" w:type="dxa"/>
          </w:tcPr>
          <w:p w:rsidR="00174A4A" w:rsidRDefault="00174A4A" w:rsidP="00174A4A">
            <w:pPr>
              <w:jc w:val="right"/>
            </w:pPr>
            <w:r>
              <w:t>-</w:t>
            </w:r>
          </w:p>
        </w:tc>
        <w:tc>
          <w:tcPr>
            <w:tcW w:w="2506" w:type="dxa"/>
          </w:tcPr>
          <w:p w:rsidR="00174A4A" w:rsidRDefault="00174A4A" w:rsidP="00174A4A">
            <w:pPr>
              <w:jc w:val="right"/>
            </w:pPr>
            <w:r>
              <w:t>-</w:t>
            </w:r>
          </w:p>
        </w:tc>
      </w:tr>
      <w:tr w:rsidR="00174A4A" w:rsidTr="00174A4A">
        <w:tc>
          <w:tcPr>
            <w:tcW w:w="646" w:type="dxa"/>
          </w:tcPr>
          <w:p w:rsidR="00174A4A" w:rsidRDefault="00174A4A" w:rsidP="00174A4A">
            <w:pPr>
              <w:jc w:val="center"/>
            </w:pPr>
            <w:r>
              <w:t>3</w:t>
            </w:r>
          </w:p>
        </w:tc>
        <w:tc>
          <w:tcPr>
            <w:tcW w:w="2971" w:type="dxa"/>
          </w:tcPr>
          <w:p w:rsidR="00174A4A" w:rsidRDefault="00174A4A" w:rsidP="00174A4A">
            <w:pPr>
              <w:jc w:val="left"/>
            </w:pPr>
            <w:r>
              <w:rPr>
                <w:rFonts w:hint="eastAsia"/>
              </w:rPr>
              <w:t>固定收益投资</w:t>
            </w:r>
          </w:p>
        </w:tc>
        <w:tc>
          <w:tcPr>
            <w:tcW w:w="2381" w:type="dxa"/>
          </w:tcPr>
          <w:p w:rsidR="00174A4A" w:rsidRDefault="00174A4A" w:rsidP="00174A4A">
            <w:pPr>
              <w:jc w:val="right"/>
            </w:pPr>
            <w:r>
              <w:t>3,154,683,344.01</w:t>
            </w:r>
          </w:p>
        </w:tc>
        <w:tc>
          <w:tcPr>
            <w:tcW w:w="2506" w:type="dxa"/>
          </w:tcPr>
          <w:p w:rsidR="00174A4A" w:rsidRDefault="00174A4A" w:rsidP="00174A4A">
            <w:pPr>
              <w:jc w:val="right"/>
            </w:pPr>
            <w:r>
              <w:t>99.29</w:t>
            </w:r>
          </w:p>
        </w:tc>
      </w:tr>
      <w:tr w:rsidR="00174A4A" w:rsidTr="00174A4A">
        <w:tc>
          <w:tcPr>
            <w:tcW w:w="646" w:type="dxa"/>
          </w:tcPr>
          <w:p w:rsidR="00174A4A" w:rsidRDefault="00174A4A" w:rsidP="00174A4A">
            <w:pPr>
              <w:jc w:val="center"/>
            </w:pPr>
          </w:p>
        </w:tc>
        <w:tc>
          <w:tcPr>
            <w:tcW w:w="2971" w:type="dxa"/>
          </w:tcPr>
          <w:p w:rsidR="00174A4A" w:rsidRDefault="00174A4A" w:rsidP="00174A4A">
            <w:pPr>
              <w:jc w:val="left"/>
            </w:pPr>
            <w:r>
              <w:rPr>
                <w:rFonts w:hint="eastAsia"/>
              </w:rPr>
              <w:t>其中：债券</w:t>
            </w:r>
          </w:p>
        </w:tc>
        <w:tc>
          <w:tcPr>
            <w:tcW w:w="2381" w:type="dxa"/>
          </w:tcPr>
          <w:p w:rsidR="00174A4A" w:rsidRDefault="00174A4A" w:rsidP="00174A4A">
            <w:pPr>
              <w:jc w:val="right"/>
            </w:pPr>
            <w:r>
              <w:t>3,154,683,344.01</w:t>
            </w:r>
          </w:p>
        </w:tc>
        <w:tc>
          <w:tcPr>
            <w:tcW w:w="2506" w:type="dxa"/>
          </w:tcPr>
          <w:p w:rsidR="00174A4A" w:rsidRDefault="00174A4A" w:rsidP="00174A4A">
            <w:pPr>
              <w:jc w:val="right"/>
            </w:pPr>
            <w:r>
              <w:t>99.29</w:t>
            </w:r>
          </w:p>
        </w:tc>
      </w:tr>
      <w:tr w:rsidR="00174A4A" w:rsidTr="00174A4A">
        <w:tc>
          <w:tcPr>
            <w:tcW w:w="646" w:type="dxa"/>
          </w:tcPr>
          <w:p w:rsidR="00174A4A" w:rsidRDefault="00174A4A" w:rsidP="00174A4A">
            <w:pPr>
              <w:jc w:val="center"/>
            </w:pPr>
          </w:p>
        </w:tc>
        <w:tc>
          <w:tcPr>
            <w:tcW w:w="2971" w:type="dxa"/>
          </w:tcPr>
          <w:p w:rsidR="00174A4A" w:rsidRDefault="00174A4A" w:rsidP="00174A4A">
            <w:pPr>
              <w:jc w:val="left"/>
            </w:pPr>
            <w:r>
              <w:rPr>
                <w:rFonts w:hint="eastAsia"/>
              </w:rPr>
              <w:t xml:space="preserve">      </w:t>
            </w:r>
            <w:r>
              <w:rPr>
                <w:rFonts w:hint="eastAsia"/>
              </w:rPr>
              <w:t>资产支持证券</w:t>
            </w:r>
          </w:p>
        </w:tc>
        <w:tc>
          <w:tcPr>
            <w:tcW w:w="2381" w:type="dxa"/>
          </w:tcPr>
          <w:p w:rsidR="00174A4A" w:rsidRDefault="00174A4A" w:rsidP="00174A4A">
            <w:pPr>
              <w:jc w:val="right"/>
            </w:pPr>
            <w:r>
              <w:t>-</w:t>
            </w:r>
          </w:p>
        </w:tc>
        <w:tc>
          <w:tcPr>
            <w:tcW w:w="2506" w:type="dxa"/>
          </w:tcPr>
          <w:p w:rsidR="00174A4A" w:rsidRDefault="00174A4A" w:rsidP="00174A4A">
            <w:pPr>
              <w:jc w:val="right"/>
            </w:pPr>
            <w:r>
              <w:t>-</w:t>
            </w:r>
          </w:p>
        </w:tc>
      </w:tr>
      <w:tr w:rsidR="00174A4A" w:rsidTr="00174A4A">
        <w:tc>
          <w:tcPr>
            <w:tcW w:w="646" w:type="dxa"/>
          </w:tcPr>
          <w:p w:rsidR="00174A4A" w:rsidRDefault="00174A4A" w:rsidP="00174A4A">
            <w:pPr>
              <w:jc w:val="center"/>
            </w:pPr>
            <w:r>
              <w:t>4</w:t>
            </w:r>
          </w:p>
        </w:tc>
        <w:tc>
          <w:tcPr>
            <w:tcW w:w="2971" w:type="dxa"/>
          </w:tcPr>
          <w:p w:rsidR="00174A4A" w:rsidRDefault="00174A4A" w:rsidP="00174A4A">
            <w:pPr>
              <w:jc w:val="left"/>
            </w:pPr>
            <w:r>
              <w:rPr>
                <w:rFonts w:hint="eastAsia"/>
              </w:rPr>
              <w:t>贵金属投资</w:t>
            </w:r>
          </w:p>
        </w:tc>
        <w:tc>
          <w:tcPr>
            <w:tcW w:w="2381" w:type="dxa"/>
          </w:tcPr>
          <w:p w:rsidR="00174A4A" w:rsidRDefault="00174A4A" w:rsidP="00174A4A">
            <w:pPr>
              <w:jc w:val="right"/>
            </w:pPr>
            <w:r>
              <w:t>-</w:t>
            </w:r>
          </w:p>
        </w:tc>
        <w:tc>
          <w:tcPr>
            <w:tcW w:w="2506" w:type="dxa"/>
          </w:tcPr>
          <w:p w:rsidR="00174A4A" w:rsidRDefault="00174A4A" w:rsidP="00174A4A">
            <w:pPr>
              <w:jc w:val="right"/>
            </w:pPr>
            <w:r>
              <w:t>-</w:t>
            </w:r>
          </w:p>
        </w:tc>
      </w:tr>
      <w:tr w:rsidR="00174A4A" w:rsidTr="00174A4A">
        <w:tc>
          <w:tcPr>
            <w:tcW w:w="646" w:type="dxa"/>
          </w:tcPr>
          <w:p w:rsidR="00174A4A" w:rsidRDefault="00174A4A" w:rsidP="00174A4A">
            <w:pPr>
              <w:jc w:val="center"/>
            </w:pPr>
            <w:r>
              <w:t>5</w:t>
            </w:r>
          </w:p>
        </w:tc>
        <w:tc>
          <w:tcPr>
            <w:tcW w:w="2971" w:type="dxa"/>
          </w:tcPr>
          <w:p w:rsidR="00174A4A" w:rsidRDefault="00174A4A" w:rsidP="00174A4A">
            <w:pPr>
              <w:jc w:val="left"/>
            </w:pPr>
            <w:r>
              <w:rPr>
                <w:rFonts w:hint="eastAsia"/>
              </w:rPr>
              <w:t>金融衍生品投资</w:t>
            </w:r>
          </w:p>
        </w:tc>
        <w:tc>
          <w:tcPr>
            <w:tcW w:w="2381" w:type="dxa"/>
          </w:tcPr>
          <w:p w:rsidR="00174A4A" w:rsidRDefault="00174A4A" w:rsidP="00174A4A">
            <w:pPr>
              <w:jc w:val="right"/>
            </w:pPr>
            <w:r>
              <w:t>-</w:t>
            </w:r>
          </w:p>
        </w:tc>
        <w:tc>
          <w:tcPr>
            <w:tcW w:w="2506" w:type="dxa"/>
          </w:tcPr>
          <w:p w:rsidR="00174A4A" w:rsidRDefault="00174A4A" w:rsidP="00174A4A">
            <w:pPr>
              <w:jc w:val="right"/>
            </w:pPr>
            <w:r>
              <w:t>-</w:t>
            </w:r>
          </w:p>
        </w:tc>
      </w:tr>
      <w:tr w:rsidR="00174A4A" w:rsidTr="00174A4A">
        <w:tc>
          <w:tcPr>
            <w:tcW w:w="646" w:type="dxa"/>
          </w:tcPr>
          <w:p w:rsidR="00174A4A" w:rsidRDefault="00174A4A" w:rsidP="00174A4A">
            <w:pPr>
              <w:jc w:val="center"/>
            </w:pPr>
            <w:r>
              <w:lastRenderedPageBreak/>
              <w:t>6</w:t>
            </w:r>
          </w:p>
        </w:tc>
        <w:tc>
          <w:tcPr>
            <w:tcW w:w="2971" w:type="dxa"/>
          </w:tcPr>
          <w:p w:rsidR="00174A4A" w:rsidRDefault="00174A4A" w:rsidP="00174A4A">
            <w:pPr>
              <w:jc w:val="left"/>
            </w:pPr>
            <w:r>
              <w:rPr>
                <w:rFonts w:hint="eastAsia"/>
              </w:rPr>
              <w:t>买入返售金融资产</w:t>
            </w:r>
          </w:p>
        </w:tc>
        <w:tc>
          <w:tcPr>
            <w:tcW w:w="2381" w:type="dxa"/>
          </w:tcPr>
          <w:p w:rsidR="00174A4A" w:rsidRDefault="00174A4A" w:rsidP="00174A4A">
            <w:pPr>
              <w:jc w:val="right"/>
            </w:pPr>
            <w:r>
              <w:t>22,001,568.98</w:t>
            </w:r>
          </w:p>
        </w:tc>
        <w:tc>
          <w:tcPr>
            <w:tcW w:w="2506" w:type="dxa"/>
          </w:tcPr>
          <w:p w:rsidR="00174A4A" w:rsidRDefault="00174A4A" w:rsidP="00174A4A">
            <w:pPr>
              <w:jc w:val="right"/>
            </w:pPr>
            <w:r>
              <w:t>0.69</w:t>
            </w:r>
          </w:p>
        </w:tc>
      </w:tr>
      <w:tr w:rsidR="00174A4A" w:rsidTr="00174A4A">
        <w:tc>
          <w:tcPr>
            <w:tcW w:w="646" w:type="dxa"/>
          </w:tcPr>
          <w:p w:rsidR="00174A4A" w:rsidRDefault="00174A4A" w:rsidP="00174A4A">
            <w:pPr>
              <w:jc w:val="center"/>
            </w:pPr>
          </w:p>
        </w:tc>
        <w:tc>
          <w:tcPr>
            <w:tcW w:w="2971" w:type="dxa"/>
          </w:tcPr>
          <w:p w:rsidR="00174A4A" w:rsidRDefault="00174A4A" w:rsidP="00174A4A">
            <w:pPr>
              <w:jc w:val="left"/>
            </w:pPr>
            <w:r>
              <w:rPr>
                <w:rFonts w:hint="eastAsia"/>
              </w:rPr>
              <w:t>其中：买断式回购的买入返售金融资产</w:t>
            </w:r>
          </w:p>
        </w:tc>
        <w:tc>
          <w:tcPr>
            <w:tcW w:w="2381" w:type="dxa"/>
          </w:tcPr>
          <w:p w:rsidR="00174A4A" w:rsidRDefault="00174A4A" w:rsidP="00174A4A">
            <w:pPr>
              <w:jc w:val="right"/>
            </w:pPr>
            <w:r>
              <w:t>-</w:t>
            </w:r>
          </w:p>
        </w:tc>
        <w:tc>
          <w:tcPr>
            <w:tcW w:w="2506" w:type="dxa"/>
          </w:tcPr>
          <w:p w:rsidR="00174A4A" w:rsidRDefault="00174A4A" w:rsidP="00174A4A">
            <w:pPr>
              <w:jc w:val="right"/>
            </w:pPr>
            <w:r>
              <w:t>-</w:t>
            </w:r>
          </w:p>
        </w:tc>
      </w:tr>
      <w:tr w:rsidR="00174A4A" w:rsidTr="00174A4A">
        <w:tc>
          <w:tcPr>
            <w:tcW w:w="646" w:type="dxa"/>
          </w:tcPr>
          <w:p w:rsidR="00174A4A" w:rsidRDefault="00174A4A" w:rsidP="00174A4A">
            <w:pPr>
              <w:jc w:val="center"/>
            </w:pPr>
            <w:r>
              <w:t>7</w:t>
            </w:r>
          </w:p>
        </w:tc>
        <w:tc>
          <w:tcPr>
            <w:tcW w:w="2971" w:type="dxa"/>
          </w:tcPr>
          <w:p w:rsidR="00174A4A" w:rsidRDefault="00174A4A" w:rsidP="00174A4A">
            <w:pPr>
              <w:jc w:val="left"/>
            </w:pPr>
            <w:r>
              <w:rPr>
                <w:rFonts w:hint="eastAsia"/>
              </w:rPr>
              <w:t>银行存款和结算备付金合计</w:t>
            </w:r>
          </w:p>
        </w:tc>
        <w:tc>
          <w:tcPr>
            <w:tcW w:w="2381" w:type="dxa"/>
          </w:tcPr>
          <w:p w:rsidR="00174A4A" w:rsidRDefault="00174A4A" w:rsidP="00174A4A">
            <w:pPr>
              <w:jc w:val="right"/>
            </w:pPr>
            <w:r>
              <w:t>563,429.53</w:t>
            </w:r>
          </w:p>
        </w:tc>
        <w:tc>
          <w:tcPr>
            <w:tcW w:w="2506" w:type="dxa"/>
          </w:tcPr>
          <w:p w:rsidR="00174A4A" w:rsidRDefault="00174A4A" w:rsidP="00174A4A">
            <w:pPr>
              <w:jc w:val="right"/>
            </w:pPr>
            <w:r>
              <w:t>0.02</w:t>
            </w:r>
          </w:p>
        </w:tc>
      </w:tr>
      <w:tr w:rsidR="00174A4A" w:rsidTr="00174A4A">
        <w:tc>
          <w:tcPr>
            <w:tcW w:w="646" w:type="dxa"/>
          </w:tcPr>
          <w:p w:rsidR="00174A4A" w:rsidRDefault="00174A4A" w:rsidP="00174A4A">
            <w:pPr>
              <w:jc w:val="center"/>
            </w:pPr>
            <w:r>
              <w:t>8</w:t>
            </w:r>
          </w:p>
        </w:tc>
        <w:tc>
          <w:tcPr>
            <w:tcW w:w="2971" w:type="dxa"/>
          </w:tcPr>
          <w:p w:rsidR="00174A4A" w:rsidRDefault="00174A4A" w:rsidP="00174A4A">
            <w:pPr>
              <w:jc w:val="left"/>
            </w:pPr>
            <w:r>
              <w:rPr>
                <w:rFonts w:hint="eastAsia"/>
              </w:rPr>
              <w:t>其他资产</w:t>
            </w:r>
          </w:p>
        </w:tc>
        <w:tc>
          <w:tcPr>
            <w:tcW w:w="2381" w:type="dxa"/>
          </w:tcPr>
          <w:p w:rsidR="00174A4A" w:rsidRDefault="00174A4A" w:rsidP="00174A4A">
            <w:pPr>
              <w:jc w:val="right"/>
            </w:pPr>
            <w:r>
              <w:t>49,378.23</w:t>
            </w:r>
          </w:p>
        </w:tc>
        <w:tc>
          <w:tcPr>
            <w:tcW w:w="2506" w:type="dxa"/>
          </w:tcPr>
          <w:p w:rsidR="00174A4A" w:rsidRDefault="00174A4A" w:rsidP="00174A4A">
            <w:pPr>
              <w:jc w:val="right"/>
            </w:pPr>
            <w:r>
              <w:t>0.00</w:t>
            </w:r>
          </w:p>
        </w:tc>
      </w:tr>
      <w:tr w:rsidR="00174A4A" w:rsidTr="00174A4A">
        <w:tc>
          <w:tcPr>
            <w:tcW w:w="646" w:type="dxa"/>
          </w:tcPr>
          <w:p w:rsidR="00174A4A" w:rsidRDefault="00174A4A" w:rsidP="00174A4A">
            <w:pPr>
              <w:jc w:val="center"/>
            </w:pPr>
            <w:r>
              <w:t>9</w:t>
            </w:r>
          </w:p>
        </w:tc>
        <w:tc>
          <w:tcPr>
            <w:tcW w:w="2971" w:type="dxa"/>
          </w:tcPr>
          <w:p w:rsidR="00174A4A" w:rsidRDefault="00174A4A" w:rsidP="00174A4A">
            <w:pPr>
              <w:jc w:val="left"/>
            </w:pPr>
            <w:r>
              <w:rPr>
                <w:rFonts w:hint="eastAsia"/>
              </w:rPr>
              <w:t>合计</w:t>
            </w:r>
          </w:p>
        </w:tc>
        <w:tc>
          <w:tcPr>
            <w:tcW w:w="2381" w:type="dxa"/>
          </w:tcPr>
          <w:p w:rsidR="00174A4A" w:rsidRDefault="00174A4A" w:rsidP="00174A4A">
            <w:pPr>
              <w:jc w:val="right"/>
            </w:pPr>
            <w:r>
              <w:t>3,177,297,720.75</w:t>
            </w:r>
          </w:p>
        </w:tc>
        <w:tc>
          <w:tcPr>
            <w:tcW w:w="2506" w:type="dxa"/>
          </w:tcPr>
          <w:p w:rsidR="00174A4A" w:rsidRDefault="00174A4A" w:rsidP="00174A4A">
            <w:pPr>
              <w:jc w:val="right"/>
            </w:pPr>
            <w:r>
              <w:t>100.00</w:t>
            </w:r>
          </w:p>
        </w:tc>
      </w:tr>
    </w:tbl>
    <w:p w:rsidR="00174A4A" w:rsidRDefault="00174A4A" w:rsidP="00174A4A">
      <w:pPr>
        <w:pStyle w:val="-2"/>
        <w:spacing w:before="312"/>
        <w:rPr>
          <w:rFonts w:hint="eastAsia"/>
        </w:rPr>
      </w:pPr>
      <w:r>
        <w:rPr>
          <w:rFonts w:hint="eastAsia"/>
        </w:rPr>
        <w:t>报告期末按行业分类的股票投资组合</w:t>
      </w:r>
    </w:p>
    <w:p w:rsidR="00174A4A" w:rsidRDefault="00174A4A" w:rsidP="00174A4A">
      <w:pPr>
        <w:pStyle w:val="-3"/>
        <w:spacing w:before="156" w:after="156"/>
        <w:rPr>
          <w:rFonts w:hint="eastAsia"/>
        </w:rPr>
      </w:pPr>
      <w:r>
        <w:rPr>
          <w:rFonts w:hint="eastAsia"/>
        </w:rPr>
        <w:t>报告期末按行业分类的境内股票投资组合</w:t>
      </w:r>
    </w:p>
    <w:p w:rsidR="00174A4A" w:rsidRDefault="00174A4A" w:rsidP="00174A4A">
      <w:pPr>
        <w:pStyle w:val="-"/>
        <w:ind w:firstLine="420"/>
        <w:rPr>
          <w:rFonts w:hint="eastAsia"/>
        </w:rPr>
      </w:pPr>
      <w:r>
        <w:rPr>
          <w:rFonts w:hint="eastAsia"/>
        </w:rPr>
        <w:t>无。</w:t>
      </w:r>
    </w:p>
    <w:p w:rsidR="00174A4A" w:rsidRDefault="00174A4A" w:rsidP="00174A4A">
      <w:pPr>
        <w:pStyle w:val="-3"/>
        <w:spacing w:before="156" w:after="156"/>
        <w:rPr>
          <w:rFonts w:hint="eastAsia"/>
        </w:rPr>
      </w:pPr>
      <w:r>
        <w:rPr>
          <w:rFonts w:hint="eastAsia"/>
        </w:rPr>
        <w:t>报告期末按行业分类的港股通投资股票投资组合</w:t>
      </w:r>
    </w:p>
    <w:p w:rsidR="00174A4A" w:rsidRDefault="00174A4A" w:rsidP="00174A4A">
      <w:pPr>
        <w:pStyle w:val="-"/>
        <w:ind w:firstLine="420"/>
        <w:rPr>
          <w:rFonts w:hint="eastAsia"/>
        </w:rPr>
      </w:pPr>
      <w:r>
        <w:rPr>
          <w:rFonts w:hint="eastAsia"/>
        </w:rPr>
        <w:t>无。</w:t>
      </w:r>
    </w:p>
    <w:p w:rsidR="00174A4A" w:rsidRDefault="00174A4A" w:rsidP="00174A4A">
      <w:pPr>
        <w:pStyle w:val="-2"/>
        <w:spacing w:before="312"/>
        <w:rPr>
          <w:rFonts w:hint="eastAsia"/>
        </w:rPr>
      </w:pPr>
      <w:r>
        <w:rPr>
          <w:rFonts w:hint="eastAsia"/>
        </w:rPr>
        <w:t>期末按公允价值占基金资产净值比例大小排序的股票投资明细</w:t>
      </w:r>
    </w:p>
    <w:p w:rsidR="00174A4A" w:rsidRDefault="00174A4A" w:rsidP="00174A4A">
      <w:pPr>
        <w:pStyle w:val="-3"/>
        <w:spacing w:before="156" w:after="156"/>
        <w:rPr>
          <w:rFonts w:hint="eastAsia"/>
        </w:rPr>
      </w:pPr>
      <w:r>
        <w:rPr>
          <w:rFonts w:hint="eastAsia"/>
        </w:rPr>
        <w:t>报告期末按公允价值占基金资产净值比例大小排序的前十名股票投资明细</w:t>
      </w:r>
    </w:p>
    <w:p w:rsidR="00174A4A" w:rsidRDefault="00174A4A" w:rsidP="00174A4A">
      <w:pPr>
        <w:pStyle w:val="-"/>
        <w:ind w:firstLine="420"/>
        <w:rPr>
          <w:rFonts w:hint="eastAsia"/>
        </w:rPr>
      </w:pPr>
      <w:r>
        <w:rPr>
          <w:rFonts w:hint="eastAsia"/>
        </w:rPr>
        <w:t>无。</w:t>
      </w:r>
    </w:p>
    <w:p w:rsidR="00174A4A" w:rsidRDefault="00174A4A" w:rsidP="00174A4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74A4A" w:rsidTr="00174A4A">
        <w:trPr>
          <w:cnfStyle w:val="100000000000" w:firstRow="1" w:lastRow="0" w:firstColumn="0" w:lastColumn="0" w:oddVBand="0" w:evenVBand="0" w:oddHBand="0" w:evenHBand="0" w:firstRowFirstColumn="0" w:firstRowLastColumn="0" w:lastRowFirstColumn="0" w:lastRowLastColumn="0"/>
        </w:trPr>
        <w:tc>
          <w:tcPr>
            <w:tcW w:w="646" w:type="dxa"/>
          </w:tcPr>
          <w:p w:rsidR="00174A4A" w:rsidRPr="00174A4A" w:rsidRDefault="00174A4A" w:rsidP="00174A4A">
            <w:pPr>
              <w:jc w:val="center"/>
              <w:rPr>
                <w:b/>
              </w:rPr>
            </w:pPr>
            <w:r w:rsidRPr="00174A4A">
              <w:rPr>
                <w:rFonts w:hint="eastAsia"/>
                <w:b/>
              </w:rPr>
              <w:t>序号</w:t>
            </w:r>
          </w:p>
        </w:tc>
        <w:tc>
          <w:tcPr>
            <w:tcW w:w="2835" w:type="dxa"/>
          </w:tcPr>
          <w:p w:rsidR="00174A4A" w:rsidRPr="00174A4A" w:rsidRDefault="00174A4A" w:rsidP="00174A4A">
            <w:pPr>
              <w:jc w:val="center"/>
              <w:rPr>
                <w:b/>
              </w:rPr>
            </w:pPr>
            <w:r w:rsidRPr="00174A4A">
              <w:rPr>
                <w:rFonts w:hint="eastAsia"/>
                <w:b/>
              </w:rPr>
              <w:t>债券品种</w:t>
            </w:r>
          </w:p>
        </w:tc>
        <w:tc>
          <w:tcPr>
            <w:tcW w:w="2466" w:type="dxa"/>
          </w:tcPr>
          <w:p w:rsidR="00174A4A" w:rsidRPr="00174A4A" w:rsidRDefault="00174A4A" w:rsidP="00174A4A">
            <w:pPr>
              <w:jc w:val="center"/>
              <w:rPr>
                <w:b/>
              </w:rPr>
            </w:pPr>
            <w:r w:rsidRPr="00174A4A">
              <w:rPr>
                <w:rFonts w:hint="eastAsia"/>
                <w:b/>
              </w:rPr>
              <w:t>公允价值（元）</w:t>
            </w:r>
          </w:p>
        </w:tc>
        <w:tc>
          <w:tcPr>
            <w:tcW w:w="2557" w:type="dxa"/>
          </w:tcPr>
          <w:p w:rsidR="00174A4A" w:rsidRPr="00174A4A" w:rsidRDefault="00174A4A" w:rsidP="00174A4A">
            <w:pPr>
              <w:jc w:val="center"/>
              <w:rPr>
                <w:b/>
              </w:rPr>
            </w:pPr>
            <w:r w:rsidRPr="00174A4A">
              <w:rPr>
                <w:rFonts w:hint="eastAsia"/>
                <w:b/>
              </w:rPr>
              <w:t>占基金资产净值比例（％）</w:t>
            </w:r>
          </w:p>
        </w:tc>
      </w:tr>
      <w:tr w:rsidR="00174A4A" w:rsidTr="00174A4A">
        <w:tc>
          <w:tcPr>
            <w:tcW w:w="646" w:type="dxa"/>
          </w:tcPr>
          <w:p w:rsidR="00174A4A" w:rsidRDefault="00174A4A" w:rsidP="00174A4A">
            <w:pPr>
              <w:jc w:val="center"/>
            </w:pPr>
            <w:r>
              <w:t>1</w:t>
            </w:r>
          </w:p>
        </w:tc>
        <w:tc>
          <w:tcPr>
            <w:tcW w:w="2835" w:type="dxa"/>
          </w:tcPr>
          <w:p w:rsidR="00174A4A" w:rsidRDefault="00174A4A" w:rsidP="00174A4A">
            <w:pPr>
              <w:jc w:val="left"/>
            </w:pPr>
            <w:r>
              <w:rPr>
                <w:rFonts w:hint="eastAsia"/>
              </w:rPr>
              <w:t>国家债券</w:t>
            </w:r>
          </w:p>
        </w:tc>
        <w:tc>
          <w:tcPr>
            <w:tcW w:w="2466" w:type="dxa"/>
          </w:tcPr>
          <w:p w:rsidR="00174A4A" w:rsidRDefault="00174A4A" w:rsidP="00174A4A">
            <w:pPr>
              <w:jc w:val="right"/>
            </w:pPr>
            <w:r>
              <w:t>28,958,429.35</w:t>
            </w:r>
          </w:p>
        </w:tc>
        <w:tc>
          <w:tcPr>
            <w:tcW w:w="2557" w:type="dxa"/>
          </w:tcPr>
          <w:p w:rsidR="00174A4A" w:rsidRDefault="00174A4A" w:rsidP="00174A4A">
            <w:pPr>
              <w:jc w:val="right"/>
            </w:pPr>
            <w:r>
              <w:t>1.08</w:t>
            </w:r>
          </w:p>
        </w:tc>
      </w:tr>
      <w:tr w:rsidR="00174A4A" w:rsidTr="00174A4A">
        <w:tc>
          <w:tcPr>
            <w:tcW w:w="646" w:type="dxa"/>
          </w:tcPr>
          <w:p w:rsidR="00174A4A" w:rsidRDefault="00174A4A" w:rsidP="00174A4A">
            <w:pPr>
              <w:jc w:val="center"/>
            </w:pPr>
            <w:r>
              <w:t>2</w:t>
            </w:r>
          </w:p>
        </w:tc>
        <w:tc>
          <w:tcPr>
            <w:tcW w:w="2835" w:type="dxa"/>
          </w:tcPr>
          <w:p w:rsidR="00174A4A" w:rsidRDefault="00174A4A" w:rsidP="00174A4A">
            <w:pPr>
              <w:jc w:val="left"/>
            </w:pPr>
            <w:r>
              <w:rPr>
                <w:rFonts w:hint="eastAsia"/>
              </w:rPr>
              <w:t>央行票据</w:t>
            </w:r>
          </w:p>
        </w:tc>
        <w:tc>
          <w:tcPr>
            <w:tcW w:w="2466" w:type="dxa"/>
          </w:tcPr>
          <w:p w:rsidR="00174A4A" w:rsidRDefault="00174A4A" w:rsidP="00174A4A">
            <w:pPr>
              <w:jc w:val="right"/>
            </w:pPr>
            <w:r>
              <w:t>-</w:t>
            </w:r>
          </w:p>
        </w:tc>
        <w:tc>
          <w:tcPr>
            <w:tcW w:w="2557" w:type="dxa"/>
          </w:tcPr>
          <w:p w:rsidR="00174A4A" w:rsidRDefault="00174A4A" w:rsidP="00174A4A">
            <w:pPr>
              <w:jc w:val="right"/>
            </w:pPr>
            <w:r>
              <w:t>-</w:t>
            </w:r>
          </w:p>
        </w:tc>
      </w:tr>
      <w:tr w:rsidR="00174A4A" w:rsidTr="00174A4A">
        <w:tc>
          <w:tcPr>
            <w:tcW w:w="646" w:type="dxa"/>
          </w:tcPr>
          <w:p w:rsidR="00174A4A" w:rsidRDefault="00174A4A" w:rsidP="00174A4A">
            <w:pPr>
              <w:jc w:val="center"/>
            </w:pPr>
            <w:r>
              <w:t>3</w:t>
            </w:r>
          </w:p>
        </w:tc>
        <w:tc>
          <w:tcPr>
            <w:tcW w:w="2835" w:type="dxa"/>
          </w:tcPr>
          <w:p w:rsidR="00174A4A" w:rsidRDefault="00174A4A" w:rsidP="00174A4A">
            <w:pPr>
              <w:jc w:val="left"/>
            </w:pPr>
            <w:r>
              <w:rPr>
                <w:rFonts w:hint="eastAsia"/>
              </w:rPr>
              <w:t>金融债券</w:t>
            </w:r>
          </w:p>
        </w:tc>
        <w:tc>
          <w:tcPr>
            <w:tcW w:w="2466" w:type="dxa"/>
          </w:tcPr>
          <w:p w:rsidR="00174A4A" w:rsidRDefault="00174A4A" w:rsidP="00174A4A">
            <w:pPr>
              <w:jc w:val="right"/>
            </w:pPr>
            <w:r>
              <w:t>1,612,077,612.27</w:t>
            </w:r>
          </w:p>
        </w:tc>
        <w:tc>
          <w:tcPr>
            <w:tcW w:w="2557" w:type="dxa"/>
          </w:tcPr>
          <w:p w:rsidR="00174A4A" w:rsidRDefault="00174A4A" w:rsidP="00174A4A">
            <w:pPr>
              <w:jc w:val="right"/>
            </w:pPr>
            <w:r>
              <w:t>60.29</w:t>
            </w:r>
          </w:p>
        </w:tc>
      </w:tr>
      <w:tr w:rsidR="00174A4A" w:rsidTr="00174A4A">
        <w:tc>
          <w:tcPr>
            <w:tcW w:w="646" w:type="dxa"/>
          </w:tcPr>
          <w:p w:rsidR="00174A4A" w:rsidRDefault="00174A4A" w:rsidP="00174A4A">
            <w:pPr>
              <w:jc w:val="center"/>
            </w:pPr>
          </w:p>
        </w:tc>
        <w:tc>
          <w:tcPr>
            <w:tcW w:w="2835" w:type="dxa"/>
          </w:tcPr>
          <w:p w:rsidR="00174A4A" w:rsidRDefault="00174A4A" w:rsidP="00174A4A">
            <w:pPr>
              <w:jc w:val="left"/>
            </w:pPr>
            <w:r>
              <w:rPr>
                <w:rFonts w:hint="eastAsia"/>
              </w:rPr>
              <w:t>其中：政策性金融债</w:t>
            </w:r>
          </w:p>
        </w:tc>
        <w:tc>
          <w:tcPr>
            <w:tcW w:w="2466" w:type="dxa"/>
          </w:tcPr>
          <w:p w:rsidR="00174A4A" w:rsidRDefault="00174A4A" w:rsidP="00174A4A">
            <w:pPr>
              <w:jc w:val="right"/>
            </w:pPr>
            <w:r>
              <w:t>371,052,780.82</w:t>
            </w:r>
          </w:p>
        </w:tc>
        <w:tc>
          <w:tcPr>
            <w:tcW w:w="2557" w:type="dxa"/>
          </w:tcPr>
          <w:p w:rsidR="00174A4A" w:rsidRDefault="00174A4A" w:rsidP="00174A4A">
            <w:pPr>
              <w:jc w:val="right"/>
            </w:pPr>
            <w:r>
              <w:t>13.88</w:t>
            </w:r>
          </w:p>
        </w:tc>
      </w:tr>
      <w:tr w:rsidR="00174A4A" w:rsidTr="00174A4A">
        <w:tc>
          <w:tcPr>
            <w:tcW w:w="646" w:type="dxa"/>
          </w:tcPr>
          <w:p w:rsidR="00174A4A" w:rsidRDefault="00174A4A" w:rsidP="00174A4A">
            <w:pPr>
              <w:jc w:val="center"/>
            </w:pPr>
            <w:r>
              <w:t>4</w:t>
            </w:r>
          </w:p>
        </w:tc>
        <w:tc>
          <w:tcPr>
            <w:tcW w:w="2835" w:type="dxa"/>
          </w:tcPr>
          <w:p w:rsidR="00174A4A" w:rsidRDefault="00174A4A" w:rsidP="00174A4A">
            <w:pPr>
              <w:jc w:val="left"/>
            </w:pPr>
            <w:r>
              <w:rPr>
                <w:rFonts w:hint="eastAsia"/>
              </w:rPr>
              <w:t>企业债券</w:t>
            </w:r>
          </w:p>
        </w:tc>
        <w:tc>
          <w:tcPr>
            <w:tcW w:w="2466" w:type="dxa"/>
          </w:tcPr>
          <w:p w:rsidR="00174A4A" w:rsidRDefault="00174A4A" w:rsidP="00174A4A">
            <w:pPr>
              <w:jc w:val="right"/>
            </w:pPr>
            <w:r>
              <w:t>119,476,237.81</w:t>
            </w:r>
          </w:p>
        </w:tc>
        <w:tc>
          <w:tcPr>
            <w:tcW w:w="2557" w:type="dxa"/>
          </w:tcPr>
          <w:p w:rsidR="00174A4A" w:rsidRDefault="00174A4A" w:rsidP="00174A4A">
            <w:pPr>
              <w:jc w:val="right"/>
            </w:pPr>
            <w:r>
              <w:t>4.47</w:t>
            </w:r>
          </w:p>
        </w:tc>
      </w:tr>
      <w:tr w:rsidR="00174A4A" w:rsidTr="00174A4A">
        <w:tc>
          <w:tcPr>
            <w:tcW w:w="646" w:type="dxa"/>
          </w:tcPr>
          <w:p w:rsidR="00174A4A" w:rsidRDefault="00174A4A" w:rsidP="00174A4A">
            <w:pPr>
              <w:jc w:val="center"/>
            </w:pPr>
            <w:r>
              <w:t>5</w:t>
            </w:r>
          </w:p>
        </w:tc>
        <w:tc>
          <w:tcPr>
            <w:tcW w:w="2835" w:type="dxa"/>
          </w:tcPr>
          <w:p w:rsidR="00174A4A" w:rsidRDefault="00174A4A" w:rsidP="00174A4A">
            <w:pPr>
              <w:jc w:val="left"/>
            </w:pPr>
            <w:r>
              <w:rPr>
                <w:rFonts w:hint="eastAsia"/>
              </w:rPr>
              <w:t>企业短期融资券</w:t>
            </w:r>
          </w:p>
        </w:tc>
        <w:tc>
          <w:tcPr>
            <w:tcW w:w="2466" w:type="dxa"/>
          </w:tcPr>
          <w:p w:rsidR="00174A4A" w:rsidRDefault="00174A4A" w:rsidP="00174A4A">
            <w:pPr>
              <w:jc w:val="right"/>
            </w:pPr>
            <w:r>
              <w:t>20,115,621.92</w:t>
            </w:r>
          </w:p>
        </w:tc>
        <w:tc>
          <w:tcPr>
            <w:tcW w:w="2557" w:type="dxa"/>
          </w:tcPr>
          <w:p w:rsidR="00174A4A" w:rsidRDefault="00174A4A" w:rsidP="00174A4A">
            <w:pPr>
              <w:jc w:val="right"/>
            </w:pPr>
            <w:r>
              <w:t>0.75</w:t>
            </w:r>
          </w:p>
        </w:tc>
      </w:tr>
      <w:tr w:rsidR="00174A4A" w:rsidTr="00174A4A">
        <w:tc>
          <w:tcPr>
            <w:tcW w:w="646" w:type="dxa"/>
          </w:tcPr>
          <w:p w:rsidR="00174A4A" w:rsidRDefault="00174A4A" w:rsidP="00174A4A">
            <w:pPr>
              <w:jc w:val="center"/>
            </w:pPr>
            <w:r>
              <w:t>6</w:t>
            </w:r>
          </w:p>
        </w:tc>
        <w:tc>
          <w:tcPr>
            <w:tcW w:w="2835" w:type="dxa"/>
          </w:tcPr>
          <w:p w:rsidR="00174A4A" w:rsidRDefault="00174A4A" w:rsidP="00174A4A">
            <w:pPr>
              <w:jc w:val="left"/>
            </w:pPr>
            <w:r>
              <w:rPr>
                <w:rFonts w:hint="eastAsia"/>
              </w:rPr>
              <w:t>中期票据</w:t>
            </w:r>
          </w:p>
        </w:tc>
        <w:tc>
          <w:tcPr>
            <w:tcW w:w="2466" w:type="dxa"/>
          </w:tcPr>
          <w:p w:rsidR="00174A4A" w:rsidRDefault="00174A4A" w:rsidP="00174A4A">
            <w:pPr>
              <w:jc w:val="right"/>
            </w:pPr>
            <w:r>
              <w:t>1,374,055,442.66</w:t>
            </w:r>
          </w:p>
        </w:tc>
        <w:tc>
          <w:tcPr>
            <w:tcW w:w="2557" w:type="dxa"/>
          </w:tcPr>
          <w:p w:rsidR="00174A4A" w:rsidRDefault="00174A4A" w:rsidP="00174A4A">
            <w:pPr>
              <w:jc w:val="right"/>
            </w:pPr>
            <w:r>
              <w:t>51.38</w:t>
            </w:r>
          </w:p>
        </w:tc>
      </w:tr>
      <w:tr w:rsidR="00174A4A" w:rsidTr="00174A4A">
        <w:tc>
          <w:tcPr>
            <w:tcW w:w="646" w:type="dxa"/>
          </w:tcPr>
          <w:p w:rsidR="00174A4A" w:rsidRDefault="00174A4A" w:rsidP="00174A4A">
            <w:pPr>
              <w:jc w:val="center"/>
            </w:pPr>
            <w:r>
              <w:t>7</w:t>
            </w:r>
          </w:p>
        </w:tc>
        <w:tc>
          <w:tcPr>
            <w:tcW w:w="2835" w:type="dxa"/>
          </w:tcPr>
          <w:p w:rsidR="00174A4A" w:rsidRDefault="00174A4A" w:rsidP="00174A4A">
            <w:pPr>
              <w:jc w:val="left"/>
            </w:pPr>
            <w:r>
              <w:rPr>
                <w:rFonts w:hint="eastAsia"/>
              </w:rPr>
              <w:t>可转债（可交换债）</w:t>
            </w:r>
          </w:p>
        </w:tc>
        <w:tc>
          <w:tcPr>
            <w:tcW w:w="2466" w:type="dxa"/>
          </w:tcPr>
          <w:p w:rsidR="00174A4A" w:rsidRDefault="00174A4A" w:rsidP="00174A4A">
            <w:pPr>
              <w:jc w:val="right"/>
            </w:pPr>
            <w:r>
              <w:t>-</w:t>
            </w:r>
          </w:p>
        </w:tc>
        <w:tc>
          <w:tcPr>
            <w:tcW w:w="2557" w:type="dxa"/>
          </w:tcPr>
          <w:p w:rsidR="00174A4A" w:rsidRDefault="00174A4A" w:rsidP="00174A4A">
            <w:pPr>
              <w:jc w:val="right"/>
            </w:pPr>
            <w:r>
              <w:t>-</w:t>
            </w:r>
          </w:p>
        </w:tc>
      </w:tr>
      <w:tr w:rsidR="00174A4A" w:rsidTr="00174A4A">
        <w:tc>
          <w:tcPr>
            <w:tcW w:w="646" w:type="dxa"/>
          </w:tcPr>
          <w:p w:rsidR="00174A4A" w:rsidRDefault="00174A4A" w:rsidP="00174A4A">
            <w:pPr>
              <w:jc w:val="center"/>
            </w:pPr>
            <w:r>
              <w:t>8</w:t>
            </w:r>
          </w:p>
        </w:tc>
        <w:tc>
          <w:tcPr>
            <w:tcW w:w="2835" w:type="dxa"/>
          </w:tcPr>
          <w:p w:rsidR="00174A4A" w:rsidRDefault="00174A4A" w:rsidP="00174A4A">
            <w:pPr>
              <w:jc w:val="left"/>
            </w:pPr>
            <w:r>
              <w:rPr>
                <w:rFonts w:hint="eastAsia"/>
              </w:rPr>
              <w:t>同业存单</w:t>
            </w:r>
          </w:p>
        </w:tc>
        <w:tc>
          <w:tcPr>
            <w:tcW w:w="2466" w:type="dxa"/>
          </w:tcPr>
          <w:p w:rsidR="00174A4A" w:rsidRDefault="00174A4A" w:rsidP="00174A4A">
            <w:pPr>
              <w:jc w:val="right"/>
            </w:pPr>
            <w:r>
              <w:t>-</w:t>
            </w:r>
          </w:p>
        </w:tc>
        <w:tc>
          <w:tcPr>
            <w:tcW w:w="2557" w:type="dxa"/>
          </w:tcPr>
          <w:p w:rsidR="00174A4A" w:rsidRDefault="00174A4A" w:rsidP="00174A4A">
            <w:pPr>
              <w:jc w:val="right"/>
            </w:pPr>
            <w:r>
              <w:t>-</w:t>
            </w:r>
          </w:p>
        </w:tc>
      </w:tr>
      <w:tr w:rsidR="00174A4A" w:rsidTr="00174A4A">
        <w:tc>
          <w:tcPr>
            <w:tcW w:w="646" w:type="dxa"/>
          </w:tcPr>
          <w:p w:rsidR="00174A4A" w:rsidRDefault="00174A4A" w:rsidP="00174A4A">
            <w:pPr>
              <w:jc w:val="center"/>
            </w:pPr>
            <w:r>
              <w:t>9</w:t>
            </w:r>
          </w:p>
        </w:tc>
        <w:tc>
          <w:tcPr>
            <w:tcW w:w="2835" w:type="dxa"/>
          </w:tcPr>
          <w:p w:rsidR="00174A4A" w:rsidRDefault="00174A4A" w:rsidP="00174A4A">
            <w:pPr>
              <w:jc w:val="left"/>
            </w:pPr>
            <w:r>
              <w:rPr>
                <w:rFonts w:hint="eastAsia"/>
              </w:rPr>
              <w:t>其他</w:t>
            </w:r>
          </w:p>
        </w:tc>
        <w:tc>
          <w:tcPr>
            <w:tcW w:w="2466" w:type="dxa"/>
          </w:tcPr>
          <w:p w:rsidR="00174A4A" w:rsidRDefault="00174A4A" w:rsidP="00174A4A">
            <w:pPr>
              <w:jc w:val="right"/>
            </w:pPr>
            <w:r>
              <w:t>-</w:t>
            </w:r>
          </w:p>
        </w:tc>
        <w:tc>
          <w:tcPr>
            <w:tcW w:w="2557" w:type="dxa"/>
          </w:tcPr>
          <w:p w:rsidR="00174A4A" w:rsidRDefault="00174A4A" w:rsidP="00174A4A">
            <w:pPr>
              <w:jc w:val="right"/>
            </w:pPr>
            <w:r>
              <w:t>-</w:t>
            </w:r>
          </w:p>
        </w:tc>
      </w:tr>
      <w:tr w:rsidR="00174A4A" w:rsidTr="00174A4A">
        <w:tc>
          <w:tcPr>
            <w:tcW w:w="646" w:type="dxa"/>
          </w:tcPr>
          <w:p w:rsidR="00174A4A" w:rsidRDefault="00174A4A" w:rsidP="00174A4A">
            <w:pPr>
              <w:jc w:val="center"/>
            </w:pPr>
            <w:r>
              <w:t>10</w:t>
            </w:r>
          </w:p>
        </w:tc>
        <w:tc>
          <w:tcPr>
            <w:tcW w:w="2835" w:type="dxa"/>
          </w:tcPr>
          <w:p w:rsidR="00174A4A" w:rsidRDefault="00174A4A" w:rsidP="00174A4A">
            <w:pPr>
              <w:jc w:val="left"/>
            </w:pPr>
            <w:r>
              <w:rPr>
                <w:rFonts w:hint="eastAsia"/>
              </w:rPr>
              <w:t>合计</w:t>
            </w:r>
          </w:p>
        </w:tc>
        <w:tc>
          <w:tcPr>
            <w:tcW w:w="2466" w:type="dxa"/>
          </w:tcPr>
          <w:p w:rsidR="00174A4A" w:rsidRDefault="00174A4A" w:rsidP="00174A4A">
            <w:pPr>
              <w:jc w:val="right"/>
            </w:pPr>
            <w:r>
              <w:t>3,154,683,344.01</w:t>
            </w:r>
          </w:p>
        </w:tc>
        <w:tc>
          <w:tcPr>
            <w:tcW w:w="2557" w:type="dxa"/>
          </w:tcPr>
          <w:p w:rsidR="00174A4A" w:rsidRDefault="00174A4A" w:rsidP="00174A4A">
            <w:pPr>
              <w:jc w:val="right"/>
            </w:pPr>
            <w:r>
              <w:t>117.97</w:t>
            </w:r>
          </w:p>
        </w:tc>
      </w:tr>
    </w:tbl>
    <w:p w:rsidR="00174A4A" w:rsidRDefault="00174A4A" w:rsidP="00174A4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74A4A" w:rsidTr="00174A4A">
        <w:trPr>
          <w:cnfStyle w:val="100000000000" w:firstRow="1" w:lastRow="0" w:firstColumn="0" w:lastColumn="0" w:oddVBand="0" w:evenVBand="0" w:oddHBand="0" w:evenHBand="0" w:firstRowFirstColumn="0" w:firstRowLastColumn="0" w:lastRowFirstColumn="0" w:lastRowLastColumn="0"/>
        </w:trPr>
        <w:tc>
          <w:tcPr>
            <w:tcW w:w="646" w:type="dxa"/>
          </w:tcPr>
          <w:p w:rsidR="00174A4A" w:rsidRPr="00174A4A" w:rsidRDefault="00174A4A" w:rsidP="00174A4A">
            <w:pPr>
              <w:jc w:val="center"/>
              <w:rPr>
                <w:b/>
              </w:rPr>
            </w:pPr>
            <w:r w:rsidRPr="00174A4A">
              <w:rPr>
                <w:rFonts w:hint="eastAsia"/>
                <w:b/>
              </w:rPr>
              <w:t>序号</w:t>
            </w:r>
          </w:p>
        </w:tc>
        <w:tc>
          <w:tcPr>
            <w:tcW w:w="1162" w:type="dxa"/>
          </w:tcPr>
          <w:p w:rsidR="00174A4A" w:rsidRPr="00174A4A" w:rsidRDefault="00174A4A" w:rsidP="00174A4A">
            <w:pPr>
              <w:jc w:val="center"/>
              <w:rPr>
                <w:b/>
              </w:rPr>
            </w:pPr>
            <w:r w:rsidRPr="00174A4A">
              <w:rPr>
                <w:rFonts w:hint="eastAsia"/>
                <w:b/>
              </w:rPr>
              <w:t>债券代码</w:t>
            </w:r>
          </w:p>
        </w:tc>
        <w:tc>
          <w:tcPr>
            <w:tcW w:w="1928" w:type="dxa"/>
          </w:tcPr>
          <w:p w:rsidR="00174A4A" w:rsidRPr="00174A4A" w:rsidRDefault="00174A4A" w:rsidP="00174A4A">
            <w:pPr>
              <w:jc w:val="center"/>
              <w:rPr>
                <w:b/>
              </w:rPr>
            </w:pPr>
            <w:r w:rsidRPr="00174A4A">
              <w:rPr>
                <w:rFonts w:hint="eastAsia"/>
                <w:b/>
              </w:rPr>
              <w:t>债券名称</w:t>
            </w:r>
          </w:p>
        </w:tc>
        <w:tc>
          <w:tcPr>
            <w:tcW w:w="1140" w:type="dxa"/>
          </w:tcPr>
          <w:p w:rsidR="00174A4A" w:rsidRPr="00174A4A" w:rsidRDefault="00174A4A" w:rsidP="00174A4A">
            <w:pPr>
              <w:jc w:val="center"/>
              <w:rPr>
                <w:b/>
              </w:rPr>
            </w:pPr>
            <w:r w:rsidRPr="00174A4A">
              <w:rPr>
                <w:rFonts w:hint="eastAsia"/>
                <w:b/>
              </w:rPr>
              <w:t>数量（张）</w:t>
            </w:r>
          </w:p>
        </w:tc>
        <w:tc>
          <w:tcPr>
            <w:tcW w:w="1814" w:type="dxa"/>
          </w:tcPr>
          <w:p w:rsidR="00174A4A" w:rsidRPr="00174A4A" w:rsidRDefault="00174A4A" w:rsidP="00174A4A">
            <w:pPr>
              <w:jc w:val="center"/>
              <w:rPr>
                <w:b/>
              </w:rPr>
            </w:pPr>
            <w:r w:rsidRPr="00174A4A">
              <w:rPr>
                <w:rFonts w:hint="eastAsia"/>
                <w:b/>
              </w:rPr>
              <w:t>公允价值（元）</w:t>
            </w:r>
          </w:p>
        </w:tc>
        <w:tc>
          <w:tcPr>
            <w:tcW w:w="1814" w:type="dxa"/>
          </w:tcPr>
          <w:p w:rsidR="00174A4A" w:rsidRPr="00174A4A" w:rsidRDefault="00174A4A" w:rsidP="00174A4A">
            <w:pPr>
              <w:jc w:val="center"/>
              <w:rPr>
                <w:b/>
              </w:rPr>
            </w:pPr>
            <w:r w:rsidRPr="00174A4A">
              <w:rPr>
                <w:rFonts w:hint="eastAsia"/>
                <w:b/>
              </w:rPr>
              <w:t>占基金资产净值比例（％）</w:t>
            </w:r>
          </w:p>
        </w:tc>
      </w:tr>
      <w:tr w:rsidR="00174A4A" w:rsidTr="00174A4A">
        <w:tc>
          <w:tcPr>
            <w:tcW w:w="646" w:type="dxa"/>
          </w:tcPr>
          <w:p w:rsidR="00174A4A" w:rsidRDefault="00174A4A" w:rsidP="00174A4A">
            <w:pPr>
              <w:jc w:val="center"/>
            </w:pPr>
            <w:r>
              <w:t>1</w:t>
            </w:r>
          </w:p>
        </w:tc>
        <w:tc>
          <w:tcPr>
            <w:tcW w:w="1162" w:type="dxa"/>
          </w:tcPr>
          <w:p w:rsidR="00174A4A" w:rsidRDefault="00174A4A" w:rsidP="00174A4A">
            <w:pPr>
              <w:jc w:val="left"/>
            </w:pPr>
            <w:r>
              <w:t>250220</w:t>
            </w:r>
          </w:p>
        </w:tc>
        <w:tc>
          <w:tcPr>
            <w:tcW w:w="1928" w:type="dxa"/>
          </w:tcPr>
          <w:p w:rsidR="00174A4A" w:rsidRDefault="00174A4A" w:rsidP="00174A4A">
            <w:pPr>
              <w:jc w:val="left"/>
            </w:pPr>
            <w:r>
              <w:rPr>
                <w:rFonts w:hint="eastAsia"/>
              </w:rPr>
              <w:t>25</w:t>
            </w:r>
            <w:r>
              <w:rPr>
                <w:rFonts w:hint="eastAsia"/>
              </w:rPr>
              <w:t>国开</w:t>
            </w:r>
            <w:r>
              <w:rPr>
                <w:rFonts w:hint="eastAsia"/>
              </w:rPr>
              <w:t>20</w:t>
            </w:r>
          </w:p>
        </w:tc>
        <w:tc>
          <w:tcPr>
            <w:tcW w:w="1140" w:type="dxa"/>
          </w:tcPr>
          <w:p w:rsidR="00174A4A" w:rsidRDefault="00174A4A" w:rsidP="00174A4A">
            <w:pPr>
              <w:jc w:val="right"/>
            </w:pPr>
            <w:r>
              <w:t>2,000,000</w:t>
            </w:r>
          </w:p>
        </w:tc>
        <w:tc>
          <w:tcPr>
            <w:tcW w:w="1814" w:type="dxa"/>
          </w:tcPr>
          <w:p w:rsidR="00174A4A" w:rsidRDefault="00174A4A" w:rsidP="00174A4A">
            <w:pPr>
              <w:jc w:val="right"/>
            </w:pPr>
            <w:r>
              <w:t>198,929,095.89</w:t>
            </w:r>
          </w:p>
        </w:tc>
        <w:tc>
          <w:tcPr>
            <w:tcW w:w="1814" w:type="dxa"/>
          </w:tcPr>
          <w:p w:rsidR="00174A4A" w:rsidRDefault="00174A4A" w:rsidP="00174A4A">
            <w:pPr>
              <w:jc w:val="right"/>
            </w:pPr>
            <w:r>
              <w:t>7.44</w:t>
            </w:r>
          </w:p>
        </w:tc>
      </w:tr>
      <w:tr w:rsidR="00174A4A" w:rsidTr="00174A4A">
        <w:tc>
          <w:tcPr>
            <w:tcW w:w="646" w:type="dxa"/>
          </w:tcPr>
          <w:p w:rsidR="00174A4A" w:rsidRDefault="00174A4A" w:rsidP="00174A4A">
            <w:pPr>
              <w:jc w:val="center"/>
            </w:pPr>
            <w:r>
              <w:t>2</w:t>
            </w:r>
          </w:p>
        </w:tc>
        <w:tc>
          <w:tcPr>
            <w:tcW w:w="1162" w:type="dxa"/>
          </w:tcPr>
          <w:p w:rsidR="00174A4A" w:rsidRDefault="00174A4A" w:rsidP="00174A4A">
            <w:pPr>
              <w:jc w:val="left"/>
            </w:pPr>
            <w:r>
              <w:t>232380073</w:t>
            </w:r>
          </w:p>
        </w:tc>
        <w:tc>
          <w:tcPr>
            <w:tcW w:w="1928" w:type="dxa"/>
          </w:tcPr>
          <w:p w:rsidR="00174A4A" w:rsidRDefault="00174A4A" w:rsidP="00174A4A">
            <w:pPr>
              <w:jc w:val="left"/>
            </w:pPr>
            <w:r>
              <w:rPr>
                <w:rFonts w:hint="eastAsia"/>
              </w:rPr>
              <w:t>23</w:t>
            </w:r>
            <w:r>
              <w:rPr>
                <w:rFonts w:hint="eastAsia"/>
              </w:rPr>
              <w:t>农行二级资本债</w:t>
            </w:r>
            <w:r>
              <w:rPr>
                <w:rFonts w:hint="eastAsia"/>
              </w:rPr>
              <w:t>03A</w:t>
            </w:r>
          </w:p>
        </w:tc>
        <w:tc>
          <w:tcPr>
            <w:tcW w:w="1140" w:type="dxa"/>
          </w:tcPr>
          <w:p w:rsidR="00174A4A" w:rsidRDefault="00174A4A" w:rsidP="00174A4A">
            <w:pPr>
              <w:jc w:val="right"/>
            </w:pPr>
            <w:r>
              <w:t>1,000,000</w:t>
            </w:r>
          </w:p>
        </w:tc>
        <w:tc>
          <w:tcPr>
            <w:tcW w:w="1814" w:type="dxa"/>
          </w:tcPr>
          <w:p w:rsidR="00174A4A" w:rsidRDefault="00174A4A" w:rsidP="00174A4A">
            <w:pPr>
              <w:jc w:val="right"/>
            </w:pPr>
            <w:r>
              <w:t>104,768,821.92</w:t>
            </w:r>
          </w:p>
        </w:tc>
        <w:tc>
          <w:tcPr>
            <w:tcW w:w="1814" w:type="dxa"/>
          </w:tcPr>
          <w:p w:rsidR="00174A4A" w:rsidRDefault="00174A4A" w:rsidP="00174A4A">
            <w:pPr>
              <w:jc w:val="right"/>
            </w:pPr>
            <w:r>
              <w:t>3.92</w:t>
            </w:r>
          </w:p>
        </w:tc>
      </w:tr>
      <w:tr w:rsidR="00174A4A" w:rsidTr="00174A4A">
        <w:tc>
          <w:tcPr>
            <w:tcW w:w="646" w:type="dxa"/>
          </w:tcPr>
          <w:p w:rsidR="00174A4A" w:rsidRDefault="00174A4A" w:rsidP="00174A4A">
            <w:pPr>
              <w:jc w:val="center"/>
            </w:pPr>
            <w:r>
              <w:lastRenderedPageBreak/>
              <w:t>3</w:t>
            </w:r>
          </w:p>
        </w:tc>
        <w:tc>
          <w:tcPr>
            <w:tcW w:w="1162" w:type="dxa"/>
          </w:tcPr>
          <w:p w:rsidR="00174A4A" w:rsidRDefault="00174A4A" w:rsidP="00174A4A">
            <w:pPr>
              <w:jc w:val="left"/>
            </w:pPr>
            <w:r>
              <w:t>250206</w:t>
            </w:r>
          </w:p>
        </w:tc>
        <w:tc>
          <w:tcPr>
            <w:tcW w:w="1928" w:type="dxa"/>
          </w:tcPr>
          <w:p w:rsidR="00174A4A" w:rsidRDefault="00174A4A" w:rsidP="00174A4A">
            <w:pPr>
              <w:jc w:val="left"/>
            </w:pPr>
            <w:r>
              <w:rPr>
                <w:rFonts w:hint="eastAsia"/>
              </w:rPr>
              <w:t>25</w:t>
            </w:r>
            <w:r>
              <w:rPr>
                <w:rFonts w:hint="eastAsia"/>
              </w:rPr>
              <w:t>国开</w:t>
            </w:r>
            <w:r>
              <w:rPr>
                <w:rFonts w:hint="eastAsia"/>
              </w:rPr>
              <w:t>06</w:t>
            </w:r>
          </w:p>
        </w:tc>
        <w:tc>
          <w:tcPr>
            <w:tcW w:w="1140" w:type="dxa"/>
          </w:tcPr>
          <w:p w:rsidR="00174A4A" w:rsidRDefault="00174A4A" w:rsidP="00174A4A">
            <w:pPr>
              <w:jc w:val="right"/>
            </w:pPr>
            <w:r>
              <w:t>1,000,000</w:t>
            </w:r>
          </w:p>
        </w:tc>
        <w:tc>
          <w:tcPr>
            <w:tcW w:w="1814" w:type="dxa"/>
          </w:tcPr>
          <w:p w:rsidR="00174A4A" w:rsidRDefault="00174A4A" w:rsidP="00174A4A">
            <w:pPr>
              <w:jc w:val="right"/>
            </w:pPr>
            <w:r>
              <w:t>101,176,054.79</w:t>
            </w:r>
          </w:p>
        </w:tc>
        <w:tc>
          <w:tcPr>
            <w:tcW w:w="1814" w:type="dxa"/>
          </w:tcPr>
          <w:p w:rsidR="00174A4A" w:rsidRDefault="00174A4A" w:rsidP="00174A4A">
            <w:pPr>
              <w:jc w:val="right"/>
            </w:pPr>
            <w:r>
              <w:t>3.78</w:t>
            </w:r>
          </w:p>
        </w:tc>
      </w:tr>
      <w:tr w:rsidR="00174A4A" w:rsidTr="00174A4A">
        <w:tc>
          <w:tcPr>
            <w:tcW w:w="646" w:type="dxa"/>
          </w:tcPr>
          <w:p w:rsidR="00174A4A" w:rsidRDefault="00174A4A" w:rsidP="00174A4A">
            <w:pPr>
              <w:jc w:val="center"/>
            </w:pPr>
            <w:r>
              <w:t>4</w:t>
            </w:r>
          </w:p>
        </w:tc>
        <w:tc>
          <w:tcPr>
            <w:tcW w:w="1162" w:type="dxa"/>
          </w:tcPr>
          <w:p w:rsidR="00174A4A" w:rsidRDefault="00174A4A" w:rsidP="00174A4A">
            <w:pPr>
              <w:jc w:val="left"/>
            </w:pPr>
            <w:r>
              <w:t>242213</w:t>
            </w:r>
          </w:p>
        </w:tc>
        <w:tc>
          <w:tcPr>
            <w:tcW w:w="1928" w:type="dxa"/>
          </w:tcPr>
          <w:p w:rsidR="00174A4A" w:rsidRDefault="00174A4A" w:rsidP="00174A4A">
            <w:pPr>
              <w:jc w:val="left"/>
            </w:pPr>
            <w:r>
              <w:rPr>
                <w:rFonts w:hint="eastAsia"/>
              </w:rPr>
              <w:t>25</w:t>
            </w:r>
            <w:r>
              <w:rPr>
                <w:rFonts w:hint="eastAsia"/>
              </w:rPr>
              <w:t>国发</w:t>
            </w:r>
            <w:r>
              <w:rPr>
                <w:rFonts w:hint="eastAsia"/>
              </w:rPr>
              <w:t>01</w:t>
            </w:r>
          </w:p>
        </w:tc>
        <w:tc>
          <w:tcPr>
            <w:tcW w:w="1140" w:type="dxa"/>
          </w:tcPr>
          <w:p w:rsidR="00174A4A" w:rsidRDefault="00174A4A" w:rsidP="00174A4A">
            <w:pPr>
              <w:jc w:val="right"/>
            </w:pPr>
            <w:r>
              <w:t>800,000</w:t>
            </w:r>
          </w:p>
        </w:tc>
        <w:tc>
          <w:tcPr>
            <w:tcW w:w="1814" w:type="dxa"/>
          </w:tcPr>
          <w:p w:rsidR="00174A4A" w:rsidRDefault="00174A4A" w:rsidP="00174A4A">
            <w:pPr>
              <w:jc w:val="right"/>
            </w:pPr>
            <w:r>
              <w:t>80,831,114.52</w:t>
            </w:r>
          </w:p>
        </w:tc>
        <w:tc>
          <w:tcPr>
            <w:tcW w:w="1814" w:type="dxa"/>
          </w:tcPr>
          <w:p w:rsidR="00174A4A" w:rsidRDefault="00174A4A" w:rsidP="00174A4A">
            <w:pPr>
              <w:jc w:val="right"/>
            </w:pPr>
            <w:r>
              <w:t>3.02</w:t>
            </w:r>
          </w:p>
        </w:tc>
      </w:tr>
      <w:tr w:rsidR="00174A4A" w:rsidTr="00174A4A">
        <w:tc>
          <w:tcPr>
            <w:tcW w:w="646" w:type="dxa"/>
          </w:tcPr>
          <w:p w:rsidR="00174A4A" w:rsidRDefault="00174A4A" w:rsidP="00174A4A">
            <w:pPr>
              <w:jc w:val="center"/>
            </w:pPr>
            <w:r>
              <w:t>5</w:t>
            </w:r>
          </w:p>
        </w:tc>
        <w:tc>
          <w:tcPr>
            <w:tcW w:w="1162" w:type="dxa"/>
          </w:tcPr>
          <w:p w:rsidR="00174A4A" w:rsidRDefault="00174A4A" w:rsidP="00174A4A">
            <w:pPr>
              <w:jc w:val="left"/>
            </w:pPr>
            <w:r>
              <w:t>232580012</w:t>
            </w:r>
          </w:p>
        </w:tc>
        <w:tc>
          <w:tcPr>
            <w:tcW w:w="1928" w:type="dxa"/>
          </w:tcPr>
          <w:p w:rsidR="00174A4A" w:rsidRDefault="00174A4A" w:rsidP="00174A4A">
            <w:pPr>
              <w:jc w:val="left"/>
            </w:pPr>
            <w:r>
              <w:rPr>
                <w:rFonts w:hint="eastAsia"/>
              </w:rPr>
              <w:t>25</w:t>
            </w:r>
            <w:r>
              <w:rPr>
                <w:rFonts w:hint="eastAsia"/>
              </w:rPr>
              <w:t>中行二级资本债</w:t>
            </w:r>
            <w:r>
              <w:rPr>
                <w:rFonts w:hint="eastAsia"/>
              </w:rPr>
              <w:t>01BC</w:t>
            </w:r>
          </w:p>
        </w:tc>
        <w:tc>
          <w:tcPr>
            <w:tcW w:w="1140" w:type="dxa"/>
          </w:tcPr>
          <w:p w:rsidR="00174A4A" w:rsidRDefault="00174A4A" w:rsidP="00174A4A">
            <w:pPr>
              <w:jc w:val="right"/>
            </w:pPr>
            <w:r>
              <w:t>800,000</w:t>
            </w:r>
          </w:p>
        </w:tc>
        <w:tc>
          <w:tcPr>
            <w:tcW w:w="1814" w:type="dxa"/>
          </w:tcPr>
          <w:p w:rsidR="00174A4A" w:rsidRDefault="00174A4A" w:rsidP="00174A4A">
            <w:pPr>
              <w:jc w:val="right"/>
            </w:pPr>
            <w:r>
              <w:t>80,224,504.11</w:t>
            </w:r>
          </w:p>
        </w:tc>
        <w:tc>
          <w:tcPr>
            <w:tcW w:w="1814" w:type="dxa"/>
          </w:tcPr>
          <w:p w:rsidR="00174A4A" w:rsidRDefault="00174A4A" w:rsidP="00174A4A">
            <w:pPr>
              <w:jc w:val="right"/>
            </w:pPr>
            <w:r>
              <w:t>3.00</w:t>
            </w:r>
          </w:p>
        </w:tc>
      </w:tr>
    </w:tbl>
    <w:p w:rsidR="00174A4A" w:rsidRDefault="00174A4A" w:rsidP="00174A4A">
      <w:pPr>
        <w:pStyle w:val="-2"/>
        <w:spacing w:before="312"/>
        <w:rPr>
          <w:rFonts w:hint="eastAsia"/>
        </w:rPr>
      </w:pPr>
      <w:r>
        <w:rPr>
          <w:rFonts w:hint="eastAsia"/>
        </w:rPr>
        <w:t>报告期末按公允价值占基金资产净值比例大小排名的前十名资产支持证券投资明细</w:t>
      </w:r>
    </w:p>
    <w:p w:rsidR="00174A4A" w:rsidRDefault="00174A4A" w:rsidP="00174A4A">
      <w:pPr>
        <w:pStyle w:val="-"/>
        <w:ind w:firstLine="420"/>
        <w:rPr>
          <w:rFonts w:hint="eastAsia"/>
        </w:rPr>
      </w:pPr>
      <w:r>
        <w:rPr>
          <w:rFonts w:hint="eastAsia"/>
        </w:rPr>
        <w:t>本基金本报告期末未持有资产支持证券。</w:t>
      </w:r>
    </w:p>
    <w:p w:rsidR="00174A4A" w:rsidRDefault="00174A4A" w:rsidP="00174A4A">
      <w:pPr>
        <w:pStyle w:val="-2"/>
        <w:spacing w:before="312"/>
        <w:rPr>
          <w:rFonts w:hint="eastAsia"/>
        </w:rPr>
      </w:pPr>
      <w:r>
        <w:rPr>
          <w:rFonts w:hint="eastAsia"/>
        </w:rPr>
        <w:t>报告期末按公允价值占基金资产净值比例大小排序的前五名贵金属投资明细</w:t>
      </w:r>
    </w:p>
    <w:p w:rsidR="00174A4A" w:rsidRDefault="00174A4A" w:rsidP="00174A4A">
      <w:pPr>
        <w:pStyle w:val="-"/>
        <w:ind w:firstLine="420"/>
        <w:rPr>
          <w:rFonts w:hint="eastAsia"/>
        </w:rPr>
      </w:pPr>
      <w:r>
        <w:rPr>
          <w:rFonts w:hint="eastAsia"/>
        </w:rPr>
        <w:t>无。</w:t>
      </w:r>
    </w:p>
    <w:p w:rsidR="00174A4A" w:rsidRDefault="00174A4A" w:rsidP="00174A4A">
      <w:pPr>
        <w:pStyle w:val="-2"/>
        <w:spacing w:before="312"/>
        <w:rPr>
          <w:rFonts w:hint="eastAsia"/>
        </w:rPr>
      </w:pPr>
      <w:r>
        <w:rPr>
          <w:rFonts w:hint="eastAsia"/>
        </w:rPr>
        <w:t>报告期末按公允价值占基金资产净值比例大小排名的前五名权证投资明细</w:t>
      </w:r>
    </w:p>
    <w:p w:rsidR="00174A4A" w:rsidRDefault="00174A4A" w:rsidP="00174A4A">
      <w:pPr>
        <w:pStyle w:val="-"/>
        <w:ind w:firstLine="420"/>
        <w:rPr>
          <w:rFonts w:hint="eastAsia"/>
        </w:rPr>
      </w:pPr>
      <w:r>
        <w:rPr>
          <w:rFonts w:hint="eastAsia"/>
        </w:rPr>
        <w:t>无。</w:t>
      </w:r>
    </w:p>
    <w:p w:rsidR="00174A4A" w:rsidRDefault="00174A4A" w:rsidP="00174A4A">
      <w:pPr>
        <w:pStyle w:val="-2"/>
        <w:spacing w:before="312"/>
        <w:rPr>
          <w:rFonts w:hint="eastAsia"/>
        </w:rPr>
      </w:pPr>
      <w:r>
        <w:rPr>
          <w:rFonts w:hint="eastAsia"/>
        </w:rPr>
        <w:t>报告期末本基金投资的股指期货交易情况说明</w:t>
      </w:r>
    </w:p>
    <w:p w:rsidR="00174A4A" w:rsidRDefault="00174A4A" w:rsidP="00174A4A">
      <w:pPr>
        <w:pStyle w:val="-3"/>
        <w:spacing w:before="156" w:after="156"/>
        <w:rPr>
          <w:rFonts w:hint="eastAsia"/>
        </w:rPr>
      </w:pPr>
      <w:r>
        <w:rPr>
          <w:rFonts w:hint="eastAsia"/>
        </w:rPr>
        <w:t>报告期末本基金投资的股指期货持仓和损益明细</w:t>
      </w:r>
    </w:p>
    <w:p w:rsidR="00174A4A" w:rsidRDefault="00174A4A" w:rsidP="00174A4A">
      <w:pPr>
        <w:pStyle w:val="-"/>
        <w:ind w:firstLine="420"/>
        <w:rPr>
          <w:rFonts w:hint="eastAsia"/>
        </w:rPr>
      </w:pPr>
      <w:r>
        <w:rPr>
          <w:rFonts w:hint="eastAsia"/>
        </w:rPr>
        <w:t>无。</w:t>
      </w:r>
    </w:p>
    <w:p w:rsidR="00174A4A" w:rsidRDefault="00174A4A" w:rsidP="00174A4A">
      <w:pPr>
        <w:pStyle w:val="-3"/>
        <w:spacing w:before="156" w:after="156"/>
        <w:rPr>
          <w:rFonts w:hint="eastAsia"/>
        </w:rPr>
      </w:pPr>
      <w:r>
        <w:rPr>
          <w:rFonts w:hint="eastAsia"/>
        </w:rPr>
        <w:t>本基金投资股指期货的投资政策</w:t>
      </w:r>
    </w:p>
    <w:p w:rsidR="00174A4A" w:rsidRDefault="00174A4A" w:rsidP="00174A4A">
      <w:pPr>
        <w:pStyle w:val="-"/>
        <w:ind w:firstLine="420"/>
        <w:rPr>
          <w:rFonts w:hint="eastAsia"/>
        </w:rPr>
      </w:pPr>
      <w:r>
        <w:rPr>
          <w:rFonts w:hint="eastAsia"/>
        </w:rPr>
        <w:t>无。</w:t>
      </w:r>
    </w:p>
    <w:p w:rsidR="00174A4A" w:rsidRDefault="00174A4A" w:rsidP="00174A4A">
      <w:pPr>
        <w:pStyle w:val="-2"/>
        <w:spacing w:before="312"/>
        <w:rPr>
          <w:rFonts w:hint="eastAsia"/>
        </w:rPr>
      </w:pPr>
      <w:r>
        <w:rPr>
          <w:rFonts w:hint="eastAsia"/>
        </w:rPr>
        <w:t>报告期末本基金投资的国债期货交易情况说明</w:t>
      </w:r>
    </w:p>
    <w:p w:rsidR="00174A4A" w:rsidRDefault="00174A4A" w:rsidP="00174A4A">
      <w:pPr>
        <w:pStyle w:val="-3"/>
        <w:spacing w:before="156" w:after="156"/>
        <w:rPr>
          <w:rFonts w:hint="eastAsia"/>
        </w:rPr>
      </w:pPr>
      <w:r>
        <w:rPr>
          <w:rFonts w:hint="eastAsia"/>
        </w:rPr>
        <w:t>本期国债期货投资政策</w:t>
      </w:r>
    </w:p>
    <w:p w:rsidR="00174A4A" w:rsidRDefault="00174A4A" w:rsidP="00174A4A">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174A4A" w:rsidRDefault="00174A4A" w:rsidP="00174A4A">
      <w:pPr>
        <w:pStyle w:val="-3"/>
        <w:spacing w:before="156" w:after="156"/>
        <w:rPr>
          <w:rFonts w:hint="eastAsia"/>
        </w:rPr>
      </w:pPr>
      <w:r>
        <w:rPr>
          <w:rFonts w:hint="eastAsia"/>
        </w:rPr>
        <w:t>报告期末本基金投资的国债期货持仓和损益明细</w:t>
      </w:r>
    </w:p>
    <w:p w:rsidR="00174A4A" w:rsidRDefault="00174A4A" w:rsidP="00174A4A">
      <w:pPr>
        <w:pStyle w:val="-"/>
        <w:ind w:firstLine="420"/>
        <w:rPr>
          <w:rFonts w:hint="eastAsia"/>
        </w:rPr>
      </w:pPr>
      <w:r>
        <w:rPr>
          <w:rFonts w:hint="eastAsia"/>
        </w:rPr>
        <w:t>无。</w:t>
      </w:r>
    </w:p>
    <w:p w:rsidR="00174A4A" w:rsidRDefault="00174A4A" w:rsidP="00174A4A">
      <w:pPr>
        <w:pStyle w:val="-3"/>
        <w:spacing w:before="156" w:after="156"/>
        <w:rPr>
          <w:rFonts w:hint="eastAsia"/>
        </w:rPr>
      </w:pPr>
      <w:r>
        <w:rPr>
          <w:rFonts w:hint="eastAsia"/>
        </w:rPr>
        <w:t>本期国债期货投资评价</w:t>
      </w:r>
    </w:p>
    <w:p w:rsidR="00174A4A" w:rsidRDefault="00174A4A" w:rsidP="00174A4A">
      <w:pPr>
        <w:pStyle w:val="-"/>
        <w:ind w:firstLine="420"/>
        <w:rPr>
          <w:rFonts w:hint="eastAsia"/>
        </w:rPr>
      </w:pPr>
      <w:r>
        <w:rPr>
          <w:rFonts w:hint="eastAsia"/>
        </w:rPr>
        <w:t>无。</w:t>
      </w:r>
    </w:p>
    <w:p w:rsidR="00174A4A" w:rsidRDefault="00174A4A" w:rsidP="00174A4A">
      <w:pPr>
        <w:pStyle w:val="-2"/>
        <w:spacing w:before="312"/>
        <w:rPr>
          <w:rFonts w:hint="eastAsia"/>
        </w:rPr>
      </w:pPr>
      <w:r>
        <w:rPr>
          <w:rFonts w:hint="eastAsia"/>
        </w:rPr>
        <w:lastRenderedPageBreak/>
        <w:t>投资组合报告附注</w:t>
      </w:r>
    </w:p>
    <w:p w:rsidR="00174A4A" w:rsidRDefault="00174A4A" w:rsidP="00174A4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74A4A" w:rsidRDefault="00174A4A" w:rsidP="00174A4A">
      <w:pPr>
        <w:pStyle w:val="-"/>
        <w:ind w:firstLine="420"/>
        <w:rPr>
          <w:rFonts w:hint="eastAsia"/>
        </w:rPr>
      </w:pPr>
      <w:r>
        <w:rPr>
          <w:rFonts w:hint="eastAsia"/>
        </w:rPr>
        <w:t>本基金投资的前十名证券的发行主体中，华夏银行股份有限公司在报告编制日前一年内曾受到国家金融监督管理总局、中国人民银行的处罚；上海银行股份有限公司在报告编制日前一年内曾受到国家金融监督管理总局上海监管局、中国人民银行的处罚；中国农业银行股份有限公司在报告编制日前一年内曾受到国家金融监督管理总局、中国人民银行的处罚；华夏金融租赁有限公司在报告编制日前一年内曾受到国家金融监督管理总局云南监管局的处罚；国家开发银行在报告编制日前一年内曾受到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74A4A" w:rsidRDefault="00174A4A" w:rsidP="00174A4A">
      <w:pPr>
        <w:pStyle w:val="-"/>
        <w:ind w:firstLine="420"/>
        <w:rPr>
          <w:rFonts w:hint="eastAsia"/>
        </w:rPr>
      </w:pPr>
      <w:r>
        <w:rPr>
          <w:rFonts w:hint="eastAsia"/>
        </w:rPr>
        <w:t>对上述证券的投资决策程序的说明：本基金投资上述证券的投资决策程序符合相关法律法规和公司制度的要求。</w:t>
      </w:r>
    </w:p>
    <w:p w:rsidR="00174A4A" w:rsidRDefault="00174A4A" w:rsidP="00174A4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74A4A" w:rsidRDefault="00174A4A" w:rsidP="00174A4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74A4A" w:rsidRDefault="00174A4A" w:rsidP="00174A4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74A4A" w:rsidTr="00174A4A">
        <w:trPr>
          <w:cnfStyle w:val="100000000000" w:firstRow="1" w:lastRow="0" w:firstColumn="0" w:lastColumn="0" w:oddVBand="0" w:evenVBand="0" w:oddHBand="0" w:evenHBand="0" w:firstRowFirstColumn="0" w:firstRowLastColumn="0" w:lastRowFirstColumn="0" w:lastRowLastColumn="0"/>
        </w:trPr>
        <w:tc>
          <w:tcPr>
            <w:tcW w:w="743" w:type="dxa"/>
          </w:tcPr>
          <w:p w:rsidR="00174A4A" w:rsidRPr="00174A4A" w:rsidRDefault="00174A4A" w:rsidP="00174A4A">
            <w:pPr>
              <w:jc w:val="center"/>
              <w:rPr>
                <w:b/>
              </w:rPr>
            </w:pPr>
            <w:r w:rsidRPr="00174A4A">
              <w:rPr>
                <w:rFonts w:hint="eastAsia"/>
                <w:b/>
              </w:rPr>
              <w:t>序号</w:t>
            </w:r>
          </w:p>
        </w:tc>
        <w:tc>
          <w:tcPr>
            <w:tcW w:w="2977" w:type="dxa"/>
          </w:tcPr>
          <w:p w:rsidR="00174A4A" w:rsidRPr="00174A4A" w:rsidRDefault="00174A4A" w:rsidP="00174A4A">
            <w:pPr>
              <w:jc w:val="center"/>
              <w:rPr>
                <w:b/>
              </w:rPr>
            </w:pPr>
            <w:r w:rsidRPr="00174A4A">
              <w:rPr>
                <w:rFonts w:hint="eastAsia"/>
                <w:b/>
              </w:rPr>
              <w:t>名称</w:t>
            </w:r>
          </w:p>
        </w:tc>
        <w:tc>
          <w:tcPr>
            <w:tcW w:w="4785" w:type="dxa"/>
          </w:tcPr>
          <w:p w:rsidR="00174A4A" w:rsidRPr="00174A4A" w:rsidRDefault="00174A4A" w:rsidP="00174A4A">
            <w:pPr>
              <w:jc w:val="center"/>
              <w:rPr>
                <w:b/>
              </w:rPr>
            </w:pPr>
            <w:r w:rsidRPr="00174A4A">
              <w:rPr>
                <w:rFonts w:hint="eastAsia"/>
                <w:b/>
              </w:rPr>
              <w:t>金额（元）</w:t>
            </w:r>
          </w:p>
        </w:tc>
      </w:tr>
      <w:tr w:rsidR="00174A4A" w:rsidTr="00174A4A">
        <w:tc>
          <w:tcPr>
            <w:tcW w:w="743" w:type="dxa"/>
          </w:tcPr>
          <w:p w:rsidR="00174A4A" w:rsidRDefault="00174A4A" w:rsidP="00174A4A">
            <w:pPr>
              <w:jc w:val="center"/>
            </w:pPr>
            <w:r>
              <w:t>1</w:t>
            </w:r>
          </w:p>
        </w:tc>
        <w:tc>
          <w:tcPr>
            <w:tcW w:w="2977" w:type="dxa"/>
          </w:tcPr>
          <w:p w:rsidR="00174A4A" w:rsidRDefault="00174A4A" w:rsidP="00174A4A">
            <w:pPr>
              <w:jc w:val="left"/>
            </w:pPr>
            <w:r>
              <w:rPr>
                <w:rFonts w:hint="eastAsia"/>
              </w:rPr>
              <w:t>存出保证金</w:t>
            </w:r>
          </w:p>
        </w:tc>
        <w:tc>
          <w:tcPr>
            <w:tcW w:w="4785" w:type="dxa"/>
          </w:tcPr>
          <w:p w:rsidR="00174A4A" w:rsidRDefault="00174A4A" w:rsidP="00174A4A">
            <w:pPr>
              <w:jc w:val="right"/>
            </w:pPr>
            <w:r>
              <w:t>49,378.23</w:t>
            </w:r>
          </w:p>
        </w:tc>
      </w:tr>
      <w:tr w:rsidR="00174A4A" w:rsidTr="00174A4A">
        <w:tc>
          <w:tcPr>
            <w:tcW w:w="743" w:type="dxa"/>
          </w:tcPr>
          <w:p w:rsidR="00174A4A" w:rsidRDefault="00174A4A" w:rsidP="00174A4A">
            <w:pPr>
              <w:jc w:val="center"/>
            </w:pPr>
            <w:r>
              <w:t>2</w:t>
            </w:r>
          </w:p>
        </w:tc>
        <w:tc>
          <w:tcPr>
            <w:tcW w:w="2977" w:type="dxa"/>
          </w:tcPr>
          <w:p w:rsidR="00174A4A" w:rsidRDefault="00174A4A" w:rsidP="00174A4A">
            <w:pPr>
              <w:jc w:val="left"/>
            </w:pPr>
            <w:r>
              <w:rPr>
                <w:rFonts w:hint="eastAsia"/>
              </w:rPr>
              <w:t>应收证券清算款</w:t>
            </w:r>
          </w:p>
        </w:tc>
        <w:tc>
          <w:tcPr>
            <w:tcW w:w="4785" w:type="dxa"/>
          </w:tcPr>
          <w:p w:rsidR="00174A4A" w:rsidRDefault="00174A4A" w:rsidP="00174A4A">
            <w:pPr>
              <w:jc w:val="right"/>
            </w:pPr>
            <w:r>
              <w:t>-</w:t>
            </w:r>
          </w:p>
        </w:tc>
      </w:tr>
      <w:tr w:rsidR="00174A4A" w:rsidTr="00174A4A">
        <w:tc>
          <w:tcPr>
            <w:tcW w:w="743" w:type="dxa"/>
          </w:tcPr>
          <w:p w:rsidR="00174A4A" w:rsidRDefault="00174A4A" w:rsidP="00174A4A">
            <w:pPr>
              <w:jc w:val="center"/>
            </w:pPr>
            <w:r>
              <w:t>3</w:t>
            </w:r>
          </w:p>
        </w:tc>
        <w:tc>
          <w:tcPr>
            <w:tcW w:w="2977" w:type="dxa"/>
          </w:tcPr>
          <w:p w:rsidR="00174A4A" w:rsidRDefault="00174A4A" w:rsidP="00174A4A">
            <w:pPr>
              <w:jc w:val="left"/>
            </w:pPr>
            <w:r>
              <w:rPr>
                <w:rFonts w:hint="eastAsia"/>
              </w:rPr>
              <w:t>应收股利</w:t>
            </w:r>
          </w:p>
        </w:tc>
        <w:tc>
          <w:tcPr>
            <w:tcW w:w="4785" w:type="dxa"/>
          </w:tcPr>
          <w:p w:rsidR="00174A4A" w:rsidRDefault="00174A4A" w:rsidP="00174A4A">
            <w:pPr>
              <w:jc w:val="right"/>
            </w:pPr>
            <w:r>
              <w:t>-</w:t>
            </w:r>
          </w:p>
        </w:tc>
      </w:tr>
      <w:tr w:rsidR="00174A4A" w:rsidTr="00174A4A">
        <w:tc>
          <w:tcPr>
            <w:tcW w:w="743" w:type="dxa"/>
          </w:tcPr>
          <w:p w:rsidR="00174A4A" w:rsidRDefault="00174A4A" w:rsidP="00174A4A">
            <w:pPr>
              <w:jc w:val="center"/>
            </w:pPr>
            <w:r>
              <w:t>4</w:t>
            </w:r>
          </w:p>
        </w:tc>
        <w:tc>
          <w:tcPr>
            <w:tcW w:w="2977" w:type="dxa"/>
          </w:tcPr>
          <w:p w:rsidR="00174A4A" w:rsidRDefault="00174A4A" w:rsidP="00174A4A">
            <w:pPr>
              <w:jc w:val="left"/>
            </w:pPr>
            <w:r>
              <w:rPr>
                <w:rFonts w:hint="eastAsia"/>
              </w:rPr>
              <w:t>应收利息</w:t>
            </w:r>
          </w:p>
        </w:tc>
        <w:tc>
          <w:tcPr>
            <w:tcW w:w="4785" w:type="dxa"/>
          </w:tcPr>
          <w:p w:rsidR="00174A4A" w:rsidRDefault="00174A4A" w:rsidP="00174A4A">
            <w:pPr>
              <w:jc w:val="right"/>
            </w:pPr>
            <w:r>
              <w:t>-</w:t>
            </w:r>
          </w:p>
        </w:tc>
      </w:tr>
      <w:tr w:rsidR="00174A4A" w:rsidTr="00174A4A">
        <w:tc>
          <w:tcPr>
            <w:tcW w:w="743" w:type="dxa"/>
          </w:tcPr>
          <w:p w:rsidR="00174A4A" w:rsidRDefault="00174A4A" w:rsidP="00174A4A">
            <w:pPr>
              <w:jc w:val="center"/>
            </w:pPr>
            <w:r>
              <w:t>5</w:t>
            </w:r>
          </w:p>
        </w:tc>
        <w:tc>
          <w:tcPr>
            <w:tcW w:w="2977" w:type="dxa"/>
          </w:tcPr>
          <w:p w:rsidR="00174A4A" w:rsidRDefault="00174A4A" w:rsidP="00174A4A">
            <w:pPr>
              <w:jc w:val="left"/>
            </w:pPr>
            <w:r>
              <w:rPr>
                <w:rFonts w:hint="eastAsia"/>
              </w:rPr>
              <w:t>应收申购款</w:t>
            </w:r>
          </w:p>
        </w:tc>
        <w:tc>
          <w:tcPr>
            <w:tcW w:w="4785" w:type="dxa"/>
          </w:tcPr>
          <w:p w:rsidR="00174A4A" w:rsidRDefault="00174A4A" w:rsidP="00174A4A">
            <w:pPr>
              <w:jc w:val="right"/>
            </w:pPr>
            <w:r>
              <w:t>-</w:t>
            </w:r>
          </w:p>
        </w:tc>
      </w:tr>
      <w:tr w:rsidR="00174A4A" w:rsidTr="00174A4A">
        <w:tc>
          <w:tcPr>
            <w:tcW w:w="743" w:type="dxa"/>
          </w:tcPr>
          <w:p w:rsidR="00174A4A" w:rsidRDefault="00174A4A" w:rsidP="00174A4A">
            <w:pPr>
              <w:jc w:val="center"/>
            </w:pPr>
            <w:r>
              <w:t>6</w:t>
            </w:r>
          </w:p>
        </w:tc>
        <w:tc>
          <w:tcPr>
            <w:tcW w:w="2977" w:type="dxa"/>
          </w:tcPr>
          <w:p w:rsidR="00174A4A" w:rsidRDefault="00174A4A" w:rsidP="00174A4A">
            <w:pPr>
              <w:jc w:val="left"/>
            </w:pPr>
            <w:r>
              <w:rPr>
                <w:rFonts w:hint="eastAsia"/>
              </w:rPr>
              <w:t>其他应收款</w:t>
            </w:r>
          </w:p>
        </w:tc>
        <w:tc>
          <w:tcPr>
            <w:tcW w:w="4785" w:type="dxa"/>
          </w:tcPr>
          <w:p w:rsidR="00174A4A" w:rsidRDefault="00174A4A" w:rsidP="00174A4A">
            <w:pPr>
              <w:jc w:val="right"/>
            </w:pPr>
            <w:r>
              <w:t>-</w:t>
            </w:r>
          </w:p>
        </w:tc>
      </w:tr>
      <w:tr w:rsidR="00174A4A" w:rsidTr="00174A4A">
        <w:tc>
          <w:tcPr>
            <w:tcW w:w="743" w:type="dxa"/>
          </w:tcPr>
          <w:p w:rsidR="00174A4A" w:rsidRDefault="00174A4A" w:rsidP="00174A4A">
            <w:pPr>
              <w:jc w:val="center"/>
            </w:pPr>
            <w:r>
              <w:t>7</w:t>
            </w:r>
          </w:p>
        </w:tc>
        <w:tc>
          <w:tcPr>
            <w:tcW w:w="2977" w:type="dxa"/>
          </w:tcPr>
          <w:p w:rsidR="00174A4A" w:rsidRDefault="00174A4A" w:rsidP="00174A4A">
            <w:pPr>
              <w:jc w:val="left"/>
            </w:pPr>
            <w:r>
              <w:rPr>
                <w:rFonts w:hint="eastAsia"/>
              </w:rPr>
              <w:t>待摊费用</w:t>
            </w:r>
          </w:p>
        </w:tc>
        <w:tc>
          <w:tcPr>
            <w:tcW w:w="4785" w:type="dxa"/>
          </w:tcPr>
          <w:p w:rsidR="00174A4A" w:rsidRDefault="00174A4A" w:rsidP="00174A4A">
            <w:pPr>
              <w:jc w:val="right"/>
            </w:pPr>
            <w:r>
              <w:t>-</w:t>
            </w:r>
          </w:p>
        </w:tc>
      </w:tr>
      <w:tr w:rsidR="00174A4A" w:rsidTr="00174A4A">
        <w:tc>
          <w:tcPr>
            <w:tcW w:w="743" w:type="dxa"/>
          </w:tcPr>
          <w:p w:rsidR="00174A4A" w:rsidRDefault="00174A4A" w:rsidP="00174A4A">
            <w:pPr>
              <w:jc w:val="center"/>
            </w:pPr>
            <w:r>
              <w:t>8</w:t>
            </w:r>
          </w:p>
        </w:tc>
        <w:tc>
          <w:tcPr>
            <w:tcW w:w="2977" w:type="dxa"/>
          </w:tcPr>
          <w:p w:rsidR="00174A4A" w:rsidRDefault="00174A4A" w:rsidP="00174A4A">
            <w:pPr>
              <w:jc w:val="left"/>
            </w:pPr>
            <w:r>
              <w:rPr>
                <w:rFonts w:hint="eastAsia"/>
              </w:rPr>
              <w:t>其他</w:t>
            </w:r>
          </w:p>
        </w:tc>
        <w:tc>
          <w:tcPr>
            <w:tcW w:w="4785" w:type="dxa"/>
          </w:tcPr>
          <w:p w:rsidR="00174A4A" w:rsidRDefault="00174A4A" w:rsidP="00174A4A">
            <w:pPr>
              <w:jc w:val="right"/>
            </w:pPr>
            <w:r>
              <w:t>-</w:t>
            </w:r>
          </w:p>
        </w:tc>
      </w:tr>
      <w:tr w:rsidR="00174A4A" w:rsidTr="00174A4A">
        <w:tc>
          <w:tcPr>
            <w:tcW w:w="743" w:type="dxa"/>
          </w:tcPr>
          <w:p w:rsidR="00174A4A" w:rsidRDefault="00174A4A" w:rsidP="00174A4A">
            <w:pPr>
              <w:jc w:val="center"/>
            </w:pPr>
            <w:r>
              <w:t>9</w:t>
            </w:r>
          </w:p>
        </w:tc>
        <w:tc>
          <w:tcPr>
            <w:tcW w:w="2977" w:type="dxa"/>
          </w:tcPr>
          <w:p w:rsidR="00174A4A" w:rsidRDefault="00174A4A" w:rsidP="00174A4A">
            <w:pPr>
              <w:jc w:val="left"/>
            </w:pPr>
            <w:r>
              <w:rPr>
                <w:rFonts w:hint="eastAsia"/>
              </w:rPr>
              <w:t>合计</w:t>
            </w:r>
          </w:p>
        </w:tc>
        <w:tc>
          <w:tcPr>
            <w:tcW w:w="4785" w:type="dxa"/>
          </w:tcPr>
          <w:p w:rsidR="00174A4A" w:rsidRDefault="00174A4A" w:rsidP="00174A4A">
            <w:pPr>
              <w:jc w:val="right"/>
            </w:pPr>
            <w:r>
              <w:t>49,378.23</w:t>
            </w:r>
          </w:p>
        </w:tc>
      </w:tr>
    </w:tbl>
    <w:p w:rsidR="00174A4A" w:rsidRDefault="00174A4A" w:rsidP="00174A4A">
      <w:pPr>
        <w:pStyle w:val="-3"/>
        <w:spacing w:before="156" w:after="156"/>
        <w:rPr>
          <w:rFonts w:hint="eastAsia"/>
        </w:rPr>
      </w:pPr>
      <w:r>
        <w:rPr>
          <w:rFonts w:hint="eastAsia"/>
        </w:rPr>
        <w:t>报告期末持有的处于转股期的可转换债券明细</w:t>
      </w:r>
    </w:p>
    <w:p w:rsidR="00174A4A" w:rsidRDefault="00174A4A" w:rsidP="00174A4A">
      <w:pPr>
        <w:pStyle w:val="-"/>
        <w:ind w:firstLine="420"/>
        <w:rPr>
          <w:rFonts w:hint="eastAsia"/>
        </w:rPr>
      </w:pPr>
      <w:r>
        <w:rPr>
          <w:rFonts w:hint="eastAsia"/>
        </w:rPr>
        <w:t>本基金本报告期末未持有处于转股期的可转换债券。</w:t>
      </w:r>
    </w:p>
    <w:p w:rsidR="00174A4A" w:rsidRDefault="00174A4A" w:rsidP="00174A4A">
      <w:pPr>
        <w:pStyle w:val="-3"/>
        <w:spacing w:before="156" w:after="156"/>
        <w:rPr>
          <w:rFonts w:hint="eastAsia"/>
        </w:rPr>
      </w:pPr>
      <w:r>
        <w:rPr>
          <w:rFonts w:hint="eastAsia"/>
        </w:rPr>
        <w:t>报告期末前十名股票中存在流通受限情况的说明</w:t>
      </w:r>
    </w:p>
    <w:p w:rsidR="00174A4A" w:rsidRDefault="00174A4A" w:rsidP="00174A4A">
      <w:pPr>
        <w:pStyle w:val="-"/>
        <w:ind w:firstLine="420"/>
        <w:rPr>
          <w:rFonts w:hint="eastAsia"/>
        </w:rPr>
      </w:pPr>
      <w:r>
        <w:rPr>
          <w:rFonts w:hint="eastAsia"/>
        </w:rPr>
        <w:t>无。</w:t>
      </w:r>
    </w:p>
    <w:p w:rsidR="00174A4A" w:rsidRDefault="00174A4A" w:rsidP="00174A4A">
      <w:pPr>
        <w:pStyle w:val="-1"/>
        <w:ind w:left="281" w:hanging="281"/>
        <w:rPr>
          <w:rFonts w:hint="eastAsia"/>
        </w:rPr>
      </w:pPr>
      <w:r>
        <w:rPr>
          <w:rFonts w:hint="eastAsia"/>
        </w:rPr>
        <w:lastRenderedPageBreak/>
        <w:t>开放式基金份额变动</w:t>
      </w:r>
    </w:p>
    <w:p w:rsidR="00174A4A" w:rsidRDefault="00174A4A" w:rsidP="00174A4A">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670"/>
        <w:gridCol w:w="2835"/>
      </w:tblGrid>
      <w:tr w:rsidR="00174A4A" w:rsidTr="00174A4A">
        <w:trPr>
          <w:cnfStyle w:val="100000000000" w:firstRow="1" w:lastRow="0" w:firstColumn="0" w:lastColumn="0" w:oddVBand="0" w:evenVBand="0" w:oddHBand="0" w:evenHBand="0" w:firstRowFirstColumn="0" w:firstRowLastColumn="0" w:lastRowFirstColumn="0" w:lastRowLastColumn="0"/>
        </w:trPr>
        <w:tc>
          <w:tcPr>
            <w:tcW w:w="5670" w:type="dxa"/>
          </w:tcPr>
          <w:p w:rsidR="00174A4A" w:rsidRPr="00174A4A" w:rsidRDefault="00174A4A" w:rsidP="00174A4A">
            <w:pPr>
              <w:jc w:val="center"/>
              <w:rPr>
                <w:b/>
              </w:rPr>
            </w:pPr>
            <w:r w:rsidRPr="00174A4A">
              <w:rPr>
                <w:rFonts w:hint="eastAsia"/>
                <w:b/>
              </w:rPr>
              <w:t>项目</w:t>
            </w:r>
          </w:p>
        </w:tc>
        <w:tc>
          <w:tcPr>
            <w:tcW w:w="2835" w:type="dxa"/>
          </w:tcPr>
          <w:p w:rsidR="00174A4A" w:rsidRPr="00174A4A" w:rsidRDefault="00174A4A" w:rsidP="00174A4A">
            <w:pPr>
              <w:jc w:val="center"/>
              <w:rPr>
                <w:b/>
              </w:rPr>
            </w:pPr>
            <w:r w:rsidRPr="00174A4A">
              <w:rPr>
                <w:rFonts w:hint="eastAsia"/>
                <w:b/>
              </w:rPr>
              <w:t>南方光元债券</w:t>
            </w:r>
            <w:r w:rsidRPr="00174A4A">
              <w:rPr>
                <w:rFonts w:hint="eastAsia"/>
                <w:b/>
              </w:rPr>
              <w:t>A</w:t>
            </w:r>
          </w:p>
        </w:tc>
      </w:tr>
      <w:tr w:rsidR="00174A4A" w:rsidTr="00174A4A">
        <w:tc>
          <w:tcPr>
            <w:tcW w:w="5670" w:type="dxa"/>
          </w:tcPr>
          <w:p w:rsidR="00174A4A" w:rsidRDefault="00174A4A" w:rsidP="00174A4A">
            <w:pPr>
              <w:jc w:val="left"/>
            </w:pPr>
            <w:r>
              <w:rPr>
                <w:rFonts w:hint="eastAsia"/>
              </w:rPr>
              <w:t>报告期期初基金份额总额</w:t>
            </w:r>
          </w:p>
        </w:tc>
        <w:tc>
          <w:tcPr>
            <w:tcW w:w="2835" w:type="dxa"/>
          </w:tcPr>
          <w:p w:rsidR="00174A4A" w:rsidRDefault="00174A4A" w:rsidP="00174A4A">
            <w:pPr>
              <w:jc w:val="right"/>
            </w:pPr>
            <w:r>
              <w:t>2,953,951,052.88</w:t>
            </w:r>
          </w:p>
        </w:tc>
      </w:tr>
      <w:tr w:rsidR="00174A4A" w:rsidTr="00174A4A">
        <w:tc>
          <w:tcPr>
            <w:tcW w:w="5670" w:type="dxa"/>
          </w:tcPr>
          <w:p w:rsidR="00174A4A" w:rsidRDefault="00174A4A" w:rsidP="00174A4A">
            <w:pPr>
              <w:jc w:val="left"/>
            </w:pPr>
            <w:r>
              <w:rPr>
                <w:rFonts w:hint="eastAsia"/>
              </w:rPr>
              <w:t>报告期期间基金总申购份额</w:t>
            </w:r>
          </w:p>
        </w:tc>
        <w:tc>
          <w:tcPr>
            <w:tcW w:w="2835" w:type="dxa"/>
          </w:tcPr>
          <w:p w:rsidR="00174A4A" w:rsidRDefault="00174A4A" w:rsidP="00174A4A">
            <w:pPr>
              <w:jc w:val="right"/>
            </w:pPr>
            <w:r>
              <w:t>-</w:t>
            </w:r>
          </w:p>
        </w:tc>
      </w:tr>
      <w:tr w:rsidR="00174A4A" w:rsidTr="00174A4A">
        <w:tc>
          <w:tcPr>
            <w:tcW w:w="5670" w:type="dxa"/>
          </w:tcPr>
          <w:p w:rsidR="00174A4A" w:rsidRDefault="00174A4A" w:rsidP="00174A4A">
            <w:pPr>
              <w:jc w:val="left"/>
            </w:pPr>
            <w:r>
              <w:rPr>
                <w:rFonts w:hint="eastAsia"/>
              </w:rPr>
              <w:t>减：报告期期间基金总赎回份额</w:t>
            </w:r>
          </w:p>
        </w:tc>
        <w:tc>
          <w:tcPr>
            <w:tcW w:w="2835" w:type="dxa"/>
          </w:tcPr>
          <w:p w:rsidR="00174A4A" w:rsidRDefault="00174A4A" w:rsidP="00174A4A">
            <w:pPr>
              <w:jc w:val="right"/>
            </w:pPr>
            <w:r>
              <w:t>404,575,906.54</w:t>
            </w:r>
          </w:p>
        </w:tc>
      </w:tr>
      <w:tr w:rsidR="00174A4A" w:rsidTr="00174A4A">
        <w:tc>
          <w:tcPr>
            <w:tcW w:w="5670" w:type="dxa"/>
          </w:tcPr>
          <w:p w:rsidR="00174A4A" w:rsidRDefault="00174A4A" w:rsidP="00174A4A">
            <w:pPr>
              <w:jc w:val="left"/>
            </w:pPr>
            <w:r>
              <w:rPr>
                <w:rFonts w:hint="eastAsia"/>
              </w:rPr>
              <w:t>报告期期间基金拆分变动份额（份额减少以</w:t>
            </w:r>
            <w:r>
              <w:rPr>
                <w:rFonts w:hint="eastAsia"/>
              </w:rPr>
              <w:t>"-"</w:t>
            </w:r>
            <w:r>
              <w:rPr>
                <w:rFonts w:hint="eastAsia"/>
              </w:rPr>
              <w:t>填列）</w:t>
            </w:r>
          </w:p>
        </w:tc>
        <w:tc>
          <w:tcPr>
            <w:tcW w:w="2835" w:type="dxa"/>
          </w:tcPr>
          <w:p w:rsidR="00174A4A" w:rsidRDefault="00174A4A" w:rsidP="00174A4A">
            <w:pPr>
              <w:jc w:val="right"/>
            </w:pPr>
            <w:r>
              <w:t>-</w:t>
            </w:r>
          </w:p>
        </w:tc>
      </w:tr>
      <w:tr w:rsidR="00174A4A" w:rsidTr="00174A4A">
        <w:tc>
          <w:tcPr>
            <w:tcW w:w="5670" w:type="dxa"/>
          </w:tcPr>
          <w:p w:rsidR="00174A4A" w:rsidRDefault="00174A4A" w:rsidP="00174A4A">
            <w:pPr>
              <w:jc w:val="left"/>
            </w:pPr>
            <w:r>
              <w:rPr>
                <w:rFonts w:hint="eastAsia"/>
              </w:rPr>
              <w:t>报告期期末基金份额总额</w:t>
            </w:r>
          </w:p>
        </w:tc>
        <w:tc>
          <w:tcPr>
            <w:tcW w:w="2835" w:type="dxa"/>
          </w:tcPr>
          <w:p w:rsidR="00174A4A" w:rsidRDefault="00174A4A" w:rsidP="00174A4A">
            <w:pPr>
              <w:jc w:val="right"/>
            </w:pPr>
            <w:r>
              <w:t>2,549,375,146.34</w:t>
            </w:r>
          </w:p>
        </w:tc>
      </w:tr>
    </w:tbl>
    <w:p w:rsidR="00174A4A" w:rsidRDefault="00174A4A" w:rsidP="00174A4A">
      <w:pPr>
        <w:pStyle w:val="-1"/>
        <w:ind w:left="281" w:hanging="281"/>
        <w:rPr>
          <w:rFonts w:hint="eastAsia"/>
        </w:rPr>
      </w:pPr>
      <w:r>
        <w:rPr>
          <w:rFonts w:hint="eastAsia"/>
        </w:rPr>
        <w:t>基金管理人运用固有资金投资本基金情况</w:t>
      </w:r>
    </w:p>
    <w:p w:rsidR="00174A4A" w:rsidRDefault="00174A4A" w:rsidP="00174A4A">
      <w:pPr>
        <w:pStyle w:val="-2"/>
        <w:spacing w:before="312"/>
        <w:rPr>
          <w:rFonts w:hint="eastAsia"/>
        </w:rPr>
      </w:pPr>
      <w:r>
        <w:rPr>
          <w:rFonts w:hint="eastAsia"/>
        </w:rPr>
        <w:t>基金管理人持有本基金份额变动情况</w:t>
      </w:r>
    </w:p>
    <w:p w:rsidR="00174A4A" w:rsidRDefault="00174A4A" w:rsidP="00174A4A">
      <w:pPr>
        <w:pStyle w:val="-"/>
        <w:ind w:firstLine="420"/>
        <w:rPr>
          <w:rFonts w:hint="eastAsia"/>
        </w:rPr>
      </w:pPr>
      <w:r>
        <w:rPr>
          <w:rFonts w:hint="eastAsia"/>
        </w:rPr>
        <w:t>本报告期末，基金管理人未持有本基金份额。</w:t>
      </w:r>
    </w:p>
    <w:p w:rsidR="00174A4A" w:rsidRDefault="00174A4A" w:rsidP="00174A4A">
      <w:pPr>
        <w:pStyle w:val="-2"/>
        <w:spacing w:before="312"/>
        <w:rPr>
          <w:rFonts w:hint="eastAsia"/>
        </w:rPr>
      </w:pPr>
      <w:r>
        <w:rPr>
          <w:rFonts w:hint="eastAsia"/>
        </w:rPr>
        <w:t>基金管理人运用固有资金投资本基金交易明细</w:t>
      </w:r>
    </w:p>
    <w:p w:rsidR="00174A4A" w:rsidRDefault="00174A4A" w:rsidP="00174A4A">
      <w:pPr>
        <w:pStyle w:val="-"/>
        <w:ind w:firstLine="420"/>
        <w:rPr>
          <w:rFonts w:hint="eastAsia"/>
        </w:rPr>
      </w:pPr>
      <w:r>
        <w:rPr>
          <w:rFonts w:hint="eastAsia"/>
        </w:rPr>
        <w:t>本报告期内，基金管理人不存在申购、赎回或买卖本基金的情况。</w:t>
      </w:r>
    </w:p>
    <w:p w:rsidR="00174A4A" w:rsidRDefault="00174A4A" w:rsidP="00174A4A">
      <w:pPr>
        <w:pStyle w:val="-1"/>
        <w:ind w:left="281" w:hanging="281"/>
        <w:rPr>
          <w:rFonts w:hint="eastAsia"/>
        </w:rPr>
      </w:pPr>
      <w:r>
        <w:rPr>
          <w:rFonts w:hint="eastAsia"/>
        </w:rPr>
        <w:t>影响投资者决策的其他重要信息</w:t>
      </w:r>
    </w:p>
    <w:p w:rsidR="00174A4A" w:rsidRDefault="00174A4A" w:rsidP="00174A4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74A4A" w:rsidTr="00174A4A">
        <w:tc>
          <w:tcPr>
            <w:tcW w:w="1021" w:type="dxa"/>
            <w:vMerge w:val="restart"/>
          </w:tcPr>
          <w:p w:rsidR="00174A4A" w:rsidRDefault="00174A4A" w:rsidP="00174A4A">
            <w:pPr>
              <w:jc w:val="left"/>
            </w:pPr>
            <w:r>
              <w:rPr>
                <w:rFonts w:hint="eastAsia"/>
              </w:rPr>
              <w:t>投资者类别</w:t>
            </w:r>
          </w:p>
        </w:tc>
        <w:tc>
          <w:tcPr>
            <w:tcW w:w="7484" w:type="dxa"/>
            <w:gridSpan w:val="5"/>
          </w:tcPr>
          <w:p w:rsidR="00174A4A" w:rsidRDefault="00174A4A" w:rsidP="00174A4A">
            <w:pPr>
              <w:jc w:val="left"/>
            </w:pPr>
            <w:r>
              <w:rPr>
                <w:rFonts w:hint="eastAsia"/>
              </w:rPr>
              <w:t>报告期内持有基金份额变化情况</w:t>
            </w:r>
          </w:p>
        </w:tc>
        <w:tc>
          <w:tcPr>
            <w:tcW w:w="2778" w:type="dxa"/>
            <w:gridSpan w:val="2"/>
          </w:tcPr>
          <w:p w:rsidR="00174A4A" w:rsidRDefault="00174A4A" w:rsidP="00174A4A">
            <w:pPr>
              <w:jc w:val="left"/>
            </w:pPr>
            <w:r>
              <w:rPr>
                <w:rFonts w:hint="eastAsia"/>
              </w:rPr>
              <w:t>报告期末持有基金情况</w:t>
            </w:r>
          </w:p>
        </w:tc>
      </w:tr>
      <w:tr w:rsidR="00174A4A" w:rsidTr="00174A4A">
        <w:tc>
          <w:tcPr>
            <w:tcW w:w="1021" w:type="dxa"/>
            <w:vMerge/>
          </w:tcPr>
          <w:p w:rsidR="00174A4A" w:rsidRDefault="00174A4A" w:rsidP="00174A4A">
            <w:pPr>
              <w:jc w:val="left"/>
            </w:pPr>
          </w:p>
        </w:tc>
        <w:tc>
          <w:tcPr>
            <w:tcW w:w="680" w:type="dxa"/>
          </w:tcPr>
          <w:p w:rsidR="00174A4A" w:rsidRDefault="00174A4A" w:rsidP="00174A4A">
            <w:pPr>
              <w:jc w:val="left"/>
            </w:pPr>
            <w:r>
              <w:rPr>
                <w:rFonts w:hint="eastAsia"/>
              </w:rPr>
              <w:t>序号</w:t>
            </w:r>
          </w:p>
        </w:tc>
        <w:tc>
          <w:tcPr>
            <w:tcW w:w="1191" w:type="dxa"/>
          </w:tcPr>
          <w:p w:rsidR="00174A4A" w:rsidRDefault="00174A4A" w:rsidP="00174A4A">
            <w:pPr>
              <w:jc w:val="left"/>
            </w:pPr>
            <w:r>
              <w:rPr>
                <w:rFonts w:hint="eastAsia"/>
              </w:rPr>
              <w:t>持有基金份额比例达到或者超过</w:t>
            </w:r>
            <w:r>
              <w:rPr>
                <w:rFonts w:hint="eastAsia"/>
              </w:rPr>
              <w:t>20%</w:t>
            </w:r>
            <w:r>
              <w:rPr>
                <w:rFonts w:hint="eastAsia"/>
              </w:rPr>
              <w:t>的时间区间</w:t>
            </w:r>
          </w:p>
        </w:tc>
        <w:tc>
          <w:tcPr>
            <w:tcW w:w="1871" w:type="dxa"/>
          </w:tcPr>
          <w:p w:rsidR="00174A4A" w:rsidRDefault="00174A4A" w:rsidP="00174A4A">
            <w:pPr>
              <w:jc w:val="left"/>
            </w:pPr>
            <w:r>
              <w:rPr>
                <w:rFonts w:hint="eastAsia"/>
              </w:rPr>
              <w:t>期初份额</w:t>
            </w:r>
          </w:p>
        </w:tc>
        <w:tc>
          <w:tcPr>
            <w:tcW w:w="1871" w:type="dxa"/>
          </w:tcPr>
          <w:p w:rsidR="00174A4A" w:rsidRDefault="00174A4A" w:rsidP="00174A4A">
            <w:pPr>
              <w:jc w:val="left"/>
            </w:pPr>
            <w:r>
              <w:rPr>
                <w:rFonts w:hint="eastAsia"/>
              </w:rPr>
              <w:t>申购份额</w:t>
            </w:r>
          </w:p>
        </w:tc>
        <w:tc>
          <w:tcPr>
            <w:tcW w:w="1871" w:type="dxa"/>
          </w:tcPr>
          <w:p w:rsidR="00174A4A" w:rsidRDefault="00174A4A" w:rsidP="00174A4A">
            <w:pPr>
              <w:jc w:val="left"/>
            </w:pPr>
            <w:r>
              <w:rPr>
                <w:rFonts w:hint="eastAsia"/>
              </w:rPr>
              <w:t>赎回份额</w:t>
            </w:r>
          </w:p>
        </w:tc>
        <w:tc>
          <w:tcPr>
            <w:tcW w:w="1871" w:type="dxa"/>
          </w:tcPr>
          <w:p w:rsidR="00174A4A" w:rsidRDefault="00174A4A" w:rsidP="00174A4A">
            <w:pPr>
              <w:jc w:val="left"/>
            </w:pPr>
            <w:r>
              <w:rPr>
                <w:rFonts w:hint="eastAsia"/>
              </w:rPr>
              <w:t>持有份额</w:t>
            </w:r>
          </w:p>
        </w:tc>
        <w:tc>
          <w:tcPr>
            <w:tcW w:w="907" w:type="dxa"/>
          </w:tcPr>
          <w:p w:rsidR="00174A4A" w:rsidRDefault="00174A4A" w:rsidP="00174A4A">
            <w:pPr>
              <w:jc w:val="left"/>
            </w:pPr>
            <w:r>
              <w:rPr>
                <w:rFonts w:hint="eastAsia"/>
              </w:rPr>
              <w:t>份额占比</w:t>
            </w:r>
          </w:p>
        </w:tc>
      </w:tr>
      <w:tr w:rsidR="00174A4A" w:rsidTr="00174A4A">
        <w:tc>
          <w:tcPr>
            <w:tcW w:w="1021" w:type="dxa"/>
          </w:tcPr>
          <w:p w:rsidR="00174A4A" w:rsidRDefault="00174A4A" w:rsidP="00174A4A">
            <w:pPr>
              <w:jc w:val="left"/>
            </w:pPr>
            <w:r>
              <w:rPr>
                <w:rFonts w:hint="eastAsia"/>
              </w:rPr>
              <w:t>机构</w:t>
            </w:r>
          </w:p>
        </w:tc>
        <w:tc>
          <w:tcPr>
            <w:tcW w:w="680" w:type="dxa"/>
          </w:tcPr>
          <w:p w:rsidR="00174A4A" w:rsidRDefault="00174A4A" w:rsidP="00174A4A">
            <w:pPr>
              <w:jc w:val="right"/>
            </w:pPr>
            <w:r>
              <w:t>1</w:t>
            </w:r>
          </w:p>
        </w:tc>
        <w:tc>
          <w:tcPr>
            <w:tcW w:w="1191" w:type="dxa"/>
          </w:tcPr>
          <w:p w:rsidR="00174A4A" w:rsidRDefault="00174A4A" w:rsidP="00174A4A">
            <w:pPr>
              <w:jc w:val="left"/>
            </w:pPr>
            <w:r>
              <w:t>20251001-20251231</w:t>
            </w:r>
          </w:p>
        </w:tc>
        <w:tc>
          <w:tcPr>
            <w:tcW w:w="1871" w:type="dxa"/>
          </w:tcPr>
          <w:p w:rsidR="00174A4A" w:rsidRDefault="00174A4A" w:rsidP="00174A4A">
            <w:pPr>
              <w:jc w:val="right"/>
            </w:pPr>
            <w:r>
              <w:t>1,999,999,000.00</w:t>
            </w:r>
          </w:p>
        </w:tc>
        <w:tc>
          <w:tcPr>
            <w:tcW w:w="1871" w:type="dxa"/>
          </w:tcPr>
          <w:p w:rsidR="00174A4A" w:rsidRDefault="00174A4A" w:rsidP="00174A4A">
            <w:pPr>
              <w:jc w:val="right"/>
            </w:pPr>
            <w:r>
              <w:t>-</w:t>
            </w:r>
          </w:p>
        </w:tc>
        <w:tc>
          <w:tcPr>
            <w:tcW w:w="1871" w:type="dxa"/>
          </w:tcPr>
          <w:p w:rsidR="00174A4A" w:rsidRDefault="00174A4A" w:rsidP="00174A4A">
            <w:pPr>
              <w:jc w:val="right"/>
            </w:pPr>
            <w:r>
              <w:t>300,000,000.00</w:t>
            </w:r>
          </w:p>
        </w:tc>
        <w:tc>
          <w:tcPr>
            <w:tcW w:w="1871" w:type="dxa"/>
          </w:tcPr>
          <w:p w:rsidR="00174A4A" w:rsidRDefault="00174A4A" w:rsidP="00174A4A">
            <w:pPr>
              <w:jc w:val="right"/>
            </w:pPr>
            <w:r>
              <w:t>1,699,999,000.00</w:t>
            </w:r>
          </w:p>
        </w:tc>
        <w:tc>
          <w:tcPr>
            <w:tcW w:w="907" w:type="dxa"/>
          </w:tcPr>
          <w:p w:rsidR="00174A4A" w:rsidRDefault="00174A4A" w:rsidP="00174A4A">
            <w:pPr>
              <w:jc w:val="right"/>
            </w:pPr>
            <w:r>
              <w:t>66.68%</w:t>
            </w:r>
          </w:p>
        </w:tc>
      </w:tr>
      <w:tr w:rsidR="00174A4A" w:rsidTr="00174A4A">
        <w:tc>
          <w:tcPr>
            <w:tcW w:w="11283" w:type="dxa"/>
            <w:gridSpan w:val="8"/>
          </w:tcPr>
          <w:p w:rsidR="00174A4A" w:rsidRDefault="00174A4A" w:rsidP="00174A4A">
            <w:pPr>
              <w:jc w:val="left"/>
            </w:pPr>
            <w:r>
              <w:rPr>
                <w:rFonts w:hint="eastAsia"/>
              </w:rPr>
              <w:t>产品特有风险</w:t>
            </w:r>
          </w:p>
        </w:tc>
      </w:tr>
      <w:tr w:rsidR="00174A4A" w:rsidTr="00174A4A">
        <w:tc>
          <w:tcPr>
            <w:tcW w:w="11283" w:type="dxa"/>
            <w:gridSpan w:val="8"/>
          </w:tcPr>
          <w:p w:rsidR="00174A4A" w:rsidRDefault="00174A4A" w:rsidP="00174A4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74A4A" w:rsidRDefault="00174A4A" w:rsidP="00174A4A">
      <w:pPr>
        <w:pStyle w:val="-2"/>
        <w:spacing w:before="312"/>
        <w:rPr>
          <w:rFonts w:hint="eastAsia"/>
        </w:rPr>
      </w:pPr>
      <w:r>
        <w:rPr>
          <w:rFonts w:hint="eastAsia"/>
        </w:rPr>
        <w:t>影响投资者决策的其他重要信息</w:t>
      </w:r>
    </w:p>
    <w:p w:rsidR="00174A4A" w:rsidRDefault="00174A4A" w:rsidP="00174A4A">
      <w:pPr>
        <w:pStyle w:val="-"/>
        <w:ind w:firstLine="420"/>
        <w:rPr>
          <w:rFonts w:hint="eastAsia"/>
        </w:rPr>
      </w:pPr>
      <w:r>
        <w:rPr>
          <w:rFonts w:hint="eastAsia"/>
        </w:rPr>
        <w:t>无。</w:t>
      </w:r>
    </w:p>
    <w:p w:rsidR="00174A4A" w:rsidRDefault="00174A4A" w:rsidP="00174A4A">
      <w:pPr>
        <w:pStyle w:val="-1"/>
        <w:ind w:left="281" w:hanging="281"/>
        <w:rPr>
          <w:rFonts w:hint="eastAsia"/>
        </w:rPr>
      </w:pPr>
      <w:r>
        <w:rPr>
          <w:rFonts w:hint="eastAsia"/>
        </w:rPr>
        <w:lastRenderedPageBreak/>
        <w:t>备查文件目录</w:t>
      </w:r>
    </w:p>
    <w:p w:rsidR="00174A4A" w:rsidRDefault="00174A4A" w:rsidP="00174A4A">
      <w:pPr>
        <w:pStyle w:val="-2"/>
        <w:spacing w:before="312"/>
        <w:rPr>
          <w:rFonts w:hint="eastAsia"/>
        </w:rPr>
      </w:pPr>
      <w:r>
        <w:rPr>
          <w:rFonts w:hint="eastAsia"/>
        </w:rPr>
        <w:t>备查文件目录</w:t>
      </w:r>
    </w:p>
    <w:p w:rsidR="00174A4A" w:rsidRDefault="00174A4A" w:rsidP="00174A4A">
      <w:pPr>
        <w:pStyle w:val="-"/>
        <w:ind w:firstLine="420"/>
        <w:rPr>
          <w:rFonts w:hint="eastAsia"/>
        </w:rPr>
      </w:pPr>
      <w:r>
        <w:rPr>
          <w:rFonts w:hint="eastAsia"/>
        </w:rPr>
        <w:t>1、《南方光元债券型证券投资基金基金合同》；</w:t>
      </w:r>
    </w:p>
    <w:p w:rsidR="00174A4A" w:rsidRDefault="00174A4A" w:rsidP="00174A4A">
      <w:pPr>
        <w:pStyle w:val="-"/>
        <w:ind w:firstLine="420"/>
        <w:rPr>
          <w:rFonts w:hint="eastAsia"/>
        </w:rPr>
      </w:pPr>
      <w:r>
        <w:rPr>
          <w:rFonts w:hint="eastAsia"/>
        </w:rPr>
        <w:t>2、《南方光元债券型证券投资基金托管协议》；</w:t>
      </w:r>
    </w:p>
    <w:p w:rsidR="00174A4A" w:rsidRDefault="00174A4A" w:rsidP="00174A4A">
      <w:pPr>
        <w:pStyle w:val="-"/>
        <w:ind w:firstLine="420"/>
        <w:rPr>
          <w:rFonts w:hint="eastAsia"/>
        </w:rPr>
      </w:pPr>
      <w:r>
        <w:rPr>
          <w:rFonts w:hint="eastAsia"/>
        </w:rPr>
        <w:t>3、南方光元债券型证券投资基金2025年4季度报告原文。</w:t>
      </w:r>
    </w:p>
    <w:p w:rsidR="00174A4A" w:rsidRDefault="00174A4A" w:rsidP="00174A4A">
      <w:pPr>
        <w:pStyle w:val="-2"/>
        <w:spacing w:before="312"/>
        <w:rPr>
          <w:rFonts w:hint="eastAsia"/>
        </w:rPr>
      </w:pPr>
      <w:r>
        <w:rPr>
          <w:rFonts w:hint="eastAsia"/>
        </w:rPr>
        <w:t>存放地点</w:t>
      </w:r>
    </w:p>
    <w:p w:rsidR="00174A4A" w:rsidRDefault="00174A4A" w:rsidP="00174A4A">
      <w:pPr>
        <w:pStyle w:val="-"/>
        <w:ind w:firstLine="420"/>
        <w:rPr>
          <w:rFonts w:hint="eastAsia"/>
        </w:rPr>
      </w:pPr>
      <w:r>
        <w:rPr>
          <w:rFonts w:hint="eastAsia"/>
        </w:rPr>
        <w:t>深圳市福田区莲花街道益田路5999号基金大厦32-42楼。</w:t>
      </w:r>
    </w:p>
    <w:p w:rsidR="00174A4A" w:rsidRDefault="00174A4A" w:rsidP="00174A4A">
      <w:pPr>
        <w:pStyle w:val="-2"/>
        <w:spacing w:before="312"/>
        <w:rPr>
          <w:rFonts w:hint="eastAsia"/>
        </w:rPr>
      </w:pPr>
      <w:r>
        <w:rPr>
          <w:rFonts w:hint="eastAsia"/>
        </w:rPr>
        <w:t>查阅方式</w:t>
      </w:r>
    </w:p>
    <w:p w:rsidR="00174A4A" w:rsidRDefault="00174A4A" w:rsidP="00174A4A">
      <w:pPr>
        <w:pStyle w:val="-"/>
        <w:ind w:firstLine="420"/>
        <w:rPr>
          <w:rFonts w:hint="eastAsia"/>
        </w:rPr>
      </w:pPr>
      <w:r>
        <w:rPr>
          <w:rFonts w:hint="eastAsia"/>
        </w:rPr>
        <w:t>网站：http://www.nffund.com</w:t>
      </w:r>
    </w:p>
    <w:p w:rsidR="003C7DC3" w:rsidRDefault="00174A4A" w:rsidP="00174A4A">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A4A" w:rsidRDefault="00174A4A" w:rsidP="00D17C56">
      <w:r>
        <w:separator/>
      </w:r>
    </w:p>
  </w:endnote>
  <w:endnote w:type="continuationSeparator" w:id="0">
    <w:p w:rsidR="00174A4A" w:rsidRDefault="00174A4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A4A" w:rsidRDefault="00174A4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74A4A" w:rsidRPr="00174A4A">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74A4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74A4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A4A" w:rsidRDefault="00174A4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A4A" w:rsidRDefault="00174A4A" w:rsidP="00D17C56">
      <w:r>
        <w:separator/>
      </w:r>
    </w:p>
  </w:footnote>
  <w:footnote w:type="continuationSeparator" w:id="0">
    <w:p w:rsidR="00174A4A" w:rsidRDefault="00174A4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A4A" w:rsidRDefault="00174A4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74A4A" w:rsidP="00AE3F5B">
    <w:pPr>
      <w:pStyle w:val="a7"/>
      <w:pBdr>
        <w:bottom w:val="single" w:sz="4" w:space="1" w:color="auto"/>
      </w:pBdr>
      <w:jc w:val="right"/>
    </w:pPr>
    <w:r>
      <w:rPr>
        <w:rFonts w:hint="eastAsia"/>
      </w:rPr>
      <w:t>南方光元债券型证券投资基金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4A4A"/>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DF74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B4DDE-3F8D-45A9-B573-32345B809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1059</Words>
  <Characters>6041</Characters>
  <Application>Microsoft Office Word</Application>
  <DocSecurity>0</DocSecurity>
  <Lines>50</Lines>
  <Paragraphs>14</Paragraphs>
  <ScaleCrop>false</ScaleCrop>
  <Company>MC SYSTEM</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