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568CC">
        <w:rPr>
          <w:rFonts w:ascii="宋体" w:hAnsi="宋体" w:hint="eastAsia"/>
          <w:b/>
          <w:bCs/>
          <w:sz w:val="48"/>
          <w:szCs w:val="30"/>
        </w:rPr>
        <w:t>南方宝祥混合型证券投资基金</w:t>
      </w:r>
      <w:r w:rsidR="001568CC">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568C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568C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568CC">
        <w:rPr>
          <w:rFonts w:ascii="宋体" w:hAnsi="宋体" w:hint="eastAsia"/>
          <w:b/>
          <w:bCs/>
          <w:sz w:val="28"/>
          <w:szCs w:val="30"/>
        </w:rPr>
        <w:t>北京银行股份有限公司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568C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568CC" w:rsidRDefault="001568CC" w:rsidP="001568CC">
      <w:pPr>
        <w:pStyle w:val="-1"/>
        <w:ind w:left="281" w:hanging="281"/>
        <w:rPr>
          <w:rFonts w:hint="eastAsia"/>
        </w:rPr>
      </w:pPr>
      <w:r>
        <w:rPr>
          <w:rFonts w:hint="eastAsia"/>
        </w:rPr>
        <w:lastRenderedPageBreak/>
        <w:t>重要提示</w:t>
      </w:r>
    </w:p>
    <w:p w:rsidR="001568CC" w:rsidRDefault="001568CC" w:rsidP="001568C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568CC" w:rsidRDefault="001568CC" w:rsidP="001568CC">
      <w:pPr>
        <w:pStyle w:val="-"/>
        <w:ind w:firstLine="420"/>
        <w:rPr>
          <w:rFonts w:hint="eastAsia"/>
        </w:rPr>
      </w:pPr>
      <w:r>
        <w:rPr>
          <w:rFonts w:hint="eastAsia"/>
        </w:rPr>
        <w:t>基金托管人北京银行股份有限公司根据本基金合同规定，于2026年1月20日复核了本报告中的财务指标、净值表现和投资组合报告等内容，保证复核内容不存在虚假记载、误导性陈述或者重大遗漏。</w:t>
      </w:r>
    </w:p>
    <w:p w:rsidR="001568CC" w:rsidRDefault="001568CC" w:rsidP="001568CC">
      <w:pPr>
        <w:pStyle w:val="-"/>
        <w:ind w:firstLine="420"/>
        <w:rPr>
          <w:rFonts w:hint="eastAsia"/>
        </w:rPr>
      </w:pPr>
      <w:r>
        <w:rPr>
          <w:rFonts w:hint="eastAsia"/>
        </w:rPr>
        <w:t>基金管理人承诺以诚实信用、勤勉尽责的原则管理和运用基金资产，但不保证基金一定盈利。</w:t>
      </w:r>
    </w:p>
    <w:p w:rsidR="001568CC" w:rsidRDefault="001568CC" w:rsidP="001568CC">
      <w:pPr>
        <w:pStyle w:val="-"/>
        <w:ind w:firstLine="420"/>
        <w:rPr>
          <w:rFonts w:hint="eastAsia"/>
        </w:rPr>
      </w:pPr>
      <w:r>
        <w:rPr>
          <w:rFonts w:hint="eastAsia"/>
        </w:rPr>
        <w:t>基金的过往业绩并不代表其未来表现。投资有风险，投资者在作出投资决策前应仔细阅读本基金的招募说明书。</w:t>
      </w:r>
    </w:p>
    <w:p w:rsidR="001568CC" w:rsidRDefault="001568CC" w:rsidP="001568CC">
      <w:pPr>
        <w:pStyle w:val="-"/>
        <w:ind w:firstLine="420"/>
        <w:rPr>
          <w:rFonts w:hint="eastAsia"/>
        </w:rPr>
      </w:pPr>
      <w:r>
        <w:rPr>
          <w:rFonts w:hint="eastAsia"/>
        </w:rPr>
        <w:t>本报告中财务资料未经审计。</w:t>
      </w:r>
    </w:p>
    <w:p w:rsidR="001568CC" w:rsidRDefault="001568CC" w:rsidP="001568CC">
      <w:pPr>
        <w:pStyle w:val="-"/>
        <w:ind w:firstLine="420"/>
        <w:rPr>
          <w:rFonts w:hint="eastAsia"/>
        </w:rPr>
      </w:pPr>
      <w:r>
        <w:rPr>
          <w:rFonts w:hint="eastAsia"/>
        </w:rPr>
        <w:t>本报告期自2025年10月1日起至12月31日止。</w:t>
      </w:r>
    </w:p>
    <w:p w:rsidR="001568CC" w:rsidRDefault="001568CC" w:rsidP="001568C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1568CC" w:rsidTr="00663A6C">
        <w:tc>
          <w:tcPr>
            <w:tcW w:w="2076" w:type="dxa"/>
          </w:tcPr>
          <w:p w:rsidR="001568CC" w:rsidRDefault="001568CC" w:rsidP="001568CC">
            <w:pPr>
              <w:jc w:val="left"/>
            </w:pPr>
            <w:r>
              <w:rPr>
                <w:rFonts w:hint="eastAsia"/>
              </w:rPr>
              <w:t>基金简称</w:t>
            </w:r>
          </w:p>
        </w:tc>
        <w:tc>
          <w:tcPr>
            <w:tcW w:w="6230" w:type="dxa"/>
            <w:gridSpan w:val="3"/>
          </w:tcPr>
          <w:p w:rsidR="001568CC" w:rsidRDefault="001568CC" w:rsidP="001568CC">
            <w:pPr>
              <w:jc w:val="left"/>
            </w:pPr>
            <w:r>
              <w:rPr>
                <w:rFonts w:hint="eastAsia"/>
              </w:rPr>
              <w:t>南方宝祥混合</w:t>
            </w:r>
          </w:p>
        </w:tc>
      </w:tr>
      <w:tr w:rsidR="001568CC" w:rsidTr="00CA0762">
        <w:tc>
          <w:tcPr>
            <w:tcW w:w="2076" w:type="dxa"/>
          </w:tcPr>
          <w:p w:rsidR="001568CC" w:rsidRDefault="001568CC" w:rsidP="001568CC">
            <w:pPr>
              <w:jc w:val="left"/>
            </w:pPr>
            <w:r>
              <w:rPr>
                <w:rFonts w:hint="eastAsia"/>
              </w:rPr>
              <w:t>基金主代码</w:t>
            </w:r>
          </w:p>
        </w:tc>
        <w:tc>
          <w:tcPr>
            <w:tcW w:w="6230" w:type="dxa"/>
            <w:gridSpan w:val="3"/>
          </w:tcPr>
          <w:p w:rsidR="001568CC" w:rsidRDefault="001568CC" w:rsidP="001568CC">
            <w:pPr>
              <w:jc w:val="left"/>
            </w:pPr>
            <w:r>
              <w:t>015578</w:t>
            </w:r>
          </w:p>
        </w:tc>
      </w:tr>
      <w:tr w:rsidR="001568CC" w:rsidTr="00B43604">
        <w:tc>
          <w:tcPr>
            <w:tcW w:w="2076" w:type="dxa"/>
          </w:tcPr>
          <w:p w:rsidR="001568CC" w:rsidRDefault="001568CC" w:rsidP="001568CC">
            <w:pPr>
              <w:jc w:val="left"/>
            </w:pPr>
            <w:r>
              <w:rPr>
                <w:rFonts w:hint="eastAsia"/>
              </w:rPr>
              <w:t>交易代码</w:t>
            </w:r>
          </w:p>
        </w:tc>
        <w:tc>
          <w:tcPr>
            <w:tcW w:w="6230" w:type="dxa"/>
            <w:gridSpan w:val="3"/>
          </w:tcPr>
          <w:p w:rsidR="001568CC" w:rsidRDefault="001568CC" w:rsidP="001568CC">
            <w:pPr>
              <w:jc w:val="left"/>
            </w:pPr>
            <w:r>
              <w:t>015578</w:t>
            </w:r>
          </w:p>
        </w:tc>
      </w:tr>
      <w:tr w:rsidR="001568CC" w:rsidTr="00D33940">
        <w:tc>
          <w:tcPr>
            <w:tcW w:w="2076" w:type="dxa"/>
          </w:tcPr>
          <w:p w:rsidR="001568CC" w:rsidRDefault="001568CC" w:rsidP="001568CC">
            <w:pPr>
              <w:jc w:val="left"/>
            </w:pPr>
            <w:r>
              <w:rPr>
                <w:rFonts w:hint="eastAsia"/>
              </w:rPr>
              <w:t>基金运作方式</w:t>
            </w:r>
          </w:p>
        </w:tc>
        <w:tc>
          <w:tcPr>
            <w:tcW w:w="6230" w:type="dxa"/>
            <w:gridSpan w:val="3"/>
          </w:tcPr>
          <w:p w:rsidR="001568CC" w:rsidRDefault="001568CC" w:rsidP="001568CC">
            <w:pPr>
              <w:jc w:val="left"/>
            </w:pPr>
            <w:r>
              <w:rPr>
                <w:rFonts w:hint="eastAsia"/>
              </w:rPr>
              <w:t>契约型开放式</w:t>
            </w:r>
          </w:p>
        </w:tc>
      </w:tr>
      <w:tr w:rsidR="001568CC" w:rsidTr="004D53FA">
        <w:tc>
          <w:tcPr>
            <w:tcW w:w="2076" w:type="dxa"/>
          </w:tcPr>
          <w:p w:rsidR="001568CC" w:rsidRDefault="001568CC" w:rsidP="001568CC">
            <w:pPr>
              <w:jc w:val="left"/>
            </w:pPr>
            <w:r>
              <w:rPr>
                <w:rFonts w:hint="eastAsia"/>
              </w:rPr>
              <w:t>基金合同生效日</w:t>
            </w:r>
          </w:p>
        </w:tc>
        <w:tc>
          <w:tcPr>
            <w:tcW w:w="6230" w:type="dxa"/>
            <w:gridSpan w:val="3"/>
          </w:tcPr>
          <w:p w:rsidR="001568CC" w:rsidRDefault="001568CC" w:rsidP="001568CC">
            <w:pPr>
              <w:jc w:val="left"/>
            </w:pPr>
            <w:r>
              <w:rPr>
                <w:rFonts w:hint="eastAsia"/>
              </w:rPr>
              <w:t>2022</w:t>
            </w:r>
            <w:r>
              <w:rPr>
                <w:rFonts w:hint="eastAsia"/>
              </w:rPr>
              <w:t>年</w:t>
            </w:r>
            <w:r>
              <w:rPr>
                <w:rFonts w:hint="eastAsia"/>
              </w:rPr>
              <w:t>8</w:t>
            </w:r>
            <w:r>
              <w:rPr>
                <w:rFonts w:hint="eastAsia"/>
              </w:rPr>
              <w:t>月</w:t>
            </w:r>
            <w:r>
              <w:rPr>
                <w:rFonts w:hint="eastAsia"/>
              </w:rPr>
              <w:t>2</w:t>
            </w:r>
            <w:r>
              <w:rPr>
                <w:rFonts w:hint="eastAsia"/>
              </w:rPr>
              <w:t>日</w:t>
            </w:r>
          </w:p>
        </w:tc>
      </w:tr>
      <w:tr w:rsidR="001568CC" w:rsidTr="00B9284A">
        <w:tc>
          <w:tcPr>
            <w:tcW w:w="2076" w:type="dxa"/>
          </w:tcPr>
          <w:p w:rsidR="001568CC" w:rsidRDefault="001568CC" w:rsidP="001568CC">
            <w:pPr>
              <w:jc w:val="left"/>
            </w:pPr>
            <w:r>
              <w:rPr>
                <w:rFonts w:hint="eastAsia"/>
              </w:rPr>
              <w:t>报告期末基金份额总额</w:t>
            </w:r>
          </w:p>
        </w:tc>
        <w:tc>
          <w:tcPr>
            <w:tcW w:w="6230" w:type="dxa"/>
            <w:gridSpan w:val="3"/>
          </w:tcPr>
          <w:p w:rsidR="001568CC" w:rsidRDefault="001568CC" w:rsidP="001568CC">
            <w:pPr>
              <w:jc w:val="left"/>
            </w:pPr>
            <w:r>
              <w:rPr>
                <w:rFonts w:hint="eastAsia"/>
              </w:rPr>
              <w:t>63,722,007.48</w:t>
            </w:r>
            <w:r>
              <w:rPr>
                <w:rFonts w:hint="eastAsia"/>
              </w:rPr>
              <w:t>份</w:t>
            </w:r>
          </w:p>
        </w:tc>
      </w:tr>
      <w:tr w:rsidR="001568CC" w:rsidTr="00DE1980">
        <w:tc>
          <w:tcPr>
            <w:tcW w:w="2076" w:type="dxa"/>
          </w:tcPr>
          <w:p w:rsidR="001568CC" w:rsidRDefault="001568CC" w:rsidP="001568CC">
            <w:pPr>
              <w:jc w:val="left"/>
            </w:pPr>
            <w:r>
              <w:rPr>
                <w:rFonts w:hint="eastAsia"/>
              </w:rPr>
              <w:t>投资目标</w:t>
            </w:r>
          </w:p>
        </w:tc>
        <w:tc>
          <w:tcPr>
            <w:tcW w:w="6230" w:type="dxa"/>
            <w:gridSpan w:val="3"/>
          </w:tcPr>
          <w:p w:rsidR="001568CC" w:rsidRDefault="001568CC" w:rsidP="001568CC">
            <w:pPr>
              <w:jc w:val="left"/>
            </w:pPr>
            <w:r>
              <w:rPr>
                <w:rFonts w:hint="eastAsia"/>
              </w:rPr>
              <w:t>本基金主要投资于债券等固定收益类金融工具，辅助投资于精选的股票，通过严谨的风险管理，力求实现基金资产持续稳定增值。</w:t>
            </w:r>
          </w:p>
        </w:tc>
      </w:tr>
      <w:tr w:rsidR="001568CC" w:rsidTr="00D700F3">
        <w:tc>
          <w:tcPr>
            <w:tcW w:w="2076" w:type="dxa"/>
          </w:tcPr>
          <w:p w:rsidR="001568CC" w:rsidRDefault="001568CC" w:rsidP="001568CC">
            <w:pPr>
              <w:jc w:val="left"/>
            </w:pPr>
            <w:r>
              <w:rPr>
                <w:rFonts w:hint="eastAsia"/>
              </w:rPr>
              <w:t>投资策略</w:t>
            </w:r>
          </w:p>
        </w:tc>
        <w:tc>
          <w:tcPr>
            <w:tcW w:w="6230" w:type="dxa"/>
            <w:gridSpan w:val="3"/>
          </w:tcPr>
          <w:p w:rsidR="001568CC" w:rsidRDefault="001568CC" w:rsidP="001568CC">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w:t>
            </w:r>
          </w:p>
        </w:tc>
      </w:tr>
      <w:tr w:rsidR="001568CC" w:rsidTr="001C1C49">
        <w:tc>
          <w:tcPr>
            <w:tcW w:w="2076" w:type="dxa"/>
          </w:tcPr>
          <w:p w:rsidR="001568CC" w:rsidRDefault="001568CC" w:rsidP="001568CC">
            <w:pPr>
              <w:jc w:val="left"/>
            </w:pPr>
            <w:r>
              <w:rPr>
                <w:rFonts w:hint="eastAsia"/>
              </w:rPr>
              <w:t>业绩比较基准</w:t>
            </w:r>
          </w:p>
        </w:tc>
        <w:tc>
          <w:tcPr>
            <w:tcW w:w="6230" w:type="dxa"/>
            <w:gridSpan w:val="3"/>
          </w:tcPr>
          <w:p w:rsidR="001568CC" w:rsidRDefault="001568CC" w:rsidP="001568CC">
            <w:pPr>
              <w:jc w:val="left"/>
            </w:pPr>
            <w:r>
              <w:rPr>
                <w:rFonts w:hint="eastAsia"/>
              </w:rPr>
              <w:t>中证</w:t>
            </w:r>
            <w:r>
              <w:rPr>
                <w:rFonts w:hint="eastAsia"/>
              </w:rPr>
              <w:t>800</w:t>
            </w:r>
            <w:r>
              <w:rPr>
                <w:rFonts w:hint="eastAsia"/>
              </w:rPr>
              <w:t>指数收益率×</w:t>
            </w:r>
            <w:r>
              <w:rPr>
                <w:rFonts w:hint="eastAsia"/>
              </w:rPr>
              <w:t>10%+</w:t>
            </w:r>
            <w:r>
              <w:rPr>
                <w:rFonts w:hint="eastAsia"/>
              </w:rPr>
              <w:t>中证港股通综合指数（人民币）收益率×</w:t>
            </w:r>
            <w:r>
              <w:rPr>
                <w:rFonts w:hint="eastAsia"/>
              </w:rPr>
              <w:t>5%+</w:t>
            </w:r>
            <w:r>
              <w:rPr>
                <w:rFonts w:hint="eastAsia"/>
              </w:rPr>
              <w:t>中债综合指数收益率×</w:t>
            </w:r>
            <w:r>
              <w:rPr>
                <w:rFonts w:hint="eastAsia"/>
              </w:rPr>
              <w:t>85%</w:t>
            </w:r>
          </w:p>
        </w:tc>
      </w:tr>
      <w:tr w:rsidR="001568CC" w:rsidTr="0083051F">
        <w:tc>
          <w:tcPr>
            <w:tcW w:w="2076" w:type="dxa"/>
          </w:tcPr>
          <w:p w:rsidR="001568CC" w:rsidRDefault="001568CC" w:rsidP="001568CC">
            <w:pPr>
              <w:jc w:val="left"/>
            </w:pPr>
            <w:r>
              <w:rPr>
                <w:rFonts w:hint="eastAsia"/>
              </w:rPr>
              <w:t>风险收益特征</w:t>
            </w:r>
          </w:p>
        </w:tc>
        <w:tc>
          <w:tcPr>
            <w:tcW w:w="6230" w:type="dxa"/>
            <w:gridSpan w:val="3"/>
          </w:tcPr>
          <w:p w:rsidR="001568CC" w:rsidRDefault="001568CC" w:rsidP="001568CC">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1568CC" w:rsidTr="00AF2F49">
        <w:tc>
          <w:tcPr>
            <w:tcW w:w="2076" w:type="dxa"/>
          </w:tcPr>
          <w:p w:rsidR="001568CC" w:rsidRDefault="001568CC" w:rsidP="001568CC">
            <w:pPr>
              <w:jc w:val="left"/>
            </w:pPr>
            <w:r>
              <w:rPr>
                <w:rFonts w:hint="eastAsia"/>
              </w:rPr>
              <w:lastRenderedPageBreak/>
              <w:t>基金管理人</w:t>
            </w:r>
          </w:p>
        </w:tc>
        <w:tc>
          <w:tcPr>
            <w:tcW w:w="6230" w:type="dxa"/>
            <w:gridSpan w:val="3"/>
          </w:tcPr>
          <w:p w:rsidR="001568CC" w:rsidRDefault="001568CC" w:rsidP="001568CC">
            <w:pPr>
              <w:jc w:val="left"/>
            </w:pPr>
            <w:r>
              <w:rPr>
                <w:rFonts w:hint="eastAsia"/>
              </w:rPr>
              <w:t>南方基金管理股份有限公司</w:t>
            </w:r>
          </w:p>
        </w:tc>
      </w:tr>
      <w:tr w:rsidR="001568CC" w:rsidTr="001568CC">
        <w:tc>
          <w:tcPr>
            <w:tcW w:w="2076" w:type="dxa"/>
          </w:tcPr>
          <w:p w:rsidR="001568CC" w:rsidRDefault="001568CC" w:rsidP="001568CC">
            <w:pPr>
              <w:jc w:val="left"/>
            </w:pPr>
            <w:r>
              <w:rPr>
                <w:rFonts w:hint="eastAsia"/>
              </w:rPr>
              <w:t>基金托管人</w:t>
            </w:r>
          </w:p>
        </w:tc>
        <w:tc>
          <w:tcPr>
            <w:tcW w:w="6230" w:type="dxa"/>
            <w:gridSpan w:val="3"/>
          </w:tcPr>
          <w:p w:rsidR="001568CC" w:rsidRDefault="001568CC" w:rsidP="001568CC">
            <w:pPr>
              <w:jc w:val="left"/>
            </w:pPr>
            <w:r>
              <w:rPr>
                <w:rFonts w:hint="eastAsia"/>
              </w:rPr>
              <w:t>北京银行股份有限公司</w:t>
            </w:r>
          </w:p>
        </w:tc>
      </w:tr>
      <w:tr w:rsidR="001568CC" w:rsidTr="001568CC">
        <w:tc>
          <w:tcPr>
            <w:tcW w:w="2076" w:type="dxa"/>
          </w:tcPr>
          <w:p w:rsidR="001568CC" w:rsidRDefault="001568CC" w:rsidP="001568CC">
            <w:pPr>
              <w:jc w:val="left"/>
            </w:pPr>
            <w:r>
              <w:rPr>
                <w:rFonts w:hint="eastAsia"/>
              </w:rPr>
              <w:t>下属分级基金的基金简称</w:t>
            </w:r>
          </w:p>
        </w:tc>
        <w:tc>
          <w:tcPr>
            <w:tcW w:w="2076" w:type="dxa"/>
          </w:tcPr>
          <w:p w:rsidR="001568CC" w:rsidRDefault="001568CC" w:rsidP="001568CC">
            <w:pPr>
              <w:jc w:val="left"/>
            </w:pPr>
            <w:r>
              <w:rPr>
                <w:rFonts w:hint="eastAsia"/>
              </w:rPr>
              <w:t>南方宝祥混合</w:t>
            </w:r>
            <w:r>
              <w:rPr>
                <w:rFonts w:hint="eastAsia"/>
              </w:rPr>
              <w:t>A</w:t>
            </w:r>
          </w:p>
        </w:tc>
        <w:tc>
          <w:tcPr>
            <w:tcW w:w="2077" w:type="dxa"/>
          </w:tcPr>
          <w:p w:rsidR="001568CC" w:rsidRDefault="001568CC" w:rsidP="001568CC">
            <w:pPr>
              <w:jc w:val="left"/>
            </w:pPr>
            <w:r>
              <w:rPr>
                <w:rFonts w:hint="eastAsia"/>
              </w:rPr>
              <w:t>南方宝祥混合</w:t>
            </w:r>
            <w:r>
              <w:rPr>
                <w:rFonts w:hint="eastAsia"/>
              </w:rPr>
              <w:t>C</w:t>
            </w:r>
          </w:p>
        </w:tc>
        <w:tc>
          <w:tcPr>
            <w:tcW w:w="2077" w:type="dxa"/>
          </w:tcPr>
          <w:p w:rsidR="001568CC" w:rsidRDefault="001568CC" w:rsidP="001568CC">
            <w:pPr>
              <w:jc w:val="left"/>
            </w:pPr>
            <w:r>
              <w:rPr>
                <w:rFonts w:hint="eastAsia"/>
              </w:rPr>
              <w:t>南方宝祥混合</w:t>
            </w:r>
            <w:r>
              <w:rPr>
                <w:rFonts w:hint="eastAsia"/>
              </w:rPr>
              <w:t>E</w:t>
            </w:r>
          </w:p>
        </w:tc>
      </w:tr>
      <w:tr w:rsidR="001568CC" w:rsidTr="001568CC">
        <w:tc>
          <w:tcPr>
            <w:tcW w:w="2076" w:type="dxa"/>
          </w:tcPr>
          <w:p w:rsidR="001568CC" w:rsidRDefault="001568CC" w:rsidP="001568CC">
            <w:pPr>
              <w:jc w:val="left"/>
            </w:pPr>
            <w:r>
              <w:rPr>
                <w:rFonts w:hint="eastAsia"/>
              </w:rPr>
              <w:t>下属分级基金的交易代码</w:t>
            </w:r>
          </w:p>
        </w:tc>
        <w:tc>
          <w:tcPr>
            <w:tcW w:w="2076" w:type="dxa"/>
          </w:tcPr>
          <w:p w:rsidR="001568CC" w:rsidRDefault="001568CC" w:rsidP="001568CC">
            <w:pPr>
              <w:jc w:val="left"/>
            </w:pPr>
            <w:r>
              <w:t>015578</w:t>
            </w:r>
          </w:p>
        </w:tc>
        <w:tc>
          <w:tcPr>
            <w:tcW w:w="2077" w:type="dxa"/>
          </w:tcPr>
          <w:p w:rsidR="001568CC" w:rsidRDefault="001568CC" w:rsidP="001568CC">
            <w:pPr>
              <w:jc w:val="left"/>
            </w:pPr>
            <w:r>
              <w:t>015579</w:t>
            </w:r>
          </w:p>
        </w:tc>
        <w:tc>
          <w:tcPr>
            <w:tcW w:w="2077" w:type="dxa"/>
          </w:tcPr>
          <w:p w:rsidR="001568CC" w:rsidRDefault="001568CC" w:rsidP="001568CC">
            <w:pPr>
              <w:jc w:val="left"/>
            </w:pPr>
            <w:r>
              <w:t>023054</w:t>
            </w:r>
          </w:p>
        </w:tc>
      </w:tr>
      <w:tr w:rsidR="001568CC" w:rsidTr="001568CC">
        <w:tc>
          <w:tcPr>
            <w:tcW w:w="2076" w:type="dxa"/>
          </w:tcPr>
          <w:p w:rsidR="001568CC" w:rsidRDefault="001568CC" w:rsidP="001568CC">
            <w:pPr>
              <w:jc w:val="left"/>
            </w:pPr>
            <w:r>
              <w:rPr>
                <w:rFonts w:hint="eastAsia"/>
              </w:rPr>
              <w:t>报告期末下属分级基金的份额总额</w:t>
            </w:r>
          </w:p>
        </w:tc>
        <w:tc>
          <w:tcPr>
            <w:tcW w:w="2076" w:type="dxa"/>
          </w:tcPr>
          <w:p w:rsidR="001568CC" w:rsidRDefault="001568CC" w:rsidP="001568CC">
            <w:pPr>
              <w:jc w:val="left"/>
            </w:pPr>
            <w:r>
              <w:rPr>
                <w:rFonts w:hint="eastAsia"/>
              </w:rPr>
              <w:t>21,411,657.04</w:t>
            </w:r>
            <w:r>
              <w:rPr>
                <w:rFonts w:hint="eastAsia"/>
              </w:rPr>
              <w:t>份</w:t>
            </w:r>
          </w:p>
        </w:tc>
        <w:tc>
          <w:tcPr>
            <w:tcW w:w="2077" w:type="dxa"/>
          </w:tcPr>
          <w:p w:rsidR="001568CC" w:rsidRDefault="001568CC" w:rsidP="001568CC">
            <w:pPr>
              <w:jc w:val="left"/>
            </w:pPr>
            <w:r>
              <w:rPr>
                <w:rFonts w:hint="eastAsia"/>
              </w:rPr>
              <w:t>22,568,529.78</w:t>
            </w:r>
            <w:r>
              <w:rPr>
                <w:rFonts w:hint="eastAsia"/>
              </w:rPr>
              <w:t>份</w:t>
            </w:r>
          </w:p>
        </w:tc>
        <w:tc>
          <w:tcPr>
            <w:tcW w:w="2077" w:type="dxa"/>
          </w:tcPr>
          <w:p w:rsidR="001568CC" w:rsidRDefault="001568CC" w:rsidP="001568CC">
            <w:pPr>
              <w:jc w:val="left"/>
            </w:pPr>
            <w:r>
              <w:rPr>
                <w:rFonts w:hint="eastAsia"/>
              </w:rPr>
              <w:t>19,741,820.66</w:t>
            </w:r>
            <w:r>
              <w:rPr>
                <w:rFonts w:hint="eastAsia"/>
              </w:rPr>
              <w:t>份</w:t>
            </w:r>
          </w:p>
        </w:tc>
      </w:tr>
    </w:tbl>
    <w:p w:rsidR="001568CC" w:rsidRDefault="001568CC" w:rsidP="001568CC">
      <w:pPr>
        <w:pStyle w:val="-1"/>
        <w:ind w:left="281" w:hanging="281"/>
        <w:rPr>
          <w:rFonts w:hint="eastAsia"/>
        </w:rPr>
      </w:pPr>
      <w:r>
        <w:rPr>
          <w:rFonts w:hint="eastAsia"/>
        </w:rPr>
        <w:t>主要财务指标和基金净值表现</w:t>
      </w:r>
    </w:p>
    <w:p w:rsidR="001568CC" w:rsidRDefault="001568CC" w:rsidP="001568CC">
      <w:pPr>
        <w:pStyle w:val="-2"/>
        <w:spacing w:before="312"/>
        <w:rPr>
          <w:rFonts w:hint="eastAsia"/>
        </w:rPr>
      </w:pPr>
      <w:r>
        <w:rPr>
          <w:rFonts w:hint="eastAsia"/>
        </w:rPr>
        <w:t>主要财务指标</w:t>
      </w:r>
    </w:p>
    <w:p w:rsidR="001568CC" w:rsidRDefault="001568CC" w:rsidP="001568C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1568CC" w:rsidTr="001568CC">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1568CC" w:rsidRPr="001568CC" w:rsidRDefault="001568CC" w:rsidP="001568CC">
            <w:pPr>
              <w:jc w:val="center"/>
              <w:rPr>
                <w:b/>
              </w:rPr>
            </w:pPr>
            <w:r w:rsidRPr="001568CC">
              <w:rPr>
                <w:rFonts w:hint="eastAsia"/>
                <w:b/>
              </w:rPr>
              <w:t>主要财务指标</w:t>
            </w:r>
          </w:p>
        </w:tc>
        <w:tc>
          <w:tcPr>
            <w:tcW w:w="6230" w:type="dxa"/>
            <w:gridSpan w:val="3"/>
            <w:tcBorders>
              <w:bottom w:val="single" w:sz="4" w:space="0" w:color="auto"/>
            </w:tcBorders>
          </w:tcPr>
          <w:p w:rsidR="001568CC" w:rsidRPr="001568CC" w:rsidRDefault="001568CC" w:rsidP="001568CC">
            <w:pPr>
              <w:jc w:val="center"/>
              <w:rPr>
                <w:b/>
              </w:rPr>
            </w:pPr>
            <w:r w:rsidRPr="001568CC">
              <w:rPr>
                <w:rFonts w:hint="eastAsia"/>
                <w:b/>
              </w:rPr>
              <w:t>报告期（</w:t>
            </w:r>
            <w:r w:rsidRPr="001568CC">
              <w:rPr>
                <w:rFonts w:hint="eastAsia"/>
                <w:b/>
              </w:rPr>
              <w:t>2025</w:t>
            </w:r>
            <w:r w:rsidRPr="001568CC">
              <w:rPr>
                <w:rFonts w:hint="eastAsia"/>
                <w:b/>
              </w:rPr>
              <w:t>年</w:t>
            </w:r>
            <w:r w:rsidRPr="001568CC">
              <w:rPr>
                <w:rFonts w:hint="eastAsia"/>
                <w:b/>
              </w:rPr>
              <w:t>10</w:t>
            </w:r>
            <w:r w:rsidRPr="001568CC">
              <w:rPr>
                <w:rFonts w:hint="eastAsia"/>
                <w:b/>
              </w:rPr>
              <w:t>月</w:t>
            </w:r>
            <w:r w:rsidRPr="001568CC">
              <w:rPr>
                <w:rFonts w:hint="eastAsia"/>
                <w:b/>
              </w:rPr>
              <w:t>1</w:t>
            </w:r>
            <w:r w:rsidRPr="001568CC">
              <w:rPr>
                <w:rFonts w:hint="eastAsia"/>
                <w:b/>
              </w:rPr>
              <w:t>日－</w:t>
            </w:r>
            <w:r w:rsidRPr="001568CC">
              <w:rPr>
                <w:rFonts w:hint="eastAsia"/>
                <w:b/>
              </w:rPr>
              <w:t>2025</w:t>
            </w:r>
            <w:r w:rsidRPr="001568CC">
              <w:rPr>
                <w:rFonts w:hint="eastAsia"/>
                <w:b/>
              </w:rPr>
              <w:t>年</w:t>
            </w:r>
            <w:r w:rsidRPr="001568CC">
              <w:rPr>
                <w:rFonts w:hint="eastAsia"/>
                <w:b/>
              </w:rPr>
              <w:t>12</w:t>
            </w:r>
            <w:r w:rsidRPr="001568CC">
              <w:rPr>
                <w:rFonts w:hint="eastAsia"/>
                <w:b/>
              </w:rPr>
              <w:t>月</w:t>
            </w:r>
            <w:r w:rsidRPr="001568CC">
              <w:rPr>
                <w:rFonts w:hint="eastAsia"/>
                <w:b/>
              </w:rPr>
              <w:t>31</w:t>
            </w:r>
            <w:r w:rsidRPr="001568CC">
              <w:rPr>
                <w:rFonts w:hint="eastAsia"/>
                <w:b/>
              </w:rPr>
              <w:t>日）</w:t>
            </w:r>
          </w:p>
        </w:tc>
      </w:tr>
      <w:tr w:rsidR="001568CC" w:rsidTr="001568CC">
        <w:tc>
          <w:tcPr>
            <w:tcW w:w="2076" w:type="dxa"/>
            <w:vMerge/>
          </w:tcPr>
          <w:p w:rsidR="001568CC" w:rsidRDefault="001568CC" w:rsidP="001568CC">
            <w:pPr>
              <w:jc w:val="left"/>
            </w:pPr>
          </w:p>
        </w:tc>
        <w:tc>
          <w:tcPr>
            <w:tcW w:w="2076" w:type="dxa"/>
            <w:shd w:val="clear" w:color="auto" w:fill="BFBFBF"/>
          </w:tcPr>
          <w:p w:rsidR="001568CC" w:rsidRPr="001568CC" w:rsidRDefault="001568CC" w:rsidP="001568CC">
            <w:pPr>
              <w:jc w:val="center"/>
              <w:rPr>
                <w:b/>
              </w:rPr>
            </w:pPr>
            <w:r w:rsidRPr="001568CC">
              <w:rPr>
                <w:rFonts w:hint="eastAsia"/>
                <w:b/>
              </w:rPr>
              <w:t>南方宝祥混合</w:t>
            </w:r>
            <w:r w:rsidRPr="001568CC">
              <w:rPr>
                <w:rFonts w:hint="eastAsia"/>
                <w:b/>
              </w:rPr>
              <w:t>A</w:t>
            </w:r>
          </w:p>
        </w:tc>
        <w:tc>
          <w:tcPr>
            <w:tcW w:w="2077" w:type="dxa"/>
            <w:shd w:val="clear" w:color="auto" w:fill="BFBFBF"/>
          </w:tcPr>
          <w:p w:rsidR="001568CC" w:rsidRPr="001568CC" w:rsidRDefault="001568CC" w:rsidP="001568CC">
            <w:pPr>
              <w:jc w:val="center"/>
              <w:rPr>
                <w:b/>
              </w:rPr>
            </w:pPr>
            <w:r w:rsidRPr="001568CC">
              <w:rPr>
                <w:rFonts w:hint="eastAsia"/>
                <w:b/>
              </w:rPr>
              <w:t>南方宝祥混合</w:t>
            </w:r>
            <w:r w:rsidRPr="001568CC">
              <w:rPr>
                <w:rFonts w:hint="eastAsia"/>
                <w:b/>
              </w:rPr>
              <w:t>C</w:t>
            </w:r>
          </w:p>
        </w:tc>
        <w:tc>
          <w:tcPr>
            <w:tcW w:w="2077" w:type="dxa"/>
            <w:shd w:val="clear" w:color="auto" w:fill="BFBFBF"/>
          </w:tcPr>
          <w:p w:rsidR="001568CC" w:rsidRPr="001568CC" w:rsidRDefault="001568CC" w:rsidP="001568CC">
            <w:pPr>
              <w:jc w:val="center"/>
              <w:rPr>
                <w:b/>
              </w:rPr>
            </w:pPr>
            <w:r w:rsidRPr="001568CC">
              <w:rPr>
                <w:rFonts w:hint="eastAsia"/>
                <w:b/>
              </w:rPr>
              <w:t>南方宝祥混合</w:t>
            </w:r>
            <w:r w:rsidRPr="001568CC">
              <w:rPr>
                <w:rFonts w:hint="eastAsia"/>
                <w:b/>
              </w:rPr>
              <w:t>E</w:t>
            </w:r>
          </w:p>
        </w:tc>
      </w:tr>
      <w:tr w:rsidR="001568CC" w:rsidTr="001568CC">
        <w:tc>
          <w:tcPr>
            <w:tcW w:w="2076" w:type="dxa"/>
          </w:tcPr>
          <w:p w:rsidR="001568CC" w:rsidRDefault="001568CC" w:rsidP="001568CC">
            <w:pPr>
              <w:jc w:val="left"/>
            </w:pPr>
            <w:r>
              <w:rPr>
                <w:rFonts w:hint="eastAsia"/>
              </w:rPr>
              <w:t>1.</w:t>
            </w:r>
            <w:r>
              <w:rPr>
                <w:rFonts w:hint="eastAsia"/>
              </w:rPr>
              <w:t>本期已实现收益</w:t>
            </w:r>
          </w:p>
        </w:tc>
        <w:tc>
          <w:tcPr>
            <w:tcW w:w="2076" w:type="dxa"/>
          </w:tcPr>
          <w:p w:rsidR="001568CC" w:rsidRDefault="001568CC" w:rsidP="001568CC">
            <w:pPr>
              <w:jc w:val="right"/>
            </w:pPr>
            <w:r>
              <w:t>142,214.23</w:t>
            </w:r>
          </w:p>
        </w:tc>
        <w:tc>
          <w:tcPr>
            <w:tcW w:w="2077" w:type="dxa"/>
          </w:tcPr>
          <w:p w:rsidR="001568CC" w:rsidRDefault="001568CC" w:rsidP="001568CC">
            <w:pPr>
              <w:jc w:val="right"/>
            </w:pPr>
            <w:r>
              <w:t>110,704.39</w:t>
            </w:r>
          </w:p>
        </w:tc>
        <w:tc>
          <w:tcPr>
            <w:tcW w:w="2077" w:type="dxa"/>
          </w:tcPr>
          <w:p w:rsidR="001568CC" w:rsidRDefault="001568CC" w:rsidP="001568CC">
            <w:pPr>
              <w:jc w:val="right"/>
            </w:pPr>
            <w:r>
              <w:t>59,678.51</w:t>
            </w:r>
          </w:p>
        </w:tc>
      </w:tr>
      <w:tr w:rsidR="001568CC" w:rsidTr="001568CC">
        <w:tc>
          <w:tcPr>
            <w:tcW w:w="2076" w:type="dxa"/>
          </w:tcPr>
          <w:p w:rsidR="001568CC" w:rsidRDefault="001568CC" w:rsidP="001568CC">
            <w:pPr>
              <w:jc w:val="left"/>
            </w:pPr>
            <w:r>
              <w:rPr>
                <w:rFonts w:hint="eastAsia"/>
              </w:rPr>
              <w:t>2.</w:t>
            </w:r>
            <w:r>
              <w:rPr>
                <w:rFonts w:hint="eastAsia"/>
              </w:rPr>
              <w:t>本期利润</w:t>
            </w:r>
          </w:p>
        </w:tc>
        <w:tc>
          <w:tcPr>
            <w:tcW w:w="2076" w:type="dxa"/>
          </w:tcPr>
          <w:p w:rsidR="001568CC" w:rsidRDefault="001568CC" w:rsidP="001568CC">
            <w:pPr>
              <w:jc w:val="right"/>
            </w:pPr>
            <w:r>
              <w:t>37,006.09</w:t>
            </w:r>
          </w:p>
        </w:tc>
        <w:tc>
          <w:tcPr>
            <w:tcW w:w="2077" w:type="dxa"/>
          </w:tcPr>
          <w:p w:rsidR="001568CC" w:rsidRDefault="001568CC" w:rsidP="001568CC">
            <w:pPr>
              <w:jc w:val="right"/>
            </w:pPr>
            <w:r>
              <w:t>-6,364.77</w:t>
            </w:r>
          </w:p>
        </w:tc>
        <w:tc>
          <w:tcPr>
            <w:tcW w:w="2077" w:type="dxa"/>
          </w:tcPr>
          <w:p w:rsidR="001568CC" w:rsidRDefault="001568CC" w:rsidP="001568CC">
            <w:pPr>
              <w:jc w:val="right"/>
            </w:pPr>
            <w:r>
              <w:t>-15,821.47</w:t>
            </w:r>
          </w:p>
        </w:tc>
      </w:tr>
      <w:tr w:rsidR="001568CC" w:rsidTr="001568CC">
        <w:tc>
          <w:tcPr>
            <w:tcW w:w="2076" w:type="dxa"/>
          </w:tcPr>
          <w:p w:rsidR="001568CC" w:rsidRDefault="001568CC" w:rsidP="001568CC">
            <w:pPr>
              <w:jc w:val="left"/>
            </w:pPr>
            <w:r>
              <w:rPr>
                <w:rFonts w:hint="eastAsia"/>
              </w:rPr>
              <w:t>3.</w:t>
            </w:r>
            <w:r>
              <w:rPr>
                <w:rFonts w:hint="eastAsia"/>
              </w:rPr>
              <w:t>加权平均基金份额本期利润</w:t>
            </w:r>
          </w:p>
        </w:tc>
        <w:tc>
          <w:tcPr>
            <w:tcW w:w="2076" w:type="dxa"/>
          </w:tcPr>
          <w:p w:rsidR="001568CC" w:rsidRDefault="001568CC" w:rsidP="001568CC">
            <w:pPr>
              <w:jc w:val="right"/>
            </w:pPr>
            <w:r>
              <w:t>0.0017</w:t>
            </w:r>
          </w:p>
        </w:tc>
        <w:tc>
          <w:tcPr>
            <w:tcW w:w="2077" w:type="dxa"/>
          </w:tcPr>
          <w:p w:rsidR="001568CC" w:rsidRDefault="001568CC" w:rsidP="001568CC">
            <w:pPr>
              <w:jc w:val="right"/>
            </w:pPr>
            <w:r>
              <w:t>-0.0003</w:t>
            </w:r>
          </w:p>
        </w:tc>
        <w:tc>
          <w:tcPr>
            <w:tcW w:w="2077" w:type="dxa"/>
          </w:tcPr>
          <w:p w:rsidR="001568CC" w:rsidRDefault="001568CC" w:rsidP="001568CC">
            <w:pPr>
              <w:jc w:val="right"/>
            </w:pPr>
            <w:r>
              <w:t>-0.0019</w:t>
            </w:r>
          </w:p>
        </w:tc>
      </w:tr>
      <w:tr w:rsidR="001568CC" w:rsidTr="001568CC">
        <w:tc>
          <w:tcPr>
            <w:tcW w:w="2076" w:type="dxa"/>
          </w:tcPr>
          <w:p w:rsidR="001568CC" w:rsidRDefault="001568CC" w:rsidP="001568CC">
            <w:pPr>
              <w:jc w:val="left"/>
            </w:pPr>
            <w:r>
              <w:rPr>
                <w:rFonts w:hint="eastAsia"/>
              </w:rPr>
              <w:t>4.</w:t>
            </w:r>
            <w:r>
              <w:rPr>
                <w:rFonts w:hint="eastAsia"/>
              </w:rPr>
              <w:t>期末基金资产净值</w:t>
            </w:r>
          </w:p>
        </w:tc>
        <w:tc>
          <w:tcPr>
            <w:tcW w:w="2076" w:type="dxa"/>
          </w:tcPr>
          <w:p w:rsidR="001568CC" w:rsidRDefault="001568CC" w:rsidP="001568CC">
            <w:pPr>
              <w:jc w:val="right"/>
            </w:pPr>
            <w:r>
              <w:t>22,540,544.19</w:t>
            </w:r>
          </w:p>
        </w:tc>
        <w:tc>
          <w:tcPr>
            <w:tcW w:w="2077" w:type="dxa"/>
          </w:tcPr>
          <w:p w:rsidR="001568CC" w:rsidRDefault="001568CC" w:rsidP="001568CC">
            <w:pPr>
              <w:jc w:val="right"/>
            </w:pPr>
            <w:r>
              <w:t>23,275,269.52</w:t>
            </w:r>
          </w:p>
        </w:tc>
        <w:tc>
          <w:tcPr>
            <w:tcW w:w="2077" w:type="dxa"/>
          </w:tcPr>
          <w:p w:rsidR="001568CC" w:rsidRDefault="001568CC" w:rsidP="001568CC">
            <w:pPr>
              <w:jc w:val="right"/>
            </w:pPr>
            <w:r>
              <w:t>20,750,560.59</w:t>
            </w:r>
          </w:p>
        </w:tc>
      </w:tr>
      <w:tr w:rsidR="001568CC" w:rsidTr="001568CC">
        <w:tc>
          <w:tcPr>
            <w:tcW w:w="2076" w:type="dxa"/>
          </w:tcPr>
          <w:p w:rsidR="001568CC" w:rsidRDefault="001568CC" w:rsidP="001568CC">
            <w:pPr>
              <w:jc w:val="left"/>
            </w:pPr>
            <w:r>
              <w:rPr>
                <w:rFonts w:hint="eastAsia"/>
              </w:rPr>
              <w:t>5.</w:t>
            </w:r>
            <w:r>
              <w:rPr>
                <w:rFonts w:hint="eastAsia"/>
              </w:rPr>
              <w:t>期末基金份额净值</w:t>
            </w:r>
          </w:p>
        </w:tc>
        <w:tc>
          <w:tcPr>
            <w:tcW w:w="2076" w:type="dxa"/>
          </w:tcPr>
          <w:p w:rsidR="001568CC" w:rsidRDefault="001568CC" w:rsidP="001568CC">
            <w:pPr>
              <w:jc w:val="right"/>
            </w:pPr>
            <w:r>
              <w:t>1.0527</w:t>
            </w:r>
          </w:p>
        </w:tc>
        <w:tc>
          <w:tcPr>
            <w:tcW w:w="2077" w:type="dxa"/>
          </w:tcPr>
          <w:p w:rsidR="001568CC" w:rsidRDefault="001568CC" w:rsidP="001568CC">
            <w:pPr>
              <w:jc w:val="right"/>
            </w:pPr>
            <w:r>
              <w:t>1.0313</w:t>
            </w:r>
          </w:p>
        </w:tc>
        <w:tc>
          <w:tcPr>
            <w:tcW w:w="2077" w:type="dxa"/>
          </w:tcPr>
          <w:p w:rsidR="001568CC" w:rsidRDefault="001568CC" w:rsidP="001568CC">
            <w:pPr>
              <w:jc w:val="right"/>
            </w:pPr>
            <w:r>
              <w:t>1.0511</w:t>
            </w:r>
          </w:p>
        </w:tc>
      </w:tr>
    </w:tbl>
    <w:p w:rsidR="001568CC" w:rsidRDefault="001568CC" w:rsidP="001568CC">
      <w:pPr>
        <w:pStyle w:val="-8"/>
        <w:rPr>
          <w:rFonts w:hint="eastAsia"/>
        </w:rPr>
      </w:pPr>
      <w:r>
        <w:rPr>
          <w:rFonts w:hint="eastAsia"/>
        </w:rPr>
        <w:t>注：1、基金业绩指标不包括持有人认（申）购或交易基金的各项费用，计入费用后实际收益水平要低于所列数字；</w:t>
      </w:r>
    </w:p>
    <w:p w:rsidR="001568CC" w:rsidRDefault="001568CC" w:rsidP="001568C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568CC" w:rsidRDefault="001568CC" w:rsidP="001568CC">
      <w:pPr>
        <w:pStyle w:val="-2"/>
        <w:spacing w:before="312"/>
        <w:rPr>
          <w:rFonts w:hint="eastAsia"/>
        </w:rPr>
      </w:pPr>
      <w:r>
        <w:rPr>
          <w:rFonts w:hint="eastAsia"/>
        </w:rPr>
        <w:t>基金净值表现</w:t>
      </w:r>
    </w:p>
    <w:p w:rsidR="001568CC" w:rsidRDefault="001568CC" w:rsidP="001568CC">
      <w:pPr>
        <w:pStyle w:val="-3"/>
        <w:spacing w:before="156" w:after="156"/>
        <w:rPr>
          <w:rFonts w:hint="eastAsia"/>
        </w:rPr>
      </w:pPr>
      <w:r>
        <w:rPr>
          <w:rFonts w:hint="eastAsia"/>
        </w:rPr>
        <w:t>本报告期基金份额净值增长率及其与同期业绩比较基准收益率的比较</w:t>
      </w:r>
    </w:p>
    <w:p w:rsidR="001568CC" w:rsidRDefault="001568CC" w:rsidP="001568CC">
      <w:pPr>
        <w:pStyle w:val="-"/>
        <w:ind w:firstLine="420"/>
        <w:rPr>
          <w:rFonts w:hint="eastAsia"/>
        </w:rPr>
      </w:pPr>
      <w:r>
        <w:rPr>
          <w:rFonts w:hint="eastAsia"/>
        </w:rPr>
        <w:t>南方宝祥混合A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568CC" w:rsidTr="001568CC">
        <w:trPr>
          <w:cnfStyle w:val="100000000000" w:firstRow="1" w:lastRow="0" w:firstColumn="0" w:lastColumn="0" w:oddVBand="0" w:evenVBand="0" w:oddHBand="0" w:evenHBand="0" w:firstRowFirstColumn="0" w:firstRowLastColumn="0" w:lastRowFirstColumn="0" w:lastRowLastColumn="0"/>
        </w:trPr>
        <w:tc>
          <w:tcPr>
            <w:tcW w:w="1429" w:type="dxa"/>
          </w:tcPr>
          <w:p w:rsidR="001568CC" w:rsidRPr="001568CC" w:rsidRDefault="001568CC" w:rsidP="001568CC">
            <w:pPr>
              <w:jc w:val="center"/>
              <w:rPr>
                <w:b/>
              </w:rPr>
            </w:pPr>
            <w:r w:rsidRPr="001568CC">
              <w:rPr>
                <w:rFonts w:hint="eastAsia"/>
                <w:b/>
              </w:rPr>
              <w:t>阶段</w:t>
            </w:r>
          </w:p>
        </w:tc>
        <w:tc>
          <w:tcPr>
            <w:tcW w:w="1315" w:type="dxa"/>
          </w:tcPr>
          <w:p w:rsidR="001568CC" w:rsidRPr="001568CC" w:rsidRDefault="001568CC" w:rsidP="001568CC">
            <w:pPr>
              <w:jc w:val="center"/>
              <w:rPr>
                <w:b/>
              </w:rPr>
            </w:pPr>
            <w:r w:rsidRPr="001568CC">
              <w:rPr>
                <w:rFonts w:hint="eastAsia"/>
                <w:b/>
              </w:rPr>
              <w:t>净值增长率①</w:t>
            </w:r>
          </w:p>
        </w:tc>
        <w:tc>
          <w:tcPr>
            <w:tcW w:w="1315" w:type="dxa"/>
          </w:tcPr>
          <w:p w:rsidR="001568CC" w:rsidRPr="001568CC" w:rsidRDefault="001568CC" w:rsidP="001568CC">
            <w:pPr>
              <w:jc w:val="center"/>
              <w:rPr>
                <w:b/>
              </w:rPr>
            </w:pPr>
            <w:r w:rsidRPr="001568CC">
              <w:rPr>
                <w:rFonts w:hint="eastAsia"/>
                <w:b/>
              </w:rPr>
              <w:t>净值增长率标准差②</w:t>
            </w:r>
          </w:p>
        </w:tc>
        <w:tc>
          <w:tcPr>
            <w:tcW w:w="1315" w:type="dxa"/>
          </w:tcPr>
          <w:p w:rsidR="001568CC" w:rsidRPr="001568CC" w:rsidRDefault="001568CC" w:rsidP="001568CC">
            <w:pPr>
              <w:jc w:val="center"/>
              <w:rPr>
                <w:b/>
              </w:rPr>
            </w:pPr>
            <w:r w:rsidRPr="001568CC">
              <w:rPr>
                <w:rFonts w:hint="eastAsia"/>
                <w:b/>
              </w:rPr>
              <w:t>业绩比较基准收益率③</w:t>
            </w:r>
          </w:p>
        </w:tc>
        <w:tc>
          <w:tcPr>
            <w:tcW w:w="1315" w:type="dxa"/>
          </w:tcPr>
          <w:p w:rsidR="001568CC" w:rsidRPr="001568CC" w:rsidRDefault="001568CC" w:rsidP="001568CC">
            <w:pPr>
              <w:jc w:val="center"/>
              <w:rPr>
                <w:b/>
              </w:rPr>
            </w:pPr>
            <w:r w:rsidRPr="001568CC">
              <w:rPr>
                <w:rFonts w:hint="eastAsia"/>
                <w:b/>
              </w:rPr>
              <w:t>业绩比较基准收益率标准差④</w:t>
            </w:r>
          </w:p>
        </w:tc>
        <w:tc>
          <w:tcPr>
            <w:tcW w:w="907" w:type="dxa"/>
          </w:tcPr>
          <w:p w:rsidR="001568CC" w:rsidRPr="001568CC" w:rsidRDefault="001568CC" w:rsidP="001568CC">
            <w:pPr>
              <w:jc w:val="center"/>
              <w:rPr>
                <w:b/>
              </w:rPr>
            </w:pPr>
            <w:r w:rsidRPr="001568CC">
              <w:rPr>
                <w:rFonts w:hint="eastAsia"/>
                <w:b/>
              </w:rPr>
              <w:t>①</w:t>
            </w:r>
            <w:r w:rsidRPr="001568CC">
              <w:rPr>
                <w:rFonts w:hint="eastAsia"/>
                <w:b/>
              </w:rPr>
              <w:t>-</w:t>
            </w:r>
            <w:r w:rsidRPr="001568CC">
              <w:rPr>
                <w:rFonts w:hint="eastAsia"/>
                <w:b/>
              </w:rPr>
              <w:t>③</w:t>
            </w:r>
          </w:p>
        </w:tc>
        <w:tc>
          <w:tcPr>
            <w:tcW w:w="907" w:type="dxa"/>
          </w:tcPr>
          <w:p w:rsidR="001568CC" w:rsidRPr="001568CC" w:rsidRDefault="001568CC" w:rsidP="001568CC">
            <w:pPr>
              <w:jc w:val="center"/>
              <w:rPr>
                <w:b/>
              </w:rPr>
            </w:pPr>
            <w:r w:rsidRPr="001568CC">
              <w:rPr>
                <w:rFonts w:hint="eastAsia"/>
                <w:b/>
              </w:rPr>
              <w:t>②</w:t>
            </w:r>
            <w:r w:rsidRPr="001568CC">
              <w:rPr>
                <w:rFonts w:hint="eastAsia"/>
                <w:b/>
              </w:rPr>
              <w:t>-</w:t>
            </w:r>
            <w:r w:rsidRPr="001568CC">
              <w:rPr>
                <w:rFonts w:hint="eastAsia"/>
                <w:b/>
              </w:rPr>
              <w:t>④</w:t>
            </w:r>
          </w:p>
        </w:tc>
      </w:tr>
      <w:tr w:rsidR="001568CC" w:rsidTr="001568CC">
        <w:tc>
          <w:tcPr>
            <w:tcW w:w="1429" w:type="dxa"/>
          </w:tcPr>
          <w:p w:rsidR="001568CC" w:rsidRDefault="001568CC" w:rsidP="001568CC">
            <w:pPr>
              <w:jc w:val="left"/>
            </w:pPr>
            <w:r>
              <w:rPr>
                <w:rFonts w:hint="eastAsia"/>
              </w:rPr>
              <w:t>过去三个月</w:t>
            </w:r>
          </w:p>
        </w:tc>
        <w:tc>
          <w:tcPr>
            <w:tcW w:w="1315" w:type="dxa"/>
          </w:tcPr>
          <w:p w:rsidR="001568CC" w:rsidRDefault="001568CC" w:rsidP="001568CC">
            <w:pPr>
              <w:jc w:val="right"/>
            </w:pPr>
            <w:r>
              <w:t>0.21%</w:t>
            </w:r>
          </w:p>
        </w:tc>
        <w:tc>
          <w:tcPr>
            <w:tcW w:w="1315" w:type="dxa"/>
          </w:tcPr>
          <w:p w:rsidR="001568CC" w:rsidRDefault="001568CC" w:rsidP="001568CC">
            <w:pPr>
              <w:jc w:val="right"/>
            </w:pPr>
            <w:r>
              <w:t>0.14%</w:t>
            </w:r>
          </w:p>
        </w:tc>
        <w:tc>
          <w:tcPr>
            <w:tcW w:w="1315" w:type="dxa"/>
          </w:tcPr>
          <w:p w:rsidR="001568CC" w:rsidRDefault="001568CC" w:rsidP="001568CC">
            <w:pPr>
              <w:jc w:val="right"/>
            </w:pPr>
            <w:r>
              <w:t>-0.29%</w:t>
            </w:r>
          </w:p>
        </w:tc>
        <w:tc>
          <w:tcPr>
            <w:tcW w:w="1315" w:type="dxa"/>
          </w:tcPr>
          <w:p w:rsidR="001568CC" w:rsidRDefault="001568CC" w:rsidP="001568CC">
            <w:pPr>
              <w:jc w:val="right"/>
            </w:pPr>
            <w:r>
              <w:t>0.15%</w:t>
            </w:r>
          </w:p>
        </w:tc>
        <w:tc>
          <w:tcPr>
            <w:tcW w:w="907" w:type="dxa"/>
          </w:tcPr>
          <w:p w:rsidR="001568CC" w:rsidRDefault="001568CC" w:rsidP="001568CC">
            <w:pPr>
              <w:jc w:val="right"/>
            </w:pPr>
            <w:r>
              <w:t>0.50%</w:t>
            </w:r>
          </w:p>
        </w:tc>
        <w:tc>
          <w:tcPr>
            <w:tcW w:w="907" w:type="dxa"/>
          </w:tcPr>
          <w:p w:rsidR="001568CC" w:rsidRDefault="001568CC" w:rsidP="001568CC">
            <w:pPr>
              <w:jc w:val="right"/>
            </w:pPr>
            <w:r>
              <w:t>-0.01%</w:t>
            </w:r>
          </w:p>
        </w:tc>
      </w:tr>
      <w:tr w:rsidR="001568CC" w:rsidTr="001568CC">
        <w:tc>
          <w:tcPr>
            <w:tcW w:w="1429" w:type="dxa"/>
          </w:tcPr>
          <w:p w:rsidR="001568CC" w:rsidRDefault="001568CC" w:rsidP="001568CC">
            <w:pPr>
              <w:jc w:val="left"/>
            </w:pPr>
            <w:r>
              <w:rPr>
                <w:rFonts w:hint="eastAsia"/>
              </w:rPr>
              <w:t>过去六个月</w:t>
            </w:r>
          </w:p>
        </w:tc>
        <w:tc>
          <w:tcPr>
            <w:tcW w:w="1315" w:type="dxa"/>
          </w:tcPr>
          <w:p w:rsidR="001568CC" w:rsidRDefault="001568CC" w:rsidP="001568CC">
            <w:pPr>
              <w:jc w:val="right"/>
            </w:pPr>
            <w:r>
              <w:t>2.77%</w:t>
            </w:r>
          </w:p>
        </w:tc>
        <w:tc>
          <w:tcPr>
            <w:tcW w:w="1315" w:type="dxa"/>
          </w:tcPr>
          <w:p w:rsidR="001568CC" w:rsidRDefault="001568CC" w:rsidP="001568CC">
            <w:pPr>
              <w:jc w:val="right"/>
            </w:pPr>
            <w:r>
              <w:t>0.15%</w:t>
            </w:r>
          </w:p>
        </w:tc>
        <w:tc>
          <w:tcPr>
            <w:tcW w:w="1315" w:type="dxa"/>
          </w:tcPr>
          <w:p w:rsidR="001568CC" w:rsidRDefault="001568CC" w:rsidP="001568CC">
            <w:pPr>
              <w:jc w:val="right"/>
            </w:pPr>
            <w:r>
              <w:t>1.03%</w:t>
            </w:r>
          </w:p>
        </w:tc>
        <w:tc>
          <w:tcPr>
            <w:tcW w:w="1315" w:type="dxa"/>
          </w:tcPr>
          <w:p w:rsidR="001568CC" w:rsidRDefault="001568CC" w:rsidP="001568CC">
            <w:pPr>
              <w:jc w:val="right"/>
            </w:pPr>
            <w:r>
              <w:t>0.13%</w:t>
            </w:r>
          </w:p>
        </w:tc>
        <w:tc>
          <w:tcPr>
            <w:tcW w:w="907" w:type="dxa"/>
          </w:tcPr>
          <w:p w:rsidR="001568CC" w:rsidRDefault="001568CC" w:rsidP="001568CC">
            <w:pPr>
              <w:jc w:val="right"/>
            </w:pPr>
            <w:r>
              <w:t>1.74%</w:t>
            </w:r>
          </w:p>
        </w:tc>
        <w:tc>
          <w:tcPr>
            <w:tcW w:w="907" w:type="dxa"/>
          </w:tcPr>
          <w:p w:rsidR="001568CC" w:rsidRDefault="001568CC" w:rsidP="001568CC">
            <w:pPr>
              <w:jc w:val="right"/>
            </w:pPr>
            <w:r>
              <w:t>0.02%</w:t>
            </w:r>
          </w:p>
        </w:tc>
      </w:tr>
      <w:tr w:rsidR="001568CC" w:rsidTr="001568CC">
        <w:tc>
          <w:tcPr>
            <w:tcW w:w="1429" w:type="dxa"/>
          </w:tcPr>
          <w:p w:rsidR="001568CC" w:rsidRDefault="001568CC" w:rsidP="001568CC">
            <w:pPr>
              <w:jc w:val="left"/>
            </w:pPr>
            <w:r>
              <w:rPr>
                <w:rFonts w:hint="eastAsia"/>
              </w:rPr>
              <w:t>过去一年</w:t>
            </w:r>
          </w:p>
        </w:tc>
        <w:tc>
          <w:tcPr>
            <w:tcW w:w="1315" w:type="dxa"/>
          </w:tcPr>
          <w:p w:rsidR="001568CC" w:rsidRDefault="001568CC" w:rsidP="001568CC">
            <w:pPr>
              <w:jc w:val="right"/>
            </w:pPr>
            <w:r>
              <w:t>3.42%</w:t>
            </w:r>
          </w:p>
        </w:tc>
        <w:tc>
          <w:tcPr>
            <w:tcW w:w="1315" w:type="dxa"/>
          </w:tcPr>
          <w:p w:rsidR="001568CC" w:rsidRDefault="001568CC" w:rsidP="001568CC">
            <w:pPr>
              <w:jc w:val="right"/>
            </w:pPr>
            <w:r>
              <w:t>0.23%</w:t>
            </w:r>
          </w:p>
        </w:tc>
        <w:tc>
          <w:tcPr>
            <w:tcW w:w="1315" w:type="dxa"/>
          </w:tcPr>
          <w:p w:rsidR="001568CC" w:rsidRDefault="001568CC" w:rsidP="001568CC">
            <w:pPr>
              <w:jc w:val="right"/>
            </w:pPr>
            <w:r>
              <w:t>1.97%</w:t>
            </w:r>
          </w:p>
        </w:tc>
        <w:tc>
          <w:tcPr>
            <w:tcW w:w="1315" w:type="dxa"/>
          </w:tcPr>
          <w:p w:rsidR="001568CC" w:rsidRDefault="001568CC" w:rsidP="001568CC">
            <w:pPr>
              <w:jc w:val="right"/>
            </w:pPr>
            <w:r>
              <w:t>0.15%</w:t>
            </w:r>
          </w:p>
        </w:tc>
        <w:tc>
          <w:tcPr>
            <w:tcW w:w="907" w:type="dxa"/>
          </w:tcPr>
          <w:p w:rsidR="001568CC" w:rsidRDefault="001568CC" w:rsidP="001568CC">
            <w:pPr>
              <w:jc w:val="right"/>
            </w:pPr>
            <w:r>
              <w:t>1.45%</w:t>
            </w:r>
          </w:p>
        </w:tc>
        <w:tc>
          <w:tcPr>
            <w:tcW w:w="907" w:type="dxa"/>
          </w:tcPr>
          <w:p w:rsidR="001568CC" w:rsidRDefault="001568CC" w:rsidP="001568CC">
            <w:pPr>
              <w:jc w:val="right"/>
            </w:pPr>
            <w:r>
              <w:t>0.08%</w:t>
            </w:r>
          </w:p>
        </w:tc>
      </w:tr>
      <w:tr w:rsidR="001568CC" w:rsidTr="001568CC">
        <w:tc>
          <w:tcPr>
            <w:tcW w:w="1429" w:type="dxa"/>
          </w:tcPr>
          <w:p w:rsidR="001568CC" w:rsidRDefault="001568CC" w:rsidP="001568CC">
            <w:pPr>
              <w:jc w:val="left"/>
            </w:pPr>
            <w:r>
              <w:rPr>
                <w:rFonts w:hint="eastAsia"/>
              </w:rPr>
              <w:t>过去三年</w:t>
            </w:r>
          </w:p>
        </w:tc>
        <w:tc>
          <w:tcPr>
            <w:tcW w:w="1315" w:type="dxa"/>
          </w:tcPr>
          <w:p w:rsidR="001568CC" w:rsidRDefault="001568CC" w:rsidP="001568CC">
            <w:pPr>
              <w:jc w:val="right"/>
            </w:pPr>
            <w:r>
              <w:t>5.12%</w:t>
            </w:r>
          </w:p>
        </w:tc>
        <w:tc>
          <w:tcPr>
            <w:tcW w:w="1315" w:type="dxa"/>
          </w:tcPr>
          <w:p w:rsidR="001568CC" w:rsidRDefault="001568CC" w:rsidP="001568CC">
            <w:pPr>
              <w:jc w:val="right"/>
            </w:pPr>
            <w:r>
              <w:t>0.32%</w:t>
            </w:r>
          </w:p>
        </w:tc>
        <w:tc>
          <w:tcPr>
            <w:tcW w:w="1315" w:type="dxa"/>
          </w:tcPr>
          <w:p w:rsidR="001568CC" w:rsidRDefault="001568CC" w:rsidP="001568CC">
            <w:pPr>
              <w:jc w:val="right"/>
            </w:pPr>
            <w:r>
              <w:t>8.88%</w:t>
            </w:r>
          </w:p>
        </w:tc>
        <w:tc>
          <w:tcPr>
            <w:tcW w:w="1315" w:type="dxa"/>
          </w:tcPr>
          <w:p w:rsidR="001568CC" w:rsidRDefault="001568CC" w:rsidP="001568CC">
            <w:pPr>
              <w:jc w:val="right"/>
            </w:pPr>
            <w:r>
              <w:t>0.15%</w:t>
            </w:r>
          </w:p>
        </w:tc>
        <w:tc>
          <w:tcPr>
            <w:tcW w:w="907" w:type="dxa"/>
          </w:tcPr>
          <w:p w:rsidR="001568CC" w:rsidRDefault="001568CC" w:rsidP="001568CC">
            <w:pPr>
              <w:jc w:val="right"/>
            </w:pPr>
            <w:r>
              <w:t>-3.76%</w:t>
            </w:r>
          </w:p>
        </w:tc>
        <w:tc>
          <w:tcPr>
            <w:tcW w:w="907" w:type="dxa"/>
          </w:tcPr>
          <w:p w:rsidR="001568CC" w:rsidRDefault="001568CC" w:rsidP="001568CC">
            <w:pPr>
              <w:jc w:val="right"/>
            </w:pPr>
            <w:r>
              <w:t>0.17%</w:t>
            </w:r>
          </w:p>
        </w:tc>
      </w:tr>
      <w:tr w:rsidR="001568CC" w:rsidTr="001568CC">
        <w:tc>
          <w:tcPr>
            <w:tcW w:w="1429" w:type="dxa"/>
          </w:tcPr>
          <w:p w:rsidR="001568CC" w:rsidRDefault="001568CC" w:rsidP="001568CC">
            <w:pPr>
              <w:jc w:val="left"/>
            </w:pPr>
            <w:r>
              <w:rPr>
                <w:rFonts w:hint="eastAsia"/>
              </w:rPr>
              <w:t>自基金合同生效起至今</w:t>
            </w:r>
          </w:p>
        </w:tc>
        <w:tc>
          <w:tcPr>
            <w:tcW w:w="1315" w:type="dxa"/>
          </w:tcPr>
          <w:p w:rsidR="001568CC" w:rsidRDefault="001568CC" w:rsidP="001568CC">
            <w:pPr>
              <w:jc w:val="right"/>
            </w:pPr>
            <w:r>
              <w:t>5.27%</w:t>
            </w:r>
          </w:p>
        </w:tc>
        <w:tc>
          <w:tcPr>
            <w:tcW w:w="1315" w:type="dxa"/>
          </w:tcPr>
          <w:p w:rsidR="001568CC" w:rsidRDefault="001568CC" w:rsidP="001568CC">
            <w:pPr>
              <w:jc w:val="right"/>
            </w:pPr>
            <w:r>
              <w:t>0.30%</w:t>
            </w:r>
          </w:p>
        </w:tc>
        <w:tc>
          <w:tcPr>
            <w:tcW w:w="1315" w:type="dxa"/>
          </w:tcPr>
          <w:p w:rsidR="001568CC" w:rsidRDefault="001568CC" w:rsidP="001568CC">
            <w:pPr>
              <w:jc w:val="right"/>
            </w:pPr>
            <w:r>
              <w:t>8.17%</w:t>
            </w:r>
          </w:p>
        </w:tc>
        <w:tc>
          <w:tcPr>
            <w:tcW w:w="1315" w:type="dxa"/>
          </w:tcPr>
          <w:p w:rsidR="001568CC" w:rsidRDefault="001568CC" w:rsidP="001568CC">
            <w:pPr>
              <w:jc w:val="right"/>
            </w:pPr>
            <w:r>
              <w:t>0.16%</w:t>
            </w:r>
          </w:p>
        </w:tc>
        <w:tc>
          <w:tcPr>
            <w:tcW w:w="907" w:type="dxa"/>
          </w:tcPr>
          <w:p w:rsidR="001568CC" w:rsidRDefault="001568CC" w:rsidP="001568CC">
            <w:pPr>
              <w:jc w:val="right"/>
            </w:pPr>
            <w:r>
              <w:t>-2.90%</w:t>
            </w:r>
          </w:p>
        </w:tc>
        <w:tc>
          <w:tcPr>
            <w:tcW w:w="907" w:type="dxa"/>
          </w:tcPr>
          <w:p w:rsidR="001568CC" w:rsidRDefault="001568CC" w:rsidP="001568CC">
            <w:pPr>
              <w:jc w:val="right"/>
            </w:pPr>
            <w:r>
              <w:t>0.14%</w:t>
            </w:r>
          </w:p>
        </w:tc>
      </w:tr>
    </w:tbl>
    <w:p w:rsidR="001568CC" w:rsidRDefault="001568CC" w:rsidP="001568CC">
      <w:pPr>
        <w:pStyle w:val="-"/>
        <w:ind w:firstLine="420"/>
        <w:rPr>
          <w:rFonts w:hint="eastAsia"/>
        </w:rPr>
      </w:pPr>
      <w:r>
        <w:rPr>
          <w:rFonts w:hint="eastAsia"/>
        </w:rPr>
        <w:lastRenderedPageBreak/>
        <w:t>南方宝祥混合C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568CC" w:rsidTr="001568CC">
        <w:trPr>
          <w:cnfStyle w:val="100000000000" w:firstRow="1" w:lastRow="0" w:firstColumn="0" w:lastColumn="0" w:oddVBand="0" w:evenVBand="0" w:oddHBand="0" w:evenHBand="0" w:firstRowFirstColumn="0" w:firstRowLastColumn="0" w:lastRowFirstColumn="0" w:lastRowLastColumn="0"/>
        </w:trPr>
        <w:tc>
          <w:tcPr>
            <w:tcW w:w="1429" w:type="dxa"/>
          </w:tcPr>
          <w:p w:rsidR="001568CC" w:rsidRPr="001568CC" w:rsidRDefault="001568CC" w:rsidP="001568CC">
            <w:pPr>
              <w:jc w:val="center"/>
              <w:rPr>
                <w:b/>
              </w:rPr>
            </w:pPr>
            <w:r w:rsidRPr="001568CC">
              <w:rPr>
                <w:rFonts w:hint="eastAsia"/>
                <w:b/>
              </w:rPr>
              <w:t>阶段</w:t>
            </w:r>
          </w:p>
        </w:tc>
        <w:tc>
          <w:tcPr>
            <w:tcW w:w="1315" w:type="dxa"/>
          </w:tcPr>
          <w:p w:rsidR="001568CC" w:rsidRPr="001568CC" w:rsidRDefault="001568CC" w:rsidP="001568CC">
            <w:pPr>
              <w:jc w:val="center"/>
              <w:rPr>
                <w:b/>
              </w:rPr>
            </w:pPr>
            <w:r w:rsidRPr="001568CC">
              <w:rPr>
                <w:rFonts w:hint="eastAsia"/>
                <w:b/>
              </w:rPr>
              <w:t>净值增长率①</w:t>
            </w:r>
          </w:p>
        </w:tc>
        <w:tc>
          <w:tcPr>
            <w:tcW w:w="1315" w:type="dxa"/>
          </w:tcPr>
          <w:p w:rsidR="001568CC" w:rsidRPr="001568CC" w:rsidRDefault="001568CC" w:rsidP="001568CC">
            <w:pPr>
              <w:jc w:val="center"/>
              <w:rPr>
                <w:b/>
              </w:rPr>
            </w:pPr>
            <w:r w:rsidRPr="001568CC">
              <w:rPr>
                <w:rFonts w:hint="eastAsia"/>
                <w:b/>
              </w:rPr>
              <w:t>净值增长率标准差②</w:t>
            </w:r>
          </w:p>
        </w:tc>
        <w:tc>
          <w:tcPr>
            <w:tcW w:w="1315" w:type="dxa"/>
          </w:tcPr>
          <w:p w:rsidR="001568CC" w:rsidRPr="001568CC" w:rsidRDefault="001568CC" w:rsidP="001568CC">
            <w:pPr>
              <w:jc w:val="center"/>
              <w:rPr>
                <w:b/>
              </w:rPr>
            </w:pPr>
            <w:r w:rsidRPr="001568CC">
              <w:rPr>
                <w:rFonts w:hint="eastAsia"/>
                <w:b/>
              </w:rPr>
              <w:t>业绩比较基准收益率③</w:t>
            </w:r>
          </w:p>
        </w:tc>
        <w:tc>
          <w:tcPr>
            <w:tcW w:w="1315" w:type="dxa"/>
          </w:tcPr>
          <w:p w:rsidR="001568CC" w:rsidRPr="001568CC" w:rsidRDefault="001568CC" w:rsidP="001568CC">
            <w:pPr>
              <w:jc w:val="center"/>
              <w:rPr>
                <w:b/>
              </w:rPr>
            </w:pPr>
            <w:r w:rsidRPr="001568CC">
              <w:rPr>
                <w:rFonts w:hint="eastAsia"/>
                <w:b/>
              </w:rPr>
              <w:t>业绩比较基准收益率标准差④</w:t>
            </w:r>
          </w:p>
        </w:tc>
        <w:tc>
          <w:tcPr>
            <w:tcW w:w="907" w:type="dxa"/>
          </w:tcPr>
          <w:p w:rsidR="001568CC" w:rsidRPr="001568CC" w:rsidRDefault="001568CC" w:rsidP="001568CC">
            <w:pPr>
              <w:jc w:val="center"/>
              <w:rPr>
                <w:b/>
              </w:rPr>
            </w:pPr>
            <w:r w:rsidRPr="001568CC">
              <w:rPr>
                <w:rFonts w:hint="eastAsia"/>
                <w:b/>
              </w:rPr>
              <w:t>①</w:t>
            </w:r>
            <w:r w:rsidRPr="001568CC">
              <w:rPr>
                <w:rFonts w:hint="eastAsia"/>
                <w:b/>
              </w:rPr>
              <w:t>-</w:t>
            </w:r>
            <w:r w:rsidRPr="001568CC">
              <w:rPr>
                <w:rFonts w:hint="eastAsia"/>
                <w:b/>
              </w:rPr>
              <w:t>③</w:t>
            </w:r>
          </w:p>
        </w:tc>
        <w:tc>
          <w:tcPr>
            <w:tcW w:w="907" w:type="dxa"/>
          </w:tcPr>
          <w:p w:rsidR="001568CC" w:rsidRPr="001568CC" w:rsidRDefault="001568CC" w:rsidP="001568CC">
            <w:pPr>
              <w:jc w:val="center"/>
              <w:rPr>
                <w:b/>
              </w:rPr>
            </w:pPr>
            <w:r w:rsidRPr="001568CC">
              <w:rPr>
                <w:rFonts w:hint="eastAsia"/>
                <w:b/>
              </w:rPr>
              <w:t>②</w:t>
            </w:r>
            <w:r w:rsidRPr="001568CC">
              <w:rPr>
                <w:rFonts w:hint="eastAsia"/>
                <w:b/>
              </w:rPr>
              <w:t>-</w:t>
            </w:r>
            <w:r w:rsidRPr="001568CC">
              <w:rPr>
                <w:rFonts w:hint="eastAsia"/>
                <w:b/>
              </w:rPr>
              <w:t>④</w:t>
            </w:r>
          </w:p>
        </w:tc>
      </w:tr>
      <w:tr w:rsidR="001568CC" w:rsidTr="001568CC">
        <w:tc>
          <w:tcPr>
            <w:tcW w:w="1429" w:type="dxa"/>
          </w:tcPr>
          <w:p w:rsidR="001568CC" w:rsidRDefault="001568CC" w:rsidP="001568CC">
            <w:pPr>
              <w:jc w:val="left"/>
            </w:pPr>
            <w:r>
              <w:rPr>
                <w:rFonts w:hint="eastAsia"/>
              </w:rPr>
              <w:t>过去三个月</w:t>
            </w:r>
          </w:p>
        </w:tc>
        <w:tc>
          <w:tcPr>
            <w:tcW w:w="1315" w:type="dxa"/>
          </w:tcPr>
          <w:p w:rsidR="001568CC" w:rsidRDefault="001568CC" w:rsidP="001568CC">
            <w:pPr>
              <w:jc w:val="right"/>
            </w:pPr>
            <w:r>
              <w:t>0.06%</w:t>
            </w:r>
          </w:p>
        </w:tc>
        <w:tc>
          <w:tcPr>
            <w:tcW w:w="1315" w:type="dxa"/>
          </w:tcPr>
          <w:p w:rsidR="001568CC" w:rsidRDefault="001568CC" w:rsidP="001568CC">
            <w:pPr>
              <w:jc w:val="right"/>
            </w:pPr>
            <w:r>
              <w:t>0.14%</w:t>
            </w:r>
          </w:p>
        </w:tc>
        <w:tc>
          <w:tcPr>
            <w:tcW w:w="1315" w:type="dxa"/>
          </w:tcPr>
          <w:p w:rsidR="001568CC" w:rsidRDefault="001568CC" w:rsidP="001568CC">
            <w:pPr>
              <w:jc w:val="right"/>
            </w:pPr>
            <w:r>
              <w:t>-0.29%</w:t>
            </w:r>
          </w:p>
        </w:tc>
        <w:tc>
          <w:tcPr>
            <w:tcW w:w="1315" w:type="dxa"/>
          </w:tcPr>
          <w:p w:rsidR="001568CC" w:rsidRDefault="001568CC" w:rsidP="001568CC">
            <w:pPr>
              <w:jc w:val="right"/>
            </w:pPr>
            <w:r>
              <w:t>0.15%</w:t>
            </w:r>
          </w:p>
        </w:tc>
        <w:tc>
          <w:tcPr>
            <w:tcW w:w="907" w:type="dxa"/>
          </w:tcPr>
          <w:p w:rsidR="001568CC" w:rsidRDefault="001568CC" w:rsidP="001568CC">
            <w:pPr>
              <w:jc w:val="right"/>
            </w:pPr>
            <w:r>
              <w:t>0.35%</w:t>
            </w:r>
          </w:p>
        </w:tc>
        <w:tc>
          <w:tcPr>
            <w:tcW w:w="907" w:type="dxa"/>
          </w:tcPr>
          <w:p w:rsidR="001568CC" w:rsidRDefault="001568CC" w:rsidP="001568CC">
            <w:pPr>
              <w:jc w:val="right"/>
            </w:pPr>
            <w:r>
              <w:t>-0.01%</w:t>
            </w:r>
          </w:p>
        </w:tc>
      </w:tr>
      <w:tr w:rsidR="001568CC" w:rsidTr="001568CC">
        <w:tc>
          <w:tcPr>
            <w:tcW w:w="1429" w:type="dxa"/>
          </w:tcPr>
          <w:p w:rsidR="001568CC" w:rsidRDefault="001568CC" w:rsidP="001568CC">
            <w:pPr>
              <w:jc w:val="left"/>
            </w:pPr>
            <w:r>
              <w:rPr>
                <w:rFonts w:hint="eastAsia"/>
              </w:rPr>
              <w:t>过去六个月</w:t>
            </w:r>
          </w:p>
        </w:tc>
        <w:tc>
          <w:tcPr>
            <w:tcW w:w="1315" w:type="dxa"/>
          </w:tcPr>
          <w:p w:rsidR="001568CC" w:rsidRDefault="001568CC" w:rsidP="001568CC">
            <w:pPr>
              <w:jc w:val="right"/>
            </w:pPr>
            <w:r>
              <w:t>2.46%</w:t>
            </w:r>
          </w:p>
        </w:tc>
        <w:tc>
          <w:tcPr>
            <w:tcW w:w="1315" w:type="dxa"/>
          </w:tcPr>
          <w:p w:rsidR="001568CC" w:rsidRDefault="001568CC" w:rsidP="001568CC">
            <w:pPr>
              <w:jc w:val="right"/>
            </w:pPr>
            <w:r>
              <w:t>0.15%</w:t>
            </w:r>
          </w:p>
        </w:tc>
        <w:tc>
          <w:tcPr>
            <w:tcW w:w="1315" w:type="dxa"/>
          </w:tcPr>
          <w:p w:rsidR="001568CC" w:rsidRDefault="001568CC" w:rsidP="001568CC">
            <w:pPr>
              <w:jc w:val="right"/>
            </w:pPr>
            <w:r>
              <w:t>1.03%</w:t>
            </w:r>
          </w:p>
        </w:tc>
        <w:tc>
          <w:tcPr>
            <w:tcW w:w="1315" w:type="dxa"/>
          </w:tcPr>
          <w:p w:rsidR="001568CC" w:rsidRDefault="001568CC" w:rsidP="001568CC">
            <w:pPr>
              <w:jc w:val="right"/>
            </w:pPr>
            <w:r>
              <w:t>0.13%</w:t>
            </w:r>
          </w:p>
        </w:tc>
        <w:tc>
          <w:tcPr>
            <w:tcW w:w="907" w:type="dxa"/>
          </w:tcPr>
          <w:p w:rsidR="001568CC" w:rsidRDefault="001568CC" w:rsidP="001568CC">
            <w:pPr>
              <w:jc w:val="right"/>
            </w:pPr>
            <w:r>
              <w:t>1.43%</w:t>
            </w:r>
          </w:p>
        </w:tc>
        <w:tc>
          <w:tcPr>
            <w:tcW w:w="907" w:type="dxa"/>
          </w:tcPr>
          <w:p w:rsidR="001568CC" w:rsidRDefault="001568CC" w:rsidP="001568CC">
            <w:pPr>
              <w:jc w:val="right"/>
            </w:pPr>
            <w:r>
              <w:t>0.02%</w:t>
            </w:r>
          </w:p>
        </w:tc>
      </w:tr>
      <w:tr w:rsidR="001568CC" w:rsidTr="001568CC">
        <w:tc>
          <w:tcPr>
            <w:tcW w:w="1429" w:type="dxa"/>
          </w:tcPr>
          <w:p w:rsidR="001568CC" w:rsidRDefault="001568CC" w:rsidP="001568CC">
            <w:pPr>
              <w:jc w:val="left"/>
            </w:pPr>
            <w:r>
              <w:rPr>
                <w:rFonts w:hint="eastAsia"/>
              </w:rPr>
              <w:t>过去一年</w:t>
            </w:r>
          </w:p>
        </w:tc>
        <w:tc>
          <w:tcPr>
            <w:tcW w:w="1315" w:type="dxa"/>
          </w:tcPr>
          <w:p w:rsidR="001568CC" w:rsidRDefault="001568CC" w:rsidP="001568CC">
            <w:pPr>
              <w:jc w:val="right"/>
            </w:pPr>
            <w:r>
              <w:t>2.80%</w:t>
            </w:r>
          </w:p>
        </w:tc>
        <w:tc>
          <w:tcPr>
            <w:tcW w:w="1315" w:type="dxa"/>
          </w:tcPr>
          <w:p w:rsidR="001568CC" w:rsidRDefault="001568CC" w:rsidP="001568CC">
            <w:pPr>
              <w:jc w:val="right"/>
            </w:pPr>
            <w:r>
              <w:t>0.23%</w:t>
            </w:r>
          </w:p>
        </w:tc>
        <w:tc>
          <w:tcPr>
            <w:tcW w:w="1315" w:type="dxa"/>
          </w:tcPr>
          <w:p w:rsidR="001568CC" w:rsidRDefault="001568CC" w:rsidP="001568CC">
            <w:pPr>
              <w:jc w:val="right"/>
            </w:pPr>
            <w:r>
              <w:t>1.97%</w:t>
            </w:r>
          </w:p>
        </w:tc>
        <w:tc>
          <w:tcPr>
            <w:tcW w:w="1315" w:type="dxa"/>
          </w:tcPr>
          <w:p w:rsidR="001568CC" w:rsidRDefault="001568CC" w:rsidP="001568CC">
            <w:pPr>
              <w:jc w:val="right"/>
            </w:pPr>
            <w:r>
              <w:t>0.15%</w:t>
            </w:r>
          </w:p>
        </w:tc>
        <w:tc>
          <w:tcPr>
            <w:tcW w:w="907" w:type="dxa"/>
          </w:tcPr>
          <w:p w:rsidR="001568CC" w:rsidRDefault="001568CC" w:rsidP="001568CC">
            <w:pPr>
              <w:jc w:val="right"/>
            </w:pPr>
            <w:r>
              <w:t>0.83%</w:t>
            </w:r>
          </w:p>
        </w:tc>
        <w:tc>
          <w:tcPr>
            <w:tcW w:w="907" w:type="dxa"/>
          </w:tcPr>
          <w:p w:rsidR="001568CC" w:rsidRDefault="001568CC" w:rsidP="001568CC">
            <w:pPr>
              <w:jc w:val="right"/>
            </w:pPr>
            <w:r>
              <w:t>0.08%</w:t>
            </w:r>
          </w:p>
        </w:tc>
      </w:tr>
      <w:tr w:rsidR="001568CC" w:rsidTr="001568CC">
        <w:tc>
          <w:tcPr>
            <w:tcW w:w="1429" w:type="dxa"/>
          </w:tcPr>
          <w:p w:rsidR="001568CC" w:rsidRDefault="001568CC" w:rsidP="001568CC">
            <w:pPr>
              <w:jc w:val="left"/>
            </w:pPr>
            <w:r>
              <w:rPr>
                <w:rFonts w:hint="eastAsia"/>
              </w:rPr>
              <w:t>过去三年</w:t>
            </w:r>
          </w:p>
        </w:tc>
        <w:tc>
          <w:tcPr>
            <w:tcW w:w="1315" w:type="dxa"/>
          </w:tcPr>
          <w:p w:rsidR="001568CC" w:rsidRDefault="001568CC" w:rsidP="001568CC">
            <w:pPr>
              <w:jc w:val="right"/>
            </w:pPr>
            <w:r>
              <w:t>3.24%</w:t>
            </w:r>
          </w:p>
        </w:tc>
        <w:tc>
          <w:tcPr>
            <w:tcW w:w="1315" w:type="dxa"/>
          </w:tcPr>
          <w:p w:rsidR="001568CC" w:rsidRDefault="001568CC" w:rsidP="001568CC">
            <w:pPr>
              <w:jc w:val="right"/>
            </w:pPr>
            <w:r>
              <w:t>0.32%</w:t>
            </w:r>
          </w:p>
        </w:tc>
        <w:tc>
          <w:tcPr>
            <w:tcW w:w="1315" w:type="dxa"/>
          </w:tcPr>
          <w:p w:rsidR="001568CC" w:rsidRDefault="001568CC" w:rsidP="001568CC">
            <w:pPr>
              <w:jc w:val="right"/>
            </w:pPr>
            <w:r>
              <w:t>8.88%</w:t>
            </w:r>
          </w:p>
        </w:tc>
        <w:tc>
          <w:tcPr>
            <w:tcW w:w="1315" w:type="dxa"/>
          </w:tcPr>
          <w:p w:rsidR="001568CC" w:rsidRDefault="001568CC" w:rsidP="001568CC">
            <w:pPr>
              <w:jc w:val="right"/>
            </w:pPr>
            <w:r>
              <w:t>0.15%</w:t>
            </w:r>
          </w:p>
        </w:tc>
        <w:tc>
          <w:tcPr>
            <w:tcW w:w="907" w:type="dxa"/>
          </w:tcPr>
          <w:p w:rsidR="001568CC" w:rsidRDefault="001568CC" w:rsidP="001568CC">
            <w:pPr>
              <w:jc w:val="right"/>
            </w:pPr>
            <w:r>
              <w:t>-5.64%</w:t>
            </w:r>
          </w:p>
        </w:tc>
        <w:tc>
          <w:tcPr>
            <w:tcW w:w="907" w:type="dxa"/>
          </w:tcPr>
          <w:p w:rsidR="001568CC" w:rsidRDefault="001568CC" w:rsidP="001568CC">
            <w:pPr>
              <w:jc w:val="right"/>
            </w:pPr>
            <w:r>
              <w:t>0.17%</w:t>
            </w:r>
          </w:p>
        </w:tc>
      </w:tr>
      <w:tr w:rsidR="001568CC" w:rsidTr="001568CC">
        <w:tc>
          <w:tcPr>
            <w:tcW w:w="1429" w:type="dxa"/>
          </w:tcPr>
          <w:p w:rsidR="001568CC" w:rsidRDefault="001568CC" w:rsidP="001568CC">
            <w:pPr>
              <w:jc w:val="left"/>
            </w:pPr>
            <w:r>
              <w:rPr>
                <w:rFonts w:hint="eastAsia"/>
              </w:rPr>
              <w:t>自基金合同生效起至今</w:t>
            </w:r>
          </w:p>
        </w:tc>
        <w:tc>
          <w:tcPr>
            <w:tcW w:w="1315" w:type="dxa"/>
          </w:tcPr>
          <w:p w:rsidR="001568CC" w:rsidRDefault="001568CC" w:rsidP="001568CC">
            <w:pPr>
              <w:jc w:val="right"/>
            </w:pPr>
            <w:r>
              <w:t>3.13%</w:t>
            </w:r>
          </w:p>
        </w:tc>
        <w:tc>
          <w:tcPr>
            <w:tcW w:w="1315" w:type="dxa"/>
          </w:tcPr>
          <w:p w:rsidR="001568CC" w:rsidRDefault="001568CC" w:rsidP="001568CC">
            <w:pPr>
              <w:jc w:val="right"/>
            </w:pPr>
            <w:r>
              <w:t>0.30%</w:t>
            </w:r>
          </w:p>
        </w:tc>
        <w:tc>
          <w:tcPr>
            <w:tcW w:w="1315" w:type="dxa"/>
          </w:tcPr>
          <w:p w:rsidR="001568CC" w:rsidRDefault="001568CC" w:rsidP="001568CC">
            <w:pPr>
              <w:jc w:val="right"/>
            </w:pPr>
            <w:r>
              <w:t>8.17%</w:t>
            </w:r>
          </w:p>
        </w:tc>
        <w:tc>
          <w:tcPr>
            <w:tcW w:w="1315" w:type="dxa"/>
          </w:tcPr>
          <w:p w:rsidR="001568CC" w:rsidRDefault="001568CC" w:rsidP="001568CC">
            <w:pPr>
              <w:jc w:val="right"/>
            </w:pPr>
            <w:r>
              <w:t>0.16%</w:t>
            </w:r>
          </w:p>
        </w:tc>
        <w:tc>
          <w:tcPr>
            <w:tcW w:w="907" w:type="dxa"/>
          </w:tcPr>
          <w:p w:rsidR="001568CC" w:rsidRDefault="001568CC" w:rsidP="001568CC">
            <w:pPr>
              <w:jc w:val="right"/>
            </w:pPr>
            <w:r>
              <w:t>-5.04%</w:t>
            </w:r>
          </w:p>
        </w:tc>
        <w:tc>
          <w:tcPr>
            <w:tcW w:w="907" w:type="dxa"/>
          </w:tcPr>
          <w:p w:rsidR="001568CC" w:rsidRDefault="001568CC" w:rsidP="001568CC">
            <w:pPr>
              <w:jc w:val="right"/>
            </w:pPr>
            <w:r>
              <w:t>0.14%</w:t>
            </w:r>
          </w:p>
        </w:tc>
      </w:tr>
    </w:tbl>
    <w:p w:rsidR="001568CC" w:rsidRDefault="001568CC" w:rsidP="001568CC">
      <w:pPr>
        <w:pStyle w:val="-"/>
        <w:ind w:firstLine="420"/>
        <w:rPr>
          <w:rFonts w:hint="eastAsia"/>
        </w:rPr>
      </w:pPr>
      <w:r>
        <w:rPr>
          <w:rFonts w:hint="eastAsia"/>
        </w:rPr>
        <w:t>南方宝祥混合E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568CC" w:rsidTr="001568CC">
        <w:trPr>
          <w:cnfStyle w:val="100000000000" w:firstRow="1" w:lastRow="0" w:firstColumn="0" w:lastColumn="0" w:oddVBand="0" w:evenVBand="0" w:oddHBand="0" w:evenHBand="0" w:firstRowFirstColumn="0" w:firstRowLastColumn="0" w:lastRowFirstColumn="0" w:lastRowLastColumn="0"/>
        </w:trPr>
        <w:tc>
          <w:tcPr>
            <w:tcW w:w="1429" w:type="dxa"/>
          </w:tcPr>
          <w:p w:rsidR="001568CC" w:rsidRPr="001568CC" w:rsidRDefault="001568CC" w:rsidP="001568CC">
            <w:pPr>
              <w:jc w:val="center"/>
              <w:rPr>
                <w:b/>
              </w:rPr>
            </w:pPr>
            <w:r w:rsidRPr="001568CC">
              <w:rPr>
                <w:rFonts w:hint="eastAsia"/>
                <w:b/>
              </w:rPr>
              <w:t>阶段</w:t>
            </w:r>
          </w:p>
        </w:tc>
        <w:tc>
          <w:tcPr>
            <w:tcW w:w="1315" w:type="dxa"/>
          </w:tcPr>
          <w:p w:rsidR="001568CC" w:rsidRPr="001568CC" w:rsidRDefault="001568CC" w:rsidP="001568CC">
            <w:pPr>
              <w:jc w:val="center"/>
              <w:rPr>
                <w:b/>
              </w:rPr>
            </w:pPr>
            <w:r w:rsidRPr="001568CC">
              <w:rPr>
                <w:rFonts w:hint="eastAsia"/>
                <w:b/>
              </w:rPr>
              <w:t>净值增长率①</w:t>
            </w:r>
          </w:p>
        </w:tc>
        <w:tc>
          <w:tcPr>
            <w:tcW w:w="1315" w:type="dxa"/>
          </w:tcPr>
          <w:p w:rsidR="001568CC" w:rsidRPr="001568CC" w:rsidRDefault="001568CC" w:rsidP="001568CC">
            <w:pPr>
              <w:jc w:val="center"/>
              <w:rPr>
                <w:b/>
              </w:rPr>
            </w:pPr>
            <w:r w:rsidRPr="001568CC">
              <w:rPr>
                <w:rFonts w:hint="eastAsia"/>
                <w:b/>
              </w:rPr>
              <w:t>净值增长率标准差②</w:t>
            </w:r>
          </w:p>
        </w:tc>
        <w:tc>
          <w:tcPr>
            <w:tcW w:w="1315" w:type="dxa"/>
          </w:tcPr>
          <w:p w:rsidR="001568CC" w:rsidRPr="001568CC" w:rsidRDefault="001568CC" w:rsidP="001568CC">
            <w:pPr>
              <w:jc w:val="center"/>
              <w:rPr>
                <w:b/>
              </w:rPr>
            </w:pPr>
            <w:r w:rsidRPr="001568CC">
              <w:rPr>
                <w:rFonts w:hint="eastAsia"/>
                <w:b/>
              </w:rPr>
              <w:t>业绩比较基准收益率③</w:t>
            </w:r>
          </w:p>
        </w:tc>
        <w:tc>
          <w:tcPr>
            <w:tcW w:w="1315" w:type="dxa"/>
          </w:tcPr>
          <w:p w:rsidR="001568CC" w:rsidRPr="001568CC" w:rsidRDefault="001568CC" w:rsidP="001568CC">
            <w:pPr>
              <w:jc w:val="center"/>
              <w:rPr>
                <w:b/>
              </w:rPr>
            </w:pPr>
            <w:r w:rsidRPr="001568CC">
              <w:rPr>
                <w:rFonts w:hint="eastAsia"/>
                <w:b/>
              </w:rPr>
              <w:t>业绩比较基准收益率标准差④</w:t>
            </w:r>
          </w:p>
        </w:tc>
        <w:tc>
          <w:tcPr>
            <w:tcW w:w="907" w:type="dxa"/>
          </w:tcPr>
          <w:p w:rsidR="001568CC" w:rsidRPr="001568CC" w:rsidRDefault="001568CC" w:rsidP="001568CC">
            <w:pPr>
              <w:jc w:val="center"/>
              <w:rPr>
                <w:b/>
              </w:rPr>
            </w:pPr>
            <w:r w:rsidRPr="001568CC">
              <w:rPr>
                <w:rFonts w:hint="eastAsia"/>
                <w:b/>
              </w:rPr>
              <w:t>①</w:t>
            </w:r>
            <w:r w:rsidRPr="001568CC">
              <w:rPr>
                <w:rFonts w:hint="eastAsia"/>
                <w:b/>
              </w:rPr>
              <w:t>-</w:t>
            </w:r>
            <w:r w:rsidRPr="001568CC">
              <w:rPr>
                <w:rFonts w:hint="eastAsia"/>
                <w:b/>
              </w:rPr>
              <w:t>③</w:t>
            </w:r>
          </w:p>
        </w:tc>
        <w:tc>
          <w:tcPr>
            <w:tcW w:w="907" w:type="dxa"/>
          </w:tcPr>
          <w:p w:rsidR="001568CC" w:rsidRPr="001568CC" w:rsidRDefault="001568CC" w:rsidP="001568CC">
            <w:pPr>
              <w:jc w:val="center"/>
              <w:rPr>
                <w:b/>
              </w:rPr>
            </w:pPr>
            <w:r w:rsidRPr="001568CC">
              <w:rPr>
                <w:rFonts w:hint="eastAsia"/>
                <w:b/>
              </w:rPr>
              <w:t>②</w:t>
            </w:r>
            <w:r w:rsidRPr="001568CC">
              <w:rPr>
                <w:rFonts w:hint="eastAsia"/>
                <w:b/>
              </w:rPr>
              <w:t>-</w:t>
            </w:r>
            <w:r w:rsidRPr="001568CC">
              <w:rPr>
                <w:rFonts w:hint="eastAsia"/>
                <w:b/>
              </w:rPr>
              <w:t>④</w:t>
            </w:r>
          </w:p>
        </w:tc>
      </w:tr>
      <w:tr w:rsidR="001568CC" w:rsidTr="001568CC">
        <w:tc>
          <w:tcPr>
            <w:tcW w:w="1429" w:type="dxa"/>
          </w:tcPr>
          <w:p w:rsidR="001568CC" w:rsidRDefault="001568CC" w:rsidP="001568CC">
            <w:pPr>
              <w:jc w:val="left"/>
            </w:pPr>
            <w:r>
              <w:rPr>
                <w:rFonts w:hint="eastAsia"/>
              </w:rPr>
              <w:t>过去三个月</w:t>
            </w:r>
          </w:p>
        </w:tc>
        <w:tc>
          <w:tcPr>
            <w:tcW w:w="1315" w:type="dxa"/>
          </w:tcPr>
          <w:p w:rsidR="001568CC" w:rsidRDefault="001568CC" w:rsidP="001568CC">
            <w:pPr>
              <w:jc w:val="right"/>
            </w:pPr>
            <w:r>
              <w:t>0.10%</w:t>
            </w:r>
          </w:p>
        </w:tc>
        <w:tc>
          <w:tcPr>
            <w:tcW w:w="1315" w:type="dxa"/>
          </w:tcPr>
          <w:p w:rsidR="001568CC" w:rsidRDefault="001568CC" w:rsidP="001568CC">
            <w:pPr>
              <w:jc w:val="right"/>
            </w:pPr>
            <w:r>
              <w:t>0.14%</w:t>
            </w:r>
          </w:p>
        </w:tc>
        <w:tc>
          <w:tcPr>
            <w:tcW w:w="1315" w:type="dxa"/>
          </w:tcPr>
          <w:p w:rsidR="001568CC" w:rsidRDefault="001568CC" w:rsidP="001568CC">
            <w:pPr>
              <w:jc w:val="right"/>
            </w:pPr>
            <w:r>
              <w:t>-0.29%</w:t>
            </w:r>
          </w:p>
        </w:tc>
        <w:tc>
          <w:tcPr>
            <w:tcW w:w="1315" w:type="dxa"/>
          </w:tcPr>
          <w:p w:rsidR="001568CC" w:rsidRDefault="001568CC" w:rsidP="001568CC">
            <w:pPr>
              <w:jc w:val="right"/>
            </w:pPr>
            <w:r>
              <w:t>0.15%</w:t>
            </w:r>
          </w:p>
        </w:tc>
        <w:tc>
          <w:tcPr>
            <w:tcW w:w="907" w:type="dxa"/>
          </w:tcPr>
          <w:p w:rsidR="001568CC" w:rsidRDefault="001568CC" w:rsidP="001568CC">
            <w:pPr>
              <w:jc w:val="right"/>
            </w:pPr>
            <w:r>
              <w:t>0.39%</w:t>
            </w:r>
          </w:p>
        </w:tc>
        <w:tc>
          <w:tcPr>
            <w:tcW w:w="907" w:type="dxa"/>
          </w:tcPr>
          <w:p w:rsidR="001568CC" w:rsidRDefault="001568CC" w:rsidP="001568CC">
            <w:pPr>
              <w:jc w:val="right"/>
            </w:pPr>
            <w:r>
              <w:t>-0.01%</w:t>
            </w:r>
          </w:p>
        </w:tc>
      </w:tr>
      <w:tr w:rsidR="001568CC" w:rsidTr="001568CC">
        <w:tc>
          <w:tcPr>
            <w:tcW w:w="1429" w:type="dxa"/>
          </w:tcPr>
          <w:p w:rsidR="001568CC" w:rsidRDefault="001568CC" w:rsidP="001568CC">
            <w:pPr>
              <w:jc w:val="left"/>
            </w:pPr>
            <w:r>
              <w:rPr>
                <w:rFonts w:hint="eastAsia"/>
              </w:rPr>
              <w:t>过去六个月</w:t>
            </w:r>
          </w:p>
        </w:tc>
        <w:tc>
          <w:tcPr>
            <w:tcW w:w="1315" w:type="dxa"/>
          </w:tcPr>
          <w:p w:rsidR="001568CC" w:rsidRDefault="001568CC" w:rsidP="001568CC">
            <w:pPr>
              <w:jc w:val="right"/>
            </w:pPr>
            <w:r>
              <w:t>2.61%</w:t>
            </w:r>
          </w:p>
        </w:tc>
        <w:tc>
          <w:tcPr>
            <w:tcW w:w="1315" w:type="dxa"/>
          </w:tcPr>
          <w:p w:rsidR="001568CC" w:rsidRDefault="001568CC" w:rsidP="001568CC">
            <w:pPr>
              <w:jc w:val="right"/>
            </w:pPr>
            <w:r>
              <w:t>0.15%</w:t>
            </w:r>
          </w:p>
        </w:tc>
        <w:tc>
          <w:tcPr>
            <w:tcW w:w="1315" w:type="dxa"/>
          </w:tcPr>
          <w:p w:rsidR="001568CC" w:rsidRDefault="001568CC" w:rsidP="001568CC">
            <w:pPr>
              <w:jc w:val="right"/>
            </w:pPr>
            <w:r>
              <w:t>1.03%</w:t>
            </w:r>
          </w:p>
        </w:tc>
        <w:tc>
          <w:tcPr>
            <w:tcW w:w="1315" w:type="dxa"/>
          </w:tcPr>
          <w:p w:rsidR="001568CC" w:rsidRDefault="001568CC" w:rsidP="001568CC">
            <w:pPr>
              <w:jc w:val="right"/>
            </w:pPr>
            <w:r>
              <w:t>0.13%</w:t>
            </w:r>
          </w:p>
        </w:tc>
        <w:tc>
          <w:tcPr>
            <w:tcW w:w="907" w:type="dxa"/>
          </w:tcPr>
          <w:p w:rsidR="001568CC" w:rsidRDefault="001568CC" w:rsidP="001568CC">
            <w:pPr>
              <w:jc w:val="right"/>
            </w:pPr>
            <w:r>
              <w:t>1.58%</w:t>
            </w:r>
          </w:p>
        </w:tc>
        <w:tc>
          <w:tcPr>
            <w:tcW w:w="907" w:type="dxa"/>
          </w:tcPr>
          <w:p w:rsidR="001568CC" w:rsidRDefault="001568CC" w:rsidP="001568CC">
            <w:pPr>
              <w:jc w:val="right"/>
            </w:pPr>
            <w:r>
              <w:t>0.02%</w:t>
            </w:r>
          </w:p>
        </w:tc>
      </w:tr>
      <w:tr w:rsidR="001568CC" w:rsidTr="001568CC">
        <w:tc>
          <w:tcPr>
            <w:tcW w:w="1429" w:type="dxa"/>
          </w:tcPr>
          <w:p w:rsidR="001568CC" w:rsidRDefault="001568CC" w:rsidP="001568CC">
            <w:pPr>
              <w:jc w:val="left"/>
            </w:pPr>
            <w:r>
              <w:rPr>
                <w:rFonts w:hint="eastAsia"/>
              </w:rPr>
              <w:t>自基金合同生效起至今</w:t>
            </w:r>
          </w:p>
        </w:tc>
        <w:tc>
          <w:tcPr>
            <w:tcW w:w="1315" w:type="dxa"/>
          </w:tcPr>
          <w:p w:rsidR="001568CC" w:rsidRDefault="001568CC" w:rsidP="001568CC">
            <w:pPr>
              <w:jc w:val="right"/>
            </w:pPr>
            <w:r>
              <w:t>4.15%</w:t>
            </w:r>
          </w:p>
        </w:tc>
        <w:tc>
          <w:tcPr>
            <w:tcW w:w="1315" w:type="dxa"/>
          </w:tcPr>
          <w:p w:rsidR="001568CC" w:rsidRDefault="001568CC" w:rsidP="001568CC">
            <w:pPr>
              <w:jc w:val="right"/>
            </w:pPr>
            <w:r>
              <w:t>0.23%</w:t>
            </w:r>
          </w:p>
        </w:tc>
        <w:tc>
          <w:tcPr>
            <w:tcW w:w="1315" w:type="dxa"/>
          </w:tcPr>
          <w:p w:rsidR="001568CC" w:rsidRDefault="001568CC" w:rsidP="001568CC">
            <w:pPr>
              <w:jc w:val="right"/>
            </w:pPr>
            <w:r>
              <w:t>2.45%</w:t>
            </w:r>
          </w:p>
        </w:tc>
        <w:tc>
          <w:tcPr>
            <w:tcW w:w="1315" w:type="dxa"/>
          </w:tcPr>
          <w:p w:rsidR="001568CC" w:rsidRDefault="001568CC" w:rsidP="001568CC">
            <w:pPr>
              <w:jc w:val="right"/>
            </w:pPr>
            <w:r>
              <w:t>0.15%</w:t>
            </w:r>
          </w:p>
        </w:tc>
        <w:tc>
          <w:tcPr>
            <w:tcW w:w="907" w:type="dxa"/>
          </w:tcPr>
          <w:p w:rsidR="001568CC" w:rsidRDefault="001568CC" w:rsidP="001568CC">
            <w:pPr>
              <w:jc w:val="right"/>
            </w:pPr>
            <w:r>
              <w:t>1.70%</w:t>
            </w:r>
          </w:p>
        </w:tc>
        <w:tc>
          <w:tcPr>
            <w:tcW w:w="907" w:type="dxa"/>
          </w:tcPr>
          <w:p w:rsidR="001568CC" w:rsidRDefault="001568CC" w:rsidP="001568CC">
            <w:pPr>
              <w:jc w:val="right"/>
            </w:pPr>
            <w:r>
              <w:t>0.08%</w:t>
            </w:r>
          </w:p>
        </w:tc>
      </w:tr>
    </w:tbl>
    <w:p w:rsidR="001568CC" w:rsidRDefault="001568CC" w:rsidP="001568CC">
      <w:pPr>
        <w:pStyle w:val="-3"/>
        <w:spacing w:before="156" w:after="156"/>
        <w:rPr>
          <w:rFonts w:hint="eastAsia"/>
        </w:rPr>
      </w:pPr>
      <w:r>
        <w:rPr>
          <w:rFonts w:hint="eastAsia"/>
        </w:rPr>
        <w:t>自基金合同生效以来基金份额累计净值增长率变动及其与同期业绩比较基准收益率变动的比较</w:t>
      </w:r>
    </w:p>
    <w:p w:rsidR="001568CC" w:rsidRDefault="001568CC" w:rsidP="001568CC">
      <w:r>
        <w:rPr>
          <w:noProof/>
        </w:rPr>
        <w:drawing>
          <wp:inline distT="0" distB="0" distL="0" distR="0">
            <wp:extent cx="5274310" cy="41503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1568CC" w:rsidRDefault="001568CC" w:rsidP="001568CC">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1568CC" w:rsidRDefault="001568CC" w:rsidP="001568CC">
      <w:r>
        <w:rPr>
          <w:noProof/>
        </w:rPr>
        <w:drawing>
          <wp:inline distT="0" distB="0" distL="0" distR="0">
            <wp:extent cx="5274310" cy="4150360"/>
            <wp:effectExtent l="0" t="0" r="2540" b="254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1568CC" w:rsidRDefault="001568CC" w:rsidP="001568CC">
      <w:pPr>
        <w:pStyle w:val="-8"/>
        <w:rPr>
          <w:rFonts w:hint="eastAsia"/>
        </w:rPr>
      </w:pPr>
      <w:r>
        <w:rPr>
          <w:rFonts w:hint="eastAsia"/>
        </w:rPr>
        <w:t>注：本基金从2025年1月9日起新增E类份额，E类份额自2025年1月10日起存续。</w:t>
      </w:r>
    </w:p>
    <w:p w:rsidR="001568CC" w:rsidRDefault="001568CC" w:rsidP="001568CC">
      <w:pPr>
        <w:pStyle w:val="-1"/>
        <w:ind w:left="281" w:hanging="281"/>
        <w:rPr>
          <w:rFonts w:hint="eastAsia"/>
        </w:rPr>
      </w:pPr>
      <w:r>
        <w:rPr>
          <w:rFonts w:hint="eastAsia"/>
        </w:rPr>
        <w:lastRenderedPageBreak/>
        <w:t>管理人报告</w:t>
      </w:r>
    </w:p>
    <w:p w:rsidR="001568CC" w:rsidRDefault="001568CC" w:rsidP="001568C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568CC" w:rsidTr="008C655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568CC" w:rsidRPr="001568CC" w:rsidRDefault="001568CC" w:rsidP="001568CC">
            <w:pPr>
              <w:jc w:val="center"/>
              <w:rPr>
                <w:b/>
              </w:rPr>
            </w:pPr>
            <w:r w:rsidRPr="001568CC">
              <w:rPr>
                <w:rFonts w:hint="eastAsia"/>
                <w:b/>
              </w:rPr>
              <w:t>姓名</w:t>
            </w:r>
          </w:p>
        </w:tc>
        <w:tc>
          <w:tcPr>
            <w:tcW w:w="851" w:type="dxa"/>
            <w:vMerge w:val="restart"/>
          </w:tcPr>
          <w:p w:rsidR="001568CC" w:rsidRPr="001568CC" w:rsidRDefault="001568CC" w:rsidP="001568CC">
            <w:pPr>
              <w:jc w:val="center"/>
              <w:rPr>
                <w:b/>
              </w:rPr>
            </w:pPr>
            <w:r w:rsidRPr="001568CC">
              <w:rPr>
                <w:rFonts w:hint="eastAsia"/>
                <w:b/>
              </w:rPr>
              <w:t>职务</w:t>
            </w:r>
          </w:p>
        </w:tc>
        <w:tc>
          <w:tcPr>
            <w:tcW w:w="2234" w:type="dxa"/>
            <w:gridSpan w:val="2"/>
            <w:tcBorders>
              <w:bottom w:val="single" w:sz="4" w:space="0" w:color="auto"/>
            </w:tcBorders>
          </w:tcPr>
          <w:p w:rsidR="001568CC" w:rsidRPr="001568CC" w:rsidRDefault="001568CC" w:rsidP="001568CC">
            <w:pPr>
              <w:jc w:val="center"/>
              <w:rPr>
                <w:b/>
              </w:rPr>
            </w:pPr>
            <w:r w:rsidRPr="001568CC">
              <w:rPr>
                <w:rFonts w:hint="eastAsia"/>
                <w:b/>
              </w:rPr>
              <w:t>任本基金的基金经理期限</w:t>
            </w:r>
          </w:p>
        </w:tc>
        <w:tc>
          <w:tcPr>
            <w:tcW w:w="703" w:type="dxa"/>
            <w:vMerge w:val="restart"/>
          </w:tcPr>
          <w:p w:rsidR="001568CC" w:rsidRPr="001568CC" w:rsidRDefault="001568CC" w:rsidP="001568CC">
            <w:pPr>
              <w:jc w:val="center"/>
              <w:rPr>
                <w:b/>
              </w:rPr>
            </w:pPr>
            <w:r w:rsidRPr="001568CC">
              <w:rPr>
                <w:rFonts w:hint="eastAsia"/>
                <w:b/>
              </w:rPr>
              <w:t>证券从业年限</w:t>
            </w:r>
          </w:p>
        </w:tc>
        <w:tc>
          <w:tcPr>
            <w:tcW w:w="3856" w:type="dxa"/>
            <w:vMerge w:val="restart"/>
          </w:tcPr>
          <w:p w:rsidR="001568CC" w:rsidRPr="001568CC" w:rsidRDefault="001568CC" w:rsidP="001568CC">
            <w:pPr>
              <w:jc w:val="center"/>
              <w:rPr>
                <w:b/>
              </w:rPr>
            </w:pPr>
            <w:r w:rsidRPr="001568CC">
              <w:rPr>
                <w:rFonts w:hint="eastAsia"/>
                <w:b/>
              </w:rPr>
              <w:t>说明</w:t>
            </w:r>
          </w:p>
        </w:tc>
      </w:tr>
      <w:tr w:rsidR="001568CC" w:rsidTr="001568CC">
        <w:tc>
          <w:tcPr>
            <w:tcW w:w="862" w:type="dxa"/>
            <w:vMerge/>
          </w:tcPr>
          <w:p w:rsidR="001568CC" w:rsidRDefault="001568CC" w:rsidP="001568CC">
            <w:pPr>
              <w:jc w:val="left"/>
            </w:pPr>
          </w:p>
        </w:tc>
        <w:tc>
          <w:tcPr>
            <w:tcW w:w="851" w:type="dxa"/>
            <w:vMerge/>
          </w:tcPr>
          <w:p w:rsidR="001568CC" w:rsidRDefault="001568CC" w:rsidP="001568CC">
            <w:pPr>
              <w:jc w:val="left"/>
            </w:pPr>
          </w:p>
        </w:tc>
        <w:tc>
          <w:tcPr>
            <w:tcW w:w="1117" w:type="dxa"/>
            <w:shd w:val="clear" w:color="auto" w:fill="BFBFBF"/>
          </w:tcPr>
          <w:p w:rsidR="001568CC" w:rsidRPr="001568CC" w:rsidRDefault="001568CC" w:rsidP="001568CC">
            <w:pPr>
              <w:jc w:val="center"/>
              <w:rPr>
                <w:b/>
              </w:rPr>
            </w:pPr>
            <w:r w:rsidRPr="001568CC">
              <w:rPr>
                <w:rFonts w:hint="eastAsia"/>
                <w:b/>
              </w:rPr>
              <w:t>任职日期</w:t>
            </w:r>
          </w:p>
        </w:tc>
        <w:tc>
          <w:tcPr>
            <w:tcW w:w="1117" w:type="dxa"/>
            <w:shd w:val="clear" w:color="auto" w:fill="BFBFBF"/>
          </w:tcPr>
          <w:p w:rsidR="001568CC" w:rsidRPr="001568CC" w:rsidRDefault="001568CC" w:rsidP="001568CC">
            <w:pPr>
              <w:jc w:val="center"/>
              <w:rPr>
                <w:b/>
              </w:rPr>
            </w:pPr>
            <w:r w:rsidRPr="001568CC">
              <w:rPr>
                <w:rFonts w:hint="eastAsia"/>
                <w:b/>
              </w:rPr>
              <w:t>离任日期</w:t>
            </w:r>
          </w:p>
        </w:tc>
        <w:tc>
          <w:tcPr>
            <w:tcW w:w="703" w:type="dxa"/>
            <w:vMerge/>
          </w:tcPr>
          <w:p w:rsidR="001568CC" w:rsidRDefault="001568CC" w:rsidP="001568CC">
            <w:pPr>
              <w:jc w:val="left"/>
            </w:pPr>
          </w:p>
        </w:tc>
        <w:tc>
          <w:tcPr>
            <w:tcW w:w="3856" w:type="dxa"/>
            <w:vMerge/>
          </w:tcPr>
          <w:p w:rsidR="001568CC" w:rsidRDefault="001568CC" w:rsidP="001568CC">
            <w:pPr>
              <w:jc w:val="left"/>
            </w:pPr>
          </w:p>
        </w:tc>
      </w:tr>
      <w:tr w:rsidR="001568CC" w:rsidTr="001568CC">
        <w:tc>
          <w:tcPr>
            <w:tcW w:w="862" w:type="dxa"/>
          </w:tcPr>
          <w:p w:rsidR="001568CC" w:rsidRDefault="001568CC" w:rsidP="001568CC">
            <w:pPr>
              <w:jc w:val="left"/>
            </w:pPr>
            <w:r>
              <w:rPr>
                <w:rFonts w:hint="eastAsia"/>
              </w:rPr>
              <w:t>吴剑毅</w:t>
            </w:r>
          </w:p>
        </w:tc>
        <w:tc>
          <w:tcPr>
            <w:tcW w:w="851" w:type="dxa"/>
          </w:tcPr>
          <w:p w:rsidR="001568CC" w:rsidRDefault="001568CC" w:rsidP="001568CC">
            <w:pPr>
              <w:jc w:val="left"/>
            </w:pPr>
            <w:r>
              <w:rPr>
                <w:rFonts w:hint="eastAsia"/>
              </w:rPr>
              <w:t>本基金基金经理</w:t>
            </w:r>
          </w:p>
        </w:tc>
        <w:tc>
          <w:tcPr>
            <w:tcW w:w="1117" w:type="dxa"/>
          </w:tcPr>
          <w:p w:rsidR="001568CC" w:rsidRDefault="001568CC" w:rsidP="001568CC">
            <w:pPr>
              <w:jc w:val="left"/>
            </w:pPr>
            <w:r>
              <w:rPr>
                <w:rFonts w:hint="eastAsia"/>
              </w:rPr>
              <w:t>2022</w:t>
            </w:r>
            <w:r>
              <w:rPr>
                <w:rFonts w:hint="eastAsia"/>
              </w:rPr>
              <w:t>年</w:t>
            </w:r>
            <w:r>
              <w:rPr>
                <w:rFonts w:hint="eastAsia"/>
              </w:rPr>
              <w:t>8</w:t>
            </w:r>
            <w:r>
              <w:rPr>
                <w:rFonts w:hint="eastAsia"/>
              </w:rPr>
              <w:t>月</w:t>
            </w:r>
            <w:r>
              <w:rPr>
                <w:rFonts w:hint="eastAsia"/>
              </w:rPr>
              <w:t>2</w:t>
            </w:r>
            <w:r>
              <w:rPr>
                <w:rFonts w:hint="eastAsia"/>
              </w:rPr>
              <w:t>日</w:t>
            </w:r>
          </w:p>
        </w:tc>
        <w:tc>
          <w:tcPr>
            <w:tcW w:w="1117" w:type="dxa"/>
          </w:tcPr>
          <w:p w:rsidR="001568CC" w:rsidRDefault="001568CC" w:rsidP="001568CC">
            <w:pPr>
              <w:jc w:val="right"/>
            </w:pPr>
            <w:r>
              <w:t>-</w:t>
            </w:r>
          </w:p>
        </w:tc>
        <w:tc>
          <w:tcPr>
            <w:tcW w:w="703" w:type="dxa"/>
          </w:tcPr>
          <w:p w:rsidR="001568CC" w:rsidRDefault="001568CC" w:rsidP="001568CC">
            <w:pPr>
              <w:jc w:val="left"/>
            </w:pPr>
            <w:r>
              <w:rPr>
                <w:rFonts w:hint="eastAsia"/>
              </w:rPr>
              <w:t>16</w:t>
            </w:r>
            <w:r>
              <w:rPr>
                <w:rFonts w:hint="eastAsia"/>
              </w:rPr>
              <w:t>年</w:t>
            </w:r>
          </w:p>
        </w:tc>
        <w:tc>
          <w:tcPr>
            <w:tcW w:w="3856" w:type="dxa"/>
          </w:tcPr>
          <w:p w:rsidR="001568CC" w:rsidRDefault="001568CC" w:rsidP="001568CC">
            <w:r>
              <w:rPr>
                <w:rFonts w:hint="eastAsia"/>
              </w:rPr>
              <w:t>清华大学金融学硕士，具有基金从业资格。</w:t>
            </w:r>
            <w:r>
              <w:rPr>
                <w:rFonts w:hint="eastAsia"/>
              </w:rPr>
              <w:t>2009</w:t>
            </w:r>
            <w:r>
              <w:rPr>
                <w:rFonts w:hint="eastAsia"/>
              </w:rPr>
              <w:t>年</w:t>
            </w:r>
            <w:r>
              <w:rPr>
                <w:rFonts w:hint="eastAsia"/>
              </w:rPr>
              <w:t>7</w:t>
            </w:r>
            <w:r>
              <w:rPr>
                <w:rFonts w:hint="eastAsia"/>
              </w:rPr>
              <w:t>月加入南方基金，任南方基金研究部金融行业研究员；</w:t>
            </w:r>
            <w:r>
              <w:rPr>
                <w:rFonts w:hint="eastAsia"/>
              </w:rPr>
              <w:t>2012</w:t>
            </w:r>
            <w:r>
              <w:rPr>
                <w:rFonts w:hint="eastAsia"/>
              </w:rPr>
              <w:t>年</w:t>
            </w:r>
            <w:r>
              <w:rPr>
                <w:rFonts w:hint="eastAsia"/>
              </w:rPr>
              <w:t>3</w:t>
            </w:r>
            <w:r>
              <w:rPr>
                <w:rFonts w:hint="eastAsia"/>
              </w:rPr>
              <w:t>月</w:t>
            </w:r>
            <w:r>
              <w:rPr>
                <w:rFonts w:hint="eastAsia"/>
              </w:rPr>
              <w:t>15</w:t>
            </w:r>
            <w:r>
              <w:rPr>
                <w:rFonts w:hint="eastAsia"/>
              </w:rPr>
              <w:t>日至</w:t>
            </w:r>
            <w:r>
              <w:rPr>
                <w:rFonts w:hint="eastAsia"/>
              </w:rPr>
              <w:t>2014</w:t>
            </w:r>
            <w:r>
              <w:rPr>
                <w:rFonts w:hint="eastAsia"/>
              </w:rPr>
              <w:t>年</w:t>
            </w:r>
            <w:r>
              <w:rPr>
                <w:rFonts w:hint="eastAsia"/>
              </w:rPr>
              <w:t>7</w:t>
            </w:r>
            <w:r>
              <w:rPr>
                <w:rFonts w:hint="eastAsia"/>
              </w:rPr>
              <w:t>月</w:t>
            </w:r>
            <w:r>
              <w:rPr>
                <w:rFonts w:hint="eastAsia"/>
              </w:rPr>
              <w:t>18</w:t>
            </w:r>
            <w:r>
              <w:rPr>
                <w:rFonts w:hint="eastAsia"/>
              </w:rPr>
              <w:t>日，担任南方避险、南方保本基金经理助理；</w:t>
            </w:r>
            <w:r>
              <w:rPr>
                <w:rFonts w:hint="eastAsia"/>
              </w:rPr>
              <w:t>2015</w:t>
            </w:r>
            <w:r>
              <w:rPr>
                <w:rFonts w:hint="eastAsia"/>
              </w:rPr>
              <w:t>年</w:t>
            </w:r>
            <w:r>
              <w:rPr>
                <w:rFonts w:hint="eastAsia"/>
              </w:rPr>
              <w:t>11</w:t>
            </w:r>
            <w:r>
              <w:rPr>
                <w:rFonts w:hint="eastAsia"/>
              </w:rPr>
              <w:t>月</w:t>
            </w:r>
            <w:r>
              <w:rPr>
                <w:rFonts w:hint="eastAsia"/>
              </w:rPr>
              <w:t>26</w:t>
            </w:r>
            <w:r>
              <w:rPr>
                <w:rFonts w:hint="eastAsia"/>
              </w:rPr>
              <w:t>日至</w:t>
            </w:r>
            <w:r>
              <w:rPr>
                <w:rFonts w:hint="eastAsia"/>
              </w:rPr>
              <w:t>2017</w:t>
            </w:r>
            <w:r>
              <w:rPr>
                <w:rFonts w:hint="eastAsia"/>
              </w:rPr>
              <w:t>年</w:t>
            </w:r>
            <w:r>
              <w:rPr>
                <w:rFonts w:hint="eastAsia"/>
              </w:rPr>
              <w:t>12</w:t>
            </w:r>
            <w:r>
              <w:rPr>
                <w:rFonts w:hint="eastAsia"/>
              </w:rPr>
              <w:t>月</w:t>
            </w:r>
            <w:r>
              <w:rPr>
                <w:rFonts w:hint="eastAsia"/>
              </w:rPr>
              <w:t>2</w:t>
            </w:r>
            <w:r>
              <w:rPr>
                <w:rFonts w:hint="eastAsia"/>
              </w:rPr>
              <w:t>日，任南方顺康保本基金经理；</w:t>
            </w:r>
            <w:r>
              <w:rPr>
                <w:rFonts w:hint="eastAsia"/>
              </w:rPr>
              <w:t>2014</w:t>
            </w:r>
            <w:r>
              <w:rPr>
                <w:rFonts w:hint="eastAsia"/>
              </w:rPr>
              <w:t>年</w:t>
            </w:r>
            <w:r>
              <w:rPr>
                <w:rFonts w:hint="eastAsia"/>
              </w:rPr>
              <w:t>7</w:t>
            </w:r>
            <w:r>
              <w:rPr>
                <w:rFonts w:hint="eastAsia"/>
              </w:rPr>
              <w:t>月</w:t>
            </w:r>
            <w:r>
              <w:rPr>
                <w:rFonts w:hint="eastAsia"/>
              </w:rPr>
              <w:t>18</w:t>
            </w:r>
            <w:r>
              <w:rPr>
                <w:rFonts w:hint="eastAsia"/>
              </w:rPr>
              <w:t>日至</w:t>
            </w:r>
            <w:r>
              <w:rPr>
                <w:rFonts w:hint="eastAsia"/>
              </w:rPr>
              <w:t>2018</w:t>
            </w:r>
            <w:r>
              <w:rPr>
                <w:rFonts w:hint="eastAsia"/>
              </w:rPr>
              <w:t>年</w:t>
            </w:r>
            <w:r>
              <w:rPr>
                <w:rFonts w:hint="eastAsia"/>
              </w:rPr>
              <w:t>1</w:t>
            </w:r>
            <w:r>
              <w:rPr>
                <w:rFonts w:hint="eastAsia"/>
              </w:rPr>
              <w:t>月</w:t>
            </w:r>
            <w:r>
              <w:rPr>
                <w:rFonts w:hint="eastAsia"/>
              </w:rPr>
              <w:t>16</w:t>
            </w:r>
            <w:r>
              <w:rPr>
                <w:rFonts w:hint="eastAsia"/>
              </w:rPr>
              <w:t>日，任南方恒元基金经理；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2015</w:t>
            </w:r>
            <w:r>
              <w:rPr>
                <w:rFonts w:hint="eastAsia"/>
              </w:rPr>
              <w:t>年</w:t>
            </w:r>
            <w:r>
              <w:rPr>
                <w:rFonts w:hint="eastAsia"/>
              </w:rPr>
              <w:t>10</w:t>
            </w:r>
            <w:r>
              <w:rPr>
                <w:rFonts w:hint="eastAsia"/>
              </w:rPr>
              <w:t>月</w:t>
            </w:r>
            <w:r>
              <w:rPr>
                <w:rFonts w:hint="eastAsia"/>
              </w:rPr>
              <w:t>28</w:t>
            </w:r>
            <w:r>
              <w:rPr>
                <w:rFonts w:hint="eastAsia"/>
              </w:rPr>
              <w:t>日至</w:t>
            </w:r>
            <w:r>
              <w:rPr>
                <w:rFonts w:hint="eastAsia"/>
              </w:rPr>
              <w:t>2018</w:t>
            </w:r>
            <w:r>
              <w:rPr>
                <w:rFonts w:hint="eastAsia"/>
              </w:rPr>
              <w:t>年</w:t>
            </w:r>
            <w:r>
              <w:rPr>
                <w:rFonts w:hint="eastAsia"/>
              </w:rPr>
              <w:t>11</w:t>
            </w:r>
            <w:r>
              <w:rPr>
                <w:rFonts w:hint="eastAsia"/>
              </w:rPr>
              <w:t>月</w:t>
            </w:r>
            <w:r>
              <w:rPr>
                <w:rFonts w:hint="eastAsia"/>
              </w:rPr>
              <w:t>3</w:t>
            </w:r>
            <w:r>
              <w:rPr>
                <w:rFonts w:hint="eastAsia"/>
              </w:rPr>
              <w:t>日，任南方顺达保本基金经理；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日，任南方金融混合基金经理；</w:t>
            </w:r>
            <w:r>
              <w:rPr>
                <w:rFonts w:hint="eastAsia"/>
              </w:rPr>
              <w:t>2017</w:t>
            </w:r>
            <w:r>
              <w:rPr>
                <w:rFonts w:hint="eastAsia"/>
              </w:rPr>
              <w:t>年</w:t>
            </w:r>
            <w:r>
              <w:rPr>
                <w:rFonts w:hint="eastAsia"/>
              </w:rPr>
              <w:t>12</w:t>
            </w:r>
            <w:r>
              <w:rPr>
                <w:rFonts w:hint="eastAsia"/>
              </w:rPr>
              <w:t>月</w:t>
            </w:r>
            <w:r>
              <w:rPr>
                <w:rFonts w:hint="eastAsia"/>
              </w:rPr>
              <w:t>2</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日，任南方顺康混合基金经理；</w:t>
            </w:r>
            <w:r>
              <w:rPr>
                <w:rFonts w:hint="eastAsia"/>
              </w:rPr>
              <w:t>2018</w:t>
            </w:r>
            <w:r>
              <w:rPr>
                <w:rFonts w:hint="eastAsia"/>
              </w:rPr>
              <w:t>年</w:t>
            </w:r>
            <w:r>
              <w:rPr>
                <w:rFonts w:hint="eastAsia"/>
              </w:rPr>
              <w:t>2</w:t>
            </w:r>
            <w:r>
              <w:rPr>
                <w:rFonts w:hint="eastAsia"/>
              </w:rPr>
              <w:t>月</w:t>
            </w:r>
            <w:r>
              <w:rPr>
                <w:rFonts w:hint="eastAsia"/>
              </w:rPr>
              <w:t>6</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日，任南方安养混合基金经理；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2022</w:t>
            </w:r>
            <w:r>
              <w:rPr>
                <w:rFonts w:hint="eastAsia"/>
              </w:rPr>
              <w:t>年</w:t>
            </w:r>
            <w:r>
              <w:rPr>
                <w:rFonts w:hint="eastAsia"/>
              </w:rPr>
              <w:t>1</w:t>
            </w:r>
            <w:r>
              <w:rPr>
                <w:rFonts w:hint="eastAsia"/>
              </w:rPr>
              <w:t>月</w:t>
            </w:r>
            <w:r>
              <w:rPr>
                <w:rFonts w:hint="eastAsia"/>
              </w:rPr>
              <w:t>5</w:t>
            </w:r>
            <w:r>
              <w:rPr>
                <w:rFonts w:hint="eastAsia"/>
              </w:rPr>
              <w:t>日，任南方新蓝筹混合基金经理；</w:t>
            </w:r>
            <w:r>
              <w:rPr>
                <w:rFonts w:hint="eastAsia"/>
              </w:rPr>
              <w:t>2016</w:t>
            </w:r>
            <w:r>
              <w:rPr>
                <w:rFonts w:hint="eastAsia"/>
              </w:rPr>
              <w:t>年</w:t>
            </w:r>
            <w:r>
              <w:rPr>
                <w:rFonts w:hint="eastAsia"/>
              </w:rPr>
              <w:t>12</w:t>
            </w:r>
            <w:r>
              <w:rPr>
                <w:rFonts w:hint="eastAsia"/>
              </w:rPr>
              <w:t>月</w:t>
            </w:r>
            <w:r>
              <w:rPr>
                <w:rFonts w:hint="eastAsia"/>
              </w:rPr>
              <w:t>14</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日，任南方安颐混合基金经理；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9</w:t>
            </w:r>
            <w:r>
              <w:rPr>
                <w:rFonts w:hint="eastAsia"/>
              </w:rPr>
              <w:t>月</w:t>
            </w:r>
            <w:r>
              <w:rPr>
                <w:rFonts w:hint="eastAsia"/>
              </w:rPr>
              <w:t>26</w:t>
            </w:r>
            <w:r>
              <w:rPr>
                <w:rFonts w:hint="eastAsia"/>
              </w:rPr>
              <w:t>日，任南方誉民稳健一年持有混合基金经理；</w:t>
            </w:r>
            <w:r>
              <w:rPr>
                <w:rFonts w:hint="eastAsia"/>
              </w:rPr>
              <w:t>2020</w:t>
            </w:r>
            <w:r>
              <w:rPr>
                <w:rFonts w:hint="eastAsia"/>
              </w:rPr>
              <w:t>年</w:t>
            </w:r>
            <w:r>
              <w:rPr>
                <w:rFonts w:hint="eastAsia"/>
              </w:rPr>
              <w:t>11</w:t>
            </w:r>
            <w:r>
              <w:rPr>
                <w:rFonts w:hint="eastAsia"/>
              </w:rPr>
              <w:t>月</w:t>
            </w:r>
            <w:r>
              <w:rPr>
                <w:rFonts w:hint="eastAsia"/>
              </w:rPr>
              <w:t>18</w:t>
            </w:r>
            <w:r>
              <w:rPr>
                <w:rFonts w:hint="eastAsia"/>
              </w:rPr>
              <w:t>日至</w:t>
            </w:r>
            <w:r>
              <w:rPr>
                <w:rFonts w:hint="eastAsia"/>
              </w:rPr>
              <w:t>2025</w:t>
            </w:r>
            <w:r>
              <w:rPr>
                <w:rFonts w:hint="eastAsia"/>
              </w:rPr>
              <w:t>年</w:t>
            </w:r>
            <w:r>
              <w:rPr>
                <w:rFonts w:hint="eastAsia"/>
              </w:rPr>
              <w:t>11</w:t>
            </w:r>
            <w:r>
              <w:rPr>
                <w:rFonts w:hint="eastAsia"/>
              </w:rPr>
              <w:t>月</w:t>
            </w:r>
            <w:r>
              <w:rPr>
                <w:rFonts w:hint="eastAsia"/>
              </w:rPr>
              <w:t>27</w:t>
            </w:r>
            <w:r>
              <w:rPr>
                <w:rFonts w:hint="eastAsia"/>
              </w:rPr>
              <w:t>日，任南方誉鼎一年持有期混合基金经理；</w:t>
            </w:r>
            <w:r>
              <w:rPr>
                <w:rFonts w:hint="eastAsia"/>
              </w:rPr>
              <w:t>2017</w:t>
            </w:r>
            <w:r>
              <w:rPr>
                <w:rFonts w:hint="eastAsia"/>
              </w:rPr>
              <w:t>年</w:t>
            </w:r>
            <w:r>
              <w:rPr>
                <w:rFonts w:hint="eastAsia"/>
              </w:rPr>
              <w:t>11</w:t>
            </w:r>
            <w:r>
              <w:rPr>
                <w:rFonts w:hint="eastAsia"/>
              </w:rPr>
              <w:t>月</w:t>
            </w:r>
            <w:r>
              <w:rPr>
                <w:rFonts w:hint="eastAsia"/>
              </w:rPr>
              <w:t>2</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日，任南方安福混合基金经理；</w:t>
            </w:r>
            <w:r>
              <w:rPr>
                <w:rFonts w:hint="eastAsia"/>
              </w:rPr>
              <w:t>2015</w:t>
            </w:r>
            <w:r>
              <w:rPr>
                <w:rFonts w:hint="eastAsia"/>
              </w:rPr>
              <w:t>年</w:t>
            </w:r>
            <w:r>
              <w:rPr>
                <w:rFonts w:hint="eastAsia"/>
              </w:rPr>
              <w:t>5</w:t>
            </w:r>
            <w:r>
              <w:rPr>
                <w:rFonts w:hint="eastAsia"/>
              </w:rPr>
              <w:t>月</w:t>
            </w:r>
            <w:r>
              <w:rPr>
                <w:rFonts w:hint="eastAsia"/>
              </w:rPr>
              <w:t>21</w:t>
            </w:r>
            <w:r>
              <w:rPr>
                <w:rFonts w:hint="eastAsia"/>
              </w:rPr>
              <w:t>日至今，任南方利众基金经理；</w:t>
            </w:r>
            <w:r>
              <w:rPr>
                <w:rFonts w:hint="eastAsia"/>
              </w:rPr>
              <w:t>2015</w:t>
            </w:r>
            <w:r>
              <w:rPr>
                <w:rFonts w:hint="eastAsia"/>
              </w:rPr>
              <w:t>年</w:t>
            </w:r>
            <w:r>
              <w:rPr>
                <w:rFonts w:hint="eastAsia"/>
              </w:rPr>
              <w:t>7</w:t>
            </w:r>
            <w:r>
              <w:rPr>
                <w:rFonts w:hint="eastAsia"/>
              </w:rPr>
              <w:t>月</w:t>
            </w:r>
            <w:r>
              <w:rPr>
                <w:rFonts w:hint="eastAsia"/>
              </w:rPr>
              <w:t>8</w:t>
            </w:r>
            <w:r>
              <w:rPr>
                <w:rFonts w:hint="eastAsia"/>
              </w:rPr>
              <w:t>日至今，任南方利达基金经理；</w:t>
            </w:r>
            <w:r>
              <w:rPr>
                <w:rFonts w:hint="eastAsia"/>
              </w:rPr>
              <w:t>2015</w:t>
            </w:r>
            <w:r>
              <w:rPr>
                <w:rFonts w:hint="eastAsia"/>
              </w:rPr>
              <w:t>年</w:t>
            </w:r>
            <w:r>
              <w:rPr>
                <w:rFonts w:hint="eastAsia"/>
              </w:rPr>
              <w:t>11</w:t>
            </w:r>
            <w:r>
              <w:rPr>
                <w:rFonts w:hint="eastAsia"/>
              </w:rPr>
              <w:t>月</w:t>
            </w:r>
            <w:r>
              <w:rPr>
                <w:rFonts w:hint="eastAsia"/>
              </w:rPr>
              <w:t>19</w:t>
            </w:r>
            <w:r>
              <w:rPr>
                <w:rFonts w:hint="eastAsia"/>
              </w:rPr>
              <w:t>日至今，任南方利安基金经理；</w:t>
            </w:r>
            <w:r>
              <w:rPr>
                <w:rFonts w:hint="eastAsia"/>
              </w:rPr>
              <w:t>2018</w:t>
            </w:r>
            <w:r>
              <w:rPr>
                <w:rFonts w:hint="eastAsia"/>
              </w:rPr>
              <w:t>年</w:t>
            </w:r>
            <w:r>
              <w:rPr>
                <w:rFonts w:hint="eastAsia"/>
              </w:rPr>
              <w:t>11</w:t>
            </w:r>
            <w:r>
              <w:rPr>
                <w:rFonts w:hint="eastAsia"/>
              </w:rPr>
              <w:t>月</w:t>
            </w:r>
            <w:r>
              <w:rPr>
                <w:rFonts w:hint="eastAsia"/>
              </w:rPr>
              <w:t>3</w:t>
            </w:r>
            <w:r>
              <w:rPr>
                <w:rFonts w:hint="eastAsia"/>
              </w:rPr>
              <w:t>日至今，任南方中小盘成长股票基金经理；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日至今，任南方誉慧一年混合基金经理；</w:t>
            </w:r>
            <w:r>
              <w:rPr>
                <w:rFonts w:hint="eastAsia"/>
              </w:rPr>
              <w:t>2022</w:t>
            </w:r>
            <w:r>
              <w:rPr>
                <w:rFonts w:hint="eastAsia"/>
              </w:rPr>
              <w:t>年</w:t>
            </w:r>
            <w:r>
              <w:rPr>
                <w:rFonts w:hint="eastAsia"/>
              </w:rPr>
              <w:t>8</w:t>
            </w:r>
            <w:r>
              <w:rPr>
                <w:rFonts w:hint="eastAsia"/>
              </w:rPr>
              <w:t>月</w:t>
            </w:r>
            <w:r>
              <w:rPr>
                <w:rFonts w:hint="eastAsia"/>
              </w:rPr>
              <w:t>2</w:t>
            </w:r>
            <w:r>
              <w:rPr>
                <w:rFonts w:hint="eastAsia"/>
              </w:rPr>
              <w:t>日至今，任南方宝祥混合基金经理。</w:t>
            </w:r>
          </w:p>
        </w:tc>
      </w:tr>
    </w:tbl>
    <w:p w:rsidR="001568CC" w:rsidRDefault="001568CC" w:rsidP="001568CC">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1568CC" w:rsidRDefault="001568CC" w:rsidP="001568CC">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1568CC" w:rsidRDefault="001568CC" w:rsidP="001568CC">
      <w:pPr>
        <w:pStyle w:val="-2"/>
        <w:spacing w:before="312"/>
        <w:rPr>
          <w:rFonts w:hint="eastAsia"/>
        </w:rPr>
      </w:pPr>
      <w:r>
        <w:rPr>
          <w:rFonts w:hint="eastAsia"/>
        </w:rPr>
        <w:t>管理人对报告期内本基金运作遵规守信情况的说明</w:t>
      </w:r>
    </w:p>
    <w:p w:rsidR="001568CC" w:rsidRDefault="001568CC" w:rsidP="001568C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568CC" w:rsidRDefault="001568CC" w:rsidP="001568CC">
      <w:pPr>
        <w:pStyle w:val="-2"/>
        <w:spacing w:before="312"/>
        <w:rPr>
          <w:rFonts w:hint="eastAsia"/>
        </w:rPr>
      </w:pPr>
      <w:r>
        <w:rPr>
          <w:rFonts w:hint="eastAsia"/>
        </w:rPr>
        <w:t>公平交易专项说明</w:t>
      </w:r>
    </w:p>
    <w:p w:rsidR="001568CC" w:rsidRDefault="001568CC" w:rsidP="001568CC">
      <w:pPr>
        <w:pStyle w:val="-3"/>
        <w:spacing w:before="156" w:after="156"/>
        <w:rPr>
          <w:rFonts w:hint="eastAsia"/>
        </w:rPr>
      </w:pPr>
      <w:r>
        <w:rPr>
          <w:rFonts w:hint="eastAsia"/>
        </w:rPr>
        <w:t>公平交易制度的执行情况</w:t>
      </w:r>
    </w:p>
    <w:p w:rsidR="001568CC" w:rsidRDefault="001568CC" w:rsidP="001568C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568CC" w:rsidRDefault="001568CC" w:rsidP="001568CC">
      <w:pPr>
        <w:pStyle w:val="-3"/>
        <w:spacing w:before="156" w:after="156"/>
        <w:rPr>
          <w:rFonts w:hint="eastAsia"/>
        </w:rPr>
      </w:pPr>
      <w:r>
        <w:rPr>
          <w:rFonts w:hint="eastAsia"/>
        </w:rPr>
        <w:t>异常交易行为的专项说明</w:t>
      </w:r>
    </w:p>
    <w:p w:rsidR="001568CC" w:rsidRDefault="001568CC" w:rsidP="001568C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568CC" w:rsidRDefault="001568CC" w:rsidP="001568CC">
      <w:pPr>
        <w:pStyle w:val="-2"/>
        <w:spacing w:before="312"/>
        <w:rPr>
          <w:rFonts w:hint="eastAsia"/>
        </w:rPr>
      </w:pPr>
      <w:r>
        <w:rPr>
          <w:rFonts w:hint="eastAsia"/>
        </w:rPr>
        <w:t>报告期内基金投资策略和运作分析</w:t>
      </w:r>
    </w:p>
    <w:p w:rsidR="001568CC" w:rsidRDefault="001568CC" w:rsidP="001568CC">
      <w:pPr>
        <w:pStyle w:val="-"/>
        <w:ind w:firstLine="420"/>
        <w:rPr>
          <w:rFonts w:hint="eastAsia"/>
        </w:rPr>
      </w:pPr>
      <w:r>
        <w:rPr>
          <w:rFonts w:hint="eastAsia"/>
        </w:rPr>
        <w:t>4季度股票市场震荡上行，期间上证指数上涨2.22%。结构上，相比3季度的大幅分化有所收敛。创业板指和科创50指数分别下跌1.23%和10.1%，而红利指数则上涨2.87%。分行业看，国防军工、石油石化、有色金属等板块表现较好；医药、地产、传媒等板块表现相对较弱。</w:t>
      </w:r>
    </w:p>
    <w:p w:rsidR="001568CC" w:rsidRDefault="001568CC" w:rsidP="001568CC">
      <w:pPr>
        <w:pStyle w:val="-"/>
        <w:ind w:firstLine="420"/>
        <w:rPr>
          <w:rFonts w:hint="eastAsia"/>
        </w:rPr>
      </w:pPr>
      <w:r>
        <w:rPr>
          <w:rFonts w:hint="eastAsia"/>
        </w:rPr>
        <w:t>在操作上，我们依旧聚焦于从商业模式和竞争力的维度挑选长期现金流创造能力较强的优质公司，并结合估值水平持续进行内部动态再平衡。在主题投资占优的时候，这类资产可能阶段性跑得慢一些。但是如果我们展望未来，宏观环境可能依旧变幻莫测，市场情绪和偏好也是捉摸不定。这些优质公司，依靠自身相对稳健的现金流创造能力，即使市场停止交易，也有望提供较为稳健的分红回报。同时，在无风险利率整体偏低的背景下，这类现金流好、股息率较高的资产依旧是获取长期稳健收益的重要来源，因此也是我们未来长期关注以及优先配置的方向。对于港股中的优质公司，我们也以类似的标准进行筛选和配置。</w:t>
      </w:r>
    </w:p>
    <w:p w:rsidR="001568CC" w:rsidRDefault="001568CC" w:rsidP="001568CC">
      <w:pPr>
        <w:pStyle w:val="-"/>
        <w:ind w:firstLine="420"/>
        <w:rPr>
          <w:rFonts w:hint="eastAsia"/>
        </w:rPr>
      </w:pPr>
      <w:r>
        <w:rPr>
          <w:rFonts w:hint="eastAsia"/>
        </w:rPr>
        <w:lastRenderedPageBreak/>
        <w:t>债券市场方面，随着股市的涨幅放缓，10年国债收益率在1.85%的水平保持震荡，期间中证全债指数上涨0.57%。我们依旧保持相对偏防守的久期，以获取票息收益为目标，为组合提供一定的安全垫。</w:t>
      </w:r>
    </w:p>
    <w:p w:rsidR="001568CC" w:rsidRDefault="001568CC" w:rsidP="001568CC">
      <w:pPr>
        <w:pStyle w:val="-2"/>
        <w:spacing w:before="312"/>
        <w:rPr>
          <w:rFonts w:hint="eastAsia"/>
        </w:rPr>
      </w:pPr>
      <w:r>
        <w:rPr>
          <w:rFonts w:hint="eastAsia"/>
        </w:rPr>
        <w:t>报告期内基金的业绩表现</w:t>
      </w:r>
    </w:p>
    <w:p w:rsidR="001568CC" w:rsidRDefault="001568CC" w:rsidP="001568CC">
      <w:pPr>
        <w:pStyle w:val="-"/>
        <w:ind w:firstLine="420"/>
        <w:rPr>
          <w:rFonts w:hint="eastAsia"/>
        </w:rPr>
      </w:pPr>
      <w:r>
        <w:rPr>
          <w:rFonts w:hint="eastAsia"/>
        </w:rPr>
        <w:t>截至报告期末，本基金A份额净值为1.0527元，报告期内，份额净值增长率为0.21%，同期业绩基准增长率为-0.29%；本基金C份额净值为1.0313元，报告期内，份额净值增长率为0.06%，同期业绩基准增长率为-0.29%；本基金E份额净值为1.0511元，报告期内，份额净值增长率为0.10%，同期业绩基准增长率为-0.29%。</w:t>
      </w:r>
    </w:p>
    <w:p w:rsidR="001568CC" w:rsidRDefault="001568CC" w:rsidP="001568CC">
      <w:pPr>
        <w:pStyle w:val="-2"/>
        <w:spacing w:before="312"/>
        <w:rPr>
          <w:rFonts w:hint="eastAsia"/>
        </w:rPr>
      </w:pPr>
      <w:r>
        <w:rPr>
          <w:rFonts w:hint="eastAsia"/>
        </w:rPr>
        <w:t>报告期内基金持有人数或基金资产净值预警说明</w:t>
      </w:r>
    </w:p>
    <w:p w:rsidR="001568CC" w:rsidRDefault="001568CC" w:rsidP="001568CC">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1568CC" w:rsidRDefault="001568CC" w:rsidP="001568CC">
      <w:pPr>
        <w:pStyle w:val="-"/>
        <w:ind w:firstLine="420"/>
        <w:rPr>
          <w:rFonts w:hint="eastAsia"/>
        </w:rPr>
      </w:pPr>
      <w:r>
        <w:rPr>
          <w:rFonts w:hint="eastAsia"/>
        </w:rPr>
        <w:t>2025年10月01日至2025年11月25日</w:t>
      </w:r>
    </w:p>
    <w:p w:rsidR="001568CC" w:rsidRDefault="001568CC" w:rsidP="001568CC">
      <w:pPr>
        <w:pStyle w:val="-"/>
        <w:ind w:firstLine="420"/>
        <w:rPr>
          <w:rFonts w:hint="eastAsia"/>
        </w:rPr>
      </w:pPr>
      <w:r>
        <w:rPr>
          <w:rFonts w:hint="eastAsia"/>
        </w:rPr>
        <w:t>基金管理人已根据基金合同及法律法规规定以及本基金实际情况，通过集中营销、向中国证监会报告并提出解决方案等方式积极处理。</w:t>
      </w:r>
    </w:p>
    <w:p w:rsidR="001568CC" w:rsidRDefault="001568CC" w:rsidP="001568CC">
      <w:pPr>
        <w:pStyle w:val="-"/>
        <w:ind w:firstLine="420"/>
        <w:rPr>
          <w:rFonts w:hint="eastAsia"/>
        </w:rPr>
      </w:pPr>
      <w:r>
        <w:rPr>
          <w:rFonts w:hint="eastAsia"/>
        </w:rPr>
        <w:t>本报告期内，基金管理人在下列期间自主承担本基金的信息披露费、审计费等固定费用：</w:t>
      </w:r>
    </w:p>
    <w:p w:rsidR="001568CC" w:rsidRDefault="001568CC" w:rsidP="001568CC">
      <w:pPr>
        <w:pStyle w:val="-"/>
        <w:ind w:firstLine="420"/>
        <w:rPr>
          <w:rFonts w:hint="eastAsia"/>
        </w:rPr>
      </w:pPr>
      <w:r>
        <w:rPr>
          <w:rFonts w:hint="eastAsia"/>
        </w:rPr>
        <w:t>2025年10月01日-2025年11月30日</w:t>
      </w:r>
    </w:p>
    <w:p w:rsidR="001568CC" w:rsidRDefault="001568CC" w:rsidP="001568CC">
      <w:pPr>
        <w:pStyle w:val="-1"/>
        <w:ind w:left="281" w:hanging="281"/>
        <w:rPr>
          <w:rFonts w:hint="eastAsia"/>
        </w:rPr>
      </w:pPr>
      <w:r>
        <w:rPr>
          <w:rFonts w:hint="eastAsia"/>
        </w:rPr>
        <w:t>投资组合报告</w:t>
      </w:r>
    </w:p>
    <w:p w:rsidR="001568CC" w:rsidRDefault="001568CC" w:rsidP="001568CC">
      <w:pPr>
        <w:pStyle w:val="-2"/>
        <w:spacing w:before="312"/>
        <w:rPr>
          <w:rFonts w:hint="eastAsia"/>
        </w:rPr>
      </w:pPr>
      <w:r>
        <w:rPr>
          <w:rFonts w:hint="eastAsia"/>
        </w:rPr>
        <w:t>报告期末基金资产组合情况</w:t>
      </w:r>
    </w:p>
    <w:p w:rsidR="001568CC" w:rsidRDefault="001568CC" w:rsidP="001568C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568CC" w:rsidTr="001568CC">
        <w:trPr>
          <w:cnfStyle w:val="100000000000" w:firstRow="1" w:lastRow="0" w:firstColumn="0" w:lastColumn="0" w:oddVBand="0" w:evenVBand="0" w:oddHBand="0" w:evenHBand="0" w:firstRowFirstColumn="0" w:firstRowLastColumn="0" w:lastRowFirstColumn="0" w:lastRowLastColumn="0"/>
        </w:trPr>
        <w:tc>
          <w:tcPr>
            <w:tcW w:w="646" w:type="dxa"/>
          </w:tcPr>
          <w:p w:rsidR="001568CC" w:rsidRPr="001568CC" w:rsidRDefault="001568CC" w:rsidP="001568CC">
            <w:pPr>
              <w:jc w:val="center"/>
              <w:rPr>
                <w:b/>
              </w:rPr>
            </w:pPr>
            <w:r w:rsidRPr="001568CC">
              <w:rPr>
                <w:rFonts w:hint="eastAsia"/>
                <w:b/>
              </w:rPr>
              <w:t>序号</w:t>
            </w:r>
          </w:p>
        </w:tc>
        <w:tc>
          <w:tcPr>
            <w:tcW w:w="2971" w:type="dxa"/>
          </w:tcPr>
          <w:p w:rsidR="001568CC" w:rsidRPr="001568CC" w:rsidRDefault="001568CC" w:rsidP="001568CC">
            <w:pPr>
              <w:jc w:val="center"/>
              <w:rPr>
                <w:b/>
              </w:rPr>
            </w:pPr>
            <w:r w:rsidRPr="001568CC">
              <w:rPr>
                <w:rFonts w:hint="eastAsia"/>
                <w:b/>
              </w:rPr>
              <w:t>项目</w:t>
            </w:r>
          </w:p>
        </w:tc>
        <w:tc>
          <w:tcPr>
            <w:tcW w:w="2381" w:type="dxa"/>
          </w:tcPr>
          <w:p w:rsidR="001568CC" w:rsidRPr="001568CC" w:rsidRDefault="001568CC" w:rsidP="001568CC">
            <w:pPr>
              <w:jc w:val="center"/>
              <w:rPr>
                <w:b/>
              </w:rPr>
            </w:pPr>
            <w:r w:rsidRPr="001568CC">
              <w:rPr>
                <w:rFonts w:hint="eastAsia"/>
                <w:b/>
              </w:rPr>
              <w:t>金额（元）</w:t>
            </w:r>
          </w:p>
        </w:tc>
        <w:tc>
          <w:tcPr>
            <w:tcW w:w="2506" w:type="dxa"/>
          </w:tcPr>
          <w:p w:rsidR="001568CC" w:rsidRPr="001568CC" w:rsidRDefault="001568CC" w:rsidP="001568CC">
            <w:pPr>
              <w:jc w:val="center"/>
              <w:rPr>
                <w:b/>
              </w:rPr>
            </w:pPr>
            <w:r w:rsidRPr="001568CC">
              <w:rPr>
                <w:rFonts w:hint="eastAsia"/>
                <w:b/>
              </w:rPr>
              <w:t>占基金总资产的比例（</w:t>
            </w:r>
            <w:r w:rsidRPr="001568CC">
              <w:rPr>
                <w:rFonts w:hint="eastAsia"/>
                <w:b/>
              </w:rPr>
              <w:t>%</w:t>
            </w:r>
            <w:r w:rsidRPr="001568CC">
              <w:rPr>
                <w:rFonts w:hint="eastAsia"/>
                <w:b/>
              </w:rPr>
              <w:t>）</w:t>
            </w:r>
          </w:p>
        </w:tc>
      </w:tr>
      <w:tr w:rsidR="001568CC" w:rsidTr="001568CC">
        <w:tc>
          <w:tcPr>
            <w:tcW w:w="646" w:type="dxa"/>
          </w:tcPr>
          <w:p w:rsidR="001568CC" w:rsidRDefault="001568CC" w:rsidP="001568CC">
            <w:pPr>
              <w:jc w:val="center"/>
            </w:pPr>
            <w:r>
              <w:t>1</w:t>
            </w:r>
          </w:p>
        </w:tc>
        <w:tc>
          <w:tcPr>
            <w:tcW w:w="2971" w:type="dxa"/>
          </w:tcPr>
          <w:p w:rsidR="001568CC" w:rsidRDefault="001568CC" w:rsidP="001568CC">
            <w:pPr>
              <w:jc w:val="left"/>
            </w:pPr>
            <w:r>
              <w:rPr>
                <w:rFonts w:hint="eastAsia"/>
              </w:rPr>
              <w:t>权益投资</w:t>
            </w:r>
          </w:p>
        </w:tc>
        <w:tc>
          <w:tcPr>
            <w:tcW w:w="2381" w:type="dxa"/>
          </w:tcPr>
          <w:p w:rsidR="001568CC" w:rsidRDefault="001568CC" w:rsidP="001568CC">
            <w:pPr>
              <w:jc w:val="right"/>
            </w:pPr>
            <w:r>
              <w:t>12,251,573.95</w:t>
            </w:r>
          </w:p>
        </w:tc>
        <w:tc>
          <w:tcPr>
            <w:tcW w:w="2506" w:type="dxa"/>
          </w:tcPr>
          <w:p w:rsidR="001568CC" w:rsidRDefault="001568CC" w:rsidP="001568CC">
            <w:pPr>
              <w:jc w:val="right"/>
            </w:pPr>
            <w:r>
              <w:t>17.12</w:t>
            </w:r>
          </w:p>
        </w:tc>
      </w:tr>
      <w:tr w:rsidR="001568CC" w:rsidTr="001568CC">
        <w:tc>
          <w:tcPr>
            <w:tcW w:w="646" w:type="dxa"/>
          </w:tcPr>
          <w:p w:rsidR="001568CC" w:rsidRDefault="001568CC" w:rsidP="001568CC">
            <w:pPr>
              <w:jc w:val="center"/>
            </w:pPr>
          </w:p>
        </w:tc>
        <w:tc>
          <w:tcPr>
            <w:tcW w:w="2971" w:type="dxa"/>
          </w:tcPr>
          <w:p w:rsidR="001568CC" w:rsidRDefault="001568CC" w:rsidP="001568CC">
            <w:pPr>
              <w:jc w:val="left"/>
            </w:pPr>
            <w:r>
              <w:rPr>
                <w:rFonts w:hint="eastAsia"/>
              </w:rPr>
              <w:t>其中：股票</w:t>
            </w:r>
          </w:p>
        </w:tc>
        <w:tc>
          <w:tcPr>
            <w:tcW w:w="2381" w:type="dxa"/>
          </w:tcPr>
          <w:p w:rsidR="001568CC" w:rsidRDefault="001568CC" w:rsidP="001568CC">
            <w:pPr>
              <w:jc w:val="right"/>
            </w:pPr>
            <w:r>
              <w:t>12,251,573.95</w:t>
            </w:r>
          </w:p>
        </w:tc>
        <w:tc>
          <w:tcPr>
            <w:tcW w:w="2506" w:type="dxa"/>
          </w:tcPr>
          <w:p w:rsidR="001568CC" w:rsidRDefault="001568CC" w:rsidP="001568CC">
            <w:pPr>
              <w:jc w:val="right"/>
            </w:pPr>
            <w:r>
              <w:t>17.12</w:t>
            </w:r>
          </w:p>
        </w:tc>
      </w:tr>
      <w:tr w:rsidR="001568CC" w:rsidTr="001568CC">
        <w:tc>
          <w:tcPr>
            <w:tcW w:w="646" w:type="dxa"/>
          </w:tcPr>
          <w:p w:rsidR="001568CC" w:rsidRDefault="001568CC" w:rsidP="001568CC">
            <w:pPr>
              <w:jc w:val="center"/>
            </w:pPr>
            <w:r>
              <w:t>2</w:t>
            </w:r>
          </w:p>
        </w:tc>
        <w:tc>
          <w:tcPr>
            <w:tcW w:w="2971" w:type="dxa"/>
          </w:tcPr>
          <w:p w:rsidR="001568CC" w:rsidRDefault="001568CC" w:rsidP="001568CC">
            <w:pPr>
              <w:jc w:val="left"/>
            </w:pPr>
            <w:r>
              <w:rPr>
                <w:rFonts w:hint="eastAsia"/>
              </w:rPr>
              <w:t>基金投资</w:t>
            </w:r>
          </w:p>
        </w:tc>
        <w:tc>
          <w:tcPr>
            <w:tcW w:w="2381" w:type="dxa"/>
          </w:tcPr>
          <w:p w:rsidR="001568CC" w:rsidRDefault="001568CC" w:rsidP="001568CC">
            <w:pPr>
              <w:jc w:val="right"/>
            </w:pPr>
            <w:r>
              <w:t>-</w:t>
            </w:r>
          </w:p>
        </w:tc>
        <w:tc>
          <w:tcPr>
            <w:tcW w:w="2506" w:type="dxa"/>
          </w:tcPr>
          <w:p w:rsidR="001568CC" w:rsidRDefault="001568CC" w:rsidP="001568CC">
            <w:pPr>
              <w:jc w:val="right"/>
            </w:pPr>
            <w:r>
              <w:t>-</w:t>
            </w:r>
          </w:p>
        </w:tc>
      </w:tr>
      <w:tr w:rsidR="001568CC" w:rsidTr="001568CC">
        <w:tc>
          <w:tcPr>
            <w:tcW w:w="646" w:type="dxa"/>
          </w:tcPr>
          <w:p w:rsidR="001568CC" w:rsidRDefault="001568CC" w:rsidP="001568CC">
            <w:pPr>
              <w:jc w:val="center"/>
            </w:pPr>
            <w:r>
              <w:t>3</w:t>
            </w:r>
          </w:p>
        </w:tc>
        <w:tc>
          <w:tcPr>
            <w:tcW w:w="2971" w:type="dxa"/>
          </w:tcPr>
          <w:p w:rsidR="001568CC" w:rsidRDefault="001568CC" w:rsidP="001568CC">
            <w:pPr>
              <w:jc w:val="left"/>
            </w:pPr>
            <w:r>
              <w:rPr>
                <w:rFonts w:hint="eastAsia"/>
              </w:rPr>
              <w:t>固定收益投资</w:t>
            </w:r>
          </w:p>
        </w:tc>
        <w:tc>
          <w:tcPr>
            <w:tcW w:w="2381" w:type="dxa"/>
          </w:tcPr>
          <w:p w:rsidR="001568CC" w:rsidRDefault="001568CC" w:rsidP="001568CC">
            <w:pPr>
              <w:jc w:val="right"/>
            </w:pPr>
            <w:r>
              <w:t>56,781,873.38</w:t>
            </w:r>
          </w:p>
        </w:tc>
        <w:tc>
          <w:tcPr>
            <w:tcW w:w="2506" w:type="dxa"/>
          </w:tcPr>
          <w:p w:rsidR="001568CC" w:rsidRDefault="001568CC" w:rsidP="001568CC">
            <w:pPr>
              <w:jc w:val="right"/>
            </w:pPr>
            <w:r>
              <w:t>79.34</w:t>
            </w:r>
          </w:p>
        </w:tc>
      </w:tr>
      <w:tr w:rsidR="001568CC" w:rsidTr="001568CC">
        <w:tc>
          <w:tcPr>
            <w:tcW w:w="646" w:type="dxa"/>
          </w:tcPr>
          <w:p w:rsidR="001568CC" w:rsidRDefault="001568CC" w:rsidP="001568CC">
            <w:pPr>
              <w:jc w:val="center"/>
            </w:pPr>
          </w:p>
        </w:tc>
        <w:tc>
          <w:tcPr>
            <w:tcW w:w="2971" w:type="dxa"/>
          </w:tcPr>
          <w:p w:rsidR="001568CC" w:rsidRDefault="001568CC" w:rsidP="001568CC">
            <w:pPr>
              <w:jc w:val="left"/>
            </w:pPr>
            <w:r>
              <w:rPr>
                <w:rFonts w:hint="eastAsia"/>
              </w:rPr>
              <w:t>其中：债券</w:t>
            </w:r>
          </w:p>
        </w:tc>
        <w:tc>
          <w:tcPr>
            <w:tcW w:w="2381" w:type="dxa"/>
          </w:tcPr>
          <w:p w:rsidR="001568CC" w:rsidRDefault="001568CC" w:rsidP="001568CC">
            <w:pPr>
              <w:jc w:val="right"/>
            </w:pPr>
            <w:r>
              <w:t>56,781,873.38</w:t>
            </w:r>
          </w:p>
        </w:tc>
        <w:tc>
          <w:tcPr>
            <w:tcW w:w="2506" w:type="dxa"/>
          </w:tcPr>
          <w:p w:rsidR="001568CC" w:rsidRDefault="001568CC" w:rsidP="001568CC">
            <w:pPr>
              <w:jc w:val="right"/>
            </w:pPr>
            <w:r>
              <w:t>79.34</w:t>
            </w:r>
          </w:p>
        </w:tc>
      </w:tr>
      <w:tr w:rsidR="001568CC" w:rsidTr="001568CC">
        <w:tc>
          <w:tcPr>
            <w:tcW w:w="646" w:type="dxa"/>
          </w:tcPr>
          <w:p w:rsidR="001568CC" w:rsidRDefault="001568CC" w:rsidP="001568CC">
            <w:pPr>
              <w:jc w:val="center"/>
            </w:pPr>
          </w:p>
        </w:tc>
        <w:tc>
          <w:tcPr>
            <w:tcW w:w="2971" w:type="dxa"/>
          </w:tcPr>
          <w:p w:rsidR="001568CC" w:rsidRDefault="001568CC" w:rsidP="001568CC">
            <w:pPr>
              <w:jc w:val="left"/>
            </w:pPr>
            <w:r>
              <w:rPr>
                <w:rFonts w:hint="eastAsia"/>
              </w:rPr>
              <w:t xml:space="preserve">      </w:t>
            </w:r>
            <w:r>
              <w:rPr>
                <w:rFonts w:hint="eastAsia"/>
              </w:rPr>
              <w:t>资产支持证券</w:t>
            </w:r>
          </w:p>
        </w:tc>
        <w:tc>
          <w:tcPr>
            <w:tcW w:w="2381" w:type="dxa"/>
          </w:tcPr>
          <w:p w:rsidR="001568CC" w:rsidRDefault="001568CC" w:rsidP="001568CC">
            <w:pPr>
              <w:jc w:val="right"/>
            </w:pPr>
            <w:r>
              <w:t>-</w:t>
            </w:r>
          </w:p>
        </w:tc>
        <w:tc>
          <w:tcPr>
            <w:tcW w:w="2506" w:type="dxa"/>
          </w:tcPr>
          <w:p w:rsidR="001568CC" w:rsidRDefault="001568CC" w:rsidP="001568CC">
            <w:pPr>
              <w:jc w:val="right"/>
            </w:pPr>
            <w:r>
              <w:t>-</w:t>
            </w:r>
          </w:p>
        </w:tc>
      </w:tr>
      <w:tr w:rsidR="001568CC" w:rsidTr="001568CC">
        <w:tc>
          <w:tcPr>
            <w:tcW w:w="646" w:type="dxa"/>
          </w:tcPr>
          <w:p w:rsidR="001568CC" w:rsidRDefault="001568CC" w:rsidP="001568CC">
            <w:pPr>
              <w:jc w:val="center"/>
            </w:pPr>
            <w:r>
              <w:t>4</w:t>
            </w:r>
          </w:p>
        </w:tc>
        <w:tc>
          <w:tcPr>
            <w:tcW w:w="2971" w:type="dxa"/>
          </w:tcPr>
          <w:p w:rsidR="001568CC" w:rsidRDefault="001568CC" w:rsidP="001568CC">
            <w:pPr>
              <w:jc w:val="left"/>
            </w:pPr>
            <w:r>
              <w:rPr>
                <w:rFonts w:hint="eastAsia"/>
              </w:rPr>
              <w:t>贵金属投资</w:t>
            </w:r>
          </w:p>
        </w:tc>
        <w:tc>
          <w:tcPr>
            <w:tcW w:w="2381" w:type="dxa"/>
          </w:tcPr>
          <w:p w:rsidR="001568CC" w:rsidRDefault="001568CC" w:rsidP="001568CC">
            <w:pPr>
              <w:jc w:val="right"/>
            </w:pPr>
            <w:r>
              <w:t>-</w:t>
            </w:r>
          </w:p>
        </w:tc>
        <w:tc>
          <w:tcPr>
            <w:tcW w:w="2506" w:type="dxa"/>
          </w:tcPr>
          <w:p w:rsidR="001568CC" w:rsidRDefault="001568CC" w:rsidP="001568CC">
            <w:pPr>
              <w:jc w:val="right"/>
            </w:pPr>
            <w:r>
              <w:t>-</w:t>
            </w:r>
          </w:p>
        </w:tc>
      </w:tr>
      <w:tr w:rsidR="001568CC" w:rsidTr="001568CC">
        <w:tc>
          <w:tcPr>
            <w:tcW w:w="646" w:type="dxa"/>
          </w:tcPr>
          <w:p w:rsidR="001568CC" w:rsidRDefault="001568CC" w:rsidP="001568CC">
            <w:pPr>
              <w:jc w:val="center"/>
            </w:pPr>
            <w:r>
              <w:t>5</w:t>
            </w:r>
          </w:p>
        </w:tc>
        <w:tc>
          <w:tcPr>
            <w:tcW w:w="2971" w:type="dxa"/>
          </w:tcPr>
          <w:p w:rsidR="001568CC" w:rsidRDefault="001568CC" w:rsidP="001568CC">
            <w:pPr>
              <w:jc w:val="left"/>
            </w:pPr>
            <w:r>
              <w:rPr>
                <w:rFonts w:hint="eastAsia"/>
              </w:rPr>
              <w:t>金融衍生品投资</w:t>
            </w:r>
          </w:p>
        </w:tc>
        <w:tc>
          <w:tcPr>
            <w:tcW w:w="2381" w:type="dxa"/>
          </w:tcPr>
          <w:p w:rsidR="001568CC" w:rsidRDefault="001568CC" w:rsidP="001568CC">
            <w:pPr>
              <w:jc w:val="right"/>
            </w:pPr>
            <w:r>
              <w:t>-</w:t>
            </w:r>
          </w:p>
        </w:tc>
        <w:tc>
          <w:tcPr>
            <w:tcW w:w="2506" w:type="dxa"/>
          </w:tcPr>
          <w:p w:rsidR="001568CC" w:rsidRDefault="001568CC" w:rsidP="001568CC">
            <w:pPr>
              <w:jc w:val="right"/>
            </w:pPr>
            <w:r>
              <w:t>-</w:t>
            </w:r>
          </w:p>
        </w:tc>
      </w:tr>
      <w:tr w:rsidR="001568CC" w:rsidTr="001568CC">
        <w:tc>
          <w:tcPr>
            <w:tcW w:w="646" w:type="dxa"/>
          </w:tcPr>
          <w:p w:rsidR="001568CC" w:rsidRDefault="001568CC" w:rsidP="001568CC">
            <w:pPr>
              <w:jc w:val="center"/>
            </w:pPr>
            <w:r>
              <w:t>6</w:t>
            </w:r>
          </w:p>
        </w:tc>
        <w:tc>
          <w:tcPr>
            <w:tcW w:w="2971" w:type="dxa"/>
          </w:tcPr>
          <w:p w:rsidR="001568CC" w:rsidRDefault="001568CC" w:rsidP="001568CC">
            <w:pPr>
              <w:jc w:val="left"/>
            </w:pPr>
            <w:r>
              <w:rPr>
                <w:rFonts w:hint="eastAsia"/>
              </w:rPr>
              <w:t>买入返售金融资产</w:t>
            </w:r>
          </w:p>
        </w:tc>
        <w:tc>
          <w:tcPr>
            <w:tcW w:w="2381" w:type="dxa"/>
          </w:tcPr>
          <w:p w:rsidR="001568CC" w:rsidRDefault="001568CC" w:rsidP="001568CC">
            <w:pPr>
              <w:jc w:val="right"/>
            </w:pPr>
            <w:r>
              <w:t>99,958.30</w:t>
            </w:r>
          </w:p>
        </w:tc>
        <w:tc>
          <w:tcPr>
            <w:tcW w:w="2506" w:type="dxa"/>
          </w:tcPr>
          <w:p w:rsidR="001568CC" w:rsidRDefault="001568CC" w:rsidP="001568CC">
            <w:pPr>
              <w:jc w:val="right"/>
            </w:pPr>
            <w:r>
              <w:t>0.14</w:t>
            </w:r>
          </w:p>
        </w:tc>
      </w:tr>
      <w:tr w:rsidR="001568CC" w:rsidTr="001568CC">
        <w:tc>
          <w:tcPr>
            <w:tcW w:w="646" w:type="dxa"/>
          </w:tcPr>
          <w:p w:rsidR="001568CC" w:rsidRDefault="001568CC" w:rsidP="001568CC">
            <w:pPr>
              <w:jc w:val="center"/>
            </w:pPr>
          </w:p>
        </w:tc>
        <w:tc>
          <w:tcPr>
            <w:tcW w:w="2971" w:type="dxa"/>
          </w:tcPr>
          <w:p w:rsidR="001568CC" w:rsidRDefault="001568CC" w:rsidP="001568CC">
            <w:pPr>
              <w:jc w:val="left"/>
            </w:pPr>
            <w:r>
              <w:rPr>
                <w:rFonts w:hint="eastAsia"/>
              </w:rPr>
              <w:t>其中：买断式回购的买入返售</w:t>
            </w:r>
            <w:r>
              <w:rPr>
                <w:rFonts w:hint="eastAsia"/>
              </w:rPr>
              <w:lastRenderedPageBreak/>
              <w:t>金融资产</w:t>
            </w:r>
          </w:p>
        </w:tc>
        <w:tc>
          <w:tcPr>
            <w:tcW w:w="2381" w:type="dxa"/>
          </w:tcPr>
          <w:p w:rsidR="001568CC" w:rsidRDefault="001568CC" w:rsidP="001568CC">
            <w:pPr>
              <w:jc w:val="right"/>
            </w:pPr>
            <w:r>
              <w:lastRenderedPageBreak/>
              <w:t>-</w:t>
            </w:r>
          </w:p>
        </w:tc>
        <w:tc>
          <w:tcPr>
            <w:tcW w:w="2506" w:type="dxa"/>
          </w:tcPr>
          <w:p w:rsidR="001568CC" w:rsidRDefault="001568CC" w:rsidP="001568CC">
            <w:pPr>
              <w:jc w:val="right"/>
            </w:pPr>
            <w:r>
              <w:t>-</w:t>
            </w:r>
          </w:p>
        </w:tc>
      </w:tr>
      <w:tr w:rsidR="001568CC" w:rsidTr="001568CC">
        <w:tc>
          <w:tcPr>
            <w:tcW w:w="646" w:type="dxa"/>
          </w:tcPr>
          <w:p w:rsidR="001568CC" w:rsidRDefault="001568CC" w:rsidP="001568CC">
            <w:pPr>
              <w:jc w:val="center"/>
            </w:pPr>
            <w:r>
              <w:lastRenderedPageBreak/>
              <w:t>7</w:t>
            </w:r>
          </w:p>
        </w:tc>
        <w:tc>
          <w:tcPr>
            <w:tcW w:w="2971" w:type="dxa"/>
          </w:tcPr>
          <w:p w:rsidR="001568CC" w:rsidRDefault="001568CC" w:rsidP="001568CC">
            <w:pPr>
              <w:jc w:val="left"/>
            </w:pPr>
            <w:r>
              <w:rPr>
                <w:rFonts w:hint="eastAsia"/>
              </w:rPr>
              <w:t>银行存款和结算备付金合计</w:t>
            </w:r>
          </w:p>
        </w:tc>
        <w:tc>
          <w:tcPr>
            <w:tcW w:w="2381" w:type="dxa"/>
          </w:tcPr>
          <w:p w:rsidR="001568CC" w:rsidRDefault="001568CC" w:rsidP="001568CC">
            <w:pPr>
              <w:jc w:val="right"/>
            </w:pPr>
            <w:r>
              <w:t>663,140.50</w:t>
            </w:r>
          </w:p>
        </w:tc>
        <w:tc>
          <w:tcPr>
            <w:tcW w:w="2506" w:type="dxa"/>
          </w:tcPr>
          <w:p w:rsidR="001568CC" w:rsidRDefault="001568CC" w:rsidP="001568CC">
            <w:pPr>
              <w:jc w:val="right"/>
            </w:pPr>
            <w:r>
              <w:t>0.93</w:t>
            </w:r>
          </w:p>
        </w:tc>
      </w:tr>
      <w:tr w:rsidR="001568CC" w:rsidTr="001568CC">
        <w:tc>
          <w:tcPr>
            <w:tcW w:w="646" w:type="dxa"/>
          </w:tcPr>
          <w:p w:rsidR="001568CC" w:rsidRDefault="001568CC" w:rsidP="001568CC">
            <w:pPr>
              <w:jc w:val="center"/>
            </w:pPr>
            <w:r>
              <w:t>8</w:t>
            </w:r>
          </w:p>
        </w:tc>
        <w:tc>
          <w:tcPr>
            <w:tcW w:w="2971" w:type="dxa"/>
          </w:tcPr>
          <w:p w:rsidR="001568CC" w:rsidRDefault="001568CC" w:rsidP="001568CC">
            <w:pPr>
              <w:jc w:val="left"/>
            </w:pPr>
            <w:r>
              <w:rPr>
                <w:rFonts w:hint="eastAsia"/>
              </w:rPr>
              <w:t>其他资产</w:t>
            </w:r>
          </w:p>
        </w:tc>
        <w:tc>
          <w:tcPr>
            <w:tcW w:w="2381" w:type="dxa"/>
          </w:tcPr>
          <w:p w:rsidR="001568CC" w:rsidRDefault="001568CC" w:rsidP="001568CC">
            <w:pPr>
              <w:jc w:val="right"/>
            </w:pPr>
            <w:r>
              <w:t>1,773,177.84</w:t>
            </w:r>
          </w:p>
        </w:tc>
        <w:tc>
          <w:tcPr>
            <w:tcW w:w="2506" w:type="dxa"/>
          </w:tcPr>
          <w:p w:rsidR="001568CC" w:rsidRDefault="001568CC" w:rsidP="001568CC">
            <w:pPr>
              <w:jc w:val="right"/>
            </w:pPr>
            <w:r>
              <w:t>2.48</w:t>
            </w:r>
          </w:p>
        </w:tc>
      </w:tr>
      <w:tr w:rsidR="001568CC" w:rsidTr="001568CC">
        <w:tc>
          <w:tcPr>
            <w:tcW w:w="646" w:type="dxa"/>
          </w:tcPr>
          <w:p w:rsidR="001568CC" w:rsidRDefault="001568CC" w:rsidP="001568CC">
            <w:pPr>
              <w:jc w:val="center"/>
            </w:pPr>
            <w:r>
              <w:t>9</w:t>
            </w:r>
          </w:p>
        </w:tc>
        <w:tc>
          <w:tcPr>
            <w:tcW w:w="2971" w:type="dxa"/>
          </w:tcPr>
          <w:p w:rsidR="001568CC" w:rsidRDefault="001568CC" w:rsidP="001568CC">
            <w:pPr>
              <w:jc w:val="left"/>
            </w:pPr>
            <w:r>
              <w:rPr>
                <w:rFonts w:hint="eastAsia"/>
              </w:rPr>
              <w:t>合计</w:t>
            </w:r>
          </w:p>
        </w:tc>
        <w:tc>
          <w:tcPr>
            <w:tcW w:w="2381" w:type="dxa"/>
          </w:tcPr>
          <w:p w:rsidR="001568CC" w:rsidRDefault="001568CC" w:rsidP="001568CC">
            <w:pPr>
              <w:jc w:val="right"/>
            </w:pPr>
            <w:r>
              <w:t>71,569,723.97</w:t>
            </w:r>
          </w:p>
        </w:tc>
        <w:tc>
          <w:tcPr>
            <w:tcW w:w="2506" w:type="dxa"/>
          </w:tcPr>
          <w:p w:rsidR="001568CC" w:rsidRDefault="001568CC" w:rsidP="001568CC">
            <w:pPr>
              <w:jc w:val="right"/>
            </w:pPr>
            <w:r>
              <w:t>100.00</w:t>
            </w:r>
          </w:p>
        </w:tc>
      </w:tr>
    </w:tbl>
    <w:p w:rsidR="001568CC" w:rsidRDefault="001568CC" w:rsidP="001568CC">
      <w:pPr>
        <w:pStyle w:val="-8"/>
        <w:rPr>
          <w:rFonts w:hint="eastAsia"/>
        </w:rPr>
      </w:pPr>
      <w:r>
        <w:rPr>
          <w:rFonts w:hint="eastAsia"/>
        </w:rPr>
        <w:t>注：本基金本报告期末通过沪港通交易机制投资的港股市值为人民币3,682,941.91元，占基金资产净值比例5.53%。</w:t>
      </w:r>
    </w:p>
    <w:p w:rsidR="001568CC" w:rsidRDefault="001568CC" w:rsidP="001568CC">
      <w:pPr>
        <w:pStyle w:val="-2"/>
        <w:spacing w:before="312"/>
        <w:rPr>
          <w:rFonts w:hint="eastAsia"/>
        </w:rPr>
      </w:pPr>
      <w:r>
        <w:rPr>
          <w:rFonts w:hint="eastAsia"/>
        </w:rPr>
        <w:t>报告期末按行业分类的股票投资组合</w:t>
      </w:r>
    </w:p>
    <w:p w:rsidR="001568CC" w:rsidRDefault="001568CC" w:rsidP="001568C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568CC" w:rsidTr="001568CC">
        <w:trPr>
          <w:cnfStyle w:val="100000000000" w:firstRow="1" w:lastRow="0" w:firstColumn="0" w:lastColumn="0" w:oddVBand="0" w:evenVBand="0" w:oddHBand="0" w:evenHBand="0" w:firstRowFirstColumn="0" w:firstRowLastColumn="0" w:lastRowFirstColumn="0" w:lastRowLastColumn="0"/>
        </w:trPr>
        <w:tc>
          <w:tcPr>
            <w:tcW w:w="646" w:type="dxa"/>
          </w:tcPr>
          <w:p w:rsidR="001568CC" w:rsidRPr="001568CC" w:rsidRDefault="001568CC" w:rsidP="001568CC">
            <w:pPr>
              <w:jc w:val="center"/>
              <w:rPr>
                <w:b/>
              </w:rPr>
            </w:pPr>
            <w:r w:rsidRPr="001568CC">
              <w:rPr>
                <w:rFonts w:hint="eastAsia"/>
                <w:b/>
              </w:rPr>
              <w:t>代码</w:t>
            </w:r>
          </w:p>
        </w:tc>
        <w:tc>
          <w:tcPr>
            <w:tcW w:w="3595" w:type="dxa"/>
          </w:tcPr>
          <w:p w:rsidR="001568CC" w:rsidRPr="001568CC" w:rsidRDefault="001568CC" w:rsidP="001568CC">
            <w:pPr>
              <w:jc w:val="center"/>
              <w:rPr>
                <w:b/>
              </w:rPr>
            </w:pPr>
            <w:r w:rsidRPr="001568CC">
              <w:rPr>
                <w:rFonts w:hint="eastAsia"/>
                <w:b/>
              </w:rPr>
              <w:t>行业类别</w:t>
            </w:r>
          </w:p>
        </w:tc>
        <w:tc>
          <w:tcPr>
            <w:tcW w:w="1769" w:type="dxa"/>
          </w:tcPr>
          <w:p w:rsidR="001568CC" w:rsidRPr="001568CC" w:rsidRDefault="001568CC" w:rsidP="001568CC">
            <w:pPr>
              <w:jc w:val="center"/>
              <w:rPr>
                <w:b/>
              </w:rPr>
            </w:pPr>
            <w:r w:rsidRPr="001568CC">
              <w:rPr>
                <w:rFonts w:hint="eastAsia"/>
                <w:b/>
              </w:rPr>
              <w:t>公允价值（元）</w:t>
            </w:r>
          </w:p>
        </w:tc>
        <w:tc>
          <w:tcPr>
            <w:tcW w:w="2495" w:type="dxa"/>
          </w:tcPr>
          <w:p w:rsidR="001568CC" w:rsidRPr="001568CC" w:rsidRDefault="001568CC" w:rsidP="001568CC">
            <w:pPr>
              <w:jc w:val="center"/>
              <w:rPr>
                <w:b/>
              </w:rPr>
            </w:pPr>
            <w:r w:rsidRPr="001568CC">
              <w:rPr>
                <w:rFonts w:hint="eastAsia"/>
                <w:b/>
              </w:rPr>
              <w:t>占基金资产净值比例（％）</w:t>
            </w:r>
          </w:p>
        </w:tc>
      </w:tr>
      <w:tr w:rsidR="001568CC" w:rsidTr="001568CC">
        <w:tc>
          <w:tcPr>
            <w:tcW w:w="646" w:type="dxa"/>
          </w:tcPr>
          <w:p w:rsidR="001568CC" w:rsidRDefault="001568CC" w:rsidP="001568CC">
            <w:pPr>
              <w:jc w:val="left"/>
            </w:pPr>
            <w:r>
              <w:t>A</w:t>
            </w:r>
          </w:p>
        </w:tc>
        <w:tc>
          <w:tcPr>
            <w:tcW w:w="3595" w:type="dxa"/>
          </w:tcPr>
          <w:p w:rsidR="001568CC" w:rsidRDefault="001568CC" w:rsidP="001568CC">
            <w:pPr>
              <w:jc w:val="left"/>
            </w:pPr>
            <w:r>
              <w:rPr>
                <w:rFonts w:hint="eastAsia"/>
              </w:rPr>
              <w:t>农、林、牧、渔业</w:t>
            </w:r>
          </w:p>
        </w:tc>
        <w:tc>
          <w:tcPr>
            <w:tcW w:w="1769" w:type="dxa"/>
          </w:tcPr>
          <w:p w:rsidR="001568CC" w:rsidRDefault="001568CC" w:rsidP="001568CC">
            <w:pPr>
              <w:jc w:val="right"/>
            </w:pPr>
            <w:r>
              <w:t>40,464.00</w:t>
            </w:r>
          </w:p>
        </w:tc>
        <w:tc>
          <w:tcPr>
            <w:tcW w:w="2495" w:type="dxa"/>
          </w:tcPr>
          <w:p w:rsidR="001568CC" w:rsidRDefault="001568CC" w:rsidP="001568CC">
            <w:pPr>
              <w:jc w:val="right"/>
            </w:pPr>
            <w:r>
              <w:t>0.06</w:t>
            </w:r>
          </w:p>
        </w:tc>
      </w:tr>
      <w:tr w:rsidR="001568CC" w:rsidTr="001568CC">
        <w:tc>
          <w:tcPr>
            <w:tcW w:w="646" w:type="dxa"/>
          </w:tcPr>
          <w:p w:rsidR="001568CC" w:rsidRDefault="001568CC" w:rsidP="001568CC">
            <w:pPr>
              <w:jc w:val="left"/>
            </w:pPr>
            <w:r>
              <w:t>B</w:t>
            </w:r>
          </w:p>
        </w:tc>
        <w:tc>
          <w:tcPr>
            <w:tcW w:w="3595" w:type="dxa"/>
          </w:tcPr>
          <w:p w:rsidR="001568CC" w:rsidRDefault="001568CC" w:rsidP="001568CC">
            <w:pPr>
              <w:jc w:val="left"/>
            </w:pPr>
            <w:r>
              <w:rPr>
                <w:rFonts w:hint="eastAsia"/>
              </w:rPr>
              <w:t>采矿业</w:t>
            </w:r>
          </w:p>
        </w:tc>
        <w:tc>
          <w:tcPr>
            <w:tcW w:w="1769" w:type="dxa"/>
          </w:tcPr>
          <w:p w:rsidR="001568CC" w:rsidRDefault="001568CC" w:rsidP="001568CC">
            <w:pPr>
              <w:jc w:val="right"/>
            </w:pPr>
            <w:r>
              <w:t>179,306.00</w:t>
            </w:r>
          </w:p>
        </w:tc>
        <w:tc>
          <w:tcPr>
            <w:tcW w:w="2495" w:type="dxa"/>
          </w:tcPr>
          <w:p w:rsidR="001568CC" w:rsidRDefault="001568CC" w:rsidP="001568CC">
            <w:pPr>
              <w:jc w:val="right"/>
            </w:pPr>
            <w:r>
              <w:t>0.27</w:t>
            </w:r>
          </w:p>
        </w:tc>
      </w:tr>
      <w:tr w:rsidR="001568CC" w:rsidTr="001568CC">
        <w:tc>
          <w:tcPr>
            <w:tcW w:w="646" w:type="dxa"/>
          </w:tcPr>
          <w:p w:rsidR="001568CC" w:rsidRDefault="001568CC" w:rsidP="001568CC">
            <w:pPr>
              <w:jc w:val="left"/>
            </w:pPr>
            <w:r>
              <w:t>C</w:t>
            </w:r>
          </w:p>
        </w:tc>
        <w:tc>
          <w:tcPr>
            <w:tcW w:w="3595" w:type="dxa"/>
          </w:tcPr>
          <w:p w:rsidR="001568CC" w:rsidRDefault="001568CC" w:rsidP="001568CC">
            <w:pPr>
              <w:jc w:val="left"/>
            </w:pPr>
            <w:r>
              <w:rPr>
                <w:rFonts w:hint="eastAsia"/>
              </w:rPr>
              <w:t>制造业</w:t>
            </w:r>
          </w:p>
        </w:tc>
        <w:tc>
          <w:tcPr>
            <w:tcW w:w="1769" w:type="dxa"/>
          </w:tcPr>
          <w:p w:rsidR="001568CC" w:rsidRDefault="001568CC" w:rsidP="001568CC">
            <w:pPr>
              <w:jc w:val="right"/>
            </w:pPr>
            <w:r>
              <w:t>5,853,069.04</w:t>
            </w:r>
          </w:p>
        </w:tc>
        <w:tc>
          <w:tcPr>
            <w:tcW w:w="2495" w:type="dxa"/>
          </w:tcPr>
          <w:p w:rsidR="001568CC" w:rsidRDefault="001568CC" w:rsidP="001568CC">
            <w:pPr>
              <w:jc w:val="right"/>
            </w:pPr>
            <w:r>
              <w:t>8.79</w:t>
            </w:r>
          </w:p>
        </w:tc>
      </w:tr>
      <w:tr w:rsidR="001568CC" w:rsidTr="001568CC">
        <w:tc>
          <w:tcPr>
            <w:tcW w:w="646" w:type="dxa"/>
          </w:tcPr>
          <w:p w:rsidR="001568CC" w:rsidRDefault="001568CC" w:rsidP="001568CC">
            <w:pPr>
              <w:jc w:val="left"/>
            </w:pPr>
            <w:r>
              <w:t>D</w:t>
            </w:r>
          </w:p>
        </w:tc>
        <w:tc>
          <w:tcPr>
            <w:tcW w:w="3595" w:type="dxa"/>
          </w:tcPr>
          <w:p w:rsidR="001568CC" w:rsidRDefault="001568CC" w:rsidP="001568CC">
            <w:pPr>
              <w:jc w:val="left"/>
            </w:pPr>
            <w:r>
              <w:rPr>
                <w:rFonts w:hint="eastAsia"/>
              </w:rPr>
              <w:t>电力、热力、燃气及水生产和供应业</w:t>
            </w:r>
          </w:p>
        </w:tc>
        <w:tc>
          <w:tcPr>
            <w:tcW w:w="1769" w:type="dxa"/>
          </w:tcPr>
          <w:p w:rsidR="001568CC" w:rsidRDefault="001568CC" w:rsidP="001568CC">
            <w:pPr>
              <w:jc w:val="right"/>
            </w:pPr>
            <w:r>
              <w:t>373,256.00</w:t>
            </w:r>
          </w:p>
        </w:tc>
        <w:tc>
          <w:tcPr>
            <w:tcW w:w="2495" w:type="dxa"/>
          </w:tcPr>
          <w:p w:rsidR="001568CC" w:rsidRDefault="001568CC" w:rsidP="001568CC">
            <w:pPr>
              <w:jc w:val="right"/>
            </w:pPr>
            <w:r>
              <w:t>0.56</w:t>
            </w:r>
          </w:p>
        </w:tc>
      </w:tr>
      <w:tr w:rsidR="001568CC" w:rsidTr="001568CC">
        <w:tc>
          <w:tcPr>
            <w:tcW w:w="646" w:type="dxa"/>
          </w:tcPr>
          <w:p w:rsidR="001568CC" w:rsidRDefault="001568CC" w:rsidP="001568CC">
            <w:pPr>
              <w:jc w:val="left"/>
            </w:pPr>
            <w:r>
              <w:t>E</w:t>
            </w:r>
          </w:p>
        </w:tc>
        <w:tc>
          <w:tcPr>
            <w:tcW w:w="3595" w:type="dxa"/>
          </w:tcPr>
          <w:p w:rsidR="001568CC" w:rsidRDefault="001568CC" w:rsidP="001568CC">
            <w:pPr>
              <w:jc w:val="left"/>
            </w:pPr>
            <w:r>
              <w:rPr>
                <w:rFonts w:hint="eastAsia"/>
              </w:rPr>
              <w:t>建筑业</w:t>
            </w:r>
          </w:p>
        </w:tc>
        <w:tc>
          <w:tcPr>
            <w:tcW w:w="1769" w:type="dxa"/>
          </w:tcPr>
          <w:p w:rsidR="001568CC" w:rsidRDefault="001568CC" w:rsidP="001568CC">
            <w:pPr>
              <w:jc w:val="right"/>
            </w:pPr>
            <w:r>
              <w:t>175,959.00</w:t>
            </w:r>
          </w:p>
        </w:tc>
        <w:tc>
          <w:tcPr>
            <w:tcW w:w="2495" w:type="dxa"/>
          </w:tcPr>
          <w:p w:rsidR="001568CC" w:rsidRDefault="001568CC" w:rsidP="001568CC">
            <w:pPr>
              <w:jc w:val="right"/>
            </w:pPr>
            <w:r>
              <w:t>0.26</w:t>
            </w:r>
          </w:p>
        </w:tc>
      </w:tr>
      <w:tr w:rsidR="001568CC" w:rsidTr="001568CC">
        <w:tc>
          <w:tcPr>
            <w:tcW w:w="646" w:type="dxa"/>
          </w:tcPr>
          <w:p w:rsidR="001568CC" w:rsidRDefault="001568CC" w:rsidP="001568CC">
            <w:pPr>
              <w:jc w:val="left"/>
            </w:pPr>
            <w:r>
              <w:t>F</w:t>
            </w:r>
          </w:p>
        </w:tc>
        <w:tc>
          <w:tcPr>
            <w:tcW w:w="3595" w:type="dxa"/>
          </w:tcPr>
          <w:p w:rsidR="001568CC" w:rsidRDefault="001568CC" w:rsidP="001568CC">
            <w:pPr>
              <w:jc w:val="left"/>
            </w:pPr>
            <w:r>
              <w:rPr>
                <w:rFonts w:hint="eastAsia"/>
              </w:rPr>
              <w:t>批发和零售业</w:t>
            </w:r>
          </w:p>
        </w:tc>
        <w:tc>
          <w:tcPr>
            <w:tcW w:w="1769" w:type="dxa"/>
          </w:tcPr>
          <w:p w:rsidR="001568CC" w:rsidRDefault="001568CC" w:rsidP="001568CC">
            <w:pPr>
              <w:jc w:val="right"/>
            </w:pPr>
            <w:r>
              <w:t>-</w:t>
            </w:r>
          </w:p>
        </w:tc>
        <w:tc>
          <w:tcPr>
            <w:tcW w:w="2495" w:type="dxa"/>
          </w:tcPr>
          <w:p w:rsidR="001568CC" w:rsidRDefault="001568CC" w:rsidP="001568CC">
            <w:pPr>
              <w:jc w:val="right"/>
            </w:pPr>
            <w:r>
              <w:t>-</w:t>
            </w:r>
          </w:p>
        </w:tc>
      </w:tr>
      <w:tr w:rsidR="001568CC" w:rsidTr="001568CC">
        <w:tc>
          <w:tcPr>
            <w:tcW w:w="646" w:type="dxa"/>
          </w:tcPr>
          <w:p w:rsidR="001568CC" w:rsidRDefault="001568CC" w:rsidP="001568CC">
            <w:pPr>
              <w:jc w:val="left"/>
            </w:pPr>
            <w:r>
              <w:t>G</w:t>
            </w:r>
          </w:p>
        </w:tc>
        <w:tc>
          <w:tcPr>
            <w:tcW w:w="3595" w:type="dxa"/>
          </w:tcPr>
          <w:p w:rsidR="001568CC" w:rsidRDefault="001568CC" w:rsidP="001568CC">
            <w:pPr>
              <w:jc w:val="left"/>
            </w:pPr>
            <w:r>
              <w:rPr>
                <w:rFonts w:hint="eastAsia"/>
              </w:rPr>
              <w:t>交通运输、仓储和邮政业</w:t>
            </w:r>
          </w:p>
        </w:tc>
        <w:tc>
          <w:tcPr>
            <w:tcW w:w="1769" w:type="dxa"/>
          </w:tcPr>
          <w:p w:rsidR="001568CC" w:rsidRDefault="001568CC" w:rsidP="001568CC">
            <w:pPr>
              <w:jc w:val="right"/>
            </w:pPr>
            <w:r>
              <w:t>852,978.00</w:t>
            </w:r>
          </w:p>
        </w:tc>
        <w:tc>
          <w:tcPr>
            <w:tcW w:w="2495" w:type="dxa"/>
          </w:tcPr>
          <w:p w:rsidR="001568CC" w:rsidRDefault="001568CC" w:rsidP="001568CC">
            <w:pPr>
              <w:jc w:val="right"/>
            </w:pPr>
            <w:r>
              <w:t>1.28</w:t>
            </w:r>
          </w:p>
        </w:tc>
      </w:tr>
      <w:tr w:rsidR="001568CC" w:rsidTr="001568CC">
        <w:tc>
          <w:tcPr>
            <w:tcW w:w="646" w:type="dxa"/>
          </w:tcPr>
          <w:p w:rsidR="001568CC" w:rsidRDefault="001568CC" w:rsidP="001568CC">
            <w:pPr>
              <w:jc w:val="left"/>
            </w:pPr>
            <w:r>
              <w:t>H</w:t>
            </w:r>
          </w:p>
        </w:tc>
        <w:tc>
          <w:tcPr>
            <w:tcW w:w="3595" w:type="dxa"/>
          </w:tcPr>
          <w:p w:rsidR="001568CC" w:rsidRDefault="001568CC" w:rsidP="001568CC">
            <w:pPr>
              <w:jc w:val="left"/>
            </w:pPr>
            <w:r>
              <w:rPr>
                <w:rFonts w:hint="eastAsia"/>
              </w:rPr>
              <w:t>住宿和餐饮业</w:t>
            </w:r>
          </w:p>
        </w:tc>
        <w:tc>
          <w:tcPr>
            <w:tcW w:w="1769" w:type="dxa"/>
          </w:tcPr>
          <w:p w:rsidR="001568CC" w:rsidRDefault="001568CC" w:rsidP="001568CC">
            <w:pPr>
              <w:jc w:val="right"/>
            </w:pPr>
            <w:r>
              <w:t>-</w:t>
            </w:r>
          </w:p>
        </w:tc>
        <w:tc>
          <w:tcPr>
            <w:tcW w:w="2495" w:type="dxa"/>
          </w:tcPr>
          <w:p w:rsidR="001568CC" w:rsidRDefault="001568CC" w:rsidP="001568CC">
            <w:pPr>
              <w:jc w:val="right"/>
            </w:pPr>
            <w:r>
              <w:t>-</w:t>
            </w:r>
          </w:p>
        </w:tc>
      </w:tr>
      <w:tr w:rsidR="001568CC" w:rsidTr="001568CC">
        <w:tc>
          <w:tcPr>
            <w:tcW w:w="646" w:type="dxa"/>
          </w:tcPr>
          <w:p w:rsidR="001568CC" w:rsidRDefault="001568CC" w:rsidP="001568CC">
            <w:pPr>
              <w:jc w:val="left"/>
            </w:pPr>
            <w:r>
              <w:t>I</w:t>
            </w:r>
          </w:p>
        </w:tc>
        <w:tc>
          <w:tcPr>
            <w:tcW w:w="3595" w:type="dxa"/>
          </w:tcPr>
          <w:p w:rsidR="001568CC" w:rsidRDefault="001568CC" w:rsidP="001568CC">
            <w:pPr>
              <w:jc w:val="left"/>
            </w:pPr>
            <w:r>
              <w:rPr>
                <w:rFonts w:hint="eastAsia"/>
              </w:rPr>
              <w:t>信息传输、软件和信息技术服务业</w:t>
            </w:r>
          </w:p>
        </w:tc>
        <w:tc>
          <w:tcPr>
            <w:tcW w:w="1769" w:type="dxa"/>
          </w:tcPr>
          <w:p w:rsidR="001568CC" w:rsidRDefault="001568CC" w:rsidP="001568CC">
            <w:pPr>
              <w:jc w:val="right"/>
            </w:pPr>
            <w:r>
              <w:t>121,392.00</w:t>
            </w:r>
          </w:p>
        </w:tc>
        <w:tc>
          <w:tcPr>
            <w:tcW w:w="2495" w:type="dxa"/>
          </w:tcPr>
          <w:p w:rsidR="001568CC" w:rsidRDefault="001568CC" w:rsidP="001568CC">
            <w:pPr>
              <w:jc w:val="right"/>
            </w:pPr>
            <w:r>
              <w:t>0.18</w:t>
            </w:r>
          </w:p>
        </w:tc>
      </w:tr>
      <w:tr w:rsidR="001568CC" w:rsidTr="001568CC">
        <w:tc>
          <w:tcPr>
            <w:tcW w:w="646" w:type="dxa"/>
          </w:tcPr>
          <w:p w:rsidR="001568CC" w:rsidRDefault="001568CC" w:rsidP="001568CC">
            <w:pPr>
              <w:jc w:val="left"/>
            </w:pPr>
            <w:r>
              <w:t>J</w:t>
            </w:r>
          </w:p>
        </w:tc>
        <w:tc>
          <w:tcPr>
            <w:tcW w:w="3595" w:type="dxa"/>
          </w:tcPr>
          <w:p w:rsidR="001568CC" w:rsidRDefault="001568CC" w:rsidP="001568CC">
            <w:pPr>
              <w:jc w:val="left"/>
            </w:pPr>
            <w:r>
              <w:rPr>
                <w:rFonts w:hint="eastAsia"/>
              </w:rPr>
              <w:t>金融业</w:t>
            </w:r>
          </w:p>
        </w:tc>
        <w:tc>
          <w:tcPr>
            <w:tcW w:w="1769" w:type="dxa"/>
          </w:tcPr>
          <w:p w:rsidR="001568CC" w:rsidRDefault="001568CC" w:rsidP="001568CC">
            <w:pPr>
              <w:jc w:val="right"/>
            </w:pPr>
            <w:r>
              <w:t>456,836.00</w:t>
            </w:r>
          </w:p>
        </w:tc>
        <w:tc>
          <w:tcPr>
            <w:tcW w:w="2495" w:type="dxa"/>
          </w:tcPr>
          <w:p w:rsidR="001568CC" w:rsidRDefault="001568CC" w:rsidP="001568CC">
            <w:pPr>
              <w:jc w:val="right"/>
            </w:pPr>
            <w:r>
              <w:t>0.69</w:t>
            </w:r>
          </w:p>
        </w:tc>
      </w:tr>
      <w:tr w:rsidR="001568CC" w:rsidTr="001568CC">
        <w:tc>
          <w:tcPr>
            <w:tcW w:w="646" w:type="dxa"/>
          </w:tcPr>
          <w:p w:rsidR="001568CC" w:rsidRDefault="001568CC" w:rsidP="001568CC">
            <w:pPr>
              <w:jc w:val="left"/>
            </w:pPr>
            <w:r>
              <w:t>K</w:t>
            </w:r>
          </w:p>
        </w:tc>
        <w:tc>
          <w:tcPr>
            <w:tcW w:w="3595" w:type="dxa"/>
          </w:tcPr>
          <w:p w:rsidR="001568CC" w:rsidRDefault="001568CC" w:rsidP="001568CC">
            <w:pPr>
              <w:jc w:val="left"/>
            </w:pPr>
            <w:r>
              <w:rPr>
                <w:rFonts w:hint="eastAsia"/>
              </w:rPr>
              <w:t>房地产业</w:t>
            </w:r>
          </w:p>
        </w:tc>
        <w:tc>
          <w:tcPr>
            <w:tcW w:w="1769" w:type="dxa"/>
          </w:tcPr>
          <w:p w:rsidR="001568CC" w:rsidRDefault="001568CC" w:rsidP="001568CC">
            <w:pPr>
              <w:jc w:val="right"/>
            </w:pPr>
            <w:r>
              <w:t>200,310.00</w:t>
            </w:r>
          </w:p>
        </w:tc>
        <w:tc>
          <w:tcPr>
            <w:tcW w:w="2495" w:type="dxa"/>
          </w:tcPr>
          <w:p w:rsidR="001568CC" w:rsidRDefault="001568CC" w:rsidP="001568CC">
            <w:pPr>
              <w:jc w:val="right"/>
            </w:pPr>
            <w:r>
              <w:t>0.30</w:t>
            </w:r>
          </w:p>
        </w:tc>
      </w:tr>
      <w:tr w:rsidR="001568CC" w:rsidTr="001568CC">
        <w:tc>
          <w:tcPr>
            <w:tcW w:w="646" w:type="dxa"/>
          </w:tcPr>
          <w:p w:rsidR="001568CC" w:rsidRDefault="001568CC" w:rsidP="001568CC">
            <w:pPr>
              <w:jc w:val="left"/>
            </w:pPr>
            <w:r>
              <w:t>L</w:t>
            </w:r>
          </w:p>
        </w:tc>
        <w:tc>
          <w:tcPr>
            <w:tcW w:w="3595" w:type="dxa"/>
          </w:tcPr>
          <w:p w:rsidR="001568CC" w:rsidRDefault="001568CC" w:rsidP="001568CC">
            <w:pPr>
              <w:jc w:val="left"/>
            </w:pPr>
            <w:r>
              <w:rPr>
                <w:rFonts w:hint="eastAsia"/>
              </w:rPr>
              <w:t>租赁和商务服务业</w:t>
            </w:r>
          </w:p>
        </w:tc>
        <w:tc>
          <w:tcPr>
            <w:tcW w:w="1769" w:type="dxa"/>
          </w:tcPr>
          <w:p w:rsidR="001568CC" w:rsidRDefault="001568CC" w:rsidP="001568CC">
            <w:pPr>
              <w:jc w:val="right"/>
            </w:pPr>
            <w:r>
              <w:t>269,742.00</w:t>
            </w:r>
          </w:p>
        </w:tc>
        <w:tc>
          <w:tcPr>
            <w:tcW w:w="2495" w:type="dxa"/>
          </w:tcPr>
          <w:p w:rsidR="001568CC" w:rsidRDefault="001568CC" w:rsidP="001568CC">
            <w:pPr>
              <w:jc w:val="right"/>
            </w:pPr>
            <w:r>
              <w:t>0.41</w:t>
            </w:r>
          </w:p>
        </w:tc>
      </w:tr>
      <w:tr w:rsidR="001568CC" w:rsidTr="001568CC">
        <w:tc>
          <w:tcPr>
            <w:tcW w:w="646" w:type="dxa"/>
          </w:tcPr>
          <w:p w:rsidR="001568CC" w:rsidRDefault="001568CC" w:rsidP="001568CC">
            <w:pPr>
              <w:jc w:val="left"/>
            </w:pPr>
            <w:r>
              <w:t>M</w:t>
            </w:r>
          </w:p>
        </w:tc>
        <w:tc>
          <w:tcPr>
            <w:tcW w:w="3595" w:type="dxa"/>
          </w:tcPr>
          <w:p w:rsidR="001568CC" w:rsidRDefault="001568CC" w:rsidP="001568CC">
            <w:pPr>
              <w:jc w:val="left"/>
            </w:pPr>
            <w:r>
              <w:rPr>
                <w:rFonts w:hint="eastAsia"/>
              </w:rPr>
              <w:t>科学研究和技术服务业</w:t>
            </w:r>
          </w:p>
        </w:tc>
        <w:tc>
          <w:tcPr>
            <w:tcW w:w="1769" w:type="dxa"/>
          </w:tcPr>
          <w:p w:rsidR="001568CC" w:rsidRDefault="001568CC" w:rsidP="001568CC">
            <w:pPr>
              <w:jc w:val="right"/>
            </w:pPr>
            <w:r>
              <w:t>45,320.00</w:t>
            </w:r>
          </w:p>
        </w:tc>
        <w:tc>
          <w:tcPr>
            <w:tcW w:w="2495" w:type="dxa"/>
          </w:tcPr>
          <w:p w:rsidR="001568CC" w:rsidRDefault="001568CC" w:rsidP="001568CC">
            <w:pPr>
              <w:jc w:val="right"/>
            </w:pPr>
            <w:r>
              <w:t>0.07</w:t>
            </w:r>
          </w:p>
        </w:tc>
      </w:tr>
      <w:tr w:rsidR="001568CC" w:rsidTr="001568CC">
        <w:tc>
          <w:tcPr>
            <w:tcW w:w="646" w:type="dxa"/>
          </w:tcPr>
          <w:p w:rsidR="001568CC" w:rsidRDefault="001568CC" w:rsidP="001568CC">
            <w:pPr>
              <w:jc w:val="left"/>
            </w:pPr>
            <w:r>
              <w:t>N</w:t>
            </w:r>
          </w:p>
        </w:tc>
        <w:tc>
          <w:tcPr>
            <w:tcW w:w="3595" w:type="dxa"/>
          </w:tcPr>
          <w:p w:rsidR="001568CC" w:rsidRDefault="001568CC" w:rsidP="001568CC">
            <w:pPr>
              <w:jc w:val="left"/>
            </w:pPr>
            <w:r>
              <w:rPr>
                <w:rFonts w:hint="eastAsia"/>
              </w:rPr>
              <w:t>水利、环境和公共设施管理业</w:t>
            </w:r>
          </w:p>
        </w:tc>
        <w:tc>
          <w:tcPr>
            <w:tcW w:w="1769" w:type="dxa"/>
          </w:tcPr>
          <w:p w:rsidR="001568CC" w:rsidRDefault="001568CC" w:rsidP="001568CC">
            <w:pPr>
              <w:jc w:val="right"/>
            </w:pPr>
            <w:r>
              <w:t>-</w:t>
            </w:r>
          </w:p>
        </w:tc>
        <w:tc>
          <w:tcPr>
            <w:tcW w:w="2495" w:type="dxa"/>
          </w:tcPr>
          <w:p w:rsidR="001568CC" w:rsidRDefault="001568CC" w:rsidP="001568CC">
            <w:pPr>
              <w:jc w:val="right"/>
            </w:pPr>
            <w:r>
              <w:t>-</w:t>
            </w:r>
          </w:p>
        </w:tc>
      </w:tr>
      <w:tr w:rsidR="001568CC" w:rsidTr="001568CC">
        <w:tc>
          <w:tcPr>
            <w:tcW w:w="646" w:type="dxa"/>
          </w:tcPr>
          <w:p w:rsidR="001568CC" w:rsidRDefault="001568CC" w:rsidP="001568CC">
            <w:pPr>
              <w:jc w:val="left"/>
            </w:pPr>
            <w:r>
              <w:t>O</w:t>
            </w:r>
          </w:p>
        </w:tc>
        <w:tc>
          <w:tcPr>
            <w:tcW w:w="3595" w:type="dxa"/>
          </w:tcPr>
          <w:p w:rsidR="001568CC" w:rsidRDefault="001568CC" w:rsidP="001568CC">
            <w:pPr>
              <w:jc w:val="left"/>
            </w:pPr>
            <w:r>
              <w:rPr>
                <w:rFonts w:hint="eastAsia"/>
              </w:rPr>
              <w:t>居民服务、修理和其他服务业</w:t>
            </w:r>
          </w:p>
        </w:tc>
        <w:tc>
          <w:tcPr>
            <w:tcW w:w="1769" w:type="dxa"/>
          </w:tcPr>
          <w:p w:rsidR="001568CC" w:rsidRDefault="001568CC" w:rsidP="001568CC">
            <w:pPr>
              <w:jc w:val="right"/>
            </w:pPr>
            <w:r>
              <w:t>-</w:t>
            </w:r>
          </w:p>
        </w:tc>
        <w:tc>
          <w:tcPr>
            <w:tcW w:w="2495" w:type="dxa"/>
          </w:tcPr>
          <w:p w:rsidR="001568CC" w:rsidRDefault="001568CC" w:rsidP="001568CC">
            <w:pPr>
              <w:jc w:val="right"/>
            </w:pPr>
            <w:r>
              <w:t>-</w:t>
            </w:r>
          </w:p>
        </w:tc>
      </w:tr>
      <w:tr w:rsidR="001568CC" w:rsidTr="001568CC">
        <w:tc>
          <w:tcPr>
            <w:tcW w:w="646" w:type="dxa"/>
          </w:tcPr>
          <w:p w:rsidR="001568CC" w:rsidRDefault="001568CC" w:rsidP="001568CC">
            <w:pPr>
              <w:jc w:val="left"/>
            </w:pPr>
            <w:r>
              <w:t>P</w:t>
            </w:r>
          </w:p>
        </w:tc>
        <w:tc>
          <w:tcPr>
            <w:tcW w:w="3595" w:type="dxa"/>
          </w:tcPr>
          <w:p w:rsidR="001568CC" w:rsidRDefault="001568CC" w:rsidP="001568CC">
            <w:pPr>
              <w:jc w:val="left"/>
            </w:pPr>
            <w:r>
              <w:rPr>
                <w:rFonts w:hint="eastAsia"/>
              </w:rPr>
              <w:t>教育</w:t>
            </w:r>
          </w:p>
        </w:tc>
        <w:tc>
          <w:tcPr>
            <w:tcW w:w="1769" w:type="dxa"/>
          </w:tcPr>
          <w:p w:rsidR="001568CC" w:rsidRDefault="001568CC" w:rsidP="001568CC">
            <w:pPr>
              <w:jc w:val="right"/>
            </w:pPr>
            <w:r>
              <w:t>-</w:t>
            </w:r>
          </w:p>
        </w:tc>
        <w:tc>
          <w:tcPr>
            <w:tcW w:w="2495" w:type="dxa"/>
          </w:tcPr>
          <w:p w:rsidR="001568CC" w:rsidRDefault="001568CC" w:rsidP="001568CC">
            <w:pPr>
              <w:jc w:val="right"/>
            </w:pPr>
            <w:r>
              <w:t>-</w:t>
            </w:r>
          </w:p>
        </w:tc>
      </w:tr>
      <w:tr w:rsidR="001568CC" w:rsidTr="001568CC">
        <w:tc>
          <w:tcPr>
            <w:tcW w:w="646" w:type="dxa"/>
          </w:tcPr>
          <w:p w:rsidR="001568CC" w:rsidRDefault="001568CC" w:rsidP="001568CC">
            <w:pPr>
              <w:jc w:val="left"/>
            </w:pPr>
            <w:r>
              <w:t>Q</w:t>
            </w:r>
          </w:p>
        </w:tc>
        <w:tc>
          <w:tcPr>
            <w:tcW w:w="3595" w:type="dxa"/>
          </w:tcPr>
          <w:p w:rsidR="001568CC" w:rsidRDefault="001568CC" w:rsidP="001568CC">
            <w:pPr>
              <w:jc w:val="left"/>
            </w:pPr>
            <w:r>
              <w:rPr>
                <w:rFonts w:hint="eastAsia"/>
              </w:rPr>
              <w:t>卫生和社会工作</w:t>
            </w:r>
          </w:p>
        </w:tc>
        <w:tc>
          <w:tcPr>
            <w:tcW w:w="1769" w:type="dxa"/>
          </w:tcPr>
          <w:p w:rsidR="001568CC" w:rsidRDefault="001568CC" w:rsidP="001568CC">
            <w:pPr>
              <w:jc w:val="right"/>
            </w:pPr>
            <w:r>
              <w:t>-</w:t>
            </w:r>
          </w:p>
        </w:tc>
        <w:tc>
          <w:tcPr>
            <w:tcW w:w="2495" w:type="dxa"/>
          </w:tcPr>
          <w:p w:rsidR="001568CC" w:rsidRDefault="001568CC" w:rsidP="001568CC">
            <w:pPr>
              <w:jc w:val="right"/>
            </w:pPr>
            <w:r>
              <w:t>-</w:t>
            </w:r>
          </w:p>
        </w:tc>
      </w:tr>
      <w:tr w:rsidR="001568CC" w:rsidTr="001568CC">
        <w:tc>
          <w:tcPr>
            <w:tcW w:w="646" w:type="dxa"/>
          </w:tcPr>
          <w:p w:rsidR="001568CC" w:rsidRDefault="001568CC" w:rsidP="001568CC">
            <w:pPr>
              <w:jc w:val="left"/>
            </w:pPr>
            <w:r>
              <w:t>R</w:t>
            </w:r>
          </w:p>
        </w:tc>
        <w:tc>
          <w:tcPr>
            <w:tcW w:w="3595" w:type="dxa"/>
          </w:tcPr>
          <w:p w:rsidR="001568CC" w:rsidRDefault="001568CC" w:rsidP="001568CC">
            <w:pPr>
              <w:jc w:val="left"/>
            </w:pPr>
            <w:r>
              <w:rPr>
                <w:rFonts w:hint="eastAsia"/>
              </w:rPr>
              <w:t>文化、体育和娱乐业</w:t>
            </w:r>
          </w:p>
        </w:tc>
        <w:tc>
          <w:tcPr>
            <w:tcW w:w="1769" w:type="dxa"/>
          </w:tcPr>
          <w:p w:rsidR="001568CC" w:rsidRDefault="001568CC" w:rsidP="001568CC">
            <w:pPr>
              <w:jc w:val="right"/>
            </w:pPr>
            <w:r>
              <w:t>-</w:t>
            </w:r>
          </w:p>
        </w:tc>
        <w:tc>
          <w:tcPr>
            <w:tcW w:w="2495" w:type="dxa"/>
          </w:tcPr>
          <w:p w:rsidR="001568CC" w:rsidRDefault="001568CC" w:rsidP="001568CC">
            <w:pPr>
              <w:jc w:val="right"/>
            </w:pPr>
            <w:r>
              <w:t>-</w:t>
            </w:r>
          </w:p>
        </w:tc>
      </w:tr>
      <w:tr w:rsidR="001568CC" w:rsidTr="001568CC">
        <w:tc>
          <w:tcPr>
            <w:tcW w:w="646" w:type="dxa"/>
          </w:tcPr>
          <w:p w:rsidR="001568CC" w:rsidRDefault="001568CC" w:rsidP="001568CC">
            <w:pPr>
              <w:jc w:val="left"/>
            </w:pPr>
            <w:r>
              <w:t>S</w:t>
            </w:r>
          </w:p>
        </w:tc>
        <w:tc>
          <w:tcPr>
            <w:tcW w:w="3595" w:type="dxa"/>
          </w:tcPr>
          <w:p w:rsidR="001568CC" w:rsidRDefault="001568CC" w:rsidP="001568CC">
            <w:pPr>
              <w:jc w:val="left"/>
            </w:pPr>
            <w:r>
              <w:rPr>
                <w:rFonts w:hint="eastAsia"/>
              </w:rPr>
              <w:t>综合</w:t>
            </w:r>
          </w:p>
        </w:tc>
        <w:tc>
          <w:tcPr>
            <w:tcW w:w="1769" w:type="dxa"/>
          </w:tcPr>
          <w:p w:rsidR="001568CC" w:rsidRDefault="001568CC" w:rsidP="001568CC">
            <w:pPr>
              <w:jc w:val="right"/>
            </w:pPr>
            <w:r>
              <w:t>-</w:t>
            </w:r>
          </w:p>
        </w:tc>
        <w:tc>
          <w:tcPr>
            <w:tcW w:w="2495" w:type="dxa"/>
          </w:tcPr>
          <w:p w:rsidR="001568CC" w:rsidRDefault="001568CC" w:rsidP="001568CC">
            <w:pPr>
              <w:jc w:val="right"/>
            </w:pPr>
            <w:r>
              <w:t>-</w:t>
            </w:r>
          </w:p>
        </w:tc>
      </w:tr>
      <w:tr w:rsidR="001568CC" w:rsidTr="001568CC">
        <w:tc>
          <w:tcPr>
            <w:tcW w:w="646" w:type="dxa"/>
          </w:tcPr>
          <w:p w:rsidR="001568CC" w:rsidRDefault="001568CC" w:rsidP="001568CC">
            <w:pPr>
              <w:jc w:val="left"/>
            </w:pPr>
          </w:p>
        </w:tc>
        <w:tc>
          <w:tcPr>
            <w:tcW w:w="3595" w:type="dxa"/>
          </w:tcPr>
          <w:p w:rsidR="001568CC" w:rsidRDefault="001568CC" w:rsidP="001568CC">
            <w:pPr>
              <w:jc w:val="left"/>
            </w:pPr>
            <w:r>
              <w:rPr>
                <w:rFonts w:hint="eastAsia"/>
              </w:rPr>
              <w:t>合计</w:t>
            </w:r>
          </w:p>
        </w:tc>
        <w:tc>
          <w:tcPr>
            <w:tcW w:w="1769" w:type="dxa"/>
          </w:tcPr>
          <w:p w:rsidR="001568CC" w:rsidRDefault="001568CC" w:rsidP="001568CC">
            <w:pPr>
              <w:jc w:val="right"/>
            </w:pPr>
            <w:r>
              <w:t>8,568,632.04</w:t>
            </w:r>
          </w:p>
        </w:tc>
        <w:tc>
          <w:tcPr>
            <w:tcW w:w="2495" w:type="dxa"/>
          </w:tcPr>
          <w:p w:rsidR="001568CC" w:rsidRDefault="001568CC" w:rsidP="001568CC">
            <w:pPr>
              <w:jc w:val="right"/>
            </w:pPr>
            <w:r>
              <w:t>12.87</w:t>
            </w:r>
          </w:p>
        </w:tc>
      </w:tr>
    </w:tbl>
    <w:p w:rsidR="001568CC" w:rsidRDefault="001568CC" w:rsidP="001568CC">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1568CC" w:rsidTr="001568CC">
        <w:trPr>
          <w:cnfStyle w:val="100000000000" w:firstRow="1" w:lastRow="0" w:firstColumn="0" w:lastColumn="0" w:oddVBand="0" w:evenVBand="0" w:oddHBand="0" w:evenHBand="0" w:firstRowFirstColumn="0" w:firstRowLastColumn="0" w:lastRowFirstColumn="0" w:lastRowLastColumn="0"/>
        </w:trPr>
        <w:tc>
          <w:tcPr>
            <w:tcW w:w="2768" w:type="dxa"/>
          </w:tcPr>
          <w:p w:rsidR="001568CC" w:rsidRPr="001568CC" w:rsidRDefault="001568CC" w:rsidP="001568CC">
            <w:pPr>
              <w:jc w:val="center"/>
              <w:rPr>
                <w:b/>
              </w:rPr>
            </w:pPr>
            <w:r w:rsidRPr="001568CC">
              <w:rPr>
                <w:rFonts w:hint="eastAsia"/>
                <w:b/>
              </w:rPr>
              <w:t>行业类别</w:t>
            </w:r>
          </w:p>
        </w:tc>
        <w:tc>
          <w:tcPr>
            <w:tcW w:w="2769" w:type="dxa"/>
          </w:tcPr>
          <w:p w:rsidR="001568CC" w:rsidRPr="001568CC" w:rsidRDefault="001568CC" w:rsidP="001568CC">
            <w:pPr>
              <w:jc w:val="center"/>
              <w:rPr>
                <w:b/>
              </w:rPr>
            </w:pPr>
            <w:r w:rsidRPr="001568CC">
              <w:rPr>
                <w:rFonts w:hint="eastAsia"/>
                <w:b/>
              </w:rPr>
              <w:t>公允价值（人民币）</w:t>
            </w:r>
          </w:p>
        </w:tc>
        <w:tc>
          <w:tcPr>
            <w:tcW w:w="2769" w:type="dxa"/>
          </w:tcPr>
          <w:p w:rsidR="001568CC" w:rsidRPr="001568CC" w:rsidRDefault="001568CC" w:rsidP="001568CC">
            <w:pPr>
              <w:jc w:val="center"/>
              <w:rPr>
                <w:b/>
              </w:rPr>
            </w:pPr>
            <w:r w:rsidRPr="001568CC">
              <w:rPr>
                <w:rFonts w:hint="eastAsia"/>
                <w:b/>
              </w:rPr>
              <w:t>占基金资产净值比例（</w:t>
            </w:r>
            <w:r w:rsidRPr="001568CC">
              <w:rPr>
                <w:rFonts w:hint="eastAsia"/>
                <w:b/>
              </w:rPr>
              <w:t>%</w:t>
            </w:r>
            <w:r w:rsidRPr="001568CC">
              <w:rPr>
                <w:rFonts w:hint="eastAsia"/>
                <w:b/>
              </w:rPr>
              <w:t>）</w:t>
            </w:r>
          </w:p>
        </w:tc>
      </w:tr>
      <w:tr w:rsidR="001568CC" w:rsidTr="001568CC">
        <w:tc>
          <w:tcPr>
            <w:tcW w:w="2768" w:type="dxa"/>
          </w:tcPr>
          <w:p w:rsidR="001568CC" w:rsidRDefault="001568CC" w:rsidP="001568CC">
            <w:pPr>
              <w:jc w:val="left"/>
            </w:pPr>
            <w:r>
              <w:rPr>
                <w:rFonts w:hint="eastAsia"/>
              </w:rPr>
              <w:t>能源</w:t>
            </w:r>
          </w:p>
        </w:tc>
        <w:tc>
          <w:tcPr>
            <w:tcW w:w="2769" w:type="dxa"/>
          </w:tcPr>
          <w:p w:rsidR="001568CC" w:rsidRDefault="001568CC" w:rsidP="001568CC">
            <w:pPr>
              <w:jc w:val="right"/>
            </w:pPr>
            <w:r>
              <w:t>271,941.48</w:t>
            </w:r>
          </w:p>
        </w:tc>
        <w:tc>
          <w:tcPr>
            <w:tcW w:w="2769" w:type="dxa"/>
          </w:tcPr>
          <w:p w:rsidR="001568CC" w:rsidRDefault="001568CC" w:rsidP="001568CC">
            <w:pPr>
              <w:jc w:val="right"/>
            </w:pPr>
            <w:r>
              <w:t>0.41</w:t>
            </w:r>
          </w:p>
        </w:tc>
      </w:tr>
      <w:tr w:rsidR="001568CC" w:rsidTr="001568CC">
        <w:tc>
          <w:tcPr>
            <w:tcW w:w="2768" w:type="dxa"/>
          </w:tcPr>
          <w:p w:rsidR="001568CC" w:rsidRDefault="001568CC" w:rsidP="001568CC">
            <w:pPr>
              <w:jc w:val="left"/>
            </w:pPr>
            <w:r>
              <w:rPr>
                <w:rFonts w:hint="eastAsia"/>
              </w:rPr>
              <w:t>材料</w:t>
            </w:r>
          </w:p>
        </w:tc>
        <w:tc>
          <w:tcPr>
            <w:tcW w:w="2769" w:type="dxa"/>
          </w:tcPr>
          <w:p w:rsidR="001568CC" w:rsidRDefault="001568CC" w:rsidP="001568CC">
            <w:pPr>
              <w:jc w:val="right"/>
            </w:pPr>
            <w:r>
              <w:t>165,049.91</w:t>
            </w:r>
          </w:p>
        </w:tc>
        <w:tc>
          <w:tcPr>
            <w:tcW w:w="2769" w:type="dxa"/>
          </w:tcPr>
          <w:p w:rsidR="001568CC" w:rsidRDefault="001568CC" w:rsidP="001568CC">
            <w:pPr>
              <w:jc w:val="right"/>
            </w:pPr>
            <w:r>
              <w:t>0.25</w:t>
            </w:r>
          </w:p>
        </w:tc>
      </w:tr>
      <w:tr w:rsidR="001568CC" w:rsidTr="001568CC">
        <w:tc>
          <w:tcPr>
            <w:tcW w:w="2768" w:type="dxa"/>
          </w:tcPr>
          <w:p w:rsidR="001568CC" w:rsidRDefault="001568CC" w:rsidP="001568CC">
            <w:pPr>
              <w:jc w:val="left"/>
            </w:pPr>
            <w:r>
              <w:rPr>
                <w:rFonts w:hint="eastAsia"/>
              </w:rPr>
              <w:t>工业</w:t>
            </w:r>
          </w:p>
        </w:tc>
        <w:tc>
          <w:tcPr>
            <w:tcW w:w="2769" w:type="dxa"/>
          </w:tcPr>
          <w:p w:rsidR="001568CC" w:rsidRDefault="001568CC" w:rsidP="001568CC">
            <w:pPr>
              <w:jc w:val="right"/>
            </w:pPr>
            <w:r>
              <w:t>171,702.12</w:t>
            </w:r>
          </w:p>
        </w:tc>
        <w:tc>
          <w:tcPr>
            <w:tcW w:w="2769" w:type="dxa"/>
          </w:tcPr>
          <w:p w:rsidR="001568CC" w:rsidRDefault="001568CC" w:rsidP="001568CC">
            <w:pPr>
              <w:jc w:val="right"/>
            </w:pPr>
            <w:r>
              <w:t>0.26</w:t>
            </w:r>
          </w:p>
        </w:tc>
      </w:tr>
      <w:tr w:rsidR="001568CC" w:rsidTr="001568CC">
        <w:tc>
          <w:tcPr>
            <w:tcW w:w="2768" w:type="dxa"/>
          </w:tcPr>
          <w:p w:rsidR="001568CC" w:rsidRDefault="001568CC" w:rsidP="001568CC">
            <w:pPr>
              <w:jc w:val="left"/>
            </w:pPr>
            <w:r>
              <w:rPr>
                <w:rFonts w:hint="eastAsia"/>
              </w:rPr>
              <w:t>非必需消费品</w:t>
            </w:r>
          </w:p>
        </w:tc>
        <w:tc>
          <w:tcPr>
            <w:tcW w:w="2769" w:type="dxa"/>
          </w:tcPr>
          <w:p w:rsidR="001568CC" w:rsidRDefault="001568CC" w:rsidP="001568CC">
            <w:pPr>
              <w:jc w:val="right"/>
            </w:pPr>
            <w:r>
              <w:t>528,681.78</w:t>
            </w:r>
          </w:p>
        </w:tc>
        <w:tc>
          <w:tcPr>
            <w:tcW w:w="2769" w:type="dxa"/>
          </w:tcPr>
          <w:p w:rsidR="001568CC" w:rsidRDefault="001568CC" w:rsidP="001568CC">
            <w:pPr>
              <w:jc w:val="right"/>
            </w:pPr>
            <w:r>
              <w:t>0.79</w:t>
            </w:r>
          </w:p>
        </w:tc>
      </w:tr>
      <w:tr w:rsidR="001568CC" w:rsidTr="001568CC">
        <w:tc>
          <w:tcPr>
            <w:tcW w:w="2768" w:type="dxa"/>
          </w:tcPr>
          <w:p w:rsidR="001568CC" w:rsidRDefault="001568CC" w:rsidP="001568CC">
            <w:pPr>
              <w:jc w:val="left"/>
            </w:pPr>
            <w:r>
              <w:rPr>
                <w:rFonts w:hint="eastAsia"/>
              </w:rPr>
              <w:t>必需消费品</w:t>
            </w:r>
          </w:p>
        </w:tc>
        <w:tc>
          <w:tcPr>
            <w:tcW w:w="2769" w:type="dxa"/>
          </w:tcPr>
          <w:p w:rsidR="001568CC" w:rsidRDefault="001568CC" w:rsidP="001568CC">
            <w:pPr>
              <w:jc w:val="right"/>
            </w:pPr>
            <w:r>
              <w:t>359,455.37</w:t>
            </w:r>
          </w:p>
        </w:tc>
        <w:tc>
          <w:tcPr>
            <w:tcW w:w="2769" w:type="dxa"/>
          </w:tcPr>
          <w:p w:rsidR="001568CC" w:rsidRDefault="001568CC" w:rsidP="001568CC">
            <w:pPr>
              <w:jc w:val="right"/>
            </w:pPr>
            <w:r>
              <w:t>0.54</w:t>
            </w:r>
          </w:p>
        </w:tc>
      </w:tr>
      <w:tr w:rsidR="001568CC" w:rsidTr="001568CC">
        <w:tc>
          <w:tcPr>
            <w:tcW w:w="2768" w:type="dxa"/>
          </w:tcPr>
          <w:p w:rsidR="001568CC" w:rsidRDefault="001568CC" w:rsidP="001568CC">
            <w:pPr>
              <w:jc w:val="left"/>
            </w:pPr>
            <w:r>
              <w:rPr>
                <w:rFonts w:hint="eastAsia"/>
              </w:rPr>
              <w:t>医疗保健</w:t>
            </w:r>
          </w:p>
        </w:tc>
        <w:tc>
          <w:tcPr>
            <w:tcW w:w="2769" w:type="dxa"/>
          </w:tcPr>
          <w:p w:rsidR="001568CC" w:rsidRDefault="001568CC" w:rsidP="001568CC">
            <w:pPr>
              <w:jc w:val="right"/>
            </w:pPr>
            <w:r>
              <w:t>313,828.31</w:t>
            </w:r>
          </w:p>
        </w:tc>
        <w:tc>
          <w:tcPr>
            <w:tcW w:w="2769" w:type="dxa"/>
          </w:tcPr>
          <w:p w:rsidR="001568CC" w:rsidRDefault="001568CC" w:rsidP="001568CC">
            <w:pPr>
              <w:jc w:val="right"/>
            </w:pPr>
            <w:r>
              <w:t>0.47</w:t>
            </w:r>
          </w:p>
        </w:tc>
      </w:tr>
      <w:tr w:rsidR="001568CC" w:rsidTr="001568CC">
        <w:tc>
          <w:tcPr>
            <w:tcW w:w="2768" w:type="dxa"/>
          </w:tcPr>
          <w:p w:rsidR="001568CC" w:rsidRDefault="001568CC" w:rsidP="001568CC">
            <w:pPr>
              <w:jc w:val="left"/>
            </w:pPr>
            <w:r>
              <w:rPr>
                <w:rFonts w:hint="eastAsia"/>
              </w:rPr>
              <w:t>金融</w:t>
            </w:r>
          </w:p>
        </w:tc>
        <w:tc>
          <w:tcPr>
            <w:tcW w:w="2769" w:type="dxa"/>
          </w:tcPr>
          <w:p w:rsidR="001568CC" w:rsidRDefault="001568CC" w:rsidP="001568CC">
            <w:pPr>
              <w:jc w:val="right"/>
            </w:pPr>
            <w:r>
              <w:t>-</w:t>
            </w:r>
          </w:p>
        </w:tc>
        <w:tc>
          <w:tcPr>
            <w:tcW w:w="2769" w:type="dxa"/>
          </w:tcPr>
          <w:p w:rsidR="001568CC" w:rsidRDefault="001568CC" w:rsidP="001568CC">
            <w:pPr>
              <w:jc w:val="right"/>
            </w:pPr>
            <w:r>
              <w:t>-</w:t>
            </w:r>
          </w:p>
        </w:tc>
      </w:tr>
      <w:tr w:rsidR="001568CC" w:rsidTr="001568CC">
        <w:tc>
          <w:tcPr>
            <w:tcW w:w="2768" w:type="dxa"/>
          </w:tcPr>
          <w:p w:rsidR="001568CC" w:rsidRDefault="001568CC" w:rsidP="001568CC">
            <w:pPr>
              <w:jc w:val="left"/>
            </w:pPr>
            <w:r>
              <w:rPr>
                <w:rFonts w:hint="eastAsia"/>
              </w:rPr>
              <w:lastRenderedPageBreak/>
              <w:t>科技</w:t>
            </w:r>
          </w:p>
        </w:tc>
        <w:tc>
          <w:tcPr>
            <w:tcW w:w="2769" w:type="dxa"/>
          </w:tcPr>
          <w:p w:rsidR="001568CC" w:rsidRDefault="001568CC" w:rsidP="001568CC">
            <w:pPr>
              <w:jc w:val="right"/>
            </w:pPr>
            <w:r>
              <w:t>529,888.47</w:t>
            </w:r>
          </w:p>
        </w:tc>
        <w:tc>
          <w:tcPr>
            <w:tcW w:w="2769" w:type="dxa"/>
          </w:tcPr>
          <w:p w:rsidR="001568CC" w:rsidRDefault="001568CC" w:rsidP="001568CC">
            <w:pPr>
              <w:jc w:val="right"/>
            </w:pPr>
            <w:r>
              <w:t>0.80</w:t>
            </w:r>
          </w:p>
        </w:tc>
      </w:tr>
      <w:tr w:rsidR="001568CC" w:rsidTr="001568CC">
        <w:tc>
          <w:tcPr>
            <w:tcW w:w="2768" w:type="dxa"/>
          </w:tcPr>
          <w:p w:rsidR="001568CC" w:rsidRDefault="001568CC" w:rsidP="001568CC">
            <w:pPr>
              <w:jc w:val="left"/>
            </w:pPr>
            <w:r>
              <w:rPr>
                <w:rFonts w:hint="eastAsia"/>
              </w:rPr>
              <w:t>通讯</w:t>
            </w:r>
          </w:p>
        </w:tc>
        <w:tc>
          <w:tcPr>
            <w:tcW w:w="2769" w:type="dxa"/>
          </w:tcPr>
          <w:p w:rsidR="001568CC" w:rsidRDefault="001568CC" w:rsidP="001568CC">
            <w:pPr>
              <w:jc w:val="right"/>
            </w:pPr>
            <w:r>
              <w:t>1,059,625.19</w:t>
            </w:r>
          </w:p>
        </w:tc>
        <w:tc>
          <w:tcPr>
            <w:tcW w:w="2769" w:type="dxa"/>
          </w:tcPr>
          <w:p w:rsidR="001568CC" w:rsidRDefault="001568CC" w:rsidP="001568CC">
            <w:pPr>
              <w:jc w:val="right"/>
            </w:pPr>
            <w:r>
              <w:t>1.59</w:t>
            </w:r>
          </w:p>
        </w:tc>
      </w:tr>
      <w:tr w:rsidR="001568CC" w:rsidTr="001568CC">
        <w:tc>
          <w:tcPr>
            <w:tcW w:w="2768" w:type="dxa"/>
          </w:tcPr>
          <w:p w:rsidR="001568CC" w:rsidRDefault="001568CC" w:rsidP="001568CC">
            <w:pPr>
              <w:jc w:val="left"/>
            </w:pPr>
            <w:r>
              <w:rPr>
                <w:rFonts w:hint="eastAsia"/>
              </w:rPr>
              <w:t>公用事业</w:t>
            </w:r>
          </w:p>
        </w:tc>
        <w:tc>
          <w:tcPr>
            <w:tcW w:w="2769" w:type="dxa"/>
          </w:tcPr>
          <w:p w:rsidR="001568CC" w:rsidRDefault="001568CC" w:rsidP="001568CC">
            <w:pPr>
              <w:jc w:val="right"/>
            </w:pPr>
            <w:r>
              <w:t>133,647.66</w:t>
            </w:r>
          </w:p>
        </w:tc>
        <w:tc>
          <w:tcPr>
            <w:tcW w:w="2769" w:type="dxa"/>
          </w:tcPr>
          <w:p w:rsidR="001568CC" w:rsidRDefault="001568CC" w:rsidP="001568CC">
            <w:pPr>
              <w:jc w:val="right"/>
            </w:pPr>
            <w:r>
              <w:t>0.20</w:t>
            </w:r>
          </w:p>
        </w:tc>
      </w:tr>
      <w:tr w:rsidR="001568CC" w:rsidTr="001568CC">
        <w:tc>
          <w:tcPr>
            <w:tcW w:w="2768" w:type="dxa"/>
          </w:tcPr>
          <w:p w:rsidR="001568CC" w:rsidRDefault="001568CC" w:rsidP="001568CC">
            <w:pPr>
              <w:jc w:val="left"/>
            </w:pPr>
            <w:r>
              <w:rPr>
                <w:rFonts w:hint="eastAsia"/>
              </w:rPr>
              <w:t>房地产</w:t>
            </w:r>
          </w:p>
        </w:tc>
        <w:tc>
          <w:tcPr>
            <w:tcW w:w="2769" w:type="dxa"/>
          </w:tcPr>
          <w:p w:rsidR="001568CC" w:rsidRDefault="001568CC" w:rsidP="001568CC">
            <w:pPr>
              <w:jc w:val="right"/>
            </w:pPr>
            <w:r>
              <w:t>149,121.62</w:t>
            </w:r>
          </w:p>
        </w:tc>
        <w:tc>
          <w:tcPr>
            <w:tcW w:w="2769" w:type="dxa"/>
          </w:tcPr>
          <w:p w:rsidR="001568CC" w:rsidRDefault="001568CC" w:rsidP="001568CC">
            <w:pPr>
              <w:jc w:val="right"/>
            </w:pPr>
            <w:r>
              <w:t>0.22</w:t>
            </w:r>
          </w:p>
        </w:tc>
      </w:tr>
      <w:tr w:rsidR="001568CC" w:rsidTr="001568CC">
        <w:tc>
          <w:tcPr>
            <w:tcW w:w="2768" w:type="dxa"/>
          </w:tcPr>
          <w:p w:rsidR="001568CC" w:rsidRDefault="001568CC" w:rsidP="001568CC">
            <w:pPr>
              <w:jc w:val="left"/>
            </w:pPr>
            <w:r>
              <w:rPr>
                <w:rFonts w:hint="eastAsia"/>
              </w:rPr>
              <w:t>政府</w:t>
            </w:r>
          </w:p>
        </w:tc>
        <w:tc>
          <w:tcPr>
            <w:tcW w:w="2769" w:type="dxa"/>
          </w:tcPr>
          <w:p w:rsidR="001568CC" w:rsidRDefault="001568CC" w:rsidP="001568CC">
            <w:pPr>
              <w:jc w:val="right"/>
            </w:pPr>
            <w:r>
              <w:t>-</w:t>
            </w:r>
          </w:p>
        </w:tc>
        <w:tc>
          <w:tcPr>
            <w:tcW w:w="2769" w:type="dxa"/>
          </w:tcPr>
          <w:p w:rsidR="001568CC" w:rsidRDefault="001568CC" w:rsidP="001568CC">
            <w:pPr>
              <w:jc w:val="right"/>
            </w:pPr>
            <w:r>
              <w:t>-</w:t>
            </w:r>
          </w:p>
        </w:tc>
      </w:tr>
      <w:tr w:rsidR="001568CC" w:rsidTr="001568CC">
        <w:tc>
          <w:tcPr>
            <w:tcW w:w="2768" w:type="dxa"/>
          </w:tcPr>
          <w:p w:rsidR="001568CC" w:rsidRDefault="001568CC" w:rsidP="001568CC">
            <w:pPr>
              <w:jc w:val="left"/>
            </w:pPr>
            <w:r>
              <w:rPr>
                <w:rFonts w:hint="eastAsia"/>
              </w:rPr>
              <w:t>合计</w:t>
            </w:r>
          </w:p>
        </w:tc>
        <w:tc>
          <w:tcPr>
            <w:tcW w:w="2769" w:type="dxa"/>
          </w:tcPr>
          <w:p w:rsidR="001568CC" w:rsidRDefault="001568CC" w:rsidP="001568CC">
            <w:pPr>
              <w:jc w:val="right"/>
            </w:pPr>
            <w:r>
              <w:t>3,682,941.91</w:t>
            </w:r>
          </w:p>
        </w:tc>
        <w:tc>
          <w:tcPr>
            <w:tcW w:w="2769" w:type="dxa"/>
          </w:tcPr>
          <w:p w:rsidR="001568CC" w:rsidRDefault="001568CC" w:rsidP="001568CC">
            <w:pPr>
              <w:jc w:val="right"/>
            </w:pPr>
            <w:r>
              <w:t>5.53</w:t>
            </w:r>
          </w:p>
        </w:tc>
      </w:tr>
    </w:tbl>
    <w:p w:rsidR="001568CC" w:rsidRDefault="001568CC" w:rsidP="001568CC">
      <w:pPr>
        <w:pStyle w:val="-8"/>
        <w:rPr>
          <w:rFonts w:hint="eastAsia"/>
        </w:rPr>
      </w:pPr>
      <w:r>
        <w:rPr>
          <w:rFonts w:hint="eastAsia"/>
        </w:rPr>
        <w:t>注：以上分类采用彭博行业分类标准（BICS）。</w:t>
      </w:r>
    </w:p>
    <w:p w:rsidR="001568CC" w:rsidRDefault="001568CC" w:rsidP="001568CC">
      <w:pPr>
        <w:pStyle w:val="-2"/>
        <w:spacing w:before="312"/>
        <w:rPr>
          <w:rFonts w:hint="eastAsia"/>
        </w:rPr>
      </w:pPr>
      <w:r>
        <w:rPr>
          <w:rFonts w:hint="eastAsia"/>
        </w:rPr>
        <w:t>期末按公允价值占基金资产净值比例大小排序的股票投资明细</w:t>
      </w:r>
    </w:p>
    <w:p w:rsidR="001568CC" w:rsidRDefault="001568CC" w:rsidP="001568C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568CC" w:rsidTr="001568CC">
        <w:trPr>
          <w:cnfStyle w:val="100000000000" w:firstRow="1" w:lastRow="0" w:firstColumn="0" w:lastColumn="0" w:oddVBand="0" w:evenVBand="0" w:oddHBand="0" w:evenHBand="0" w:firstRowFirstColumn="0" w:firstRowLastColumn="0" w:lastRowFirstColumn="0" w:lastRowLastColumn="0"/>
        </w:trPr>
        <w:tc>
          <w:tcPr>
            <w:tcW w:w="652" w:type="dxa"/>
          </w:tcPr>
          <w:p w:rsidR="001568CC" w:rsidRPr="001568CC" w:rsidRDefault="001568CC" w:rsidP="001568CC">
            <w:pPr>
              <w:jc w:val="center"/>
              <w:rPr>
                <w:b/>
              </w:rPr>
            </w:pPr>
            <w:r w:rsidRPr="001568CC">
              <w:rPr>
                <w:rFonts w:hint="eastAsia"/>
                <w:b/>
              </w:rPr>
              <w:t>序号</w:t>
            </w:r>
          </w:p>
        </w:tc>
        <w:tc>
          <w:tcPr>
            <w:tcW w:w="1349" w:type="dxa"/>
          </w:tcPr>
          <w:p w:rsidR="001568CC" w:rsidRPr="001568CC" w:rsidRDefault="001568CC" w:rsidP="001568CC">
            <w:pPr>
              <w:jc w:val="center"/>
              <w:rPr>
                <w:b/>
              </w:rPr>
            </w:pPr>
            <w:r w:rsidRPr="001568CC">
              <w:rPr>
                <w:rFonts w:hint="eastAsia"/>
                <w:b/>
              </w:rPr>
              <w:t>股票代码</w:t>
            </w:r>
          </w:p>
        </w:tc>
        <w:tc>
          <w:tcPr>
            <w:tcW w:w="1349" w:type="dxa"/>
          </w:tcPr>
          <w:p w:rsidR="001568CC" w:rsidRPr="001568CC" w:rsidRDefault="001568CC" w:rsidP="001568CC">
            <w:pPr>
              <w:jc w:val="center"/>
              <w:rPr>
                <w:b/>
              </w:rPr>
            </w:pPr>
            <w:r w:rsidRPr="001568CC">
              <w:rPr>
                <w:rFonts w:hint="eastAsia"/>
                <w:b/>
              </w:rPr>
              <w:t>股票名称</w:t>
            </w:r>
          </w:p>
        </w:tc>
        <w:tc>
          <w:tcPr>
            <w:tcW w:w="1718" w:type="dxa"/>
          </w:tcPr>
          <w:p w:rsidR="001568CC" w:rsidRPr="001568CC" w:rsidRDefault="001568CC" w:rsidP="001568CC">
            <w:pPr>
              <w:jc w:val="center"/>
              <w:rPr>
                <w:b/>
              </w:rPr>
            </w:pPr>
            <w:r w:rsidRPr="001568CC">
              <w:rPr>
                <w:rFonts w:hint="eastAsia"/>
                <w:b/>
              </w:rPr>
              <w:t>数量（股）</w:t>
            </w:r>
          </w:p>
        </w:tc>
        <w:tc>
          <w:tcPr>
            <w:tcW w:w="1718" w:type="dxa"/>
          </w:tcPr>
          <w:p w:rsidR="001568CC" w:rsidRPr="001568CC" w:rsidRDefault="001568CC" w:rsidP="001568CC">
            <w:pPr>
              <w:jc w:val="center"/>
              <w:rPr>
                <w:b/>
              </w:rPr>
            </w:pPr>
            <w:r w:rsidRPr="001568CC">
              <w:rPr>
                <w:rFonts w:hint="eastAsia"/>
                <w:b/>
              </w:rPr>
              <w:t>公允价值（元）</w:t>
            </w:r>
          </w:p>
        </w:tc>
        <w:tc>
          <w:tcPr>
            <w:tcW w:w="1718" w:type="dxa"/>
          </w:tcPr>
          <w:p w:rsidR="001568CC" w:rsidRPr="001568CC" w:rsidRDefault="001568CC" w:rsidP="001568CC">
            <w:pPr>
              <w:jc w:val="center"/>
              <w:rPr>
                <w:b/>
              </w:rPr>
            </w:pPr>
            <w:r w:rsidRPr="001568CC">
              <w:rPr>
                <w:rFonts w:hint="eastAsia"/>
                <w:b/>
              </w:rPr>
              <w:t>占基金资产净值比例（％）</w:t>
            </w:r>
          </w:p>
        </w:tc>
      </w:tr>
      <w:tr w:rsidR="001568CC" w:rsidTr="001568CC">
        <w:tc>
          <w:tcPr>
            <w:tcW w:w="652" w:type="dxa"/>
          </w:tcPr>
          <w:p w:rsidR="001568CC" w:rsidRDefault="001568CC" w:rsidP="001568CC">
            <w:pPr>
              <w:jc w:val="center"/>
            </w:pPr>
            <w:r>
              <w:t>1</w:t>
            </w:r>
          </w:p>
        </w:tc>
        <w:tc>
          <w:tcPr>
            <w:tcW w:w="1349" w:type="dxa"/>
          </w:tcPr>
          <w:p w:rsidR="001568CC" w:rsidRDefault="001568CC" w:rsidP="001568CC">
            <w:pPr>
              <w:jc w:val="left"/>
            </w:pPr>
            <w:r>
              <w:t>600519</w:t>
            </w:r>
          </w:p>
        </w:tc>
        <w:tc>
          <w:tcPr>
            <w:tcW w:w="1349" w:type="dxa"/>
          </w:tcPr>
          <w:p w:rsidR="001568CC" w:rsidRDefault="001568CC" w:rsidP="001568CC">
            <w:pPr>
              <w:jc w:val="left"/>
            </w:pPr>
            <w:r>
              <w:rPr>
                <w:rFonts w:hint="eastAsia"/>
              </w:rPr>
              <w:t>贵州茅台</w:t>
            </w:r>
          </w:p>
        </w:tc>
        <w:tc>
          <w:tcPr>
            <w:tcW w:w="1718" w:type="dxa"/>
          </w:tcPr>
          <w:p w:rsidR="001568CC" w:rsidRDefault="001568CC" w:rsidP="001568CC">
            <w:pPr>
              <w:jc w:val="right"/>
            </w:pPr>
            <w:r>
              <w:t>500</w:t>
            </w:r>
          </w:p>
        </w:tc>
        <w:tc>
          <w:tcPr>
            <w:tcW w:w="1718" w:type="dxa"/>
          </w:tcPr>
          <w:p w:rsidR="001568CC" w:rsidRDefault="001568CC" w:rsidP="001568CC">
            <w:pPr>
              <w:jc w:val="right"/>
            </w:pPr>
            <w:r>
              <w:t>688,590.00</w:t>
            </w:r>
          </w:p>
        </w:tc>
        <w:tc>
          <w:tcPr>
            <w:tcW w:w="1718" w:type="dxa"/>
          </w:tcPr>
          <w:p w:rsidR="001568CC" w:rsidRDefault="001568CC" w:rsidP="001568CC">
            <w:pPr>
              <w:jc w:val="right"/>
            </w:pPr>
            <w:r>
              <w:t>1.03</w:t>
            </w:r>
          </w:p>
        </w:tc>
      </w:tr>
      <w:tr w:rsidR="001568CC" w:rsidTr="001568CC">
        <w:tc>
          <w:tcPr>
            <w:tcW w:w="652" w:type="dxa"/>
          </w:tcPr>
          <w:p w:rsidR="001568CC" w:rsidRDefault="001568CC" w:rsidP="001568CC">
            <w:pPr>
              <w:jc w:val="center"/>
            </w:pPr>
            <w:r>
              <w:t>2</w:t>
            </w:r>
          </w:p>
        </w:tc>
        <w:tc>
          <w:tcPr>
            <w:tcW w:w="1349" w:type="dxa"/>
          </w:tcPr>
          <w:p w:rsidR="001568CC" w:rsidRDefault="001568CC" w:rsidP="001568CC">
            <w:pPr>
              <w:jc w:val="left"/>
            </w:pPr>
            <w:r>
              <w:t>03690</w:t>
            </w:r>
          </w:p>
        </w:tc>
        <w:tc>
          <w:tcPr>
            <w:tcW w:w="1349" w:type="dxa"/>
          </w:tcPr>
          <w:p w:rsidR="001568CC" w:rsidRDefault="001568CC" w:rsidP="001568CC">
            <w:pPr>
              <w:jc w:val="left"/>
            </w:pPr>
            <w:r>
              <w:rPr>
                <w:rFonts w:hint="eastAsia"/>
              </w:rPr>
              <w:t>美团</w:t>
            </w:r>
            <w:r>
              <w:rPr>
                <w:rFonts w:hint="eastAsia"/>
              </w:rPr>
              <w:t>-W</w:t>
            </w:r>
          </w:p>
        </w:tc>
        <w:tc>
          <w:tcPr>
            <w:tcW w:w="1718" w:type="dxa"/>
          </w:tcPr>
          <w:p w:rsidR="001568CC" w:rsidRDefault="001568CC" w:rsidP="001568CC">
            <w:pPr>
              <w:jc w:val="right"/>
            </w:pPr>
            <w:r>
              <w:t>6,500</w:t>
            </w:r>
          </w:p>
        </w:tc>
        <w:tc>
          <w:tcPr>
            <w:tcW w:w="1718" w:type="dxa"/>
          </w:tcPr>
          <w:p w:rsidR="001568CC" w:rsidRDefault="001568CC" w:rsidP="001568CC">
            <w:pPr>
              <w:jc w:val="right"/>
            </w:pPr>
            <w:r>
              <w:t>606,467.07</w:t>
            </w:r>
          </w:p>
        </w:tc>
        <w:tc>
          <w:tcPr>
            <w:tcW w:w="1718" w:type="dxa"/>
          </w:tcPr>
          <w:p w:rsidR="001568CC" w:rsidRDefault="001568CC" w:rsidP="001568CC">
            <w:pPr>
              <w:jc w:val="right"/>
            </w:pPr>
            <w:r>
              <w:t>0.91</w:t>
            </w:r>
          </w:p>
        </w:tc>
      </w:tr>
      <w:tr w:rsidR="001568CC" w:rsidTr="001568CC">
        <w:tc>
          <w:tcPr>
            <w:tcW w:w="652" w:type="dxa"/>
          </w:tcPr>
          <w:p w:rsidR="001568CC" w:rsidRDefault="001568CC" w:rsidP="001568CC">
            <w:pPr>
              <w:jc w:val="center"/>
            </w:pPr>
            <w:r>
              <w:t>3</w:t>
            </w:r>
          </w:p>
        </w:tc>
        <w:tc>
          <w:tcPr>
            <w:tcW w:w="1349" w:type="dxa"/>
          </w:tcPr>
          <w:p w:rsidR="001568CC" w:rsidRDefault="001568CC" w:rsidP="001568CC">
            <w:pPr>
              <w:jc w:val="left"/>
            </w:pPr>
            <w:r>
              <w:t>002415</w:t>
            </w:r>
          </w:p>
        </w:tc>
        <w:tc>
          <w:tcPr>
            <w:tcW w:w="1349" w:type="dxa"/>
          </w:tcPr>
          <w:p w:rsidR="001568CC" w:rsidRDefault="001568CC" w:rsidP="001568CC">
            <w:pPr>
              <w:jc w:val="left"/>
            </w:pPr>
            <w:r>
              <w:rPr>
                <w:rFonts w:hint="eastAsia"/>
              </w:rPr>
              <w:t>海康威视</w:t>
            </w:r>
          </w:p>
        </w:tc>
        <w:tc>
          <w:tcPr>
            <w:tcW w:w="1718" w:type="dxa"/>
          </w:tcPr>
          <w:p w:rsidR="001568CC" w:rsidRDefault="001568CC" w:rsidP="001568CC">
            <w:pPr>
              <w:jc w:val="right"/>
            </w:pPr>
            <w:r>
              <w:t>11,800</w:t>
            </w:r>
          </w:p>
        </w:tc>
        <w:tc>
          <w:tcPr>
            <w:tcW w:w="1718" w:type="dxa"/>
          </w:tcPr>
          <w:p w:rsidR="001568CC" w:rsidRDefault="001568CC" w:rsidP="001568CC">
            <w:pPr>
              <w:jc w:val="right"/>
            </w:pPr>
            <w:r>
              <w:t>352,112.00</w:t>
            </w:r>
          </w:p>
        </w:tc>
        <w:tc>
          <w:tcPr>
            <w:tcW w:w="1718" w:type="dxa"/>
          </w:tcPr>
          <w:p w:rsidR="001568CC" w:rsidRDefault="001568CC" w:rsidP="001568CC">
            <w:pPr>
              <w:jc w:val="right"/>
            </w:pPr>
            <w:r>
              <w:t>0.53</w:t>
            </w:r>
          </w:p>
        </w:tc>
      </w:tr>
      <w:tr w:rsidR="001568CC" w:rsidTr="001568CC">
        <w:tc>
          <w:tcPr>
            <w:tcW w:w="652" w:type="dxa"/>
          </w:tcPr>
          <w:p w:rsidR="001568CC" w:rsidRDefault="001568CC" w:rsidP="001568CC">
            <w:pPr>
              <w:jc w:val="center"/>
            </w:pPr>
            <w:r>
              <w:t>4</w:t>
            </w:r>
          </w:p>
        </w:tc>
        <w:tc>
          <w:tcPr>
            <w:tcW w:w="1349" w:type="dxa"/>
          </w:tcPr>
          <w:p w:rsidR="001568CC" w:rsidRDefault="001568CC" w:rsidP="001568CC">
            <w:pPr>
              <w:jc w:val="left"/>
            </w:pPr>
            <w:r>
              <w:t>002352</w:t>
            </w:r>
          </w:p>
        </w:tc>
        <w:tc>
          <w:tcPr>
            <w:tcW w:w="1349" w:type="dxa"/>
          </w:tcPr>
          <w:p w:rsidR="001568CC" w:rsidRDefault="001568CC" w:rsidP="001568CC">
            <w:pPr>
              <w:jc w:val="left"/>
            </w:pPr>
            <w:r>
              <w:rPr>
                <w:rFonts w:hint="eastAsia"/>
              </w:rPr>
              <w:t>顺丰控股</w:t>
            </w:r>
          </w:p>
        </w:tc>
        <w:tc>
          <w:tcPr>
            <w:tcW w:w="1718" w:type="dxa"/>
          </w:tcPr>
          <w:p w:rsidR="001568CC" w:rsidRDefault="001568CC" w:rsidP="001568CC">
            <w:pPr>
              <w:jc w:val="right"/>
            </w:pPr>
            <w:r>
              <w:t>8,900</w:t>
            </w:r>
          </w:p>
        </w:tc>
        <w:tc>
          <w:tcPr>
            <w:tcW w:w="1718" w:type="dxa"/>
          </w:tcPr>
          <w:p w:rsidR="001568CC" w:rsidRDefault="001568CC" w:rsidP="001568CC">
            <w:pPr>
              <w:jc w:val="right"/>
            </w:pPr>
            <w:r>
              <w:t>341,048.00</w:t>
            </w:r>
          </w:p>
        </w:tc>
        <w:tc>
          <w:tcPr>
            <w:tcW w:w="1718" w:type="dxa"/>
          </w:tcPr>
          <w:p w:rsidR="001568CC" w:rsidRDefault="001568CC" w:rsidP="001568CC">
            <w:pPr>
              <w:jc w:val="right"/>
            </w:pPr>
            <w:r>
              <w:t>0.51</w:t>
            </w:r>
          </w:p>
        </w:tc>
      </w:tr>
      <w:tr w:rsidR="001568CC" w:rsidTr="001568CC">
        <w:tc>
          <w:tcPr>
            <w:tcW w:w="652" w:type="dxa"/>
          </w:tcPr>
          <w:p w:rsidR="001568CC" w:rsidRDefault="001568CC" w:rsidP="001568CC">
            <w:pPr>
              <w:jc w:val="center"/>
            </w:pPr>
            <w:r>
              <w:t>5</w:t>
            </w:r>
          </w:p>
        </w:tc>
        <w:tc>
          <w:tcPr>
            <w:tcW w:w="1349" w:type="dxa"/>
          </w:tcPr>
          <w:p w:rsidR="001568CC" w:rsidRDefault="001568CC" w:rsidP="001568CC">
            <w:pPr>
              <w:jc w:val="left"/>
            </w:pPr>
            <w:r>
              <w:t>600690</w:t>
            </w:r>
          </w:p>
        </w:tc>
        <w:tc>
          <w:tcPr>
            <w:tcW w:w="1349" w:type="dxa"/>
          </w:tcPr>
          <w:p w:rsidR="001568CC" w:rsidRDefault="001568CC" w:rsidP="001568CC">
            <w:pPr>
              <w:jc w:val="left"/>
            </w:pPr>
            <w:r>
              <w:rPr>
                <w:rFonts w:hint="eastAsia"/>
              </w:rPr>
              <w:t>海尔智家</w:t>
            </w:r>
          </w:p>
        </w:tc>
        <w:tc>
          <w:tcPr>
            <w:tcW w:w="1718" w:type="dxa"/>
          </w:tcPr>
          <w:p w:rsidR="001568CC" w:rsidRDefault="001568CC" w:rsidP="001568CC">
            <w:pPr>
              <w:jc w:val="right"/>
            </w:pPr>
            <w:r>
              <w:t>13,000</w:t>
            </w:r>
          </w:p>
        </w:tc>
        <w:tc>
          <w:tcPr>
            <w:tcW w:w="1718" w:type="dxa"/>
          </w:tcPr>
          <w:p w:rsidR="001568CC" w:rsidRDefault="001568CC" w:rsidP="001568CC">
            <w:pPr>
              <w:jc w:val="right"/>
            </w:pPr>
            <w:r>
              <w:t>339,170.00</w:t>
            </w:r>
          </w:p>
        </w:tc>
        <w:tc>
          <w:tcPr>
            <w:tcW w:w="1718" w:type="dxa"/>
          </w:tcPr>
          <w:p w:rsidR="001568CC" w:rsidRDefault="001568CC" w:rsidP="001568CC">
            <w:pPr>
              <w:jc w:val="right"/>
            </w:pPr>
            <w:r>
              <w:t>0.51</w:t>
            </w:r>
          </w:p>
        </w:tc>
      </w:tr>
      <w:tr w:rsidR="001568CC" w:rsidTr="001568CC">
        <w:tc>
          <w:tcPr>
            <w:tcW w:w="652" w:type="dxa"/>
          </w:tcPr>
          <w:p w:rsidR="001568CC" w:rsidRDefault="001568CC" w:rsidP="001568CC">
            <w:pPr>
              <w:jc w:val="center"/>
            </w:pPr>
            <w:r>
              <w:t>6</w:t>
            </w:r>
          </w:p>
        </w:tc>
        <w:tc>
          <w:tcPr>
            <w:tcW w:w="1349" w:type="dxa"/>
          </w:tcPr>
          <w:p w:rsidR="001568CC" w:rsidRDefault="001568CC" w:rsidP="001568CC">
            <w:pPr>
              <w:jc w:val="left"/>
            </w:pPr>
            <w:r>
              <w:t>00763</w:t>
            </w:r>
          </w:p>
        </w:tc>
        <w:tc>
          <w:tcPr>
            <w:tcW w:w="1349" w:type="dxa"/>
          </w:tcPr>
          <w:p w:rsidR="001568CC" w:rsidRDefault="001568CC" w:rsidP="001568CC">
            <w:pPr>
              <w:jc w:val="left"/>
            </w:pPr>
            <w:r>
              <w:rPr>
                <w:rFonts w:hint="eastAsia"/>
              </w:rPr>
              <w:t>中兴通讯</w:t>
            </w:r>
          </w:p>
        </w:tc>
        <w:tc>
          <w:tcPr>
            <w:tcW w:w="1718" w:type="dxa"/>
          </w:tcPr>
          <w:p w:rsidR="001568CC" w:rsidRDefault="001568CC" w:rsidP="001568CC">
            <w:pPr>
              <w:jc w:val="right"/>
            </w:pPr>
            <w:r>
              <w:t>13,400</w:t>
            </w:r>
          </w:p>
        </w:tc>
        <w:tc>
          <w:tcPr>
            <w:tcW w:w="1718" w:type="dxa"/>
          </w:tcPr>
          <w:p w:rsidR="001568CC" w:rsidRDefault="001568CC" w:rsidP="001568CC">
            <w:pPr>
              <w:jc w:val="right"/>
            </w:pPr>
            <w:r>
              <w:t>328,479.44</w:t>
            </w:r>
          </w:p>
        </w:tc>
        <w:tc>
          <w:tcPr>
            <w:tcW w:w="1718" w:type="dxa"/>
          </w:tcPr>
          <w:p w:rsidR="001568CC" w:rsidRDefault="001568CC" w:rsidP="001568CC">
            <w:pPr>
              <w:jc w:val="right"/>
            </w:pPr>
            <w:r>
              <w:t>0.49</w:t>
            </w:r>
          </w:p>
        </w:tc>
      </w:tr>
      <w:tr w:rsidR="001568CC" w:rsidTr="001568CC">
        <w:tc>
          <w:tcPr>
            <w:tcW w:w="652" w:type="dxa"/>
          </w:tcPr>
          <w:p w:rsidR="001568CC" w:rsidRDefault="001568CC" w:rsidP="001568CC">
            <w:pPr>
              <w:jc w:val="center"/>
            </w:pPr>
            <w:r>
              <w:t>7</w:t>
            </w:r>
          </w:p>
        </w:tc>
        <w:tc>
          <w:tcPr>
            <w:tcW w:w="1349" w:type="dxa"/>
          </w:tcPr>
          <w:p w:rsidR="001568CC" w:rsidRDefault="001568CC" w:rsidP="001568CC">
            <w:pPr>
              <w:jc w:val="left"/>
            </w:pPr>
            <w:r>
              <w:t>000063</w:t>
            </w:r>
          </w:p>
        </w:tc>
        <w:tc>
          <w:tcPr>
            <w:tcW w:w="1349" w:type="dxa"/>
          </w:tcPr>
          <w:p w:rsidR="001568CC" w:rsidRDefault="001568CC" w:rsidP="001568CC">
            <w:pPr>
              <w:jc w:val="left"/>
            </w:pPr>
            <w:r>
              <w:rPr>
                <w:rFonts w:hint="eastAsia"/>
              </w:rPr>
              <w:t>中兴通讯</w:t>
            </w:r>
          </w:p>
        </w:tc>
        <w:tc>
          <w:tcPr>
            <w:tcW w:w="1718" w:type="dxa"/>
          </w:tcPr>
          <w:p w:rsidR="001568CC" w:rsidRDefault="001568CC" w:rsidP="001568CC">
            <w:pPr>
              <w:jc w:val="right"/>
            </w:pPr>
            <w:r>
              <w:t>100</w:t>
            </w:r>
          </w:p>
        </w:tc>
        <w:tc>
          <w:tcPr>
            <w:tcW w:w="1718" w:type="dxa"/>
          </w:tcPr>
          <w:p w:rsidR="001568CC" w:rsidRDefault="001568CC" w:rsidP="001568CC">
            <w:pPr>
              <w:jc w:val="right"/>
            </w:pPr>
            <w:r>
              <w:t>3,784.00</w:t>
            </w:r>
          </w:p>
        </w:tc>
        <w:tc>
          <w:tcPr>
            <w:tcW w:w="1718" w:type="dxa"/>
          </w:tcPr>
          <w:p w:rsidR="001568CC" w:rsidRDefault="001568CC" w:rsidP="001568CC">
            <w:pPr>
              <w:jc w:val="right"/>
            </w:pPr>
            <w:r>
              <w:t>0.01</w:t>
            </w:r>
          </w:p>
        </w:tc>
      </w:tr>
      <w:tr w:rsidR="001568CC" w:rsidTr="001568CC">
        <w:tc>
          <w:tcPr>
            <w:tcW w:w="652" w:type="dxa"/>
          </w:tcPr>
          <w:p w:rsidR="001568CC" w:rsidRDefault="001568CC" w:rsidP="001568CC">
            <w:pPr>
              <w:jc w:val="center"/>
            </w:pPr>
            <w:r>
              <w:t>8</w:t>
            </w:r>
          </w:p>
        </w:tc>
        <w:tc>
          <w:tcPr>
            <w:tcW w:w="1349" w:type="dxa"/>
          </w:tcPr>
          <w:p w:rsidR="001568CC" w:rsidRDefault="001568CC" w:rsidP="001568CC">
            <w:pPr>
              <w:jc w:val="left"/>
            </w:pPr>
            <w:r>
              <w:t>300760</w:t>
            </w:r>
          </w:p>
        </w:tc>
        <w:tc>
          <w:tcPr>
            <w:tcW w:w="1349" w:type="dxa"/>
          </w:tcPr>
          <w:p w:rsidR="001568CC" w:rsidRDefault="001568CC" w:rsidP="001568CC">
            <w:pPr>
              <w:jc w:val="left"/>
            </w:pPr>
            <w:r>
              <w:rPr>
                <w:rFonts w:hint="eastAsia"/>
              </w:rPr>
              <w:t>迈瑞医疗</w:t>
            </w:r>
          </w:p>
        </w:tc>
        <w:tc>
          <w:tcPr>
            <w:tcW w:w="1718" w:type="dxa"/>
          </w:tcPr>
          <w:p w:rsidR="001568CC" w:rsidRDefault="001568CC" w:rsidP="001568CC">
            <w:pPr>
              <w:jc w:val="right"/>
            </w:pPr>
            <w:r>
              <w:t>1,700</w:t>
            </w:r>
          </w:p>
        </w:tc>
        <w:tc>
          <w:tcPr>
            <w:tcW w:w="1718" w:type="dxa"/>
          </w:tcPr>
          <w:p w:rsidR="001568CC" w:rsidRDefault="001568CC" w:rsidP="001568CC">
            <w:pPr>
              <w:jc w:val="right"/>
            </w:pPr>
            <w:r>
              <w:t>323,765.00</w:t>
            </w:r>
          </w:p>
        </w:tc>
        <w:tc>
          <w:tcPr>
            <w:tcW w:w="1718" w:type="dxa"/>
          </w:tcPr>
          <w:p w:rsidR="001568CC" w:rsidRDefault="001568CC" w:rsidP="001568CC">
            <w:pPr>
              <w:jc w:val="right"/>
            </w:pPr>
            <w:r>
              <w:t>0.49</w:t>
            </w:r>
          </w:p>
        </w:tc>
      </w:tr>
      <w:tr w:rsidR="001568CC" w:rsidTr="001568CC">
        <w:tc>
          <w:tcPr>
            <w:tcW w:w="652" w:type="dxa"/>
          </w:tcPr>
          <w:p w:rsidR="001568CC" w:rsidRDefault="001568CC" w:rsidP="001568CC">
            <w:pPr>
              <w:jc w:val="center"/>
            </w:pPr>
            <w:r>
              <w:t>9</w:t>
            </w:r>
          </w:p>
        </w:tc>
        <w:tc>
          <w:tcPr>
            <w:tcW w:w="1349" w:type="dxa"/>
          </w:tcPr>
          <w:p w:rsidR="001568CC" w:rsidRDefault="001568CC" w:rsidP="001568CC">
            <w:pPr>
              <w:jc w:val="left"/>
            </w:pPr>
            <w:r>
              <w:t>603195</w:t>
            </w:r>
          </w:p>
        </w:tc>
        <w:tc>
          <w:tcPr>
            <w:tcW w:w="1349" w:type="dxa"/>
          </w:tcPr>
          <w:p w:rsidR="001568CC" w:rsidRDefault="001568CC" w:rsidP="001568CC">
            <w:pPr>
              <w:jc w:val="left"/>
            </w:pPr>
            <w:r>
              <w:rPr>
                <w:rFonts w:hint="eastAsia"/>
              </w:rPr>
              <w:t>公牛集团</w:t>
            </w:r>
          </w:p>
        </w:tc>
        <w:tc>
          <w:tcPr>
            <w:tcW w:w="1718" w:type="dxa"/>
          </w:tcPr>
          <w:p w:rsidR="001568CC" w:rsidRDefault="001568CC" w:rsidP="001568CC">
            <w:pPr>
              <w:jc w:val="right"/>
            </w:pPr>
            <w:r>
              <w:t>7,780</w:t>
            </w:r>
          </w:p>
        </w:tc>
        <w:tc>
          <w:tcPr>
            <w:tcW w:w="1718" w:type="dxa"/>
          </w:tcPr>
          <w:p w:rsidR="001568CC" w:rsidRDefault="001568CC" w:rsidP="001568CC">
            <w:pPr>
              <w:jc w:val="right"/>
            </w:pPr>
            <w:r>
              <w:t>317,657.40</w:t>
            </w:r>
          </w:p>
        </w:tc>
        <w:tc>
          <w:tcPr>
            <w:tcW w:w="1718" w:type="dxa"/>
          </w:tcPr>
          <w:p w:rsidR="001568CC" w:rsidRDefault="001568CC" w:rsidP="001568CC">
            <w:pPr>
              <w:jc w:val="right"/>
            </w:pPr>
            <w:r>
              <w:t>0.48</w:t>
            </w:r>
          </w:p>
        </w:tc>
      </w:tr>
      <w:tr w:rsidR="001568CC" w:rsidTr="001568CC">
        <w:tc>
          <w:tcPr>
            <w:tcW w:w="652" w:type="dxa"/>
          </w:tcPr>
          <w:p w:rsidR="001568CC" w:rsidRDefault="001568CC" w:rsidP="001568CC">
            <w:pPr>
              <w:jc w:val="center"/>
            </w:pPr>
            <w:r>
              <w:t>10</w:t>
            </w:r>
          </w:p>
        </w:tc>
        <w:tc>
          <w:tcPr>
            <w:tcW w:w="1349" w:type="dxa"/>
          </w:tcPr>
          <w:p w:rsidR="001568CC" w:rsidRDefault="001568CC" w:rsidP="001568CC">
            <w:pPr>
              <w:jc w:val="left"/>
            </w:pPr>
            <w:r>
              <w:t>001965</w:t>
            </w:r>
          </w:p>
        </w:tc>
        <w:tc>
          <w:tcPr>
            <w:tcW w:w="1349" w:type="dxa"/>
          </w:tcPr>
          <w:p w:rsidR="001568CC" w:rsidRDefault="001568CC" w:rsidP="001568CC">
            <w:pPr>
              <w:jc w:val="left"/>
            </w:pPr>
            <w:r>
              <w:rPr>
                <w:rFonts w:hint="eastAsia"/>
              </w:rPr>
              <w:t>招商公路</w:t>
            </w:r>
          </w:p>
        </w:tc>
        <w:tc>
          <w:tcPr>
            <w:tcW w:w="1718" w:type="dxa"/>
          </w:tcPr>
          <w:p w:rsidR="001568CC" w:rsidRDefault="001568CC" w:rsidP="001568CC">
            <w:pPr>
              <w:jc w:val="right"/>
            </w:pPr>
            <w:r>
              <w:t>28,000</w:t>
            </w:r>
          </w:p>
        </w:tc>
        <w:tc>
          <w:tcPr>
            <w:tcW w:w="1718" w:type="dxa"/>
          </w:tcPr>
          <w:p w:rsidR="001568CC" w:rsidRDefault="001568CC" w:rsidP="001568CC">
            <w:pPr>
              <w:jc w:val="right"/>
            </w:pPr>
            <w:r>
              <w:t>282,240.00</w:t>
            </w:r>
          </w:p>
        </w:tc>
        <w:tc>
          <w:tcPr>
            <w:tcW w:w="1718" w:type="dxa"/>
          </w:tcPr>
          <w:p w:rsidR="001568CC" w:rsidRDefault="001568CC" w:rsidP="001568CC">
            <w:pPr>
              <w:jc w:val="right"/>
            </w:pPr>
            <w:r>
              <w:t>0.42</w:t>
            </w:r>
          </w:p>
        </w:tc>
      </w:tr>
      <w:tr w:rsidR="001568CC" w:rsidTr="001568CC">
        <w:tc>
          <w:tcPr>
            <w:tcW w:w="652" w:type="dxa"/>
          </w:tcPr>
          <w:p w:rsidR="001568CC" w:rsidRDefault="001568CC" w:rsidP="001568CC">
            <w:pPr>
              <w:jc w:val="center"/>
            </w:pPr>
            <w:r>
              <w:t>11</w:t>
            </w:r>
          </w:p>
        </w:tc>
        <w:tc>
          <w:tcPr>
            <w:tcW w:w="1349" w:type="dxa"/>
          </w:tcPr>
          <w:p w:rsidR="001568CC" w:rsidRDefault="001568CC" w:rsidP="001568CC">
            <w:pPr>
              <w:jc w:val="left"/>
            </w:pPr>
            <w:r>
              <w:t>002027</w:t>
            </w:r>
          </w:p>
        </w:tc>
        <w:tc>
          <w:tcPr>
            <w:tcW w:w="1349" w:type="dxa"/>
          </w:tcPr>
          <w:p w:rsidR="001568CC" w:rsidRDefault="001568CC" w:rsidP="001568CC">
            <w:pPr>
              <w:jc w:val="left"/>
            </w:pPr>
            <w:r>
              <w:rPr>
                <w:rFonts w:hint="eastAsia"/>
              </w:rPr>
              <w:t>分众传媒</w:t>
            </w:r>
          </w:p>
        </w:tc>
        <w:tc>
          <w:tcPr>
            <w:tcW w:w="1718" w:type="dxa"/>
          </w:tcPr>
          <w:p w:rsidR="001568CC" w:rsidRDefault="001568CC" w:rsidP="001568CC">
            <w:pPr>
              <w:jc w:val="right"/>
            </w:pPr>
            <w:r>
              <w:t>36,600</w:t>
            </w:r>
          </w:p>
        </w:tc>
        <w:tc>
          <w:tcPr>
            <w:tcW w:w="1718" w:type="dxa"/>
          </w:tcPr>
          <w:p w:rsidR="001568CC" w:rsidRDefault="001568CC" w:rsidP="001568CC">
            <w:pPr>
              <w:jc w:val="right"/>
            </w:pPr>
            <w:r>
              <w:t>269,742.00</w:t>
            </w:r>
          </w:p>
        </w:tc>
        <w:tc>
          <w:tcPr>
            <w:tcW w:w="1718" w:type="dxa"/>
          </w:tcPr>
          <w:p w:rsidR="001568CC" w:rsidRDefault="001568CC" w:rsidP="001568CC">
            <w:pPr>
              <w:jc w:val="right"/>
            </w:pPr>
            <w:r>
              <w:t>0.41</w:t>
            </w:r>
          </w:p>
        </w:tc>
      </w:tr>
    </w:tbl>
    <w:p w:rsidR="001568CC" w:rsidRDefault="001568CC" w:rsidP="001568CC">
      <w:pPr>
        <w:pStyle w:val="-8"/>
        <w:rPr>
          <w:rFonts w:hint="eastAsia"/>
        </w:rPr>
      </w:pPr>
      <w:r>
        <w:rPr>
          <w:rFonts w:hint="eastAsia"/>
        </w:rPr>
        <w:t>注：对于同时在A+H股上市的股票，合并计算公允价值参与排序，并按照不同股票分别披露。</w:t>
      </w:r>
    </w:p>
    <w:p w:rsidR="001568CC" w:rsidRDefault="001568CC" w:rsidP="001568C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568CC" w:rsidTr="001568CC">
        <w:trPr>
          <w:cnfStyle w:val="100000000000" w:firstRow="1" w:lastRow="0" w:firstColumn="0" w:lastColumn="0" w:oddVBand="0" w:evenVBand="0" w:oddHBand="0" w:evenHBand="0" w:firstRowFirstColumn="0" w:firstRowLastColumn="0" w:lastRowFirstColumn="0" w:lastRowLastColumn="0"/>
        </w:trPr>
        <w:tc>
          <w:tcPr>
            <w:tcW w:w="646" w:type="dxa"/>
          </w:tcPr>
          <w:p w:rsidR="001568CC" w:rsidRPr="001568CC" w:rsidRDefault="001568CC" w:rsidP="001568CC">
            <w:pPr>
              <w:jc w:val="center"/>
              <w:rPr>
                <w:b/>
              </w:rPr>
            </w:pPr>
            <w:r w:rsidRPr="001568CC">
              <w:rPr>
                <w:rFonts w:hint="eastAsia"/>
                <w:b/>
              </w:rPr>
              <w:t>序号</w:t>
            </w:r>
          </w:p>
        </w:tc>
        <w:tc>
          <w:tcPr>
            <w:tcW w:w="2835" w:type="dxa"/>
          </w:tcPr>
          <w:p w:rsidR="001568CC" w:rsidRPr="001568CC" w:rsidRDefault="001568CC" w:rsidP="001568CC">
            <w:pPr>
              <w:jc w:val="center"/>
              <w:rPr>
                <w:b/>
              </w:rPr>
            </w:pPr>
            <w:r w:rsidRPr="001568CC">
              <w:rPr>
                <w:rFonts w:hint="eastAsia"/>
                <w:b/>
              </w:rPr>
              <w:t>债券品种</w:t>
            </w:r>
          </w:p>
        </w:tc>
        <w:tc>
          <w:tcPr>
            <w:tcW w:w="2466" w:type="dxa"/>
          </w:tcPr>
          <w:p w:rsidR="001568CC" w:rsidRPr="001568CC" w:rsidRDefault="001568CC" w:rsidP="001568CC">
            <w:pPr>
              <w:jc w:val="center"/>
              <w:rPr>
                <w:b/>
              </w:rPr>
            </w:pPr>
            <w:r w:rsidRPr="001568CC">
              <w:rPr>
                <w:rFonts w:hint="eastAsia"/>
                <w:b/>
              </w:rPr>
              <w:t>公允价值（元）</w:t>
            </w:r>
          </w:p>
        </w:tc>
        <w:tc>
          <w:tcPr>
            <w:tcW w:w="2557" w:type="dxa"/>
          </w:tcPr>
          <w:p w:rsidR="001568CC" w:rsidRPr="001568CC" w:rsidRDefault="001568CC" w:rsidP="001568CC">
            <w:pPr>
              <w:jc w:val="center"/>
              <w:rPr>
                <w:b/>
              </w:rPr>
            </w:pPr>
            <w:r w:rsidRPr="001568CC">
              <w:rPr>
                <w:rFonts w:hint="eastAsia"/>
                <w:b/>
              </w:rPr>
              <w:t>占基金资产净值比例（％）</w:t>
            </w:r>
          </w:p>
        </w:tc>
      </w:tr>
      <w:tr w:rsidR="001568CC" w:rsidTr="001568CC">
        <w:tc>
          <w:tcPr>
            <w:tcW w:w="646" w:type="dxa"/>
          </w:tcPr>
          <w:p w:rsidR="001568CC" w:rsidRDefault="001568CC" w:rsidP="001568CC">
            <w:pPr>
              <w:jc w:val="center"/>
            </w:pPr>
            <w:r>
              <w:t>1</w:t>
            </w:r>
          </w:p>
        </w:tc>
        <w:tc>
          <w:tcPr>
            <w:tcW w:w="2835" w:type="dxa"/>
          </w:tcPr>
          <w:p w:rsidR="001568CC" w:rsidRDefault="001568CC" w:rsidP="001568CC">
            <w:pPr>
              <w:jc w:val="left"/>
            </w:pPr>
            <w:r>
              <w:rPr>
                <w:rFonts w:hint="eastAsia"/>
              </w:rPr>
              <w:t>国家债券</w:t>
            </w:r>
          </w:p>
        </w:tc>
        <w:tc>
          <w:tcPr>
            <w:tcW w:w="2466" w:type="dxa"/>
          </w:tcPr>
          <w:p w:rsidR="001568CC" w:rsidRDefault="001568CC" w:rsidP="001568CC">
            <w:pPr>
              <w:jc w:val="right"/>
            </w:pPr>
            <w:r>
              <w:t>3,537,666.52</w:t>
            </w:r>
          </w:p>
        </w:tc>
        <w:tc>
          <w:tcPr>
            <w:tcW w:w="2557" w:type="dxa"/>
          </w:tcPr>
          <w:p w:rsidR="001568CC" w:rsidRDefault="001568CC" w:rsidP="001568CC">
            <w:pPr>
              <w:jc w:val="right"/>
            </w:pPr>
            <w:r>
              <w:t>5.31</w:t>
            </w:r>
          </w:p>
        </w:tc>
      </w:tr>
      <w:tr w:rsidR="001568CC" w:rsidTr="001568CC">
        <w:tc>
          <w:tcPr>
            <w:tcW w:w="646" w:type="dxa"/>
          </w:tcPr>
          <w:p w:rsidR="001568CC" w:rsidRDefault="001568CC" w:rsidP="001568CC">
            <w:pPr>
              <w:jc w:val="center"/>
            </w:pPr>
            <w:r>
              <w:t>2</w:t>
            </w:r>
          </w:p>
        </w:tc>
        <w:tc>
          <w:tcPr>
            <w:tcW w:w="2835" w:type="dxa"/>
          </w:tcPr>
          <w:p w:rsidR="001568CC" w:rsidRDefault="001568CC" w:rsidP="001568CC">
            <w:pPr>
              <w:jc w:val="left"/>
            </w:pPr>
            <w:r>
              <w:rPr>
                <w:rFonts w:hint="eastAsia"/>
              </w:rPr>
              <w:t>央行票据</w:t>
            </w:r>
          </w:p>
        </w:tc>
        <w:tc>
          <w:tcPr>
            <w:tcW w:w="2466" w:type="dxa"/>
          </w:tcPr>
          <w:p w:rsidR="001568CC" w:rsidRDefault="001568CC" w:rsidP="001568CC">
            <w:pPr>
              <w:jc w:val="right"/>
            </w:pPr>
            <w:r>
              <w:t>-</w:t>
            </w:r>
          </w:p>
        </w:tc>
        <w:tc>
          <w:tcPr>
            <w:tcW w:w="2557" w:type="dxa"/>
          </w:tcPr>
          <w:p w:rsidR="001568CC" w:rsidRDefault="001568CC" w:rsidP="001568CC">
            <w:pPr>
              <w:jc w:val="right"/>
            </w:pPr>
            <w:r>
              <w:t>-</w:t>
            </w:r>
          </w:p>
        </w:tc>
      </w:tr>
      <w:tr w:rsidR="001568CC" w:rsidTr="001568CC">
        <w:tc>
          <w:tcPr>
            <w:tcW w:w="646" w:type="dxa"/>
          </w:tcPr>
          <w:p w:rsidR="001568CC" w:rsidRDefault="001568CC" w:rsidP="001568CC">
            <w:pPr>
              <w:jc w:val="center"/>
            </w:pPr>
            <w:r>
              <w:t>3</w:t>
            </w:r>
          </w:p>
        </w:tc>
        <w:tc>
          <w:tcPr>
            <w:tcW w:w="2835" w:type="dxa"/>
          </w:tcPr>
          <w:p w:rsidR="001568CC" w:rsidRDefault="001568CC" w:rsidP="001568CC">
            <w:pPr>
              <w:jc w:val="left"/>
            </w:pPr>
            <w:r>
              <w:rPr>
                <w:rFonts w:hint="eastAsia"/>
              </w:rPr>
              <w:t>金融债券</w:t>
            </w:r>
          </w:p>
        </w:tc>
        <w:tc>
          <w:tcPr>
            <w:tcW w:w="2466" w:type="dxa"/>
          </w:tcPr>
          <w:p w:rsidR="001568CC" w:rsidRDefault="001568CC" w:rsidP="001568CC">
            <w:pPr>
              <w:jc w:val="right"/>
            </w:pPr>
            <w:r>
              <w:t>33,990,460.60</w:t>
            </w:r>
          </w:p>
        </w:tc>
        <w:tc>
          <w:tcPr>
            <w:tcW w:w="2557" w:type="dxa"/>
          </w:tcPr>
          <w:p w:rsidR="001568CC" w:rsidRDefault="001568CC" w:rsidP="001568CC">
            <w:pPr>
              <w:jc w:val="right"/>
            </w:pPr>
            <w:r>
              <w:t>51.06</w:t>
            </w:r>
          </w:p>
        </w:tc>
      </w:tr>
      <w:tr w:rsidR="001568CC" w:rsidTr="001568CC">
        <w:tc>
          <w:tcPr>
            <w:tcW w:w="646" w:type="dxa"/>
          </w:tcPr>
          <w:p w:rsidR="001568CC" w:rsidRDefault="001568CC" w:rsidP="001568CC">
            <w:pPr>
              <w:jc w:val="center"/>
            </w:pPr>
          </w:p>
        </w:tc>
        <w:tc>
          <w:tcPr>
            <w:tcW w:w="2835" w:type="dxa"/>
          </w:tcPr>
          <w:p w:rsidR="001568CC" w:rsidRDefault="001568CC" w:rsidP="001568CC">
            <w:pPr>
              <w:jc w:val="left"/>
            </w:pPr>
            <w:r>
              <w:rPr>
                <w:rFonts w:hint="eastAsia"/>
              </w:rPr>
              <w:t>其中：政策性金融债</w:t>
            </w:r>
          </w:p>
        </w:tc>
        <w:tc>
          <w:tcPr>
            <w:tcW w:w="2466" w:type="dxa"/>
          </w:tcPr>
          <w:p w:rsidR="001568CC" w:rsidRDefault="001568CC" w:rsidP="001568CC">
            <w:pPr>
              <w:jc w:val="right"/>
            </w:pPr>
            <w:r>
              <w:t>-</w:t>
            </w:r>
          </w:p>
        </w:tc>
        <w:tc>
          <w:tcPr>
            <w:tcW w:w="2557" w:type="dxa"/>
          </w:tcPr>
          <w:p w:rsidR="001568CC" w:rsidRDefault="001568CC" w:rsidP="001568CC">
            <w:pPr>
              <w:jc w:val="right"/>
            </w:pPr>
            <w:r>
              <w:t>-</w:t>
            </w:r>
          </w:p>
        </w:tc>
      </w:tr>
      <w:tr w:rsidR="001568CC" w:rsidTr="001568CC">
        <w:tc>
          <w:tcPr>
            <w:tcW w:w="646" w:type="dxa"/>
          </w:tcPr>
          <w:p w:rsidR="001568CC" w:rsidRDefault="001568CC" w:rsidP="001568CC">
            <w:pPr>
              <w:jc w:val="center"/>
            </w:pPr>
            <w:r>
              <w:t>4</w:t>
            </w:r>
          </w:p>
        </w:tc>
        <w:tc>
          <w:tcPr>
            <w:tcW w:w="2835" w:type="dxa"/>
          </w:tcPr>
          <w:p w:rsidR="001568CC" w:rsidRDefault="001568CC" w:rsidP="001568CC">
            <w:pPr>
              <w:jc w:val="left"/>
            </w:pPr>
            <w:r>
              <w:rPr>
                <w:rFonts w:hint="eastAsia"/>
              </w:rPr>
              <w:t>企业债券</w:t>
            </w:r>
          </w:p>
        </w:tc>
        <w:tc>
          <w:tcPr>
            <w:tcW w:w="2466" w:type="dxa"/>
          </w:tcPr>
          <w:p w:rsidR="001568CC" w:rsidRDefault="001568CC" w:rsidP="001568CC">
            <w:pPr>
              <w:jc w:val="right"/>
            </w:pPr>
            <w:r>
              <w:t>19,253,746.26</w:t>
            </w:r>
          </w:p>
        </w:tc>
        <w:tc>
          <w:tcPr>
            <w:tcW w:w="2557" w:type="dxa"/>
          </w:tcPr>
          <w:p w:rsidR="001568CC" w:rsidRDefault="001568CC" w:rsidP="001568CC">
            <w:pPr>
              <w:jc w:val="right"/>
            </w:pPr>
            <w:r>
              <w:t>28.92</w:t>
            </w:r>
          </w:p>
        </w:tc>
      </w:tr>
      <w:tr w:rsidR="001568CC" w:rsidTr="001568CC">
        <w:tc>
          <w:tcPr>
            <w:tcW w:w="646" w:type="dxa"/>
          </w:tcPr>
          <w:p w:rsidR="001568CC" w:rsidRDefault="001568CC" w:rsidP="001568CC">
            <w:pPr>
              <w:jc w:val="center"/>
            </w:pPr>
            <w:r>
              <w:t>5</w:t>
            </w:r>
          </w:p>
        </w:tc>
        <w:tc>
          <w:tcPr>
            <w:tcW w:w="2835" w:type="dxa"/>
          </w:tcPr>
          <w:p w:rsidR="001568CC" w:rsidRDefault="001568CC" w:rsidP="001568CC">
            <w:pPr>
              <w:jc w:val="left"/>
            </w:pPr>
            <w:r>
              <w:rPr>
                <w:rFonts w:hint="eastAsia"/>
              </w:rPr>
              <w:t>企业短期融资券</w:t>
            </w:r>
          </w:p>
        </w:tc>
        <w:tc>
          <w:tcPr>
            <w:tcW w:w="2466" w:type="dxa"/>
          </w:tcPr>
          <w:p w:rsidR="001568CC" w:rsidRDefault="001568CC" w:rsidP="001568CC">
            <w:pPr>
              <w:jc w:val="right"/>
            </w:pPr>
            <w:r>
              <w:t>-</w:t>
            </w:r>
          </w:p>
        </w:tc>
        <w:tc>
          <w:tcPr>
            <w:tcW w:w="2557" w:type="dxa"/>
          </w:tcPr>
          <w:p w:rsidR="001568CC" w:rsidRDefault="001568CC" w:rsidP="001568CC">
            <w:pPr>
              <w:jc w:val="right"/>
            </w:pPr>
            <w:r>
              <w:t>-</w:t>
            </w:r>
          </w:p>
        </w:tc>
      </w:tr>
      <w:tr w:rsidR="001568CC" w:rsidTr="001568CC">
        <w:tc>
          <w:tcPr>
            <w:tcW w:w="646" w:type="dxa"/>
          </w:tcPr>
          <w:p w:rsidR="001568CC" w:rsidRDefault="001568CC" w:rsidP="001568CC">
            <w:pPr>
              <w:jc w:val="center"/>
            </w:pPr>
            <w:r>
              <w:t>6</w:t>
            </w:r>
          </w:p>
        </w:tc>
        <w:tc>
          <w:tcPr>
            <w:tcW w:w="2835" w:type="dxa"/>
          </w:tcPr>
          <w:p w:rsidR="001568CC" w:rsidRDefault="001568CC" w:rsidP="001568CC">
            <w:pPr>
              <w:jc w:val="left"/>
            </w:pPr>
            <w:r>
              <w:rPr>
                <w:rFonts w:hint="eastAsia"/>
              </w:rPr>
              <w:t>中期票据</w:t>
            </w:r>
          </w:p>
        </w:tc>
        <w:tc>
          <w:tcPr>
            <w:tcW w:w="2466" w:type="dxa"/>
          </w:tcPr>
          <w:p w:rsidR="001568CC" w:rsidRDefault="001568CC" w:rsidP="001568CC">
            <w:pPr>
              <w:jc w:val="right"/>
            </w:pPr>
            <w:r>
              <w:t>-</w:t>
            </w:r>
          </w:p>
        </w:tc>
        <w:tc>
          <w:tcPr>
            <w:tcW w:w="2557" w:type="dxa"/>
          </w:tcPr>
          <w:p w:rsidR="001568CC" w:rsidRDefault="001568CC" w:rsidP="001568CC">
            <w:pPr>
              <w:jc w:val="right"/>
            </w:pPr>
            <w:r>
              <w:t>-</w:t>
            </w:r>
          </w:p>
        </w:tc>
      </w:tr>
      <w:tr w:rsidR="001568CC" w:rsidTr="001568CC">
        <w:tc>
          <w:tcPr>
            <w:tcW w:w="646" w:type="dxa"/>
          </w:tcPr>
          <w:p w:rsidR="001568CC" w:rsidRDefault="001568CC" w:rsidP="001568CC">
            <w:pPr>
              <w:jc w:val="center"/>
            </w:pPr>
            <w:r>
              <w:t>7</w:t>
            </w:r>
          </w:p>
        </w:tc>
        <w:tc>
          <w:tcPr>
            <w:tcW w:w="2835" w:type="dxa"/>
          </w:tcPr>
          <w:p w:rsidR="001568CC" w:rsidRDefault="001568CC" w:rsidP="001568CC">
            <w:pPr>
              <w:jc w:val="left"/>
            </w:pPr>
            <w:r>
              <w:rPr>
                <w:rFonts w:hint="eastAsia"/>
              </w:rPr>
              <w:t>可转债（可交换债）</w:t>
            </w:r>
          </w:p>
        </w:tc>
        <w:tc>
          <w:tcPr>
            <w:tcW w:w="2466" w:type="dxa"/>
          </w:tcPr>
          <w:p w:rsidR="001568CC" w:rsidRDefault="001568CC" w:rsidP="001568CC">
            <w:pPr>
              <w:jc w:val="right"/>
            </w:pPr>
            <w:r>
              <w:t>-</w:t>
            </w:r>
          </w:p>
        </w:tc>
        <w:tc>
          <w:tcPr>
            <w:tcW w:w="2557" w:type="dxa"/>
          </w:tcPr>
          <w:p w:rsidR="001568CC" w:rsidRDefault="001568CC" w:rsidP="001568CC">
            <w:pPr>
              <w:jc w:val="right"/>
            </w:pPr>
            <w:r>
              <w:t>-</w:t>
            </w:r>
          </w:p>
        </w:tc>
      </w:tr>
      <w:tr w:rsidR="001568CC" w:rsidTr="001568CC">
        <w:tc>
          <w:tcPr>
            <w:tcW w:w="646" w:type="dxa"/>
          </w:tcPr>
          <w:p w:rsidR="001568CC" w:rsidRDefault="001568CC" w:rsidP="001568CC">
            <w:pPr>
              <w:jc w:val="center"/>
            </w:pPr>
            <w:r>
              <w:t>8</w:t>
            </w:r>
          </w:p>
        </w:tc>
        <w:tc>
          <w:tcPr>
            <w:tcW w:w="2835" w:type="dxa"/>
          </w:tcPr>
          <w:p w:rsidR="001568CC" w:rsidRDefault="001568CC" w:rsidP="001568CC">
            <w:pPr>
              <w:jc w:val="left"/>
            </w:pPr>
            <w:r>
              <w:rPr>
                <w:rFonts w:hint="eastAsia"/>
              </w:rPr>
              <w:t>同业存单</w:t>
            </w:r>
          </w:p>
        </w:tc>
        <w:tc>
          <w:tcPr>
            <w:tcW w:w="2466" w:type="dxa"/>
          </w:tcPr>
          <w:p w:rsidR="001568CC" w:rsidRDefault="001568CC" w:rsidP="001568CC">
            <w:pPr>
              <w:jc w:val="right"/>
            </w:pPr>
            <w:r>
              <w:t>-</w:t>
            </w:r>
          </w:p>
        </w:tc>
        <w:tc>
          <w:tcPr>
            <w:tcW w:w="2557" w:type="dxa"/>
          </w:tcPr>
          <w:p w:rsidR="001568CC" w:rsidRDefault="001568CC" w:rsidP="001568CC">
            <w:pPr>
              <w:jc w:val="right"/>
            </w:pPr>
            <w:r>
              <w:t>-</w:t>
            </w:r>
          </w:p>
        </w:tc>
      </w:tr>
      <w:tr w:rsidR="001568CC" w:rsidTr="001568CC">
        <w:tc>
          <w:tcPr>
            <w:tcW w:w="646" w:type="dxa"/>
          </w:tcPr>
          <w:p w:rsidR="001568CC" w:rsidRDefault="001568CC" w:rsidP="001568CC">
            <w:pPr>
              <w:jc w:val="center"/>
            </w:pPr>
            <w:r>
              <w:t>9</w:t>
            </w:r>
          </w:p>
        </w:tc>
        <w:tc>
          <w:tcPr>
            <w:tcW w:w="2835" w:type="dxa"/>
          </w:tcPr>
          <w:p w:rsidR="001568CC" w:rsidRDefault="001568CC" w:rsidP="001568CC">
            <w:pPr>
              <w:jc w:val="left"/>
            </w:pPr>
            <w:r>
              <w:rPr>
                <w:rFonts w:hint="eastAsia"/>
              </w:rPr>
              <w:t>其他</w:t>
            </w:r>
          </w:p>
        </w:tc>
        <w:tc>
          <w:tcPr>
            <w:tcW w:w="2466" w:type="dxa"/>
          </w:tcPr>
          <w:p w:rsidR="001568CC" w:rsidRDefault="001568CC" w:rsidP="001568CC">
            <w:pPr>
              <w:jc w:val="right"/>
            </w:pPr>
            <w:r>
              <w:t>-</w:t>
            </w:r>
          </w:p>
        </w:tc>
        <w:tc>
          <w:tcPr>
            <w:tcW w:w="2557" w:type="dxa"/>
          </w:tcPr>
          <w:p w:rsidR="001568CC" w:rsidRDefault="001568CC" w:rsidP="001568CC">
            <w:pPr>
              <w:jc w:val="right"/>
            </w:pPr>
            <w:r>
              <w:t>-</w:t>
            </w:r>
          </w:p>
        </w:tc>
      </w:tr>
      <w:tr w:rsidR="001568CC" w:rsidTr="001568CC">
        <w:tc>
          <w:tcPr>
            <w:tcW w:w="646" w:type="dxa"/>
          </w:tcPr>
          <w:p w:rsidR="001568CC" w:rsidRDefault="001568CC" w:rsidP="001568CC">
            <w:pPr>
              <w:jc w:val="center"/>
            </w:pPr>
            <w:r>
              <w:t>10</w:t>
            </w:r>
          </w:p>
        </w:tc>
        <w:tc>
          <w:tcPr>
            <w:tcW w:w="2835" w:type="dxa"/>
          </w:tcPr>
          <w:p w:rsidR="001568CC" w:rsidRDefault="001568CC" w:rsidP="001568CC">
            <w:pPr>
              <w:jc w:val="left"/>
            </w:pPr>
            <w:r>
              <w:rPr>
                <w:rFonts w:hint="eastAsia"/>
              </w:rPr>
              <w:t>合计</w:t>
            </w:r>
          </w:p>
        </w:tc>
        <w:tc>
          <w:tcPr>
            <w:tcW w:w="2466" w:type="dxa"/>
          </w:tcPr>
          <w:p w:rsidR="001568CC" w:rsidRDefault="001568CC" w:rsidP="001568CC">
            <w:pPr>
              <w:jc w:val="right"/>
            </w:pPr>
            <w:r>
              <w:t>56,781,873.38</w:t>
            </w:r>
          </w:p>
        </w:tc>
        <w:tc>
          <w:tcPr>
            <w:tcW w:w="2557" w:type="dxa"/>
          </w:tcPr>
          <w:p w:rsidR="001568CC" w:rsidRDefault="001568CC" w:rsidP="001568CC">
            <w:pPr>
              <w:jc w:val="right"/>
            </w:pPr>
            <w:r>
              <w:t>85.30</w:t>
            </w:r>
          </w:p>
        </w:tc>
      </w:tr>
    </w:tbl>
    <w:p w:rsidR="001568CC" w:rsidRDefault="001568CC" w:rsidP="001568CC">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568CC" w:rsidTr="001568CC">
        <w:trPr>
          <w:cnfStyle w:val="100000000000" w:firstRow="1" w:lastRow="0" w:firstColumn="0" w:lastColumn="0" w:oddVBand="0" w:evenVBand="0" w:oddHBand="0" w:evenHBand="0" w:firstRowFirstColumn="0" w:firstRowLastColumn="0" w:lastRowFirstColumn="0" w:lastRowLastColumn="0"/>
        </w:trPr>
        <w:tc>
          <w:tcPr>
            <w:tcW w:w="646" w:type="dxa"/>
          </w:tcPr>
          <w:p w:rsidR="001568CC" w:rsidRPr="001568CC" w:rsidRDefault="001568CC" w:rsidP="001568CC">
            <w:pPr>
              <w:jc w:val="center"/>
              <w:rPr>
                <w:b/>
              </w:rPr>
            </w:pPr>
            <w:r w:rsidRPr="001568CC">
              <w:rPr>
                <w:rFonts w:hint="eastAsia"/>
                <w:b/>
              </w:rPr>
              <w:t>序号</w:t>
            </w:r>
          </w:p>
        </w:tc>
        <w:tc>
          <w:tcPr>
            <w:tcW w:w="1162" w:type="dxa"/>
          </w:tcPr>
          <w:p w:rsidR="001568CC" w:rsidRPr="001568CC" w:rsidRDefault="001568CC" w:rsidP="001568CC">
            <w:pPr>
              <w:jc w:val="center"/>
              <w:rPr>
                <w:b/>
              </w:rPr>
            </w:pPr>
            <w:r w:rsidRPr="001568CC">
              <w:rPr>
                <w:rFonts w:hint="eastAsia"/>
                <w:b/>
              </w:rPr>
              <w:t>债券代码</w:t>
            </w:r>
          </w:p>
        </w:tc>
        <w:tc>
          <w:tcPr>
            <w:tcW w:w="1928" w:type="dxa"/>
          </w:tcPr>
          <w:p w:rsidR="001568CC" w:rsidRPr="001568CC" w:rsidRDefault="001568CC" w:rsidP="001568CC">
            <w:pPr>
              <w:jc w:val="center"/>
              <w:rPr>
                <w:b/>
              </w:rPr>
            </w:pPr>
            <w:r w:rsidRPr="001568CC">
              <w:rPr>
                <w:rFonts w:hint="eastAsia"/>
                <w:b/>
              </w:rPr>
              <w:t>债券名称</w:t>
            </w:r>
          </w:p>
        </w:tc>
        <w:tc>
          <w:tcPr>
            <w:tcW w:w="1140" w:type="dxa"/>
          </w:tcPr>
          <w:p w:rsidR="001568CC" w:rsidRPr="001568CC" w:rsidRDefault="001568CC" w:rsidP="001568CC">
            <w:pPr>
              <w:jc w:val="center"/>
              <w:rPr>
                <w:b/>
              </w:rPr>
            </w:pPr>
            <w:r w:rsidRPr="001568CC">
              <w:rPr>
                <w:rFonts w:hint="eastAsia"/>
                <w:b/>
              </w:rPr>
              <w:t>数量（张）</w:t>
            </w:r>
          </w:p>
        </w:tc>
        <w:tc>
          <w:tcPr>
            <w:tcW w:w="1814" w:type="dxa"/>
          </w:tcPr>
          <w:p w:rsidR="001568CC" w:rsidRPr="001568CC" w:rsidRDefault="001568CC" w:rsidP="001568CC">
            <w:pPr>
              <w:jc w:val="center"/>
              <w:rPr>
                <w:b/>
              </w:rPr>
            </w:pPr>
            <w:r w:rsidRPr="001568CC">
              <w:rPr>
                <w:rFonts w:hint="eastAsia"/>
                <w:b/>
              </w:rPr>
              <w:t>公允价值（元）</w:t>
            </w:r>
          </w:p>
        </w:tc>
        <w:tc>
          <w:tcPr>
            <w:tcW w:w="1814" w:type="dxa"/>
          </w:tcPr>
          <w:p w:rsidR="001568CC" w:rsidRPr="001568CC" w:rsidRDefault="001568CC" w:rsidP="001568CC">
            <w:pPr>
              <w:jc w:val="center"/>
              <w:rPr>
                <w:b/>
              </w:rPr>
            </w:pPr>
            <w:r w:rsidRPr="001568CC">
              <w:rPr>
                <w:rFonts w:hint="eastAsia"/>
                <w:b/>
              </w:rPr>
              <w:t>占基金资产净值比例（％）</w:t>
            </w:r>
          </w:p>
        </w:tc>
      </w:tr>
      <w:tr w:rsidR="001568CC" w:rsidTr="001568CC">
        <w:tc>
          <w:tcPr>
            <w:tcW w:w="646" w:type="dxa"/>
          </w:tcPr>
          <w:p w:rsidR="001568CC" w:rsidRDefault="001568CC" w:rsidP="001568CC">
            <w:pPr>
              <w:jc w:val="center"/>
            </w:pPr>
            <w:r>
              <w:t>1</w:t>
            </w:r>
          </w:p>
        </w:tc>
        <w:tc>
          <w:tcPr>
            <w:tcW w:w="1162" w:type="dxa"/>
          </w:tcPr>
          <w:p w:rsidR="001568CC" w:rsidRDefault="001568CC" w:rsidP="001568CC">
            <w:pPr>
              <w:jc w:val="left"/>
            </w:pPr>
            <w:r>
              <w:t>232380066</w:t>
            </w:r>
          </w:p>
        </w:tc>
        <w:tc>
          <w:tcPr>
            <w:tcW w:w="1928" w:type="dxa"/>
          </w:tcPr>
          <w:p w:rsidR="001568CC" w:rsidRDefault="001568CC" w:rsidP="001568CC">
            <w:pPr>
              <w:jc w:val="left"/>
            </w:pPr>
            <w:r>
              <w:rPr>
                <w:rFonts w:hint="eastAsia"/>
              </w:rPr>
              <w:t>23</w:t>
            </w:r>
            <w:r>
              <w:rPr>
                <w:rFonts w:hint="eastAsia"/>
              </w:rPr>
              <w:t>中行二级资本债</w:t>
            </w:r>
            <w:r>
              <w:rPr>
                <w:rFonts w:hint="eastAsia"/>
              </w:rPr>
              <w:t>03A</w:t>
            </w:r>
          </w:p>
        </w:tc>
        <w:tc>
          <w:tcPr>
            <w:tcW w:w="1140" w:type="dxa"/>
          </w:tcPr>
          <w:p w:rsidR="001568CC" w:rsidRDefault="001568CC" w:rsidP="001568CC">
            <w:pPr>
              <w:jc w:val="right"/>
            </w:pPr>
            <w:r>
              <w:t>50,000</w:t>
            </w:r>
          </w:p>
        </w:tc>
        <w:tc>
          <w:tcPr>
            <w:tcW w:w="1814" w:type="dxa"/>
          </w:tcPr>
          <w:p w:rsidR="001568CC" w:rsidRDefault="001568CC" w:rsidP="001568CC">
            <w:pPr>
              <w:jc w:val="right"/>
            </w:pPr>
            <w:r>
              <w:t>5,237,812.33</w:t>
            </w:r>
          </w:p>
        </w:tc>
        <w:tc>
          <w:tcPr>
            <w:tcW w:w="1814" w:type="dxa"/>
          </w:tcPr>
          <w:p w:rsidR="001568CC" w:rsidRDefault="001568CC" w:rsidP="001568CC">
            <w:pPr>
              <w:jc w:val="right"/>
            </w:pPr>
            <w:r>
              <w:t>7.87</w:t>
            </w:r>
          </w:p>
        </w:tc>
      </w:tr>
      <w:tr w:rsidR="001568CC" w:rsidTr="001568CC">
        <w:tc>
          <w:tcPr>
            <w:tcW w:w="646" w:type="dxa"/>
          </w:tcPr>
          <w:p w:rsidR="001568CC" w:rsidRDefault="001568CC" w:rsidP="001568CC">
            <w:pPr>
              <w:jc w:val="center"/>
            </w:pPr>
            <w:r>
              <w:t>2</w:t>
            </w:r>
          </w:p>
        </w:tc>
        <w:tc>
          <w:tcPr>
            <w:tcW w:w="1162" w:type="dxa"/>
          </w:tcPr>
          <w:p w:rsidR="001568CC" w:rsidRDefault="001568CC" w:rsidP="001568CC">
            <w:pPr>
              <w:jc w:val="left"/>
            </w:pPr>
            <w:r>
              <w:t>242380021</w:t>
            </w:r>
          </w:p>
        </w:tc>
        <w:tc>
          <w:tcPr>
            <w:tcW w:w="1928" w:type="dxa"/>
          </w:tcPr>
          <w:p w:rsidR="001568CC" w:rsidRDefault="001568CC" w:rsidP="001568CC">
            <w:pPr>
              <w:jc w:val="left"/>
            </w:pPr>
            <w:r>
              <w:rPr>
                <w:rFonts w:hint="eastAsia"/>
              </w:rPr>
              <w:t>23</w:t>
            </w:r>
            <w:r>
              <w:rPr>
                <w:rFonts w:hint="eastAsia"/>
              </w:rPr>
              <w:t>建行永续债</w:t>
            </w:r>
            <w:r>
              <w:rPr>
                <w:rFonts w:hint="eastAsia"/>
              </w:rPr>
              <w:t>02</w:t>
            </w:r>
          </w:p>
        </w:tc>
        <w:tc>
          <w:tcPr>
            <w:tcW w:w="1140" w:type="dxa"/>
          </w:tcPr>
          <w:p w:rsidR="001568CC" w:rsidRDefault="001568CC" w:rsidP="001568CC">
            <w:pPr>
              <w:jc w:val="right"/>
            </w:pPr>
            <w:r>
              <w:t>40,000</w:t>
            </w:r>
          </w:p>
        </w:tc>
        <w:tc>
          <w:tcPr>
            <w:tcW w:w="1814" w:type="dxa"/>
          </w:tcPr>
          <w:p w:rsidR="001568CC" w:rsidRDefault="001568CC" w:rsidP="001568CC">
            <w:pPr>
              <w:jc w:val="right"/>
            </w:pPr>
            <w:r>
              <w:t>4,184,258.85</w:t>
            </w:r>
          </w:p>
        </w:tc>
        <w:tc>
          <w:tcPr>
            <w:tcW w:w="1814" w:type="dxa"/>
          </w:tcPr>
          <w:p w:rsidR="001568CC" w:rsidRDefault="001568CC" w:rsidP="001568CC">
            <w:pPr>
              <w:jc w:val="right"/>
            </w:pPr>
            <w:r>
              <w:t>6.29</w:t>
            </w:r>
          </w:p>
        </w:tc>
      </w:tr>
      <w:tr w:rsidR="001568CC" w:rsidTr="001568CC">
        <w:tc>
          <w:tcPr>
            <w:tcW w:w="646" w:type="dxa"/>
          </w:tcPr>
          <w:p w:rsidR="001568CC" w:rsidRDefault="001568CC" w:rsidP="001568CC">
            <w:pPr>
              <w:jc w:val="center"/>
            </w:pPr>
            <w:r>
              <w:t>3</w:t>
            </w:r>
          </w:p>
        </w:tc>
        <w:tc>
          <w:tcPr>
            <w:tcW w:w="1162" w:type="dxa"/>
          </w:tcPr>
          <w:p w:rsidR="001568CC" w:rsidRDefault="001568CC" w:rsidP="001568CC">
            <w:pPr>
              <w:jc w:val="left"/>
            </w:pPr>
            <w:r>
              <w:t>244268</w:t>
            </w:r>
          </w:p>
        </w:tc>
        <w:tc>
          <w:tcPr>
            <w:tcW w:w="1928" w:type="dxa"/>
          </w:tcPr>
          <w:p w:rsidR="001568CC" w:rsidRDefault="001568CC" w:rsidP="001568CC">
            <w:pPr>
              <w:jc w:val="left"/>
            </w:pPr>
            <w:r>
              <w:rPr>
                <w:rFonts w:hint="eastAsia"/>
              </w:rPr>
              <w:t>25</w:t>
            </w:r>
            <w:r>
              <w:rPr>
                <w:rFonts w:hint="eastAsia"/>
              </w:rPr>
              <w:t>东证</w:t>
            </w:r>
            <w:r>
              <w:rPr>
                <w:rFonts w:hint="eastAsia"/>
              </w:rPr>
              <w:t>05</w:t>
            </w:r>
          </w:p>
        </w:tc>
        <w:tc>
          <w:tcPr>
            <w:tcW w:w="1140" w:type="dxa"/>
          </w:tcPr>
          <w:p w:rsidR="001568CC" w:rsidRDefault="001568CC" w:rsidP="001568CC">
            <w:pPr>
              <w:jc w:val="right"/>
            </w:pPr>
            <w:r>
              <w:t>40,000</w:t>
            </w:r>
          </w:p>
        </w:tc>
        <w:tc>
          <w:tcPr>
            <w:tcW w:w="1814" w:type="dxa"/>
          </w:tcPr>
          <w:p w:rsidR="001568CC" w:rsidRDefault="001568CC" w:rsidP="001568CC">
            <w:pPr>
              <w:jc w:val="right"/>
            </w:pPr>
            <w:r>
              <w:t>4,013,163.18</w:t>
            </w:r>
          </w:p>
        </w:tc>
        <w:tc>
          <w:tcPr>
            <w:tcW w:w="1814" w:type="dxa"/>
          </w:tcPr>
          <w:p w:rsidR="001568CC" w:rsidRDefault="001568CC" w:rsidP="001568CC">
            <w:pPr>
              <w:jc w:val="right"/>
            </w:pPr>
            <w:r>
              <w:t>6.03</w:t>
            </w:r>
          </w:p>
        </w:tc>
      </w:tr>
      <w:tr w:rsidR="001568CC" w:rsidTr="001568CC">
        <w:tc>
          <w:tcPr>
            <w:tcW w:w="646" w:type="dxa"/>
          </w:tcPr>
          <w:p w:rsidR="001568CC" w:rsidRDefault="001568CC" w:rsidP="001568CC">
            <w:pPr>
              <w:jc w:val="center"/>
            </w:pPr>
            <w:r>
              <w:t>4</w:t>
            </w:r>
          </w:p>
        </w:tc>
        <w:tc>
          <w:tcPr>
            <w:tcW w:w="1162" w:type="dxa"/>
          </w:tcPr>
          <w:p w:rsidR="001568CC" w:rsidRDefault="001568CC" w:rsidP="001568CC">
            <w:pPr>
              <w:jc w:val="left"/>
            </w:pPr>
            <w:r>
              <w:t>242380019</w:t>
            </w:r>
          </w:p>
        </w:tc>
        <w:tc>
          <w:tcPr>
            <w:tcW w:w="1928" w:type="dxa"/>
          </w:tcPr>
          <w:p w:rsidR="001568CC" w:rsidRDefault="001568CC" w:rsidP="001568CC">
            <w:pPr>
              <w:jc w:val="left"/>
            </w:pPr>
            <w:r>
              <w:rPr>
                <w:rFonts w:hint="eastAsia"/>
              </w:rPr>
              <w:t>23</w:t>
            </w:r>
            <w:r>
              <w:rPr>
                <w:rFonts w:hint="eastAsia"/>
              </w:rPr>
              <w:t>邮储永续债</w:t>
            </w:r>
            <w:r>
              <w:rPr>
                <w:rFonts w:hint="eastAsia"/>
              </w:rPr>
              <w:t>01</w:t>
            </w:r>
          </w:p>
        </w:tc>
        <w:tc>
          <w:tcPr>
            <w:tcW w:w="1140" w:type="dxa"/>
          </w:tcPr>
          <w:p w:rsidR="001568CC" w:rsidRDefault="001568CC" w:rsidP="001568CC">
            <w:pPr>
              <w:jc w:val="right"/>
            </w:pPr>
            <w:r>
              <w:t>30,000</w:t>
            </w:r>
          </w:p>
        </w:tc>
        <w:tc>
          <w:tcPr>
            <w:tcW w:w="1814" w:type="dxa"/>
          </w:tcPr>
          <w:p w:rsidR="001568CC" w:rsidRDefault="001568CC" w:rsidP="001568CC">
            <w:pPr>
              <w:jc w:val="right"/>
            </w:pPr>
            <w:r>
              <w:t>3,138,290.63</w:t>
            </w:r>
          </w:p>
        </w:tc>
        <w:tc>
          <w:tcPr>
            <w:tcW w:w="1814" w:type="dxa"/>
          </w:tcPr>
          <w:p w:rsidR="001568CC" w:rsidRDefault="001568CC" w:rsidP="001568CC">
            <w:pPr>
              <w:jc w:val="right"/>
            </w:pPr>
            <w:r>
              <w:t>4.71</w:t>
            </w:r>
          </w:p>
        </w:tc>
      </w:tr>
      <w:tr w:rsidR="001568CC" w:rsidTr="001568CC">
        <w:tc>
          <w:tcPr>
            <w:tcW w:w="646" w:type="dxa"/>
          </w:tcPr>
          <w:p w:rsidR="001568CC" w:rsidRDefault="001568CC" w:rsidP="001568CC">
            <w:pPr>
              <w:jc w:val="center"/>
            </w:pPr>
            <w:r>
              <w:t>5</w:t>
            </w:r>
          </w:p>
        </w:tc>
        <w:tc>
          <w:tcPr>
            <w:tcW w:w="1162" w:type="dxa"/>
          </w:tcPr>
          <w:p w:rsidR="001568CC" w:rsidRDefault="001568CC" w:rsidP="001568CC">
            <w:pPr>
              <w:jc w:val="left"/>
            </w:pPr>
            <w:r>
              <w:t>149776</w:t>
            </w:r>
          </w:p>
        </w:tc>
        <w:tc>
          <w:tcPr>
            <w:tcW w:w="1928" w:type="dxa"/>
          </w:tcPr>
          <w:p w:rsidR="001568CC" w:rsidRDefault="001568CC" w:rsidP="001568CC">
            <w:pPr>
              <w:jc w:val="left"/>
            </w:pPr>
            <w:r>
              <w:rPr>
                <w:rFonts w:hint="eastAsia"/>
              </w:rPr>
              <w:t>22</w:t>
            </w:r>
            <w:r>
              <w:rPr>
                <w:rFonts w:hint="eastAsia"/>
              </w:rPr>
              <w:t>国信</w:t>
            </w:r>
            <w:r>
              <w:rPr>
                <w:rFonts w:hint="eastAsia"/>
              </w:rPr>
              <w:t>02</w:t>
            </w:r>
          </w:p>
        </w:tc>
        <w:tc>
          <w:tcPr>
            <w:tcW w:w="1140" w:type="dxa"/>
          </w:tcPr>
          <w:p w:rsidR="001568CC" w:rsidRDefault="001568CC" w:rsidP="001568CC">
            <w:pPr>
              <w:jc w:val="right"/>
            </w:pPr>
            <w:r>
              <w:t>30,000</w:t>
            </w:r>
          </w:p>
        </w:tc>
        <w:tc>
          <w:tcPr>
            <w:tcW w:w="1814" w:type="dxa"/>
          </w:tcPr>
          <w:p w:rsidR="001568CC" w:rsidRDefault="001568CC" w:rsidP="001568CC">
            <w:pPr>
              <w:jc w:val="right"/>
            </w:pPr>
            <w:r>
              <w:t>3,126,063.29</w:t>
            </w:r>
          </w:p>
        </w:tc>
        <w:tc>
          <w:tcPr>
            <w:tcW w:w="1814" w:type="dxa"/>
          </w:tcPr>
          <w:p w:rsidR="001568CC" w:rsidRDefault="001568CC" w:rsidP="001568CC">
            <w:pPr>
              <w:jc w:val="right"/>
            </w:pPr>
            <w:r>
              <w:t>4.70</w:t>
            </w:r>
          </w:p>
        </w:tc>
      </w:tr>
    </w:tbl>
    <w:p w:rsidR="001568CC" w:rsidRDefault="001568CC" w:rsidP="001568CC">
      <w:pPr>
        <w:pStyle w:val="-2"/>
        <w:spacing w:before="312"/>
        <w:rPr>
          <w:rFonts w:hint="eastAsia"/>
        </w:rPr>
      </w:pPr>
      <w:r>
        <w:rPr>
          <w:rFonts w:hint="eastAsia"/>
        </w:rPr>
        <w:t>报告期末按公允价值占基金资产净值比例大小排名的前十名资产支持证券投资明细</w:t>
      </w:r>
    </w:p>
    <w:p w:rsidR="001568CC" w:rsidRDefault="001568CC" w:rsidP="001568CC">
      <w:pPr>
        <w:pStyle w:val="-"/>
        <w:ind w:firstLine="420"/>
        <w:rPr>
          <w:rFonts w:hint="eastAsia"/>
        </w:rPr>
      </w:pPr>
      <w:r>
        <w:rPr>
          <w:rFonts w:hint="eastAsia"/>
        </w:rPr>
        <w:t>本基金本报告期末未持有资产支持证券。</w:t>
      </w:r>
    </w:p>
    <w:p w:rsidR="001568CC" w:rsidRDefault="001568CC" w:rsidP="001568CC">
      <w:pPr>
        <w:pStyle w:val="-2"/>
        <w:spacing w:before="312"/>
        <w:rPr>
          <w:rFonts w:hint="eastAsia"/>
        </w:rPr>
      </w:pPr>
      <w:r>
        <w:rPr>
          <w:rFonts w:hint="eastAsia"/>
        </w:rPr>
        <w:t>报告期末按公允价值占基金资产净值比例大小排序的前五名贵金属投资明细</w:t>
      </w:r>
    </w:p>
    <w:p w:rsidR="001568CC" w:rsidRDefault="001568CC" w:rsidP="001568CC">
      <w:pPr>
        <w:pStyle w:val="-"/>
        <w:ind w:firstLine="420"/>
        <w:rPr>
          <w:rFonts w:hint="eastAsia"/>
        </w:rPr>
      </w:pPr>
      <w:r>
        <w:rPr>
          <w:rFonts w:hint="eastAsia"/>
        </w:rPr>
        <w:t>无。</w:t>
      </w:r>
    </w:p>
    <w:p w:rsidR="001568CC" w:rsidRDefault="001568CC" w:rsidP="001568CC">
      <w:pPr>
        <w:pStyle w:val="-2"/>
        <w:spacing w:before="312"/>
        <w:rPr>
          <w:rFonts w:hint="eastAsia"/>
        </w:rPr>
      </w:pPr>
      <w:r>
        <w:rPr>
          <w:rFonts w:hint="eastAsia"/>
        </w:rPr>
        <w:t>报告期末按公允价值占基金资产净值比例大小排名的前五名权证投资明细</w:t>
      </w:r>
    </w:p>
    <w:p w:rsidR="001568CC" w:rsidRDefault="001568CC" w:rsidP="001568CC">
      <w:pPr>
        <w:pStyle w:val="-"/>
        <w:ind w:firstLine="420"/>
        <w:rPr>
          <w:rFonts w:hint="eastAsia"/>
        </w:rPr>
      </w:pPr>
      <w:r>
        <w:rPr>
          <w:rFonts w:hint="eastAsia"/>
        </w:rPr>
        <w:t>无。</w:t>
      </w:r>
    </w:p>
    <w:p w:rsidR="001568CC" w:rsidRDefault="001568CC" w:rsidP="001568CC">
      <w:pPr>
        <w:pStyle w:val="-2"/>
        <w:spacing w:before="312"/>
        <w:rPr>
          <w:rFonts w:hint="eastAsia"/>
        </w:rPr>
      </w:pPr>
      <w:r>
        <w:rPr>
          <w:rFonts w:hint="eastAsia"/>
        </w:rPr>
        <w:t>报告期末本基金投资的股指期货交易情况说明</w:t>
      </w:r>
    </w:p>
    <w:p w:rsidR="001568CC" w:rsidRDefault="001568CC" w:rsidP="001568CC">
      <w:pPr>
        <w:pStyle w:val="-3"/>
        <w:spacing w:before="156" w:after="156"/>
        <w:rPr>
          <w:rFonts w:hint="eastAsia"/>
        </w:rPr>
      </w:pPr>
      <w:r>
        <w:rPr>
          <w:rFonts w:hint="eastAsia"/>
        </w:rPr>
        <w:t>报告期末本基金投资的股指期货持仓和损益明细</w:t>
      </w:r>
    </w:p>
    <w:p w:rsidR="001568CC" w:rsidRDefault="001568CC" w:rsidP="001568CC">
      <w:pPr>
        <w:pStyle w:val="-"/>
        <w:ind w:firstLine="420"/>
        <w:rPr>
          <w:rFonts w:hint="eastAsia"/>
        </w:rPr>
      </w:pPr>
      <w:r>
        <w:rPr>
          <w:rFonts w:hint="eastAsia"/>
        </w:rPr>
        <w:t>无。</w:t>
      </w:r>
    </w:p>
    <w:p w:rsidR="001568CC" w:rsidRDefault="001568CC" w:rsidP="001568CC">
      <w:pPr>
        <w:pStyle w:val="-3"/>
        <w:spacing w:before="156" w:after="156"/>
        <w:rPr>
          <w:rFonts w:hint="eastAsia"/>
        </w:rPr>
      </w:pPr>
      <w:r>
        <w:rPr>
          <w:rFonts w:hint="eastAsia"/>
        </w:rPr>
        <w:t>本基金投资股指期货的投资政策</w:t>
      </w:r>
    </w:p>
    <w:p w:rsidR="001568CC" w:rsidRDefault="001568CC" w:rsidP="001568CC">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1568CC" w:rsidRDefault="001568CC" w:rsidP="001568CC">
      <w:pPr>
        <w:pStyle w:val="-2"/>
        <w:spacing w:before="312"/>
        <w:rPr>
          <w:rFonts w:hint="eastAsia"/>
        </w:rPr>
      </w:pPr>
      <w:r>
        <w:rPr>
          <w:rFonts w:hint="eastAsia"/>
        </w:rPr>
        <w:t>报告期末本基金投资的国债期货交易情况说明</w:t>
      </w:r>
    </w:p>
    <w:p w:rsidR="001568CC" w:rsidRDefault="001568CC" w:rsidP="001568CC">
      <w:pPr>
        <w:pStyle w:val="-3"/>
        <w:spacing w:before="156" w:after="156"/>
        <w:rPr>
          <w:rFonts w:hint="eastAsia"/>
        </w:rPr>
      </w:pPr>
      <w:r>
        <w:rPr>
          <w:rFonts w:hint="eastAsia"/>
        </w:rPr>
        <w:t>本期国债期货投资政策</w:t>
      </w:r>
    </w:p>
    <w:p w:rsidR="001568CC" w:rsidRDefault="001568CC" w:rsidP="001568CC">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w:t>
      </w:r>
      <w:r>
        <w:rPr>
          <w:rFonts w:hint="eastAsia"/>
        </w:rPr>
        <w:lastRenderedPageBreak/>
        <w:t>国债期货的定价模型寻求其合理的估值水平，与现货资产进行匹配，通过多头或空头套期保值等策略进行套期保值操作。</w:t>
      </w:r>
    </w:p>
    <w:p w:rsidR="001568CC" w:rsidRDefault="001568CC" w:rsidP="001568CC">
      <w:pPr>
        <w:pStyle w:val="-3"/>
        <w:spacing w:before="156" w:after="156"/>
        <w:rPr>
          <w:rFonts w:hint="eastAsia"/>
        </w:rPr>
      </w:pPr>
      <w:r>
        <w:rPr>
          <w:rFonts w:hint="eastAsia"/>
        </w:rPr>
        <w:t>报告期末本基金投资的国债期货持仓和损益明细</w:t>
      </w:r>
    </w:p>
    <w:p w:rsidR="001568CC" w:rsidRDefault="001568CC" w:rsidP="001568CC">
      <w:pPr>
        <w:pStyle w:val="-"/>
        <w:ind w:firstLine="420"/>
        <w:rPr>
          <w:rFonts w:hint="eastAsia"/>
        </w:rPr>
      </w:pPr>
      <w:r>
        <w:rPr>
          <w:rFonts w:hint="eastAsia"/>
        </w:rPr>
        <w:t>无。</w:t>
      </w:r>
    </w:p>
    <w:p w:rsidR="001568CC" w:rsidRDefault="001568CC" w:rsidP="001568CC">
      <w:pPr>
        <w:pStyle w:val="-3"/>
        <w:spacing w:before="156" w:after="156"/>
        <w:rPr>
          <w:rFonts w:hint="eastAsia"/>
        </w:rPr>
      </w:pPr>
      <w:r>
        <w:rPr>
          <w:rFonts w:hint="eastAsia"/>
        </w:rPr>
        <w:t>本期国债期货投资评价</w:t>
      </w:r>
    </w:p>
    <w:p w:rsidR="001568CC" w:rsidRDefault="001568CC" w:rsidP="001568CC">
      <w:pPr>
        <w:pStyle w:val="-"/>
        <w:ind w:firstLine="420"/>
        <w:rPr>
          <w:rFonts w:hint="eastAsia"/>
        </w:rPr>
      </w:pPr>
      <w:r>
        <w:rPr>
          <w:rFonts w:hint="eastAsia"/>
        </w:rPr>
        <w:t>无。</w:t>
      </w:r>
    </w:p>
    <w:p w:rsidR="001568CC" w:rsidRDefault="001568CC" w:rsidP="001568CC">
      <w:pPr>
        <w:pStyle w:val="-2"/>
        <w:spacing w:before="312"/>
        <w:rPr>
          <w:rFonts w:hint="eastAsia"/>
        </w:rPr>
      </w:pPr>
      <w:r>
        <w:rPr>
          <w:rFonts w:hint="eastAsia"/>
        </w:rPr>
        <w:t>投资组合报告附注</w:t>
      </w:r>
    </w:p>
    <w:p w:rsidR="001568CC" w:rsidRDefault="001568CC" w:rsidP="001568C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568CC" w:rsidRDefault="001568CC" w:rsidP="001568CC">
      <w:pPr>
        <w:pStyle w:val="-"/>
        <w:ind w:firstLine="420"/>
        <w:rPr>
          <w:rFonts w:hint="eastAsia"/>
        </w:rPr>
      </w:pPr>
      <w:r>
        <w:rPr>
          <w:rFonts w:hint="eastAsia"/>
        </w:rPr>
        <w:t>本基金投资的前十名证券的发行主体中，招商银行股份有限公司在报告编制日前一年内曾受到国家金融监督管理总局的处罚；中国工商银行股份有限公司在报告编制日前一年内曾受到中国人民银行的处罚；中国建设银行股份有限公司在报告编制日前一年内曾受到国家金融监督管理总局、中国人民银行的处罚；中国邮政储蓄银行股份有限公司在报告编制日前一年内曾受到国家金融监督管理总局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1568CC" w:rsidRDefault="001568CC" w:rsidP="001568CC">
      <w:pPr>
        <w:pStyle w:val="-"/>
        <w:ind w:firstLine="420"/>
        <w:rPr>
          <w:rFonts w:hint="eastAsia"/>
        </w:rPr>
      </w:pPr>
      <w:r>
        <w:rPr>
          <w:rFonts w:hint="eastAsia"/>
        </w:rPr>
        <w:t>对上述证券的投资决策程序的说明：本基金投资上述证券的投资决策程序符合相关法律法规和公司制度的要求。</w:t>
      </w:r>
    </w:p>
    <w:p w:rsidR="001568CC" w:rsidRDefault="001568CC" w:rsidP="001568C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568CC" w:rsidRDefault="001568CC" w:rsidP="001568C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568CC" w:rsidRDefault="001568CC" w:rsidP="001568C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568CC" w:rsidTr="001568CC">
        <w:trPr>
          <w:cnfStyle w:val="100000000000" w:firstRow="1" w:lastRow="0" w:firstColumn="0" w:lastColumn="0" w:oddVBand="0" w:evenVBand="0" w:oddHBand="0" w:evenHBand="0" w:firstRowFirstColumn="0" w:firstRowLastColumn="0" w:lastRowFirstColumn="0" w:lastRowLastColumn="0"/>
        </w:trPr>
        <w:tc>
          <w:tcPr>
            <w:tcW w:w="743" w:type="dxa"/>
          </w:tcPr>
          <w:p w:rsidR="001568CC" w:rsidRPr="001568CC" w:rsidRDefault="001568CC" w:rsidP="001568CC">
            <w:pPr>
              <w:jc w:val="center"/>
              <w:rPr>
                <w:b/>
              </w:rPr>
            </w:pPr>
            <w:r w:rsidRPr="001568CC">
              <w:rPr>
                <w:rFonts w:hint="eastAsia"/>
                <w:b/>
              </w:rPr>
              <w:t>序号</w:t>
            </w:r>
          </w:p>
        </w:tc>
        <w:tc>
          <w:tcPr>
            <w:tcW w:w="2977" w:type="dxa"/>
          </w:tcPr>
          <w:p w:rsidR="001568CC" w:rsidRPr="001568CC" w:rsidRDefault="001568CC" w:rsidP="001568CC">
            <w:pPr>
              <w:jc w:val="center"/>
              <w:rPr>
                <w:b/>
              </w:rPr>
            </w:pPr>
            <w:r w:rsidRPr="001568CC">
              <w:rPr>
                <w:rFonts w:hint="eastAsia"/>
                <w:b/>
              </w:rPr>
              <w:t>名称</w:t>
            </w:r>
          </w:p>
        </w:tc>
        <w:tc>
          <w:tcPr>
            <w:tcW w:w="4785" w:type="dxa"/>
          </w:tcPr>
          <w:p w:rsidR="001568CC" w:rsidRPr="001568CC" w:rsidRDefault="001568CC" w:rsidP="001568CC">
            <w:pPr>
              <w:jc w:val="center"/>
              <w:rPr>
                <w:b/>
              </w:rPr>
            </w:pPr>
            <w:r w:rsidRPr="001568CC">
              <w:rPr>
                <w:rFonts w:hint="eastAsia"/>
                <w:b/>
              </w:rPr>
              <w:t>金额（元）</w:t>
            </w:r>
          </w:p>
        </w:tc>
      </w:tr>
      <w:tr w:rsidR="001568CC" w:rsidTr="001568CC">
        <w:tc>
          <w:tcPr>
            <w:tcW w:w="743" w:type="dxa"/>
          </w:tcPr>
          <w:p w:rsidR="001568CC" w:rsidRDefault="001568CC" w:rsidP="001568CC">
            <w:pPr>
              <w:jc w:val="center"/>
            </w:pPr>
            <w:r>
              <w:t>1</w:t>
            </w:r>
          </w:p>
        </w:tc>
        <w:tc>
          <w:tcPr>
            <w:tcW w:w="2977" w:type="dxa"/>
          </w:tcPr>
          <w:p w:rsidR="001568CC" w:rsidRDefault="001568CC" w:rsidP="001568CC">
            <w:pPr>
              <w:jc w:val="left"/>
            </w:pPr>
            <w:r>
              <w:rPr>
                <w:rFonts w:hint="eastAsia"/>
              </w:rPr>
              <w:t>存出保证金</w:t>
            </w:r>
          </w:p>
        </w:tc>
        <w:tc>
          <w:tcPr>
            <w:tcW w:w="4785" w:type="dxa"/>
          </w:tcPr>
          <w:p w:rsidR="001568CC" w:rsidRDefault="001568CC" w:rsidP="001568CC">
            <w:pPr>
              <w:jc w:val="right"/>
            </w:pPr>
            <w:r>
              <w:t>9,349.35</w:t>
            </w:r>
          </w:p>
        </w:tc>
      </w:tr>
      <w:tr w:rsidR="001568CC" w:rsidTr="001568CC">
        <w:tc>
          <w:tcPr>
            <w:tcW w:w="743" w:type="dxa"/>
          </w:tcPr>
          <w:p w:rsidR="001568CC" w:rsidRDefault="001568CC" w:rsidP="001568CC">
            <w:pPr>
              <w:jc w:val="center"/>
            </w:pPr>
            <w:r>
              <w:t>2</w:t>
            </w:r>
          </w:p>
        </w:tc>
        <w:tc>
          <w:tcPr>
            <w:tcW w:w="2977" w:type="dxa"/>
          </w:tcPr>
          <w:p w:rsidR="001568CC" w:rsidRDefault="001568CC" w:rsidP="001568CC">
            <w:pPr>
              <w:jc w:val="left"/>
            </w:pPr>
            <w:r>
              <w:rPr>
                <w:rFonts w:hint="eastAsia"/>
              </w:rPr>
              <w:t>应收证券清算款</w:t>
            </w:r>
          </w:p>
        </w:tc>
        <w:tc>
          <w:tcPr>
            <w:tcW w:w="4785" w:type="dxa"/>
          </w:tcPr>
          <w:p w:rsidR="001568CC" w:rsidRDefault="001568CC" w:rsidP="001568CC">
            <w:pPr>
              <w:jc w:val="right"/>
            </w:pPr>
            <w:r>
              <w:t>1,757,333.04</w:t>
            </w:r>
          </w:p>
        </w:tc>
      </w:tr>
      <w:tr w:rsidR="001568CC" w:rsidTr="001568CC">
        <w:tc>
          <w:tcPr>
            <w:tcW w:w="743" w:type="dxa"/>
          </w:tcPr>
          <w:p w:rsidR="001568CC" w:rsidRDefault="001568CC" w:rsidP="001568CC">
            <w:pPr>
              <w:jc w:val="center"/>
            </w:pPr>
            <w:r>
              <w:t>3</w:t>
            </w:r>
          </w:p>
        </w:tc>
        <w:tc>
          <w:tcPr>
            <w:tcW w:w="2977" w:type="dxa"/>
          </w:tcPr>
          <w:p w:rsidR="001568CC" w:rsidRDefault="001568CC" w:rsidP="001568CC">
            <w:pPr>
              <w:jc w:val="left"/>
            </w:pPr>
            <w:r>
              <w:rPr>
                <w:rFonts w:hint="eastAsia"/>
              </w:rPr>
              <w:t>应收股利</w:t>
            </w:r>
          </w:p>
        </w:tc>
        <w:tc>
          <w:tcPr>
            <w:tcW w:w="4785" w:type="dxa"/>
          </w:tcPr>
          <w:p w:rsidR="001568CC" w:rsidRDefault="001568CC" w:rsidP="001568CC">
            <w:pPr>
              <w:jc w:val="right"/>
            </w:pPr>
            <w:r>
              <w:t>1,127.92</w:t>
            </w:r>
          </w:p>
        </w:tc>
      </w:tr>
      <w:tr w:rsidR="001568CC" w:rsidTr="001568CC">
        <w:tc>
          <w:tcPr>
            <w:tcW w:w="743" w:type="dxa"/>
          </w:tcPr>
          <w:p w:rsidR="001568CC" w:rsidRDefault="001568CC" w:rsidP="001568CC">
            <w:pPr>
              <w:jc w:val="center"/>
            </w:pPr>
            <w:r>
              <w:t>4</w:t>
            </w:r>
          </w:p>
        </w:tc>
        <w:tc>
          <w:tcPr>
            <w:tcW w:w="2977" w:type="dxa"/>
          </w:tcPr>
          <w:p w:rsidR="001568CC" w:rsidRDefault="001568CC" w:rsidP="001568CC">
            <w:pPr>
              <w:jc w:val="left"/>
            </w:pPr>
            <w:r>
              <w:rPr>
                <w:rFonts w:hint="eastAsia"/>
              </w:rPr>
              <w:t>应收利息</w:t>
            </w:r>
          </w:p>
        </w:tc>
        <w:tc>
          <w:tcPr>
            <w:tcW w:w="4785" w:type="dxa"/>
          </w:tcPr>
          <w:p w:rsidR="001568CC" w:rsidRDefault="001568CC" w:rsidP="001568CC">
            <w:pPr>
              <w:jc w:val="right"/>
            </w:pPr>
            <w:r>
              <w:t>-</w:t>
            </w:r>
          </w:p>
        </w:tc>
      </w:tr>
      <w:tr w:rsidR="001568CC" w:rsidTr="001568CC">
        <w:tc>
          <w:tcPr>
            <w:tcW w:w="743" w:type="dxa"/>
          </w:tcPr>
          <w:p w:rsidR="001568CC" w:rsidRDefault="001568CC" w:rsidP="001568CC">
            <w:pPr>
              <w:jc w:val="center"/>
            </w:pPr>
            <w:r>
              <w:t>5</w:t>
            </w:r>
          </w:p>
        </w:tc>
        <w:tc>
          <w:tcPr>
            <w:tcW w:w="2977" w:type="dxa"/>
          </w:tcPr>
          <w:p w:rsidR="001568CC" w:rsidRDefault="001568CC" w:rsidP="001568CC">
            <w:pPr>
              <w:jc w:val="left"/>
            </w:pPr>
            <w:r>
              <w:rPr>
                <w:rFonts w:hint="eastAsia"/>
              </w:rPr>
              <w:t>应收申购款</w:t>
            </w:r>
          </w:p>
        </w:tc>
        <w:tc>
          <w:tcPr>
            <w:tcW w:w="4785" w:type="dxa"/>
          </w:tcPr>
          <w:p w:rsidR="001568CC" w:rsidRDefault="001568CC" w:rsidP="001568CC">
            <w:pPr>
              <w:jc w:val="right"/>
            </w:pPr>
            <w:r>
              <w:t>5,367.53</w:t>
            </w:r>
          </w:p>
        </w:tc>
      </w:tr>
      <w:tr w:rsidR="001568CC" w:rsidTr="001568CC">
        <w:tc>
          <w:tcPr>
            <w:tcW w:w="743" w:type="dxa"/>
          </w:tcPr>
          <w:p w:rsidR="001568CC" w:rsidRDefault="001568CC" w:rsidP="001568CC">
            <w:pPr>
              <w:jc w:val="center"/>
            </w:pPr>
            <w:r>
              <w:t>6</w:t>
            </w:r>
          </w:p>
        </w:tc>
        <w:tc>
          <w:tcPr>
            <w:tcW w:w="2977" w:type="dxa"/>
          </w:tcPr>
          <w:p w:rsidR="001568CC" w:rsidRDefault="001568CC" w:rsidP="001568CC">
            <w:pPr>
              <w:jc w:val="left"/>
            </w:pPr>
            <w:r>
              <w:rPr>
                <w:rFonts w:hint="eastAsia"/>
              </w:rPr>
              <w:t>其他应收款</w:t>
            </w:r>
          </w:p>
        </w:tc>
        <w:tc>
          <w:tcPr>
            <w:tcW w:w="4785" w:type="dxa"/>
          </w:tcPr>
          <w:p w:rsidR="001568CC" w:rsidRDefault="001568CC" w:rsidP="001568CC">
            <w:pPr>
              <w:jc w:val="right"/>
            </w:pPr>
            <w:r>
              <w:t>-</w:t>
            </w:r>
          </w:p>
        </w:tc>
      </w:tr>
      <w:tr w:rsidR="001568CC" w:rsidTr="001568CC">
        <w:tc>
          <w:tcPr>
            <w:tcW w:w="743" w:type="dxa"/>
          </w:tcPr>
          <w:p w:rsidR="001568CC" w:rsidRDefault="001568CC" w:rsidP="001568CC">
            <w:pPr>
              <w:jc w:val="center"/>
            </w:pPr>
            <w:r>
              <w:t>7</w:t>
            </w:r>
          </w:p>
        </w:tc>
        <w:tc>
          <w:tcPr>
            <w:tcW w:w="2977" w:type="dxa"/>
          </w:tcPr>
          <w:p w:rsidR="001568CC" w:rsidRDefault="001568CC" w:rsidP="001568CC">
            <w:pPr>
              <w:jc w:val="left"/>
            </w:pPr>
            <w:r>
              <w:rPr>
                <w:rFonts w:hint="eastAsia"/>
              </w:rPr>
              <w:t>待摊费用</w:t>
            </w:r>
          </w:p>
        </w:tc>
        <w:tc>
          <w:tcPr>
            <w:tcW w:w="4785" w:type="dxa"/>
          </w:tcPr>
          <w:p w:rsidR="001568CC" w:rsidRDefault="001568CC" w:rsidP="001568CC">
            <w:pPr>
              <w:jc w:val="right"/>
            </w:pPr>
            <w:r>
              <w:t>-</w:t>
            </w:r>
          </w:p>
        </w:tc>
      </w:tr>
      <w:tr w:rsidR="001568CC" w:rsidTr="001568CC">
        <w:tc>
          <w:tcPr>
            <w:tcW w:w="743" w:type="dxa"/>
          </w:tcPr>
          <w:p w:rsidR="001568CC" w:rsidRDefault="001568CC" w:rsidP="001568CC">
            <w:pPr>
              <w:jc w:val="center"/>
            </w:pPr>
            <w:r>
              <w:lastRenderedPageBreak/>
              <w:t>8</w:t>
            </w:r>
          </w:p>
        </w:tc>
        <w:tc>
          <w:tcPr>
            <w:tcW w:w="2977" w:type="dxa"/>
          </w:tcPr>
          <w:p w:rsidR="001568CC" w:rsidRDefault="001568CC" w:rsidP="001568CC">
            <w:pPr>
              <w:jc w:val="left"/>
            </w:pPr>
            <w:r>
              <w:rPr>
                <w:rFonts w:hint="eastAsia"/>
              </w:rPr>
              <w:t>其他</w:t>
            </w:r>
          </w:p>
        </w:tc>
        <w:tc>
          <w:tcPr>
            <w:tcW w:w="4785" w:type="dxa"/>
          </w:tcPr>
          <w:p w:rsidR="001568CC" w:rsidRDefault="001568CC" w:rsidP="001568CC">
            <w:pPr>
              <w:jc w:val="right"/>
            </w:pPr>
            <w:r>
              <w:t>-</w:t>
            </w:r>
          </w:p>
        </w:tc>
      </w:tr>
      <w:tr w:rsidR="001568CC" w:rsidTr="001568CC">
        <w:tc>
          <w:tcPr>
            <w:tcW w:w="743" w:type="dxa"/>
          </w:tcPr>
          <w:p w:rsidR="001568CC" w:rsidRDefault="001568CC" w:rsidP="001568CC">
            <w:pPr>
              <w:jc w:val="center"/>
            </w:pPr>
            <w:r>
              <w:t>9</w:t>
            </w:r>
          </w:p>
        </w:tc>
        <w:tc>
          <w:tcPr>
            <w:tcW w:w="2977" w:type="dxa"/>
          </w:tcPr>
          <w:p w:rsidR="001568CC" w:rsidRDefault="001568CC" w:rsidP="001568CC">
            <w:pPr>
              <w:jc w:val="left"/>
            </w:pPr>
            <w:r>
              <w:rPr>
                <w:rFonts w:hint="eastAsia"/>
              </w:rPr>
              <w:t>合计</w:t>
            </w:r>
          </w:p>
        </w:tc>
        <w:tc>
          <w:tcPr>
            <w:tcW w:w="4785" w:type="dxa"/>
          </w:tcPr>
          <w:p w:rsidR="001568CC" w:rsidRDefault="001568CC" w:rsidP="001568CC">
            <w:pPr>
              <w:jc w:val="right"/>
            </w:pPr>
            <w:r>
              <w:t>1,773,177.84</w:t>
            </w:r>
          </w:p>
        </w:tc>
      </w:tr>
    </w:tbl>
    <w:p w:rsidR="001568CC" w:rsidRDefault="001568CC" w:rsidP="001568CC">
      <w:pPr>
        <w:pStyle w:val="-3"/>
        <w:spacing w:before="156" w:after="156"/>
        <w:rPr>
          <w:rFonts w:hint="eastAsia"/>
        </w:rPr>
      </w:pPr>
      <w:r>
        <w:rPr>
          <w:rFonts w:hint="eastAsia"/>
        </w:rPr>
        <w:t>报告期末持有的处于转股期的可转换债券明细</w:t>
      </w:r>
    </w:p>
    <w:p w:rsidR="001568CC" w:rsidRDefault="001568CC" w:rsidP="001568CC">
      <w:pPr>
        <w:pStyle w:val="-"/>
        <w:ind w:firstLine="420"/>
        <w:rPr>
          <w:rFonts w:hint="eastAsia"/>
        </w:rPr>
      </w:pPr>
      <w:r>
        <w:rPr>
          <w:rFonts w:hint="eastAsia"/>
        </w:rPr>
        <w:t>本基金本报告期末未持有处于转股期的可转换债券。</w:t>
      </w:r>
    </w:p>
    <w:p w:rsidR="001568CC" w:rsidRDefault="001568CC" w:rsidP="001568CC">
      <w:pPr>
        <w:pStyle w:val="-3"/>
        <w:spacing w:before="156" w:after="156"/>
        <w:rPr>
          <w:rFonts w:hint="eastAsia"/>
        </w:rPr>
      </w:pPr>
      <w:r>
        <w:rPr>
          <w:rFonts w:hint="eastAsia"/>
        </w:rPr>
        <w:t>报告期末前十名股票中存在流通受限情况的说明</w:t>
      </w:r>
    </w:p>
    <w:p w:rsidR="001568CC" w:rsidRDefault="001568CC" w:rsidP="001568CC">
      <w:pPr>
        <w:pStyle w:val="-"/>
        <w:ind w:firstLine="420"/>
        <w:rPr>
          <w:rFonts w:hint="eastAsia"/>
        </w:rPr>
      </w:pPr>
      <w:r>
        <w:rPr>
          <w:rFonts w:hint="eastAsia"/>
        </w:rPr>
        <w:t>无。</w:t>
      </w:r>
    </w:p>
    <w:p w:rsidR="001568CC" w:rsidRDefault="001568CC" w:rsidP="001568CC">
      <w:pPr>
        <w:pStyle w:val="-1"/>
        <w:ind w:left="281" w:hanging="281"/>
        <w:rPr>
          <w:rFonts w:hint="eastAsia"/>
        </w:rPr>
      </w:pPr>
      <w:r>
        <w:rPr>
          <w:rFonts w:hint="eastAsia"/>
        </w:rPr>
        <w:t>开放式基金份额变动</w:t>
      </w:r>
    </w:p>
    <w:p w:rsidR="001568CC" w:rsidRDefault="001568CC" w:rsidP="001568C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1568CC" w:rsidTr="001568CC">
        <w:trPr>
          <w:cnfStyle w:val="100000000000" w:firstRow="1" w:lastRow="0" w:firstColumn="0" w:lastColumn="0" w:oddVBand="0" w:evenVBand="0" w:oddHBand="0" w:evenHBand="0" w:firstRowFirstColumn="0" w:firstRowLastColumn="0" w:lastRowFirstColumn="0" w:lastRowLastColumn="0"/>
        </w:trPr>
        <w:tc>
          <w:tcPr>
            <w:tcW w:w="2076" w:type="dxa"/>
          </w:tcPr>
          <w:p w:rsidR="001568CC" w:rsidRPr="001568CC" w:rsidRDefault="001568CC" w:rsidP="001568CC">
            <w:pPr>
              <w:jc w:val="center"/>
              <w:rPr>
                <w:b/>
              </w:rPr>
            </w:pPr>
            <w:r w:rsidRPr="001568CC">
              <w:rPr>
                <w:rFonts w:hint="eastAsia"/>
                <w:b/>
              </w:rPr>
              <w:t>项目</w:t>
            </w:r>
          </w:p>
        </w:tc>
        <w:tc>
          <w:tcPr>
            <w:tcW w:w="2076" w:type="dxa"/>
          </w:tcPr>
          <w:p w:rsidR="001568CC" w:rsidRPr="001568CC" w:rsidRDefault="001568CC" w:rsidP="001568CC">
            <w:pPr>
              <w:jc w:val="center"/>
              <w:rPr>
                <w:b/>
              </w:rPr>
            </w:pPr>
            <w:r w:rsidRPr="001568CC">
              <w:rPr>
                <w:rFonts w:hint="eastAsia"/>
                <w:b/>
              </w:rPr>
              <w:t>南方宝祥混合</w:t>
            </w:r>
            <w:r w:rsidRPr="001568CC">
              <w:rPr>
                <w:rFonts w:hint="eastAsia"/>
                <w:b/>
              </w:rPr>
              <w:t>A</w:t>
            </w:r>
          </w:p>
        </w:tc>
        <w:tc>
          <w:tcPr>
            <w:tcW w:w="2077" w:type="dxa"/>
          </w:tcPr>
          <w:p w:rsidR="001568CC" w:rsidRPr="001568CC" w:rsidRDefault="001568CC" w:rsidP="001568CC">
            <w:pPr>
              <w:jc w:val="center"/>
              <w:rPr>
                <w:b/>
              </w:rPr>
            </w:pPr>
            <w:r w:rsidRPr="001568CC">
              <w:rPr>
                <w:rFonts w:hint="eastAsia"/>
                <w:b/>
              </w:rPr>
              <w:t>南方宝祥混合</w:t>
            </w:r>
            <w:r w:rsidRPr="001568CC">
              <w:rPr>
                <w:rFonts w:hint="eastAsia"/>
                <w:b/>
              </w:rPr>
              <w:t>C</w:t>
            </w:r>
          </w:p>
        </w:tc>
        <w:tc>
          <w:tcPr>
            <w:tcW w:w="2077" w:type="dxa"/>
          </w:tcPr>
          <w:p w:rsidR="001568CC" w:rsidRPr="001568CC" w:rsidRDefault="001568CC" w:rsidP="001568CC">
            <w:pPr>
              <w:jc w:val="center"/>
              <w:rPr>
                <w:b/>
              </w:rPr>
            </w:pPr>
            <w:r w:rsidRPr="001568CC">
              <w:rPr>
                <w:rFonts w:hint="eastAsia"/>
                <w:b/>
              </w:rPr>
              <w:t>南方宝祥混合</w:t>
            </w:r>
            <w:r w:rsidRPr="001568CC">
              <w:rPr>
                <w:rFonts w:hint="eastAsia"/>
                <w:b/>
              </w:rPr>
              <w:t>E</w:t>
            </w:r>
          </w:p>
        </w:tc>
      </w:tr>
      <w:tr w:rsidR="001568CC" w:rsidTr="001568CC">
        <w:tc>
          <w:tcPr>
            <w:tcW w:w="2076" w:type="dxa"/>
          </w:tcPr>
          <w:p w:rsidR="001568CC" w:rsidRDefault="001568CC" w:rsidP="001568CC">
            <w:pPr>
              <w:jc w:val="left"/>
            </w:pPr>
            <w:r>
              <w:rPr>
                <w:rFonts w:hint="eastAsia"/>
              </w:rPr>
              <w:t>报告期期初基金份额总额</w:t>
            </w:r>
          </w:p>
        </w:tc>
        <w:tc>
          <w:tcPr>
            <w:tcW w:w="2076" w:type="dxa"/>
          </w:tcPr>
          <w:p w:rsidR="001568CC" w:rsidRDefault="001568CC" w:rsidP="001568CC">
            <w:pPr>
              <w:jc w:val="right"/>
            </w:pPr>
            <w:r>
              <w:t>21,784,730.14</w:t>
            </w:r>
          </w:p>
        </w:tc>
        <w:tc>
          <w:tcPr>
            <w:tcW w:w="2077" w:type="dxa"/>
          </w:tcPr>
          <w:p w:rsidR="001568CC" w:rsidRDefault="001568CC" w:rsidP="001568CC">
            <w:pPr>
              <w:jc w:val="right"/>
            </w:pPr>
            <w:r>
              <w:t>16,118,159.46</w:t>
            </w:r>
          </w:p>
        </w:tc>
        <w:tc>
          <w:tcPr>
            <w:tcW w:w="2077" w:type="dxa"/>
          </w:tcPr>
          <w:p w:rsidR="001568CC" w:rsidRDefault="001568CC" w:rsidP="001568CC">
            <w:pPr>
              <w:jc w:val="right"/>
            </w:pPr>
            <w:r>
              <w:t>9,815.42</w:t>
            </w:r>
          </w:p>
        </w:tc>
      </w:tr>
      <w:tr w:rsidR="001568CC" w:rsidTr="001568CC">
        <w:tc>
          <w:tcPr>
            <w:tcW w:w="2076" w:type="dxa"/>
          </w:tcPr>
          <w:p w:rsidR="001568CC" w:rsidRDefault="001568CC" w:rsidP="001568CC">
            <w:pPr>
              <w:jc w:val="left"/>
            </w:pPr>
            <w:r>
              <w:rPr>
                <w:rFonts w:hint="eastAsia"/>
              </w:rPr>
              <w:t>报告期期间基金总申购份额</w:t>
            </w:r>
          </w:p>
        </w:tc>
        <w:tc>
          <w:tcPr>
            <w:tcW w:w="2076" w:type="dxa"/>
          </w:tcPr>
          <w:p w:rsidR="001568CC" w:rsidRDefault="001568CC" w:rsidP="001568CC">
            <w:pPr>
              <w:jc w:val="right"/>
            </w:pPr>
            <w:r>
              <w:t>1,966,327.46</w:t>
            </w:r>
          </w:p>
        </w:tc>
        <w:tc>
          <w:tcPr>
            <w:tcW w:w="2077" w:type="dxa"/>
          </w:tcPr>
          <w:p w:rsidR="001568CC" w:rsidRDefault="001568CC" w:rsidP="001568CC">
            <w:pPr>
              <w:jc w:val="right"/>
            </w:pPr>
            <w:r>
              <w:t>8,505,593.17</w:t>
            </w:r>
          </w:p>
        </w:tc>
        <w:tc>
          <w:tcPr>
            <w:tcW w:w="2077" w:type="dxa"/>
          </w:tcPr>
          <w:p w:rsidR="001568CC" w:rsidRDefault="001568CC" w:rsidP="001568CC">
            <w:pPr>
              <w:jc w:val="right"/>
            </w:pPr>
            <w:r>
              <w:t>21,453,837.91</w:t>
            </w:r>
          </w:p>
        </w:tc>
      </w:tr>
      <w:tr w:rsidR="001568CC" w:rsidTr="001568CC">
        <w:tc>
          <w:tcPr>
            <w:tcW w:w="2076" w:type="dxa"/>
          </w:tcPr>
          <w:p w:rsidR="001568CC" w:rsidRDefault="001568CC" w:rsidP="001568CC">
            <w:pPr>
              <w:jc w:val="left"/>
            </w:pPr>
            <w:r>
              <w:rPr>
                <w:rFonts w:hint="eastAsia"/>
              </w:rPr>
              <w:t>减：报告期期间基金总赎回份额</w:t>
            </w:r>
          </w:p>
        </w:tc>
        <w:tc>
          <w:tcPr>
            <w:tcW w:w="2076" w:type="dxa"/>
          </w:tcPr>
          <w:p w:rsidR="001568CC" w:rsidRDefault="001568CC" w:rsidP="001568CC">
            <w:pPr>
              <w:jc w:val="right"/>
            </w:pPr>
            <w:r>
              <w:t>2,339,400.56</w:t>
            </w:r>
          </w:p>
        </w:tc>
        <w:tc>
          <w:tcPr>
            <w:tcW w:w="2077" w:type="dxa"/>
          </w:tcPr>
          <w:p w:rsidR="001568CC" w:rsidRDefault="001568CC" w:rsidP="001568CC">
            <w:pPr>
              <w:jc w:val="right"/>
            </w:pPr>
            <w:r>
              <w:t>2,055,222.85</w:t>
            </w:r>
          </w:p>
        </w:tc>
        <w:tc>
          <w:tcPr>
            <w:tcW w:w="2077" w:type="dxa"/>
          </w:tcPr>
          <w:p w:rsidR="001568CC" w:rsidRDefault="001568CC" w:rsidP="001568CC">
            <w:pPr>
              <w:jc w:val="right"/>
            </w:pPr>
            <w:r>
              <w:t>1,721,832.67</w:t>
            </w:r>
          </w:p>
        </w:tc>
      </w:tr>
      <w:tr w:rsidR="001568CC" w:rsidTr="001568CC">
        <w:tc>
          <w:tcPr>
            <w:tcW w:w="2076" w:type="dxa"/>
          </w:tcPr>
          <w:p w:rsidR="001568CC" w:rsidRDefault="001568CC" w:rsidP="001568CC">
            <w:pPr>
              <w:jc w:val="left"/>
            </w:pPr>
            <w:r>
              <w:rPr>
                <w:rFonts w:hint="eastAsia"/>
              </w:rPr>
              <w:t>报告期期间基金拆分变动份额（份额减少以</w:t>
            </w:r>
            <w:r>
              <w:rPr>
                <w:rFonts w:hint="eastAsia"/>
              </w:rPr>
              <w:t>"-"</w:t>
            </w:r>
            <w:r>
              <w:rPr>
                <w:rFonts w:hint="eastAsia"/>
              </w:rPr>
              <w:t>填列）</w:t>
            </w:r>
          </w:p>
        </w:tc>
        <w:tc>
          <w:tcPr>
            <w:tcW w:w="2076" w:type="dxa"/>
          </w:tcPr>
          <w:p w:rsidR="001568CC" w:rsidRDefault="001568CC" w:rsidP="001568CC">
            <w:pPr>
              <w:jc w:val="right"/>
            </w:pPr>
            <w:r>
              <w:t>-</w:t>
            </w:r>
          </w:p>
        </w:tc>
        <w:tc>
          <w:tcPr>
            <w:tcW w:w="2077" w:type="dxa"/>
          </w:tcPr>
          <w:p w:rsidR="001568CC" w:rsidRDefault="001568CC" w:rsidP="001568CC">
            <w:pPr>
              <w:jc w:val="right"/>
            </w:pPr>
            <w:r>
              <w:t>-</w:t>
            </w:r>
          </w:p>
        </w:tc>
        <w:tc>
          <w:tcPr>
            <w:tcW w:w="2077" w:type="dxa"/>
          </w:tcPr>
          <w:p w:rsidR="001568CC" w:rsidRDefault="001568CC" w:rsidP="001568CC">
            <w:pPr>
              <w:jc w:val="right"/>
            </w:pPr>
            <w:r>
              <w:t>-</w:t>
            </w:r>
          </w:p>
        </w:tc>
      </w:tr>
      <w:tr w:rsidR="001568CC" w:rsidTr="001568CC">
        <w:tc>
          <w:tcPr>
            <w:tcW w:w="2076" w:type="dxa"/>
          </w:tcPr>
          <w:p w:rsidR="001568CC" w:rsidRDefault="001568CC" w:rsidP="001568CC">
            <w:pPr>
              <w:jc w:val="left"/>
            </w:pPr>
            <w:r>
              <w:rPr>
                <w:rFonts w:hint="eastAsia"/>
              </w:rPr>
              <w:t>报告期期末基金份额总额</w:t>
            </w:r>
          </w:p>
        </w:tc>
        <w:tc>
          <w:tcPr>
            <w:tcW w:w="2076" w:type="dxa"/>
          </w:tcPr>
          <w:p w:rsidR="001568CC" w:rsidRDefault="001568CC" w:rsidP="001568CC">
            <w:pPr>
              <w:jc w:val="right"/>
            </w:pPr>
            <w:r>
              <w:t>21,411,657.04</w:t>
            </w:r>
          </w:p>
        </w:tc>
        <w:tc>
          <w:tcPr>
            <w:tcW w:w="2077" w:type="dxa"/>
          </w:tcPr>
          <w:p w:rsidR="001568CC" w:rsidRDefault="001568CC" w:rsidP="001568CC">
            <w:pPr>
              <w:jc w:val="right"/>
            </w:pPr>
            <w:r>
              <w:t>22,568,529.78</w:t>
            </w:r>
          </w:p>
        </w:tc>
        <w:tc>
          <w:tcPr>
            <w:tcW w:w="2077" w:type="dxa"/>
          </w:tcPr>
          <w:p w:rsidR="001568CC" w:rsidRDefault="001568CC" w:rsidP="001568CC">
            <w:pPr>
              <w:jc w:val="right"/>
            </w:pPr>
            <w:r>
              <w:t>19,741,820.66</w:t>
            </w:r>
          </w:p>
        </w:tc>
      </w:tr>
    </w:tbl>
    <w:p w:rsidR="001568CC" w:rsidRDefault="001568CC" w:rsidP="001568CC">
      <w:pPr>
        <w:pStyle w:val="-1"/>
        <w:ind w:left="281" w:hanging="281"/>
        <w:rPr>
          <w:rFonts w:hint="eastAsia"/>
        </w:rPr>
      </w:pPr>
      <w:r>
        <w:rPr>
          <w:rFonts w:hint="eastAsia"/>
        </w:rPr>
        <w:t>基金管理人运用固有资金投资本基金情况</w:t>
      </w:r>
    </w:p>
    <w:p w:rsidR="001568CC" w:rsidRDefault="001568CC" w:rsidP="001568CC">
      <w:pPr>
        <w:pStyle w:val="-2"/>
        <w:spacing w:before="312"/>
        <w:rPr>
          <w:rFonts w:hint="eastAsia"/>
        </w:rPr>
      </w:pPr>
      <w:r>
        <w:rPr>
          <w:rFonts w:hint="eastAsia"/>
        </w:rPr>
        <w:t>基金管理人持有本基金份额变动情况</w:t>
      </w:r>
    </w:p>
    <w:p w:rsidR="001568CC" w:rsidRDefault="001568CC" w:rsidP="001568CC">
      <w:pPr>
        <w:pStyle w:val="-"/>
        <w:ind w:firstLine="420"/>
        <w:rPr>
          <w:rFonts w:hint="eastAsia"/>
        </w:rPr>
      </w:pPr>
      <w:r>
        <w:rPr>
          <w:rFonts w:hint="eastAsia"/>
        </w:rPr>
        <w:t>本报告期末，基金管理人未持有本基金份额。</w:t>
      </w:r>
    </w:p>
    <w:p w:rsidR="001568CC" w:rsidRDefault="001568CC" w:rsidP="001568CC">
      <w:pPr>
        <w:pStyle w:val="-2"/>
        <w:spacing w:before="312"/>
        <w:rPr>
          <w:rFonts w:hint="eastAsia"/>
        </w:rPr>
      </w:pPr>
      <w:r>
        <w:rPr>
          <w:rFonts w:hint="eastAsia"/>
        </w:rPr>
        <w:t>基金管理人运用固有资金投资本基金交易明细</w:t>
      </w:r>
    </w:p>
    <w:p w:rsidR="001568CC" w:rsidRDefault="001568CC" w:rsidP="001568CC">
      <w:pPr>
        <w:pStyle w:val="-"/>
        <w:ind w:firstLine="420"/>
        <w:rPr>
          <w:rFonts w:hint="eastAsia"/>
        </w:rPr>
      </w:pPr>
      <w:r>
        <w:rPr>
          <w:rFonts w:hint="eastAsia"/>
        </w:rPr>
        <w:t>本报告期内，基金管理人不存在申购、赎回或买卖本基金的情况。</w:t>
      </w:r>
    </w:p>
    <w:p w:rsidR="001568CC" w:rsidRDefault="001568CC" w:rsidP="001568CC">
      <w:pPr>
        <w:pStyle w:val="-1"/>
        <w:ind w:left="281" w:hanging="281"/>
        <w:rPr>
          <w:rFonts w:hint="eastAsia"/>
        </w:rPr>
      </w:pPr>
      <w:r>
        <w:rPr>
          <w:rFonts w:hint="eastAsia"/>
        </w:rPr>
        <w:t>影响投资者决策的其他重要信息</w:t>
      </w:r>
    </w:p>
    <w:p w:rsidR="001568CC" w:rsidRDefault="001568CC" w:rsidP="001568CC">
      <w:pPr>
        <w:pStyle w:val="-2"/>
        <w:spacing w:before="312"/>
        <w:rPr>
          <w:rFonts w:hint="eastAsia"/>
        </w:rPr>
      </w:pPr>
      <w:r>
        <w:rPr>
          <w:rFonts w:hint="eastAsia"/>
        </w:rPr>
        <w:t>报告期内单一投资者持有基金份额比例达到或超过20%的情况</w:t>
      </w:r>
    </w:p>
    <w:p w:rsidR="001568CC" w:rsidRDefault="001568CC" w:rsidP="001568CC">
      <w:pPr>
        <w:pStyle w:val="-"/>
        <w:ind w:firstLine="420"/>
        <w:rPr>
          <w:rFonts w:hint="eastAsia"/>
        </w:rPr>
      </w:pPr>
      <w:r>
        <w:rPr>
          <w:rFonts w:hint="eastAsia"/>
        </w:rPr>
        <w:t>报告期内单一投资者持有基金份额比例不存在达到或超过20%的情况。</w:t>
      </w:r>
    </w:p>
    <w:p w:rsidR="001568CC" w:rsidRDefault="001568CC" w:rsidP="001568CC">
      <w:pPr>
        <w:pStyle w:val="-2"/>
        <w:spacing w:before="312"/>
        <w:rPr>
          <w:rFonts w:hint="eastAsia"/>
        </w:rPr>
      </w:pPr>
      <w:r>
        <w:rPr>
          <w:rFonts w:hint="eastAsia"/>
        </w:rPr>
        <w:lastRenderedPageBreak/>
        <w:t>影响投资者决策的其他重要信息</w:t>
      </w:r>
    </w:p>
    <w:p w:rsidR="001568CC" w:rsidRDefault="001568CC" w:rsidP="001568CC">
      <w:pPr>
        <w:pStyle w:val="-"/>
        <w:ind w:firstLine="420"/>
        <w:rPr>
          <w:rFonts w:hint="eastAsia"/>
        </w:rPr>
      </w:pPr>
      <w:r>
        <w:rPr>
          <w:rFonts w:hint="eastAsia"/>
        </w:rPr>
        <w:t>无。</w:t>
      </w:r>
    </w:p>
    <w:p w:rsidR="001568CC" w:rsidRDefault="001568CC" w:rsidP="001568CC">
      <w:pPr>
        <w:pStyle w:val="-1"/>
        <w:ind w:left="281" w:hanging="281"/>
        <w:rPr>
          <w:rFonts w:hint="eastAsia"/>
        </w:rPr>
      </w:pPr>
      <w:r>
        <w:rPr>
          <w:rFonts w:hint="eastAsia"/>
        </w:rPr>
        <w:t>备查文件目录</w:t>
      </w:r>
    </w:p>
    <w:p w:rsidR="001568CC" w:rsidRDefault="001568CC" w:rsidP="001568CC">
      <w:pPr>
        <w:pStyle w:val="-2"/>
        <w:spacing w:before="312"/>
        <w:rPr>
          <w:rFonts w:hint="eastAsia"/>
        </w:rPr>
      </w:pPr>
      <w:r>
        <w:rPr>
          <w:rFonts w:hint="eastAsia"/>
        </w:rPr>
        <w:t>备查文件目录</w:t>
      </w:r>
    </w:p>
    <w:p w:rsidR="001568CC" w:rsidRDefault="001568CC" w:rsidP="001568CC">
      <w:pPr>
        <w:pStyle w:val="-"/>
        <w:ind w:firstLine="420"/>
        <w:rPr>
          <w:rFonts w:hint="eastAsia"/>
        </w:rPr>
      </w:pPr>
      <w:r>
        <w:rPr>
          <w:rFonts w:hint="eastAsia"/>
        </w:rPr>
        <w:t>1、《南方宝祥混合型证券投资基金基金合同》；</w:t>
      </w:r>
    </w:p>
    <w:p w:rsidR="001568CC" w:rsidRDefault="001568CC" w:rsidP="001568CC">
      <w:pPr>
        <w:pStyle w:val="-"/>
        <w:ind w:firstLine="420"/>
        <w:rPr>
          <w:rFonts w:hint="eastAsia"/>
        </w:rPr>
      </w:pPr>
      <w:r>
        <w:rPr>
          <w:rFonts w:hint="eastAsia"/>
        </w:rPr>
        <w:t>2、《南方宝祥混合型证券投资基金托管协议》；</w:t>
      </w:r>
    </w:p>
    <w:p w:rsidR="001568CC" w:rsidRDefault="001568CC" w:rsidP="001568CC">
      <w:pPr>
        <w:pStyle w:val="-"/>
        <w:ind w:firstLine="420"/>
        <w:rPr>
          <w:rFonts w:hint="eastAsia"/>
        </w:rPr>
      </w:pPr>
      <w:r>
        <w:rPr>
          <w:rFonts w:hint="eastAsia"/>
        </w:rPr>
        <w:t>3、南方宝祥混合型证券投资基金2025年4季度报告原文。</w:t>
      </w:r>
    </w:p>
    <w:p w:rsidR="001568CC" w:rsidRDefault="001568CC" w:rsidP="001568CC">
      <w:pPr>
        <w:pStyle w:val="-2"/>
        <w:spacing w:before="312"/>
        <w:rPr>
          <w:rFonts w:hint="eastAsia"/>
        </w:rPr>
      </w:pPr>
      <w:r>
        <w:rPr>
          <w:rFonts w:hint="eastAsia"/>
        </w:rPr>
        <w:t>存放地点</w:t>
      </w:r>
    </w:p>
    <w:p w:rsidR="001568CC" w:rsidRDefault="001568CC" w:rsidP="001568CC">
      <w:pPr>
        <w:pStyle w:val="-"/>
        <w:ind w:firstLine="420"/>
        <w:rPr>
          <w:rFonts w:hint="eastAsia"/>
        </w:rPr>
      </w:pPr>
      <w:r>
        <w:rPr>
          <w:rFonts w:hint="eastAsia"/>
        </w:rPr>
        <w:t>深圳市福田区莲花街道益田路5999号基金大厦32-42楼。</w:t>
      </w:r>
    </w:p>
    <w:p w:rsidR="001568CC" w:rsidRDefault="001568CC" w:rsidP="001568CC">
      <w:pPr>
        <w:pStyle w:val="-2"/>
        <w:spacing w:before="312"/>
        <w:rPr>
          <w:rFonts w:hint="eastAsia"/>
        </w:rPr>
      </w:pPr>
      <w:r>
        <w:rPr>
          <w:rFonts w:hint="eastAsia"/>
        </w:rPr>
        <w:t>查阅方式</w:t>
      </w:r>
    </w:p>
    <w:p w:rsidR="001568CC" w:rsidRDefault="001568CC" w:rsidP="001568CC">
      <w:pPr>
        <w:pStyle w:val="-"/>
        <w:ind w:firstLine="420"/>
        <w:rPr>
          <w:rFonts w:hint="eastAsia"/>
        </w:rPr>
      </w:pPr>
      <w:r>
        <w:rPr>
          <w:rFonts w:hint="eastAsia"/>
        </w:rPr>
        <w:t>网站：http://www.nffund.com</w:t>
      </w:r>
    </w:p>
    <w:p w:rsidR="003C7DC3" w:rsidRDefault="001568CC" w:rsidP="001568CC">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8CC" w:rsidRDefault="001568CC" w:rsidP="00D17C56">
      <w:r>
        <w:separator/>
      </w:r>
    </w:p>
  </w:endnote>
  <w:endnote w:type="continuationSeparator" w:id="0">
    <w:p w:rsidR="001568CC" w:rsidRDefault="001568C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8CC" w:rsidRDefault="001568C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568CC" w:rsidRPr="001568CC">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568CC">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568CC">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8CC" w:rsidRDefault="001568C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8CC" w:rsidRDefault="001568CC" w:rsidP="00D17C56">
      <w:r>
        <w:separator/>
      </w:r>
    </w:p>
  </w:footnote>
  <w:footnote w:type="continuationSeparator" w:id="0">
    <w:p w:rsidR="001568CC" w:rsidRDefault="001568C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8CC" w:rsidRDefault="001568C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568CC" w:rsidP="00AE3F5B">
    <w:pPr>
      <w:pStyle w:val="a7"/>
      <w:pBdr>
        <w:bottom w:val="single" w:sz="4" w:space="1" w:color="auto"/>
      </w:pBdr>
      <w:jc w:val="right"/>
    </w:pPr>
    <w:r>
      <w:rPr>
        <w:rFonts w:hint="eastAsia"/>
      </w:rPr>
      <w:t>南方宝祥混合型证券投资基金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568CC"/>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E1B86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AB942-6F8C-4CD1-BBCF-CC347D2BF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1338</Words>
  <Characters>7633</Characters>
  <Application>Microsoft Office Word</Application>
  <DocSecurity>0</DocSecurity>
  <Lines>63</Lines>
  <Paragraphs>17</Paragraphs>
  <ScaleCrop>false</ScaleCrop>
  <Company>MC SYSTEM</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2026-01-20T03:54:00Z</dcterms:created>
  <dcterms:modified xsi:type="dcterms:W3CDTF">2026-01-20T03:54:00Z</dcterms:modified>
</cp:coreProperties>
</file>