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B3416">
        <w:rPr>
          <w:rFonts w:ascii="宋体" w:hAnsi="宋体" w:hint="eastAsia"/>
          <w:b/>
          <w:bCs/>
          <w:sz w:val="48"/>
          <w:szCs w:val="30"/>
        </w:rPr>
        <w:t>南方发展机遇一年持有期混合型证券投资基金</w:t>
      </w:r>
      <w:r w:rsidR="009B341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B341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B341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B3416">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B341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B3416" w:rsidRDefault="009B3416" w:rsidP="009B3416">
      <w:pPr>
        <w:pStyle w:val="-1"/>
        <w:ind w:left="281" w:hanging="281"/>
        <w:rPr>
          <w:rFonts w:hint="eastAsia"/>
        </w:rPr>
      </w:pPr>
      <w:r>
        <w:rPr>
          <w:rFonts w:hint="eastAsia"/>
        </w:rPr>
        <w:lastRenderedPageBreak/>
        <w:t>重要提示</w:t>
      </w:r>
    </w:p>
    <w:p w:rsidR="009B3416" w:rsidRDefault="009B3416" w:rsidP="009B341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B3416" w:rsidRDefault="009B3416" w:rsidP="009B3416">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9B3416" w:rsidRDefault="009B3416" w:rsidP="009B3416">
      <w:pPr>
        <w:pStyle w:val="-"/>
        <w:ind w:firstLine="420"/>
        <w:rPr>
          <w:rFonts w:hint="eastAsia"/>
        </w:rPr>
      </w:pPr>
      <w:r>
        <w:rPr>
          <w:rFonts w:hint="eastAsia"/>
        </w:rPr>
        <w:t>基金管理人承诺以诚实信用、勤勉尽责的原则管理和运用基金资产，但不保证基金一定盈利。</w:t>
      </w:r>
    </w:p>
    <w:p w:rsidR="009B3416" w:rsidRDefault="009B3416" w:rsidP="009B3416">
      <w:pPr>
        <w:pStyle w:val="-"/>
        <w:ind w:firstLine="420"/>
        <w:rPr>
          <w:rFonts w:hint="eastAsia"/>
        </w:rPr>
      </w:pPr>
      <w:r>
        <w:rPr>
          <w:rFonts w:hint="eastAsia"/>
        </w:rPr>
        <w:t>基金的过往业绩并不代表其未来表现。投资有风险，投资者在作出投资决策前应仔细阅读本基金的招募说明书。</w:t>
      </w:r>
    </w:p>
    <w:p w:rsidR="009B3416" w:rsidRDefault="009B3416" w:rsidP="009B3416">
      <w:pPr>
        <w:pStyle w:val="-"/>
        <w:ind w:firstLine="420"/>
        <w:rPr>
          <w:rFonts w:hint="eastAsia"/>
        </w:rPr>
      </w:pPr>
      <w:r>
        <w:rPr>
          <w:rFonts w:hint="eastAsia"/>
        </w:rPr>
        <w:t>本报告中财务资料未经审计。</w:t>
      </w:r>
    </w:p>
    <w:p w:rsidR="009B3416" w:rsidRDefault="009B3416" w:rsidP="009B3416">
      <w:pPr>
        <w:pStyle w:val="-"/>
        <w:ind w:firstLine="420"/>
        <w:rPr>
          <w:rFonts w:hint="eastAsia"/>
        </w:rPr>
      </w:pPr>
      <w:r>
        <w:rPr>
          <w:rFonts w:hint="eastAsia"/>
        </w:rPr>
        <w:t>本报告期自2025年10月1日起至12月31日止。</w:t>
      </w:r>
    </w:p>
    <w:p w:rsidR="009B3416" w:rsidRDefault="009B3416" w:rsidP="009B341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B3416" w:rsidTr="00B854C3">
        <w:tc>
          <w:tcPr>
            <w:tcW w:w="2768" w:type="dxa"/>
          </w:tcPr>
          <w:p w:rsidR="009B3416" w:rsidRDefault="009B3416" w:rsidP="009B3416">
            <w:pPr>
              <w:jc w:val="left"/>
            </w:pPr>
            <w:r>
              <w:rPr>
                <w:rFonts w:hint="eastAsia"/>
              </w:rPr>
              <w:t>基金简称</w:t>
            </w:r>
          </w:p>
        </w:tc>
        <w:tc>
          <w:tcPr>
            <w:tcW w:w="5538" w:type="dxa"/>
            <w:gridSpan w:val="2"/>
          </w:tcPr>
          <w:p w:rsidR="009B3416" w:rsidRDefault="009B3416" w:rsidP="009B3416">
            <w:pPr>
              <w:jc w:val="left"/>
            </w:pPr>
            <w:r>
              <w:rPr>
                <w:rFonts w:hint="eastAsia"/>
              </w:rPr>
              <w:t>南方发展机遇一年持有混合</w:t>
            </w:r>
          </w:p>
        </w:tc>
      </w:tr>
      <w:tr w:rsidR="009B3416" w:rsidTr="00817D90">
        <w:tc>
          <w:tcPr>
            <w:tcW w:w="2768" w:type="dxa"/>
          </w:tcPr>
          <w:p w:rsidR="009B3416" w:rsidRDefault="009B3416" w:rsidP="009B3416">
            <w:pPr>
              <w:jc w:val="left"/>
            </w:pPr>
            <w:r>
              <w:rPr>
                <w:rFonts w:hint="eastAsia"/>
              </w:rPr>
              <w:t>基金主代码</w:t>
            </w:r>
          </w:p>
        </w:tc>
        <w:tc>
          <w:tcPr>
            <w:tcW w:w="5538" w:type="dxa"/>
            <w:gridSpan w:val="2"/>
          </w:tcPr>
          <w:p w:rsidR="009B3416" w:rsidRDefault="009B3416" w:rsidP="009B3416">
            <w:pPr>
              <w:jc w:val="left"/>
            </w:pPr>
            <w:r>
              <w:t>014031</w:t>
            </w:r>
          </w:p>
        </w:tc>
      </w:tr>
      <w:tr w:rsidR="009B3416" w:rsidTr="005F75A8">
        <w:tc>
          <w:tcPr>
            <w:tcW w:w="2768" w:type="dxa"/>
          </w:tcPr>
          <w:p w:rsidR="009B3416" w:rsidRDefault="009B3416" w:rsidP="009B3416">
            <w:pPr>
              <w:jc w:val="left"/>
            </w:pPr>
            <w:r>
              <w:rPr>
                <w:rFonts w:hint="eastAsia"/>
              </w:rPr>
              <w:t>交易代码</w:t>
            </w:r>
          </w:p>
        </w:tc>
        <w:tc>
          <w:tcPr>
            <w:tcW w:w="5538" w:type="dxa"/>
            <w:gridSpan w:val="2"/>
          </w:tcPr>
          <w:p w:rsidR="009B3416" w:rsidRDefault="009B3416" w:rsidP="009B3416">
            <w:pPr>
              <w:jc w:val="left"/>
            </w:pPr>
            <w:r>
              <w:t>014031</w:t>
            </w:r>
          </w:p>
        </w:tc>
      </w:tr>
      <w:tr w:rsidR="009B3416" w:rsidTr="00B2099B">
        <w:tc>
          <w:tcPr>
            <w:tcW w:w="2768" w:type="dxa"/>
          </w:tcPr>
          <w:p w:rsidR="009B3416" w:rsidRDefault="009B3416" w:rsidP="009B3416">
            <w:pPr>
              <w:jc w:val="left"/>
            </w:pPr>
            <w:r>
              <w:rPr>
                <w:rFonts w:hint="eastAsia"/>
              </w:rPr>
              <w:t>基金运作方式</w:t>
            </w:r>
          </w:p>
        </w:tc>
        <w:tc>
          <w:tcPr>
            <w:tcW w:w="5538" w:type="dxa"/>
            <w:gridSpan w:val="2"/>
          </w:tcPr>
          <w:p w:rsidR="009B3416" w:rsidRDefault="009B3416" w:rsidP="009B3416">
            <w:pPr>
              <w:jc w:val="left"/>
            </w:pPr>
            <w:r>
              <w:rPr>
                <w:rFonts w:hint="eastAsia"/>
              </w:rPr>
              <w:t>契约型开放式</w:t>
            </w:r>
          </w:p>
        </w:tc>
      </w:tr>
      <w:tr w:rsidR="009B3416" w:rsidTr="007E5E6E">
        <w:tc>
          <w:tcPr>
            <w:tcW w:w="2768" w:type="dxa"/>
          </w:tcPr>
          <w:p w:rsidR="009B3416" w:rsidRDefault="009B3416" w:rsidP="009B3416">
            <w:pPr>
              <w:jc w:val="left"/>
            </w:pPr>
            <w:r>
              <w:rPr>
                <w:rFonts w:hint="eastAsia"/>
              </w:rPr>
              <w:t>基金合同生效日</w:t>
            </w:r>
          </w:p>
        </w:tc>
        <w:tc>
          <w:tcPr>
            <w:tcW w:w="5538" w:type="dxa"/>
            <w:gridSpan w:val="2"/>
          </w:tcPr>
          <w:p w:rsidR="009B3416" w:rsidRDefault="009B3416" w:rsidP="009B3416">
            <w:pPr>
              <w:jc w:val="left"/>
            </w:pPr>
            <w:r>
              <w:rPr>
                <w:rFonts w:hint="eastAsia"/>
              </w:rPr>
              <w:t>2022</w:t>
            </w:r>
            <w:r>
              <w:rPr>
                <w:rFonts w:hint="eastAsia"/>
              </w:rPr>
              <w:t>年</w:t>
            </w:r>
            <w:r>
              <w:rPr>
                <w:rFonts w:hint="eastAsia"/>
              </w:rPr>
              <w:t>3</w:t>
            </w:r>
            <w:r>
              <w:rPr>
                <w:rFonts w:hint="eastAsia"/>
              </w:rPr>
              <w:t>月</w:t>
            </w:r>
            <w:r>
              <w:rPr>
                <w:rFonts w:hint="eastAsia"/>
              </w:rPr>
              <w:t>10</w:t>
            </w:r>
            <w:r>
              <w:rPr>
                <w:rFonts w:hint="eastAsia"/>
              </w:rPr>
              <w:t>日</w:t>
            </w:r>
          </w:p>
        </w:tc>
      </w:tr>
      <w:tr w:rsidR="009B3416" w:rsidTr="00183F9C">
        <w:tc>
          <w:tcPr>
            <w:tcW w:w="2768" w:type="dxa"/>
          </w:tcPr>
          <w:p w:rsidR="009B3416" w:rsidRDefault="009B3416" w:rsidP="009B3416">
            <w:pPr>
              <w:jc w:val="left"/>
            </w:pPr>
            <w:r>
              <w:rPr>
                <w:rFonts w:hint="eastAsia"/>
              </w:rPr>
              <w:t>报告期末基金份额总额</w:t>
            </w:r>
          </w:p>
        </w:tc>
        <w:tc>
          <w:tcPr>
            <w:tcW w:w="5538" w:type="dxa"/>
            <w:gridSpan w:val="2"/>
          </w:tcPr>
          <w:p w:rsidR="009B3416" w:rsidRDefault="009B3416" w:rsidP="009B3416">
            <w:pPr>
              <w:jc w:val="left"/>
            </w:pPr>
            <w:r>
              <w:rPr>
                <w:rFonts w:hint="eastAsia"/>
              </w:rPr>
              <w:t>100,871,874.96</w:t>
            </w:r>
            <w:r>
              <w:rPr>
                <w:rFonts w:hint="eastAsia"/>
              </w:rPr>
              <w:t>份</w:t>
            </w:r>
          </w:p>
        </w:tc>
      </w:tr>
      <w:tr w:rsidR="009B3416" w:rsidTr="00BE41B6">
        <w:tc>
          <w:tcPr>
            <w:tcW w:w="2768" w:type="dxa"/>
          </w:tcPr>
          <w:p w:rsidR="009B3416" w:rsidRDefault="009B3416" w:rsidP="009B3416">
            <w:pPr>
              <w:jc w:val="left"/>
            </w:pPr>
            <w:r>
              <w:rPr>
                <w:rFonts w:hint="eastAsia"/>
              </w:rPr>
              <w:t>投资目标</w:t>
            </w:r>
          </w:p>
        </w:tc>
        <w:tc>
          <w:tcPr>
            <w:tcW w:w="5538" w:type="dxa"/>
            <w:gridSpan w:val="2"/>
          </w:tcPr>
          <w:p w:rsidR="009B3416" w:rsidRDefault="009B3416" w:rsidP="009B3416">
            <w:pPr>
              <w:jc w:val="left"/>
            </w:pPr>
            <w:r>
              <w:rPr>
                <w:rFonts w:hint="eastAsia"/>
              </w:rPr>
              <w:t>在严格控制风险的前提下，追求超越业绩比较基准的投资回报，力争实现基金资产的长期稳健增值。</w:t>
            </w:r>
          </w:p>
        </w:tc>
      </w:tr>
      <w:tr w:rsidR="009B3416" w:rsidTr="007F48BE">
        <w:tc>
          <w:tcPr>
            <w:tcW w:w="2768" w:type="dxa"/>
          </w:tcPr>
          <w:p w:rsidR="009B3416" w:rsidRDefault="009B3416" w:rsidP="009B3416">
            <w:pPr>
              <w:jc w:val="left"/>
            </w:pPr>
            <w:r>
              <w:rPr>
                <w:rFonts w:hint="eastAsia"/>
              </w:rPr>
              <w:t>投资策略</w:t>
            </w:r>
          </w:p>
        </w:tc>
        <w:tc>
          <w:tcPr>
            <w:tcW w:w="5538" w:type="dxa"/>
            <w:gridSpan w:val="2"/>
          </w:tcPr>
          <w:p w:rsidR="009B3416" w:rsidRDefault="009B3416" w:rsidP="009B3416">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9B3416" w:rsidTr="001D3B99">
        <w:tc>
          <w:tcPr>
            <w:tcW w:w="2768" w:type="dxa"/>
          </w:tcPr>
          <w:p w:rsidR="009B3416" w:rsidRDefault="009B3416" w:rsidP="009B3416">
            <w:pPr>
              <w:jc w:val="left"/>
            </w:pPr>
            <w:r>
              <w:rPr>
                <w:rFonts w:hint="eastAsia"/>
              </w:rPr>
              <w:t>业绩比较基准</w:t>
            </w:r>
          </w:p>
        </w:tc>
        <w:tc>
          <w:tcPr>
            <w:tcW w:w="5538" w:type="dxa"/>
            <w:gridSpan w:val="2"/>
          </w:tcPr>
          <w:p w:rsidR="009B3416" w:rsidRDefault="009B3416" w:rsidP="009B3416">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中债综合指数收益率×</w:t>
            </w:r>
            <w:r>
              <w:rPr>
                <w:rFonts w:hint="eastAsia"/>
              </w:rPr>
              <w:t>30%</w:t>
            </w:r>
          </w:p>
        </w:tc>
      </w:tr>
      <w:tr w:rsidR="009B3416" w:rsidTr="00164D0D">
        <w:tc>
          <w:tcPr>
            <w:tcW w:w="2768" w:type="dxa"/>
          </w:tcPr>
          <w:p w:rsidR="009B3416" w:rsidRDefault="009B3416" w:rsidP="009B3416">
            <w:pPr>
              <w:jc w:val="left"/>
            </w:pPr>
            <w:r>
              <w:rPr>
                <w:rFonts w:hint="eastAsia"/>
              </w:rPr>
              <w:t>风险收益特征</w:t>
            </w:r>
          </w:p>
        </w:tc>
        <w:tc>
          <w:tcPr>
            <w:tcW w:w="5538" w:type="dxa"/>
            <w:gridSpan w:val="2"/>
          </w:tcPr>
          <w:p w:rsidR="009B3416" w:rsidRDefault="009B3416" w:rsidP="009B3416">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B3416" w:rsidTr="00F5215B">
        <w:tc>
          <w:tcPr>
            <w:tcW w:w="2768" w:type="dxa"/>
          </w:tcPr>
          <w:p w:rsidR="009B3416" w:rsidRDefault="009B3416" w:rsidP="009B3416">
            <w:pPr>
              <w:jc w:val="left"/>
            </w:pPr>
            <w:r>
              <w:rPr>
                <w:rFonts w:hint="eastAsia"/>
              </w:rPr>
              <w:t>基金管理人</w:t>
            </w:r>
          </w:p>
        </w:tc>
        <w:tc>
          <w:tcPr>
            <w:tcW w:w="5538" w:type="dxa"/>
            <w:gridSpan w:val="2"/>
          </w:tcPr>
          <w:p w:rsidR="009B3416" w:rsidRDefault="009B3416" w:rsidP="009B3416">
            <w:pPr>
              <w:jc w:val="left"/>
            </w:pPr>
            <w:r>
              <w:rPr>
                <w:rFonts w:hint="eastAsia"/>
              </w:rPr>
              <w:t>南方基金管理股份有限公司</w:t>
            </w:r>
          </w:p>
        </w:tc>
      </w:tr>
      <w:tr w:rsidR="009B3416" w:rsidTr="009B3416">
        <w:tc>
          <w:tcPr>
            <w:tcW w:w="2768" w:type="dxa"/>
          </w:tcPr>
          <w:p w:rsidR="009B3416" w:rsidRDefault="009B3416" w:rsidP="009B3416">
            <w:pPr>
              <w:jc w:val="left"/>
            </w:pPr>
            <w:r>
              <w:rPr>
                <w:rFonts w:hint="eastAsia"/>
              </w:rPr>
              <w:lastRenderedPageBreak/>
              <w:t>基金托管人</w:t>
            </w:r>
          </w:p>
        </w:tc>
        <w:tc>
          <w:tcPr>
            <w:tcW w:w="5538" w:type="dxa"/>
            <w:gridSpan w:val="2"/>
          </w:tcPr>
          <w:p w:rsidR="009B3416" w:rsidRDefault="009B3416" w:rsidP="009B3416">
            <w:pPr>
              <w:jc w:val="left"/>
            </w:pPr>
            <w:r>
              <w:rPr>
                <w:rFonts w:hint="eastAsia"/>
              </w:rPr>
              <w:t>平安银行股份有限公司</w:t>
            </w:r>
          </w:p>
        </w:tc>
      </w:tr>
      <w:tr w:rsidR="009B3416" w:rsidTr="009B3416">
        <w:tc>
          <w:tcPr>
            <w:tcW w:w="2768" w:type="dxa"/>
          </w:tcPr>
          <w:p w:rsidR="009B3416" w:rsidRDefault="009B3416" w:rsidP="009B3416">
            <w:pPr>
              <w:jc w:val="left"/>
            </w:pPr>
            <w:r>
              <w:rPr>
                <w:rFonts w:hint="eastAsia"/>
              </w:rPr>
              <w:t>下属分级基金的基金简称</w:t>
            </w:r>
          </w:p>
        </w:tc>
        <w:tc>
          <w:tcPr>
            <w:tcW w:w="2769" w:type="dxa"/>
          </w:tcPr>
          <w:p w:rsidR="009B3416" w:rsidRDefault="009B3416" w:rsidP="009B3416">
            <w:pPr>
              <w:jc w:val="left"/>
            </w:pPr>
            <w:r>
              <w:rPr>
                <w:rFonts w:hint="eastAsia"/>
              </w:rPr>
              <w:t>南方发展机遇一年持有混合</w:t>
            </w:r>
            <w:r>
              <w:rPr>
                <w:rFonts w:hint="eastAsia"/>
              </w:rPr>
              <w:t>A</w:t>
            </w:r>
          </w:p>
        </w:tc>
        <w:tc>
          <w:tcPr>
            <w:tcW w:w="2769" w:type="dxa"/>
          </w:tcPr>
          <w:p w:rsidR="009B3416" w:rsidRDefault="009B3416" w:rsidP="009B3416">
            <w:pPr>
              <w:jc w:val="left"/>
            </w:pPr>
            <w:r>
              <w:rPr>
                <w:rFonts w:hint="eastAsia"/>
              </w:rPr>
              <w:t>南方发展机遇一年持有混合</w:t>
            </w:r>
            <w:r>
              <w:rPr>
                <w:rFonts w:hint="eastAsia"/>
              </w:rPr>
              <w:t>C</w:t>
            </w:r>
          </w:p>
        </w:tc>
      </w:tr>
      <w:tr w:rsidR="009B3416" w:rsidTr="009B3416">
        <w:tc>
          <w:tcPr>
            <w:tcW w:w="2768" w:type="dxa"/>
          </w:tcPr>
          <w:p w:rsidR="009B3416" w:rsidRDefault="009B3416" w:rsidP="009B3416">
            <w:pPr>
              <w:jc w:val="left"/>
            </w:pPr>
            <w:r>
              <w:rPr>
                <w:rFonts w:hint="eastAsia"/>
              </w:rPr>
              <w:t>下属分级基金的交易代码</w:t>
            </w:r>
          </w:p>
        </w:tc>
        <w:tc>
          <w:tcPr>
            <w:tcW w:w="2769" w:type="dxa"/>
          </w:tcPr>
          <w:p w:rsidR="009B3416" w:rsidRDefault="009B3416" w:rsidP="009B3416">
            <w:pPr>
              <w:jc w:val="left"/>
            </w:pPr>
            <w:r>
              <w:t>014031</w:t>
            </w:r>
          </w:p>
        </w:tc>
        <w:tc>
          <w:tcPr>
            <w:tcW w:w="2769" w:type="dxa"/>
          </w:tcPr>
          <w:p w:rsidR="009B3416" w:rsidRDefault="009B3416" w:rsidP="009B3416">
            <w:pPr>
              <w:jc w:val="left"/>
            </w:pPr>
            <w:r>
              <w:t>014032</w:t>
            </w:r>
          </w:p>
        </w:tc>
      </w:tr>
      <w:tr w:rsidR="009B3416" w:rsidTr="009B3416">
        <w:tc>
          <w:tcPr>
            <w:tcW w:w="2768" w:type="dxa"/>
          </w:tcPr>
          <w:p w:rsidR="009B3416" w:rsidRDefault="009B3416" w:rsidP="009B3416">
            <w:pPr>
              <w:jc w:val="left"/>
            </w:pPr>
            <w:r>
              <w:rPr>
                <w:rFonts w:hint="eastAsia"/>
              </w:rPr>
              <w:t>报告期末下属分级基金的份额总额</w:t>
            </w:r>
          </w:p>
        </w:tc>
        <w:tc>
          <w:tcPr>
            <w:tcW w:w="2769" w:type="dxa"/>
          </w:tcPr>
          <w:p w:rsidR="009B3416" w:rsidRDefault="009B3416" w:rsidP="009B3416">
            <w:pPr>
              <w:jc w:val="left"/>
            </w:pPr>
            <w:r>
              <w:rPr>
                <w:rFonts w:hint="eastAsia"/>
              </w:rPr>
              <w:t>74,250,327.59</w:t>
            </w:r>
            <w:r>
              <w:rPr>
                <w:rFonts w:hint="eastAsia"/>
              </w:rPr>
              <w:t>份</w:t>
            </w:r>
          </w:p>
        </w:tc>
        <w:tc>
          <w:tcPr>
            <w:tcW w:w="2769" w:type="dxa"/>
          </w:tcPr>
          <w:p w:rsidR="009B3416" w:rsidRDefault="009B3416" w:rsidP="009B3416">
            <w:pPr>
              <w:jc w:val="left"/>
            </w:pPr>
            <w:r>
              <w:rPr>
                <w:rFonts w:hint="eastAsia"/>
              </w:rPr>
              <w:t>26,621,547.37</w:t>
            </w:r>
            <w:r>
              <w:rPr>
                <w:rFonts w:hint="eastAsia"/>
              </w:rPr>
              <w:t>份</w:t>
            </w:r>
          </w:p>
        </w:tc>
      </w:tr>
    </w:tbl>
    <w:p w:rsidR="009B3416" w:rsidRDefault="009B3416" w:rsidP="009B3416">
      <w:pPr>
        <w:pStyle w:val="-1"/>
        <w:ind w:left="281" w:hanging="281"/>
        <w:rPr>
          <w:rFonts w:hint="eastAsia"/>
        </w:rPr>
      </w:pPr>
      <w:r>
        <w:rPr>
          <w:rFonts w:hint="eastAsia"/>
        </w:rPr>
        <w:t>主要财务指标和基金净值表现</w:t>
      </w:r>
    </w:p>
    <w:p w:rsidR="009B3416" w:rsidRDefault="009B3416" w:rsidP="009B3416">
      <w:pPr>
        <w:pStyle w:val="-2"/>
        <w:spacing w:before="312"/>
        <w:rPr>
          <w:rFonts w:hint="eastAsia"/>
        </w:rPr>
      </w:pPr>
      <w:r>
        <w:rPr>
          <w:rFonts w:hint="eastAsia"/>
        </w:rPr>
        <w:t>主要财务指标</w:t>
      </w:r>
    </w:p>
    <w:p w:rsidR="009B3416" w:rsidRDefault="009B3416" w:rsidP="009B341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B3416" w:rsidTr="009B341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B3416" w:rsidRPr="009B3416" w:rsidRDefault="009B3416" w:rsidP="009B3416">
            <w:pPr>
              <w:jc w:val="center"/>
              <w:rPr>
                <w:b/>
              </w:rPr>
            </w:pPr>
            <w:r w:rsidRPr="009B3416">
              <w:rPr>
                <w:rFonts w:hint="eastAsia"/>
                <w:b/>
              </w:rPr>
              <w:t>主要财务指标</w:t>
            </w:r>
          </w:p>
        </w:tc>
        <w:tc>
          <w:tcPr>
            <w:tcW w:w="5538" w:type="dxa"/>
            <w:gridSpan w:val="2"/>
            <w:tcBorders>
              <w:bottom w:val="single" w:sz="4" w:space="0" w:color="auto"/>
            </w:tcBorders>
          </w:tcPr>
          <w:p w:rsidR="009B3416" w:rsidRPr="009B3416" w:rsidRDefault="009B3416" w:rsidP="009B3416">
            <w:pPr>
              <w:jc w:val="center"/>
              <w:rPr>
                <w:b/>
              </w:rPr>
            </w:pPr>
            <w:r w:rsidRPr="009B3416">
              <w:rPr>
                <w:rFonts w:hint="eastAsia"/>
                <w:b/>
              </w:rPr>
              <w:t>报告期（</w:t>
            </w:r>
            <w:r w:rsidRPr="009B3416">
              <w:rPr>
                <w:rFonts w:hint="eastAsia"/>
                <w:b/>
              </w:rPr>
              <w:t>2025</w:t>
            </w:r>
            <w:r w:rsidRPr="009B3416">
              <w:rPr>
                <w:rFonts w:hint="eastAsia"/>
                <w:b/>
              </w:rPr>
              <w:t>年</w:t>
            </w:r>
            <w:r w:rsidRPr="009B3416">
              <w:rPr>
                <w:rFonts w:hint="eastAsia"/>
                <w:b/>
              </w:rPr>
              <w:t>10</w:t>
            </w:r>
            <w:r w:rsidRPr="009B3416">
              <w:rPr>
                <w:rFonts w:hint="eastAsia"/>
                <w:b/>
              </w:rPr>
              <w:t>月</w:t>
            </w:r>
            <w:r w:rsidRPr="009B3416">
              <w:rPr>
                <w:rFonts w:hint="eastAsia"/>
                <w:b/>
              </w:rPr>
              <w:t>1</w:t>
            </w:r>
            <w:r w:rsidRPr="009B3416">
              <w:rPr>
                <w:rFonts w:hint="eastAsia"/>
                <w:b/>
              </w:rPr>
              <w:t>日－</w:t>
            </w:r>
            <w:r w:rsidRPr="009B3416">
              <w:rPr>
                <w:rFonts w:hint="eastAsia"/>
                <w:b/>
              </w:rPr>
              <w:t>2025</w:t>
            </w:r>
            <w:r w:rsidRPr="009B3416">
              <w:rPr>
                <w:rFonts w:hint="eastAsia"/>
                <w:b/>
              </w:rPr>
              <w:t>年</w:t>
            </w:r>
            <w:r w:rsidRPr="009B3416">
              <w:rPr>
                <w:rFonts w:hint="eastAsia"/>
                <w:b/>
              </w:rPr>
              <w:t>12</w:t>
            </w:r>
            <w:r w:rsidRPr="009B3416">
              <w:rPr>
                <w:rFonts w:hint="eastAsia"/>
                <w:b/>
              </w:rPr>
              <w:t>月</w:t>
            </w:r>
            <w:r w:rsidRPr="009B3416">
              <w:rPr>
                <w:rFonts w:hint="eastAsia"/>
                <w:b/>
              </w:rPr>
              <w:t>31</w:t>
            </w:r>
            <w:r w:rsidRPr="009B3416">
              <w:rPr>
                <w:rFonts w:hint="eastAsia"/>
                <w:b/>
              </w:rPr>
              <w:t>日）</w:t>
            </w:r>
          </w:p>
        </w:tc>
      </w:tr>
      <w:tr w:rsidR="009B3416" w:rsidTr="009B3416">
        <w:tc>
          <w:tcPr>
            <w:tcW w:w="2768" w:type="dxa"/>
            <w:vMerge/>
          </w:tcPr>
          <w:p w:rsidR="009B3416" w:rsidRDefault="009B3416" w:rsidP="009B3416">
            <w:pPr>
              <w:jc w:val="left"/>
            </w:pPr>
          </w:p>
        </w:tc>
        <w:tc>
          <w:tcPr>
            <w:tcW w:w="2769" w:type="dxa"/>
            <w:shd w:val="clear" w:color="auto" w:fill="BFBFBF"/>
          </w:tcPr>
          <w:p w:rsidR="009B3416" w:rsidRPr="009B3416" w:rsidRDefault="009B3416" w:rsidP="009B3416">
            <w:pPr>
              <w:jc w:val="center"/>
              <w:rPr>
                <w:b/>
              </w:rPr>
            </w:pPr>
            <w:r w:rsidRPr="009B3416">
              <w:rPr>
                <w:rFonts w:hint="eastAsia"/>
                <w:b/>
              </w:rPr>
              <w:t>南方发展机遇一年持有混合</w:t>
            </w:r>
            <w:r w:rsidRPr="009B3416">
              <w:rPr>
                <w:rFonts w:hint="eastAsia"/>
                <w:b/>
              </w:rPr>
              <w:t>A</w:t>
            </w:r>
          </w:p>
        </w:tc>
        <w:tc>
          <w:tcPr>
            <w:tcW w:w="2769" w:type="dxa"/>
            <w:shd w:val="clear" w:color="auto" w:fill="BFBFBF"/>
          </w:tcPr>
          <w:p w:rsidR="009B3416" w:rsidRPr="009B3416" w:rsidRDefault="009B3416" w:rsidP="009B3416">
            <w:pPr>
              <w:jc w:val="center"/>
              <w:rPr>
                <w:b/>
              </w:rPr>
            </w:pPr>
            <w:r w:rsidRPr="009B3416">
              <w:rPr>
                <w:rFonts w:hint="eastAsia"/>
                <w:b/>
              </w:rPr>
              <w:t>南方发展机遇一年持有混合</w:t>
            </w:r>
            <w:r w:rsidRPr="009B3416">
              <w:rPr>
                <w:rFonts w:hint="eastAsia"/>
                <w:b/>
              </w:rPr>
              <w:t>C</w:t>
            </w:r>
          </w:p>
        </w:tc>
      </w:tr>
      <w:tr w:rsidR="009B3416" w:rsidTr="009B3416">
        <w:tc>
          <w:tcPr>
            <w:tcW w:w="2768" w:type="dxa"/>
          </w:tcPr>
          <w:p w:rsidR="009B3416" w:rsidRDefault="009B3416" w:rsidP="009B3416">
            <w:pPr>
              <w:jc w:val="left"/>
            </w:pPr>
            <w:r>
              <w:rPr>
                <w:rFonts w:hint="eastAsia"/>
              </w:rPr>
              <w:t>1.</w:t>
            </w:r>
            <w:r>
              <w:rPr>
                <w:rFonts w:hint="eastAsia"/>
              </w:rPr>
              <w:t>本期已实现收益</w:t>
            </w:r>
          </w:p>
        </w:tc>
        <w:tc>
          <w:tcPr>
            <w:tcW w:w="2769" w:type="dxa"/>
          </w:tcPr>
          <w:p w:rsidR="009B3416" w:rsidRDefault="009B3416" w:rsidP="009B3416">
            <w:pPr>
              <w:jc w:val="right"/>
            </w:pPr>
            <w:r>
              <w:t>12,850,955.34</w:t>
            </w:r>
          </w:p>
        </w:tc>
        <w:tc>
          <w:tcPr>
            <w:tcW w:w="2769" w:type="dxa"/>
          </w:tcPr>
          <w:p w:rsidR="009B3416" w:rsidRDefault="009B3416" w:rsidP="009B3416">
            <w:pPr>
              <w:jc w:val="right"/>
            </w:pPr>
            <w:r>
              <w:t>4,488,543.42</w:t>
            </w:r>
          </w:p>
        </w:tc>
      </w:tr>
      <w:tr w:rsidR="009B3416" w:rsidTr="009B3416">
        <w:tc>
          <w:tcPr>
            <w:tcW w:w="2768" w:type="dxa"/>
          </w:tcPr>
          <w:p w:rsidR="009B3416" w:rsidRDefault="009B3416" w:rsidP="009B3416">
            <w:pPr>
              <w:jc w:val="left"/>
            </w:pPr>
            <w:r>
              <w:rPr>
                <w:rFonts w:hint="eastAsia"/>
              </w:rPr>
              <w:t>2.</w:t>
            </w:r>
            <w:r>
              <w:rPr>
                <w:rFonts w:hint="eastAsia"/>
              </w:rPr>
              <w:t>本期利润</w:t>
            </w:r>
          </w:p>
        </w:tc>
        <w:tc>
          <w:tcPr>
            <w:tcW w:w="2769" w:type="dxa"/>
          </w:tcPr>
          <w:p w:rsidR="009B3416" w:rsidRDefault="009B3416" w:rsidP="009B3416">
            <w:pPr>
              <w:jc w:val="right"/>
            </w:pPr>
            <w:r>
              <w:t>10,179,530.62</w:t>
            </w:r>
          </w:p>
        </w:tc>
        <w:tc>
          <w:tcPr>
            <w:tcW w:w="2769" w:type="dxa"/>
          </w:tcPr>
          <w:p w:rsidR="009B3416" w:rsidRDefault="009B3416" w:rsidP="009B3416">
            <w:pPr>
              <w:jc w:val="right"/>
            </w:pPr>
            <w:r>
              <w:t>3,490,713.23</w:t>
            </w:r>
          </w:p>
        </w:tc>
      </w:tr>
      <w:tr w:rsidR="009B3416" w:rsidTr="009B3416">
        <w:tc>
          <w:tcPr>
            <w:tcW w:w="2768" w:type="dxa"/>
          </w:tcPr>
          <w:p w:rsidR="009B3416" w:rsidRDefault="009B3416" w:rsidP="009B3416">
            <w:pPr>
              <w:jc w:val="left"/>
            </w:pPr>
            <w:r>
              <w:rPr>
                <w:rFonts w:hint="eastAsia"/>
              </w:rPr>
              <w:t>3.</w:t>
            </w:r>
            <w:r>
              <w:rPr>
                <w:rFonts w:hint="eastAsia"/>
              </w:rPr>
              <w:t>加权平均基金份额本期利润</w:t>
            </w:r>
          </w:p>
        </w:tc>
        <w:tc>
          <w:tcPr>
            <w:tcW w:w="2769" w:type="dxa"/>
          </w:tcPr>
          <w:p w:rsidR="009B3416" w:rsidRDefault="009B3416" w:rsidP="009B3416">
            <w:pPr>
              <w:jc w:val="right"/>
            </w:pPr>
            <w:r>
              <w:t>0.1393</w:t>
            </w:r>
          </w:p>
        </w:tc>
        <w:tc>
          <w:tcPr>
            <w:tcW w:w="2769" w:type="dxa"/>
          </w:tcPr>
          <w:p w:rsidR="009B3416" w:rsidRDefault="009B3416" w:rsidP="009B3416">
            <w:pPr>
              <w:jc w:val="right"/>
            </w:pPr>
            <w:r>
              <w:t>0.1318</w:t>
            </w:r>
          </w:p>
        </w:tc>
      </w:tr>
      <w:tr w:rsidR="009B3416" w:rsidTr="009B3416">
        <w:tc>
          <w:tcPr>
            <w:tcW w:w="2768" w:type="dxa"/>
          </w:tcPr>
          <w:p w:rsidR="009B3416" w:rsidRDefault="009B3416" w:rsidP="009B3416">
            <w:pPr>
              <w:jc w:val="left"/>
            </w:pPr>
            <w:r>
              <w:rPr>
                <w:rFonts w:hint="eastAsia"/>
              </w:rPr>
              <w:t>4.</w:t>
            </w:r>
            <w:r>
              <w:rPr>
                <w:rFonts w:hint="eastAsia"/>
              </w:rPr>
              <w:t>期末基金资产净值</w:t>
            </w:r>
          </w:p>
        </w:tc>
        <w:tc>
          <w:tcPr>
            <w:tcW w:w="2769" w:type="dxa"/>
          </w:tcPr>
          <w:p w:rsidR="009B3416" w:rsidRDefault="009B3416" w:rsidP="009B3416">
            <w:pPr>
              <w:jc w:val="right"/>
            </w:pPr>
            <w:r>
              <w:t>133,736,769.00</w:t>
            </w:r>
          </w:p>
        </w:tc>
        <w:tc>
          <w:tcPr>
            <w:tcW w:w="2769" w:type="dxa"/>
          </w:tcPr>
          <w:p w:rsidR="009B3416" w:rsidRDefault="009B3416" w:rsidP="009B3416">
            <w:pPr>
              <w:jc w:val="right"/>
            </w:pPr>
            <w:r>
              <w:t>46,871,555.58</w:t>
            </w:r>
          </w:p>
        </w:tc>
      </w:tr>
      <w:tr w:rsidR="009B3416" w:rsidTr="009B3416">
        <w:tc>
          <w:tcPr>
            <w:tcW w:w="2768" w:type="dxa"/>
          </w:tcPr>
          <w:p w:rsidR="009B3416" w:rsidRDefault="009B3416" w:rsidP="009B3416">
            <w:pPr>
              <w:jc w:val="left"/>
            </w:pPr>
            <w:r>
              <w:rPr>
                <w:rFonts w:hint="eastAsia"/>
              </w:rPr>
              <w:t>5.</w:t>
            </w:r>
            <w:r>
              <w:rPr>
                <w:rFonts w:hint="eastAsia"/>
              </w:rPr>
              <w:t>期末基金份额净值</w:t>
            </w:r>
          </w:p>
        </w:tc>
        <w:tc>
          <w:tcPr>
            <w:tcW w:w="2769" w:type="dxa"/>
          </w:tcPr>
          <w:p w:rsidR="009B3416" w:rsidRDefault="009B3416" w:rsidP="009B3416">
            <w:pPr>
              <w:jc w:val="right"/>
            </w:pPr>
            <w:r>
              <w:t>1.8012</w:t>
            </w:r>
          </w:p>
        </w:tc>
        <w:tc>
          <w:tcPr>
            <w:tcW w:w="2769" w:type="dxa"/>
          </w:tcPr>
          <w:p w:rsidR="009B3416" w:rsidRDefault="009B3416" w:rsidP="009B3416">
            <w:pPr>
              <w:jc w:val="right"/>
            </w:pPr>
            <w:r>
              <w:t>1.7607</w:t>
            </w:r>
          </w:p>
        </w:tc>
      </w:tr>
    </w:tbl>
    <w:p w:rsidR="009B3416" w:rsidRDefault="009B3416" w:rsidP="009B3416">
      <w:pPr>
        <w:pStyle w:val="-8"/>
        <w:rPr>
          <w:rFonts w:hint="eastAsia"/>
        </w:rPr>
      </w:pPr>
      <w:r>
        <w:rPr>
          <w:rFonts w:hint="eastAsia"/>
        </w:rPr>
        <w:t>注：1、基金业绩指标不包括持有人认（申）购或交易基金的各项费用，计入费用后实际收益水平要低于所列数字；</w:t>
      </w:r>
    </w:p>
    <w:p w:rsidR="009B3416" w:rsidRDefault="009B3416" w:rsidP="009B341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B3416" w:rsidRDefault="009B3416" w:rsidP="009B3416">
      <w:pPr>
        <w:pStyle w:val="-2"/>
        <w:spacing w:before="312"/>
        <w:rPr>
          <w:rFonts w:hint="eastAsia"/>
        </w:rPr>
      </w:pPr>
      <w:r>
        <w:rPr>
          <w:rFonts w:hint="eastAsia"/>
        </w:rPr>
        <w:t>基金净值表现</w:t>
      </w:r>
    </w:p>
    <w:p w:rsidR="009B3416" w:rsidRDefault="009B3416" w:rsidP="009B3416">
      <w:pPr>
        <w:pStyle w:val="-3"/>
        <w:spacing w:before="156" w:after="156"/>
        <w:rPr>
          <w:rFonts w:hint="eastAsia"/>
        </w:rPr>
      </w:pPr>
      <w:r>
        <w:rPr>
          <w:rFonts w:hint="eastAsia"/>
        </w:rPr>
        <w:t>本报告期基金份额净值增长率及其与同期业绩比较基准收益率的比较</w:t>
      </w:r>
    </w:p>
    <w:p w:rsidR="009B3416" w:rsidRDefault="009B3416" w:rsidP="009B3416">
      <w:pPr>
        <w:pStyle w:val="-"/>
        <w:ind w:firstLine="420"/>
        <w:rPr>
          <w:rFonts w:hint="eastAsia"/>
        </w:rPr>
      </w:pPr>
      <w:r>
        <w:rPr>
          <w:rFonts w:hint="eastAsia"/>
        </w:rPr>
        <w:t>南方发展机遇一年持有混合A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3416" w:rsidTr="009B3416">
        <w:trPr>
          <w:cnfStyle w:val="100000000000" w:firstRow="1" w:lastRow="0" w:firstColumn="0" w:lastColumn="0" w:oddVBand="0" w:evenVBand="0" w:oddHBand="0" w:evenHBand="0" w:firstRowFirstColumn="0" w:firstRowLastColumn="0" w:lastRowFirstColumn="0" w:lastRowLastColumn="0"/>
        </w:trPr>
        <w:tc>
          <w:tcPr>
            <w:tcW w:w="1429" w:type="dxa"/>
          </w:tcPr>
          <w:p w:rsidR="009B3416" w:rsidRPr="009B3416" w:rsidRDefault="009B3416" w:rsidP="009B3416">
            <w:pPr>
              <w:jc w:val="center"/>
              <w:rPr>
                <w:b/>
              </w:rPr>
            </w:pPr>
            <w:r w:rsidRPr="009B3416">
              <w:rPr>
                <w:rFonts w:hint="eastAsia"/>
                <w:b/>
              </w:rPr>
              <w:t>阶段</w:t>
            </w:r>
          </w:p>
        </w:tc>
        <w:tc>
          <w:tcPr>
            <w:tcW w:w="1315" w:type="dxa"/>
          </w:tcPr>
          <w:p w:rsidR="009B3416" w:rsidRPr="009B3416" w:rsidRDefault="009B3416" w:rsidP="009B3416">
            <w:pPr>
              <w:jc w:val="center"/>
              <w:rPr>
                <w:b/>
              </w:rPr>
            </w:pPr>
            <w:r w:rsidRPr="009B3416">
              <w:rPr>
                <w:rFonts w:hint="eastAsia"/>
                <w:b/>
              </w:rPr>
              <w:t>净值增长率①</w:t>
            </w:r>
          </w:p>
        </w:tc>
        <w:tc>
          <w:tcPr>
            <w:tcW w:w="1315" w:type="dxa"/>
          </w:tcPr>
          <w:p w:rsidR="009B3416" w:rsidRPr="009B3416" w:rsidRDefault="009B3416" w:rsidP="009B3416">
            <w:pPr>
              <w:jc w:val="center"/>
              <w:rPr>
                <w:b/>
              </w:rPr>
            </w:pPr>
            <w:r w:rsidRPr="009B3416">
              <w:rPr>
                <w:rFonts w:hint="eastAsia"/>
                <w:b/>
              </w:rPr>
              <w:t>净值增长率标准差②</w:t>
            </w:r>
          </w:p>
        </w:tc>
        <w:tc>
          <w:tcPr>
            <w:tcW w:w="1315" w:type="dxa"/>
          </w:tcPr>
          <w:p w:rsidR="009B3416" w:rsidRPr="009B3416" w:rsidRDefault="009B3416" w:rsidP="009B3416">
            <w:pPr>
              <w:jc w:val="center"/>
              <w:rPr>
                <w:b/>
              </w:rPr>
            </w:pPr>
            <w:r w:rsidRPr="009B3416">
              <w:rPr>
                <w:rFonts w:hint="eastAsia"/>
                <w:b/>
              </w:rPr>
              <w:t>业绩比较基准收益率③</w:t>
            </w:r>
          </w:p>
        </w:tc>
        <w:tc>
          <w:tcPr>
            <w:tcW w:w="1315" w:type="dxa"/>
          </w:tcPr>
          <w:p w:rsidR="009B3416" w:rsidRPr="009B3416" w:rsidRDefault="009B3416" w:rsidP="009B3416">
            <w:pPr>
              <w:jc w:val="center"/>
              <w:rPr>
                <w:b/>
              </w:rPr>
            </w:pPr>
            <w:r w:rsidRPr="009B3416">
              <w:rPr>
                <w:rFonts w:hint="eastAsia"/>
                <w:b/>
              </w:rPr>
              <w:t>业绩比较基准收益率标准差④</w:t>
            </w:r>
          </w:p>
        </w:tc>
        <w:tc>
          <w:tcPr>
            <w:tcW w:w="907" w:type="dxa"/>
          </w:tcPr>
          <w:p w:rsidR="009B3416" w:rsidRPr="009B3416" w:rsidRDefault="009B3416" w:rsidP="009B3416">
            <w:pPr>
              <w:jc w:val="center"/>
              <w:rPr>
                <w:b/>
              </w:rPr>
            </w:pPr>
            <w:r w:rsidRPr="009B3416">
              <w:rPr>
                <w:rFonts w:hint="eastAsia"/>
                <w:b/>
              </w:rPr>
              <w:t>①</w:t>
            </w:r>
            <w:r w:rsidRPr="009B3416">
              <w:rPr>
                <w:rFonts w:hint="eastAsia"/>
                <w:b/>
              </w:rPr>
              <w:t>-</w:t>
            </w:r>
            <w:r w:rsidRPr="009B3416">
              <w:rPr>
                <w:rFonts w:hint="eastAsia"/>
                <w:b/>
              </w:rPr>
              <w:t>③</w:t>
            </w:r>
          </w:p>
        </w:tc>
        <w:tc>
          <w:tcPr>
            <w:tcW w:w="907" w:type="dxa"/>
          </w:tcPr>
          <w:p w:rsidR="009B3416" w:rsidRPr="009B3416" w:rsidRDefault="009B3416" w:rsidP="009B3416">
            <w:pPr>
              <w:jc w:val="center"/>
              <w:rPr>
                <w:b/>
              </w:rPr>
            </w:pPr>
            <w:r w:rsidRPr="009B3416">
              <w:rPr>
                <w:rFonts w:hint="eastAsia"/>
                <w:b/>
              </w:rPr>
              <w:t>②</w:t>
            </w:r>
            <w:r w:rsidRPr="009B3416">
              <w:rPr>
                <w:rFonts w:hint="eastAsia"/>
                <w:b/>
              </w:rPr>
              <w:t>-</w:t>
            </w:r>
            <w:r w:rsidRPr="009B3416">
              <w:rPr>
                <w:rFonts w:hint="eastAsia"/>
                <w:b/>
              </w:rPr>
              <w:t>④</w:t>
            </w:r>
          </w:p>
        </w:tc>
      </w:tr>
      <w:tr w:rsidR="009B3416" w:rsidTr="009B3416">
        <w:tc>
          <w:tcPr>
            <w:tcW w:w="1429" w:type="dxa"/>
          </w:tcPr>
          <w:p w:rsidR="009B3416" w:rsidRDefault="009B3416" w:rsidP="009B3416">
            <w:pPr>
              <w:jc w:val="left"/>
            </w:pPr>
            <w:r>
              <w:rPr>
                <w:rFonts w:hint="eastAsia"/>
              </w:rPr>
              <w:t>过去三个月</w:t>
            </w:r>
          </w:p>
        </w:tc>
        <w:tc>
          <w:tcPr>
            <w:tcW w:w="1315" w:type="dxa"/>
          </w:tcPr>
          <w:p w:rsidR="009B3416" w:rsidRDefault="009B3416" w:rsidP="009B3416">
            <w:pPr>
              <w:jc w:val="right"/>
            </w:pPr>
            <w:r>
              <w:t>8.28%</w:t>
            </w:r>
          </w:p>
        </w:tc>
        <w:tc>
          <w:tcPr>
            <w:tcW w:w="1315" w:type="dxa"/>
          </w:tcPr>
          <w:p w:rsidR="009B3416" w:rsidRDefault="009B3416" w:rsidP="009B3416">
            <w:pPr>
              <w:jc w:val="right"/>
            </w:pPr>
            <w:r>
              <w:t>1.27%</w:t>
            </w:r>
          </w:p>
        </w:tc>
        <w:tc>
          <w:tcPr>
            <w:tcW w:w="1315" w:type="dxa"/>
          </w:tcPr>
          <w:p w:rsidR="009B3416" w:rsidRDefault="009B3416" w:rsidP="009B3416">
            <w:pPr>
              <w:jc w:val="right"/>
            </w:pPr>
            <w:r>
              <w:t>-1.51%</w:t>
            </w:r>
          </w:p>
        </w:tc>
        <w:tc>
          <w:tcPr>
            <w:tcW w:w="1315" w:type="dxa"/>
          </w:tcPr>
          <w:p w:rsidR="009B3416" w:rsidRDefault="009B3416" w:rsidP="009B3416">
            <w:pPr>
              <w:jc w:val="right"/>
            </w:pPr>
            <w:r>
              <w:t>0.65%</w:t>
            </w:r>
          </w:p>
        </w:tc>
        <w:tc>
          <w:tcPr>
            <w:tcW w:w="907" w:type="dxa"/>
          </w:tcPr>
          <w:p w:rsidR="009B3416" w:rsidRDefault="009B3416" w:rsidP="009B3416">
            <w:pPr>
              <w:jc w:val="right"/>
            </w:pPr>
            <w:r>
              <w:t>9.79%</w:t>
            </w:r>
          </w:p>
        </w:tc>
        <w:tc>
          <w:tcPr>
            <w:tcW w:w="907" w:type="dxa"/>
          </w:tcPr>
          <w:p w:rsidR="009B3416" w:rsidRDefault="009B3416" w:rsidP="009B3416">
            <w:pPr>
              <w:jc w:val="right"/>
            </w:pPr>
            <w:r>
              <w:t>0.62%</w:t>
            </w:r>
          </w:p>
        </w:tc>
      </w:tr>
      <w:tr w:rsidR="009B3416" w:rsidTr="009B3416">
        <w:tc>
          <w:tcPr>
            <w:tcW w:w="1429" w:type="dxa"/>
          </w:tcPr>
          <w:p w:rsidR="009B3416" w:rsidRDefault="009B3416" w:rsidP="009B3416">
            <w:pPr>
              <w:jc w:val="left"/>
            </w:pPr>
            <w:r>
              <w:rPr>
                <w:rFonts w:hint="eastAsia"/>
              </w:rPr>
              <w:t>过去六个月</w:t>
            </w:r>
          </w:p>
        </w:tc>
        <w:tc>
          <w:tcPr>
            <w:tcW w:w="1315" w:type="dxa"/>
          </w:tcPr>
          <w:p w:rsidR="009B3416" w:rsidRDefault="009B3416" w:rsidP="009B3416">
            <w:pPr>
              <w:jc w:val="right"/>
            </w:pPr>
            <w:r>
              <w:t>35.11%</w:t>
            </w:r>
          </w:p>
        </w:tc>
        <w:tc>
          <w:tcPr>
            <w:tcW w:w="1315" w:type="dxa"/>
          </w:tcPr>
          <w:p w:rsidR="009B3416" w:rsidRDefault="009B3416" w:rsidP="009B3416">
            <w:pPr>
              <w:jc w:val="right"/>
            </w:pPr>
            <w:r>
              <w:t>1.11%</w:t>
            </w:r>
          </w:p>
        </w:tc>
        <w:tc>
          <w:tcPr>
            <w:tcW w:w="1315" w:type="dxa"/>
          </w:tcPr>
          <w:p w:rsidR="009B3416" w:rsidRDefault="009B3416" w:rsidP="009B3416">
            <w:pPr>
              <w:jc w:val="right"/>
            </w:pPr>
            <w:r>
              <w:t>9.80%</w:t>
            </w:r>
          </w:p>
        </w:tc>
        <w:tc>
          <w:tcPr>
            <w:tcW w:w="1315" w:type="dxa"/>
          </w:tcPr>
          <w:p w:rsidR="009B3416" w:rsidRDefault="009B3416" w:rsidP="009B3416">
            <w:pPr>
              <w:jc w:val="right"/>
            </w:pPr>
            <w:r>
              <w:t>0.60%</w:t>
            </w:r>
          </w:p>
        </w:tc>
        <w:tc>
          <w:tcPr>
            <w:tcW w:w="907" w:type="dxa"/>
          </w:tcPr>
          <w:p w:rsidR="009B3416" w:rsidRDefault="009B3416" w:rsidP="009B3416">
            <w:pPr>
              <w:jc w:val="right"/>
            </w:pPr>
            <w:r>
              <w:t>25.31%</w:t>
            </w:r>
          </w:p>
        </w:tc>
        <w:tc>
          <w:tcPr>
            <w:tcW w:w="907" w:type="dxa"/>
          </w:tcPr>
          <w:p w:rsidR="009B3416" w:rsidRDefault="009B3416" w:rsidP="009B3416">
            <w:pPr>
              <w:jc w:val="right"/>
            </w:pPr>
            <w:r>
              <w:t>0.51%</w:t>
            </w:r>
          </w:p>
        </w:tc>
      </w:tr>
      <w:tr w:rsidR="009B3416" w:rsidTr="009B3416">
        <w:tc>
          <w:tcPr>
            <w:tcW w:w="1429" w:type="dxa"/>
          </w:tcPr>
          <w:p w:rsidR="009B3416" w:rsidRDefault="009B3416" w:rsidP="009B3416">
            <w:pPr>
              <w:jc w:val="left"/>
            </w:pPr>
            <w:r>
              <w:rPr>
                <w:rFonts w:hint="eastAsia"/>
              </w:rPr>
              <w:t>过去一年</w:t>
            </w:r>
          </w:p>
        </w:tc>
        <w:tc>
          <w:tcPr>
            <w:tcW w:w="1315" w:type="dxa"/>
          </w:tcPr>
          <w:p w:rsidR="009B3416" w:rsidRDefault="009B3416" w:rsidP="009B3416">
            <w:pPr>
              <w:jc w:val="right"/>
            </w:pPr>
            <w:r>
              <w:t>58.42%</w:t>
            </w:r>
          </w:p>
        </w:tc>
        <w:tc>
          <w:tcPr>
            <w:tcW w:w="1315" w:type="dxa"/>
          </w:tcPr>
          <w:p w:rsidR="009B3416" w:rsidRDefault="009B3416" w:rsidP="009B3416">
            <w:pPr>
              <w:jc w:val="right"/>
            </w:pPr>
            <w:r>
              <w:t>1.22%</w:t>
            </w:r>
          </w:p>
        </w:tc>
        <w:tc>
          <w:tcPr>
            <w:tcW w:w="1315" w:type="dxa"/>
          </w:tcPr>
          <w:p w:rsidR="009B3416" w:rsidRDefault="009B3416" w:rsidP="009B3416">
            <w:pPr>
              <w:jc w:val="right"/>
            </w:pPr>
            <w:r>
              <w:t>13.68%</w:t>
            </w:r>
          </w:p>
        </w:tc>
        <w:tc>
          <w:tcPr>
            <w:tcW w:w="1315" w:type="dxa"/>
          </w:tcPr>
          <w:p w:rsidR="009B3416" w:rsidRDefault="009B3416" w:rsidP="009B3416">
            <w:pPr>
              <w:jc w:val="right"/>
            </w:pPr>
            <w:r>
              <w:t>0.72%</w:t>
            </w:r>
          </w:p>
        </w:tc>
        <w:tc>
          <w:tcPr>
            <w:tcW w:w="907" w:type="dxa"/>
          </w:tcPr>
          <w:p w:rsidR="009B3416" w:rsidRDefault="009B3416" w:rsidP="009B3416">
            <w:pPr>
              <w:jc w:val="right"/>
            </w:pPr>
            <w:r>
              <w:t>44.74%</w:t>
            </w:r>
          </w:p>
        </w:tc>
        <w:tc>
          <w:tcPr>
            <w:tcW w:w="907" w:type="dxa"/>
          </w:tcPr>
          <w:p w:rsidR="009B3416" w:rsidRDefault="009B3416" w:rsidP="009B3416">
            <w:pPr>
              <w:jc w:val="right"/>
            </w:pPr>
            <w:r>
              <w:t>0.50%</w:t>
            </w:r>
          </w:p>
        </w:tc>
      </w:tr>
      <w:tr w:rsidR="009B3416" w:rsidTr="009B3416">
        <w:tc>
          <w:tcPr>
            <w:tcW w:w="1429" w:type="dxa"/>
          </w:tcPr>
          <w:p w:rsidR="009B3416" w:rsidRDefault="009B3416" w:rsidP="009B3416">
            <w:pPr>
              <w:jc w:val="left"/>
            </w:pPr>
            <w:r>
              <w:rPr>
                <w:rFonts w:hint="eastAsia"/>
              </w:rPr>
              <w:t>过去三年</w:t>
            </w:r>
          </w:p>
        </w:tc>
        <w:tc>
          <w:tcPr>
            <w:tcW w:w="1315" w:type="dxa"/>
          </w:tcPr>
          <w:p w:rsidR="009B3416" w:rsidRDefault="009B3416" w:rsidP="009B3416">
            <w:pPr>
              <w:jc w:val="right"/>
            </w:pPr>
            <w:r>
              <w:t>91.82%</w:t>
            </w:r>
          </w:p>
        </w:tc>
        <w:tc>
          <w:tcPr>
            <w:tcW w:w="1315" w:type="dxa"/>
          </w:tcPr>
          <w:p w:rsidR="009B3416" w:rsidRDefault="009B3416" w:rsidP="009B3416">
            <w:pPr>
              <w:jc w:val="right"/>
            </w:pPr>
            <w:r>
              <w:t>1.15%</w:t>
            </w:r>
          </w:p>
        </w:tc>
        <w:tc>
          <w:tcPr>
            <w:tcW w:w="1315" w:type="dxa"/>
          </w:tcPr>
          <w:p w:rsidR="009B3416" w:rsidRDefault="009B3416" w:rsidP="009B3416">
            <w:pPr>
              <w:jc w:val="right"/>
            </w:pPr>
            <w:r>
              <w:t>18.91%</w:t>
            </w:r>
          </w:p>
        </w:tc>
        <w:tc>
          <w:tcPr>
            <w:tcW w:w="1315" w:type="dxa"/>
          </w:tcPr>
          <w:p w:rsidR="009B3416" w:rsidRDefault="009B3416" w:rsidP="009B3416">
            <w:pPr>
              <w:jc w:val="right"/>
            </w:pPr>
            <w:r>
              <w:t>0.73%</w:t>
            </w:r>
          </w:p>
        </w:tc>
        <w:tc>
          <w:tcPr>
            <w:tcW w:w="907" w:type="dxa"/>
          </w:tcPr>
          <w:p w:rsidR="009B3416" w:rsidRDefault="009B3416" w:rsidP="009B3416">
            <w:pPr>
              <w:jc w:val="right"/>
            </w:pPr>
            <w:r>
              <w:t>72.91%</w:t>
            </w:r>
          </w:p>
        </w:tc>
        <w:tc>
          <w:tcPr>
            <w:tcW w:w="907" w:type="dxa"/>
          </w:tcPr>
          <w:p w:rsidR="009B3416" w:rsidRDefault="009B3416" w:rsidP="009B3416">
            <w:pPr>
              <w:jc w:val="right"/>
            </w:pPr>
            <w:r>
              <w:t>0.42%</w:t>
            </w:r>
          </w:p>
        </w:tc>
      </w:tr>
      <w:tr w:rsidR="009B3416" w:rsidTr="009B3416">
        <w:tc>
          <w:tcPr>
            <w:tcW w:w="1429" w:type="dxa"/>
          </w:tcPr>
          <w:p w:rsidR="009B3416" w:rsidRDefault="009B3416" w:rsidP="009B3416">
            <w:pPr>
              <w:jc w:val="left"/>
            </w:pPr>
            <w:r>
              <w:rPr>
                <w:rFonts w:hint="eastAsia"/>
              </w:rPr>
              <w:t>自基金合同生效起至今</w:t>
            </w:r>
          </w:p>
        </w:tc>
        <w:tc>
          <w:tcPr>
            <w:tcW w:w="1315" w:type="dxa"/>
          </w:tcPr>
          <w:p w:rsidR="009B3416" w:rsidRDefault="009B3416" w:rsidP="009B3416">
            <w:pPr>
              <w:jc w:val="right"/>
            </w:pPr>
            <w:r>
              <w:t>80.12%</w:t>
            </w:r>
          </w:p>
        </w:tc>
        <w:tc>
          <w:tcPr>
            <w:tcW w:w="1315" w:type="dxa"/>
          </w:tcPr>
          <w:p w:rsidR="009B3416" w:rsidRDefault="009B3416" w:rsidP="009B3416">
            <w:pPr>
              <w:jc w:val="right"/>
            </w:pPr>
            <w:r>
              <w:t>1.09%</w:t>
            </w:r>
          </w:p>
        </w:tc>
        <w:tc>
          <w:tcPr>
            <w:tcW w:w="1315" w:type="dxa"/>
          </w:tcPr>
          <w:p w:rsidR="009B3416" w:rsidRDefault="009B3416" w:rsidP="009B3416">
            <w:pPr>
              <w:jc w:val="right"/>
            </w:pPr>
            <w:r>
              <w:t>14.45%</w:t>
            </w:r>
          </w:p>
        </w:tc>
        <w:tc>
          <w:tcPr>
            <w:tcW w:w="1315" w:type="dxa"/>
          </w:tcPr>
          <w:p w:rsidR="009B3416" w:rsidRDefault="009B3416" w:rsidP="009B3416">
            <w:pPr>
              <w:jc w:val="right"/>
            </w:pPr>
            <w:r>
              <w:t>0.78%</w:t>
            </w:r>
          </w:p>
        </w:tc>
        <w:tc>
          <w:tcPr>
            <w:tcW w:w="907" w:type="dxa"/>
          </w:tcPr>
          <w:p w:rsidR="009B3416" w:rsidRDefault="009B3416" w:rsidP="009B3416">
            <w:pPr>
              <w:jc w:val="right"/>
            </w:pPr>
            <w:r>
              <w:t>65.67%</w:t>
            </w:r>
          </w:p>
        </w:tc>
        <w:tc>
          <w:tcPr>
            <w:tcW w:w="907" w:type="dxa"/>
          </w:tcPr>
          <w:p w:rsidR="009B3416" w:rsidRDefault="009B3416" w:rsidP="009B3416">
            <w:pPr>
              <w:jc w:val="right"/>
            </w:pPr>
            <w:r>
              <w:t>0.31%</w:t>
            </w:r>
          </w:p>
        </w:tc>
      </w:tr>
    </w:tbl>
    <w:p w:rsidR="009B3416" w:rsidRDefault="009B3416" w:rsidP="009B3416">
      <w:pPr>
        <w:pStyle w:val="-"/>
        <w:ind w:firstLine="420"/>
        <w:rPr>
          <w:rFonts w:hint="eastAsia"/>
        </w:rPr>
      </w:pPr>
      <w:r>
        <w:rPr>
          <w:rFonts w:hint="eastAsia"/>
        </w:rPr>
        <w:t>南方发展机遇一年持有混合C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3416" w:rsidTr="009B3416">
        <w:trPr>
          <w:cnfStyle w:val="100000000000" w:firstRow="1" w:lastRow="0" w:firstColumn="0" w:lastColumn="0" w:oddVBand="0" w:evenVBand="0" w:oddHBand="0" w:evenHBand="0" w:firstRowFirstColumn="0" w:firstRowLastColumn="0" w:lastRowFirstColumn="0" w:lastRowLastColumn="0"/>
        </w:trPr>
        <w:tc>
          <w:tcPr>
            <w:tcW w:w="1429" w:type="dxa"/>
          </w:tcPr>
          <w:p w:rsidR="009B3416" w:rsidRPr="009B3416" w:rsidRDefault="009B3416" w:rsidP="009B3416">
            <w:pPr>
              <w:jc w:val="center"/>
              <w:rPr>
                <w:b/>
              </w:rPr>
            </w:pPr>
            <w:r w:rsidRPr="009B3416">
              <w:rPr>
                <w:rFonts w:hint="eastAsia"/>
                <w:b/>
              </w:rPr>
              <w:lastRenderedPageBreak/>
              <w:t>阶段</w:t>
            </w:r>
          </w:p>
        </w:tc>
        <w:tc>
          <w:tcPr>
            <w:tcW w:w="1315" w:type="dxa"/>
          </w:tcPr>
          <w:p w:rsidR="009B3416" w:rsidRPr="009B3416" w:rsidRDefault="009B3416" w:rsidP="009B3416">
            <w:pPr>
              <w:jc w:val="center"/>
              <w:rPr>
                <w:b/>
              </w:rPr>
            </w:pPr>
            <w:r w:rsidRPr="009B3416">
              <w:rPr>
                <w:rFonts w:hint="eastAsia"/>
                <w:b/>
              </w:rPr>
              <w:t>净值增长率①</w:t>
            </w:r>
          </w:p>
        </w:tc>
        <w:tc>
          <w:tcPr>
            <w:tcW w:w="1315" w:type="dxa"/>
          </w:tcPr>
          <w:p w:rsidR="009B3416" w:rsidRPr="009B3416" w:rsidRDefault="009B3416" w:rsidP="009B3416">
            <w:pPr>
              <w:jc w:val="center"/>
              <w:rPr>
                <w:b/>
              </w:rPr>
            </w:pPr>
            <w:r w:rsidRPr="009B3416">
              <w:rPr>
                <w:rFonts w:hint="eastAsia"/>
                <w:b/>
              </w:rPr>
              <w:t>净值增长率标准差②</w:t>
            </w:r>
          </w:p>
        </w:tc>
        <w:tc>
          <w:tcPr>
            <w:tcW w:w="1315" w:type="dxa"/>
          </w:tcPr>
          <w:p w:rsidR="009B3416" w:rsidRPr="009B3416" w:rsidRDefault="009B3416" w:rsidP="009B3416">
            <w:pPr>
              <w:jc w:val="center"/>
              <w:rPr>
                <w:b/>
              </w:rPr>
            </w:pPr>
            <w:r w:rsidRPr="009B3416">
              <w:rPr>
                <w:rFonts w:hint="eastAsia"/>
                <w:b/>
              </w:rPr>
              <w:t>业绩比较基准收益率③</w:t>
            </w:r>
          </w:p>
        </w:tc>
        <w:tc>
          <w:tcPr>
            <w:tcW w:w="1315" w:type="dxa"/>
          </w:tcPr>
          <w:p w:rsidR="009B3416" w:rsidRPr="009B3416" w:rsidRDefault="009B3416" w:rsidP="009B3416">
            <w:pPr>
              <w:jc w:val="center"/>
              <w:rPr>
                <w:b/>
              </w:rPr>
            </w:pPr>
            <w:r w:rsidRPr="009B3416">
              <w:rPr>
                <w:rFonts w:hint="eastAsia"/>
                <w:b/>
              </w:rPr>
              <w:t>业绩比较基准收益率标准差④</w:t>
            </w:r>
          </w:p>
        </w:tc>
        <w:tc>
          <w:tcPr>
            <w:tcW w:w="907" w:type="dxa"/>
          </w:tcPr>
          <w:p w:rsidR="009B3416" w:rsidRPr="009B3416" w:rsidRDefault="009B3416" w:rsidP="009B3416">
            <w:pPr>
              <w:jc w:val="center"/>
              <w:rPr>
                <w:b/>
              </w:rPr>
            </w:pPr>
            <w:r w:rsidRPr="009B3416">
              <w:rPr>
                <w:rFonts w:hint="eastAsia"/>
                <w:b/>
              </w:rPr>
              <w:t>①</w:t>
            </w:r>
            <w:r w:rsidRPr="009B3416">
              <w:rPr>
                <w:rFonts w:hint="eastAsia"/>
                <w:b/>
              </w:rPr>
              <w:t>-</w:t>
            </w:r>
            <w:r w:rsidRPr="009B3416">
              <w:rPr>
                <w:rFonts w:hint="eastAsia"/>
                <w:b/>
              </w:rPr>
              <w:t>③</w:t>
            </w:r>
          </w:p>
        </w:tc>
        <w:tc>
          <w:tcPr>
            <w:tcW w:w="907" w:type="dxa"/>
          </w:tcPr>
          <w:p w:rsidR="009B3416" w:rsidRPr="009B3416" w:rsidRDefault="009B3416" w:rsidP="009B3416">
            <w:pPr>
              <w:jc w:val="center"/>
              <w:rPr>
                <w:b/>
              </w:rPr>
            </w:pPr>
            <w:r w:rsidRPr="009B3416">
              <w:rPr>
                <w:rFonts w:hint="eastAsia"/>
                <w:b/>
              </w:rPr>
              <w:t>②</w:t>
            </w:r>
            <w:r w:rsidRPr="009B3416">
              <w:rPr>
                <w:rFonts w:hint="eastAsia"/>
                <w:b/>
              </w:rPr>
              <w:t>-</w:t>
            </w:r>
            <w:r w:rsidRPr="009B3416">
              <w:rPr>
                <w:rFonts w:hint="eastAsia"/>
                <w:b/>
              </w:rPr>
              <w:t>④</w:t>
            </w:r>
          </w:p>
        </w:tc>
      </w:tr>
      <w:tr w:rsidR="009B3416" w:rsidTr="009B3416">
        <w:tc>
          <w:tcPr>
            <w:tcW w:w="1429" w:type="dxa"/>
          </w:tcPr>
          <w:p w:rsidR="009B3416" w:rsidRDefault="009B3416" w:rsidP="009B3416">
            <w:pPr>
              <w:jc w:val="left"/>
            </w:pPr>
            <w:r>
              <w:rPr>
                <w:rFonts w:hint="eastAsia"/>
              </w:rPr>
              <w:t>过去三个月</w:t>
            </w:r>
          </w:p>
        </w:tc>
        <w:tc>
          <w:tcPr>
            <w:tcW w:w="1315" w:type="dxa"/>
          </w:tcPr>
          <w:p w:rsidR="009B3416" w:rsidRDefault="009B3416" w:rsidP="009B3416">
            <w:pPr>
              <w:jc w:val="right"/>
            </w:pPr>
            <w:r>
              <w:t>8.12%</w:t>
            </w:r>
          </w:p>
        </w:tc>
        <w:tc>
          <w:tcPr>
            <w:tcW w:w="1315" w:type="dxa"/>
          </w:tcPr>
          <w:p w:rsidR="009B3416" w:rsidRDefault="009B3416" w:rsidP="009B3416">
            <w:pPr>
              <w:jc w:val="right"/>
            </w:pPr>
            <w:r>
              <w:t>1.27%</w:t>
            </w:r>
          </w:p>
        </w:tc>
        <w:tc>
          <w:tcPr>
            <w:tcW w:w="1315" w:type="dxa"/>
          </w:tcPr>
          <w:p w:rsidR="009B3416" w:rsidRDefault="009B3416" w:rsidP="009B3416">
            <w:pPr>
              <w:jc w:val="right"/>
            </w:pPr>
            <w:r>
              <w:t>-1.51%</w:t>
            </w:r>
          </w:p>
        </w:tc>
        <w:tc>
          <w:tcPr>
            <w:tcW w:w="1315" w:type="dxa"/>
          </w:tcPr>
          <w:p w:rsidR="009B3416" w:rsidRDefault="009B3416" w:rsidP="009B3416">
            <w:pPr>
              <w:jc w:val="right"/>
            </w:pPr>
            <w:r>
              <w:t>0.65%</w:t>
            </w:r>
          </w:p>
        </w:tc>
        <w:tc>
          <w:tcPr>
            <w:tcW w:w="907" w:type="dxa"/>
          </w:tcPr>
          <w:p w:rsidR="009B3416" w:rsidRDefault="009B3416" w:rsidP="009B3416">
            <w:pPr>
              <w:jc w:val="right"/>
            </w:pPr>
            <w:r>
              <w:t>9.63%</w:t>
            </w:r>
          </w:p>
        </w:tc>
        <w:tc>
          <w:tcPr>
            <w:tcW w:w="907" w:type="dxa"/>
          </w:tcPr>
          <w:p w:rsidR="009B3416" w:rsidRDefault="009B3416" w:rsidP="009B3416">
            <w:pPr>
              <w:jc w:val="right"/>
            </w:pPr>
            <w:r>
              <w:t>0.62%</w:t>
            </w:r>
          </w:p>
        </w:tc>
      </w:tr>
      <w:tr w:rsidR="009B3416" w:rsidTr="009B3416">
        <w:tc>
          <w:tcPr>
            <w:tcW w:w="1429" w:type="dxa"/>
          </w:tcPr>
          <w:p w:rsidR="009B3416" w:rsidRDefault="009B3416" w:rsidP="009B3416">
            <w:pPr>
              <w:jc w:val="left"/>
            </w:pPr>
            <w:r>
              <w:rPr>
                <w:rFonts w:hint="eastAsia"/>
              </w:rPr>
              <w:t>过去六个月</w:t>
            </w:r>
          </w:p>
        </w:tc>
        <w:tc>
          <w:tcPr>
            <w:tcW w:w="1315" w:type="dxa"/>
          </w:tcPr>
          <w:p w:rsidR="009B3416" w:rsidRDefault="009B3416" w:rsidP="009B3416">
            <w:pPr>
              <w:jc w:val="right"/>
            </w:pPr>
            <w:r>
              <w:t>34.70%</w:t>
            </w:r>
          </w:p>
        </w:tc>
        <w:tc>
          <w:tcPr>
            <w:tcW w:w="1315" w:type="dxa"/>
          </w:tcPr>
          <w:p w:rsidR="009B3416" w:rsidRDefault="009B3416" w:rsidP="009B3416">
            <w:pPr>
              <w:jc w:val="right"/>
            </w:pPr>
            <w:r>
              <w:t>1.11%</w:t>
            </w:r>
          </w:p>
        </w:tc>
        <w:tc>
          <w:tcPr>
            <w:tcW w:w="1315" w:type="dxa"/>
          </w:tcPr>
          <w:p w:rsidR="009B3416" w:rsidRDefault="009B3416" w:rsidP="009B3416">
            <w:pPr>
              <w:jc w:val="right"/>
            </w:pPr>
            <w:r>
              <w:t>9.80%</w:t>
            </w:r>
          </w:p>
        </w:tc>
        <w:tc>
          <w:tcPr>
            <w:tcW w:w="1315" w:type="dxa"/>
          </w:tcPr>
          <w:p w:rsidR="009B3416" w:rsidRDefault="009B3416" w:rsidP="009B3416">
            <w:pPr>
              <w:jc w:val="right"/>
            </w:pPr>
            <w:r>
              <w:t>0.60%</w:t>
            </w:r>
          </w:p>
        </w:tc>
        <w:tc>
          <w:tcPr>
            <w:tcW w:w="907" w:type="dxa"/>
          </w:tcPr>
          <w:p w:rsidR="009B3416" w:rsidRDefault="009B3416" w:rsidP="009B3416">
            <w:pPr>
              <w:jc w:val="right"/>
            </w:pPr>
            <w:r>
              <w:t>24.90%</w:t>
            </w:r>
          </w:p>
        </w:tc>
        <w:tc>
          <w:tcPr>
            <w:tcW w:w="907" w:type="dxa"/>
          </w:tcPr>
          <w:p w:rsidR="009B3416" w:rsidRDefault="009B3416" w:rsidP="009B3416">
            <w:pPr>
              <w:jc w:val="right"/>
            </w:pPr>
            <w:r>
              <w:t>0.51%</w:t>
            </w:r>
          </w:p>
        </w:tc>
      </w:tr>
      <w:tr w:rsidR="009B3416" w:rsidTr="009B3416">
        <w:tc>
          <w:tcPr>
            <w:tcW w:w="1429" w:type="dxa"/>
          </w:tcPr>
          <w:p w:rsidR="009B3416" w:rsidRDefault="009B3416" w:rsidP="009B3416">
            <w:pPr>
              <w:jc w:val="left"/>
            </w:pPr>
            <w:r>
              <w:rPr>
                <w:rFonts w:hint="eastAsia"/>
              </w:rPr>
              <w:t>过去一年</w:t>
            </w:r>
          </w:p>
        </w:tc>
        <w:tc>
          <w:tcPr>
            <w:tcW w:w="1315" w:type="dxa"/>
          </w:tcPr>
          <w:p w:rsidR="009B3416" w:rsidRDefault="009B3416" w:rsidP="009B3416">
            <w:pPr>
              <w:jc w:val="right"/>
            </w:pPr>
            <w:r>
              <w:t>57.47%</w:t>
            </w:r>
          </w:p>
        </w:tc>
        <w:tc>
          <w:tcPr>
            <w:tcW w:w="1315" w:type="dxa"/>
          </w:tcPr>
          <w:p w:rsidR="009B3416" w:rsidRDefault="009B3416" w:rsidP="009B3416">
            <w:pPr>
              <w:jc w:val="right"/>
            </w:pPr>
            <w:r>
              <w:t>1.22%</w:t>
            </w:r>
          </w:p>
        </w:tc>
        <w:tc>
          <w:tcPr>
            <w:tcW w:w="1315" w:type="dxa"/>
          </w:tcPr>
          <w:p w:rsidR="009B3416" w:rsidRDefault="009B3416" w:rsidP="009B3416">
            <w:pPr>
              <w:jc w:val="right"/>
            </w:pPr>
            <w:r>
              <w:t>13.68%</w:t>
            </w:r>
          </w:p>
        </w:tc>
        <w:tc>
          <w:tcPr>
            <w:tcW w:w="1315" w:type="dxa"/>
          </w:tcPr>
          <w:p w:rsidR="009B3416" w:rsidRDefault="009B3416" w:rsidP="009B3416">
            <w:pPr>
              <w:jc w:val="right"/>
            </w:pPr>
            <w:r>
              <w:t>0.72%</w:t>
            </w:r>
          </w:p>
        </w:tc>
        <w:tc>
          <w:tcPr>
            <w:tcW w:w="907" w:type="dxa"/>
          </w:tcPr>
          <w:p w:rsidR="009B3416" w:rsidRDefault="009B3416" w:rsidP="009B3416">
            <w:pPr>
              <w:jc w:val="right"/>
            </w:pPr>
            <w:r>
              <w:t>43.79%</w:t>
            </w:r>
          </w:p>
        </w:tc>
        <w:tc>
          <w:tcPr>
            <w:tcW w:w="907" w:type="dxa"/>
          </w:tcPr>
          <w:p w:rsidR="009B3416" w:rsidRDefault="009B3416" w:rsidP="009B3416">
            <w:pPr>
              <w:jc w:val="right"/>
            </w:pPr>
            <w:r>
              <w:t>0.50%</w:t>
            </w:r>
          </w:p>
        </w:tc>
      </w:tr>
      <w:tr w:rsidR="009B3416" w:rsidTr="009B3416">
        <w:tc>
          <w:tcPr>
            <w:tcW w:w="1429" w:type="dxa"/>
          </w:tcPr>
          <w:p w:rsidR="009B3416" w:rsidRDefault="009B3416" w:rsidP="009B3416">
            <w:pPr>
              <w:jc w:val="left"/>
            </w:pPr>
            <w:r>
              <w:rPr>
                <w:rFonts w:hint="eastAsia"/>
              </w:rPr>
              <w:t>过去三年</w:t>
            </w:r>
          </w:p>
        </w:tc>
        <w:tc>
          <w:tcPr>
            <w:tcW w:w="1315" w:type="dxa"/>
          </w:tcPr>
          <w:p w:rsidR="009B3416" w:rsidRDefault="009B3416" w:rsidP="009B3416">
            <w:pPr>
              <w:jc w:val="right"/>
            </w:pPr>
            <w:r>
              <w:t>88.41%</w:t>
            </w:r>
          </w:p>
        </w:tc>
        <w:tc>
          <w:tcPr>
            <w:tcW w:w="1315" w:type="dxa"/>
          </w:tcPr>
          <w:p w:rsidR="009B3416" w:rsidRDefault="009B3416" w:rsidP="009B3416">
            <w:pPr>
              <w:jc w:val="right"/>
            </w:pPr>
            <w:r>
              <w:t>1.15%</w:t>
            </w:r>
          </w:p>
        </w:tc>
        <w:tc>
          <w:tcPr>
            <w:tcW w:w="1315" w:type="dxa"/>
          </w:tcPr>
          <w:p w:rsidR="009B3416" w:rsidRDefault="009B3416" w:rsidP="009B3416">
            <w:pPr>
              <w:jc w:val="right"/>
            </w:pPr>
            <w:r>
              <w:t>18.91%</w:t>
            </w:r>
          </w:p>
        </w:tc>
        <w:tc>
          <w:tcPr>
            <w:tcW w:w="1315" w:type="dxa"/>
          </w:tcPr>
          <w:p w:rsidR="009B3416" w:rsidRDefault="009B3416" w:rsidP="009B3416">
            <w:pPr>
              <w:jc w:val="right"/>
            </w:pPr>
            <w:r>
              <w:t>0.73%</w:t>
            </w:r>
          </w:p>
        </w:tc>
        <w:tc>
          <w:tcPr>
            <w:tcW w:w="907" w:type="dxa"/>
          </w:tcPr>
          <w:p w:rsidR="009B3416" w:rsidRDefault="009B3416" w:rsidP="009B3416">
            <w:pPr>
              <w:jc w:val="right"/>
            </w:pPr>
            <w:r>
              <w:t>69.50%</w:t>
            </w:r>
          </w:p>
        </w:tc>
        <w:tc>
          <w:tcPr>
            <w:tcW w:w="907" w:type="dxa"/>
          </w:tcPr>
          <w:p w:rsidR="009B3416" w:rsidRDefault="009B3416" w:rsidP="009B3416">
            <w:pPr>
              <w:jc w:val="right"/>
            </w:pPr>
            <w:r>
              <w:t>0.42%</w:t>
            </w:r>
          </w:p>
        </w:tc>
      </w:tr>
      <w:tr w:rsidR="009B3416" w:rsidTr="009B3416">
        <w:tc>
          <w:tcPr>
            <w:tcW w:w="1429" w:type="dxa"/>
          </w:tcPr>
          <w:p w:rsidR="009B3416" w:rsidRDefault="009B3416" w:rsidP="009B3416">
            <w:pPr>
              <w:jc w:val="left"/>
            </w:pPr>
            <w:r>
              <w:rPr>
                <w:rFonts w:hint="eastAsia"/>
              </w:rPr>
              <w:t>自基金合同生效起至今</w:t>
            </w:r>
          </w:p>
        </w:tc>
        <w:tc>
          <w:tcPr>
            <w:tcW w:w="1315" w:type="dxa"/>
          </w:tcPr>
          <w:p w:rsidR="009B3416" w:rsidRDefault="009B3416" w:rsidP="009B3416">
            <w:pPr>
              <w:jc w:val="right"/>
            </w:pPr>
            <w:r>
              <w:t>76.07%</w:t>
            </w:r>
          </w:p>
        </w:tc>
        <w:tc>
          <w:tcPr>
            <w:tcW w:w="1315" w:type="dxa"/>
          </w:tcPr>
          <w:p w:rsidR="009B3416" w:rsidRDefault="009B3416" w:rsidP="009B3416">
            <w:pPr>
              <w:jc w:val="right"/>
            </w:pPr>
            <w:r>
              <w:t>1.09%</w:t>
            </w:r>
          </w:p>
        </w:tc>
        <w:tc>
          <w:tcPr>
            <w:tcW w:w="1315" w:type="dxa"/>
          </w:tcPr>
          <w:p w:rsidR="009B3416" w:rsidRDefault="009B3416" w:rsidP="009B3416">
            <w:pPr>
              <w:jc w:val="right"/>
            </w:pPr>
            <w:r>
              <w:t>14.45%</w:t>
            </w:r>
          </w:p>
        </w:tc>
        <w:tc>
          <w:tcPr>
            <w:tcW w:w="1315" w:type="dxa"/>
          </w:tcPr>
          <w:p w:rsidR="009B3416" w:rsidRDefault="009B3416" w:rsidP="009B3416">
            <w:pPr>
              <w:jc w:val="right"/>
            </w:pPr>
            <w:r>
              <w:t>0.78%</w:t>
            </w:r>
          </w:p>
        </w:tc>
        <w:tc>
          <w:tcPr>
            <w:tcW w:w="907" w:type="dxa"/>
          </w:tcPr>
          <w:p w:rsidR="009B3416" w:rsidRDefault="009B3416" w:rsidP="009B3416">
            <w:pPr>
              <w:jc w:val="right"/>
            </w:pPr>
            <w:r>
              <w:t>61.62%</w:t>
            </w:r>
          </w:p>
        </w:tc>
        <w:tc>
          <w:tcPr>
            <w:tcW w:w="907" w:type="dxa"/>
          </w:tcPr>
          <w:p w:rsidR="009B3416" w:rsidRDefault="009B3416" w:rsidP="009B3416">
            <w:pPr>
              <w:jc w:val="right"/>
            </w:pPr>
            <w:r>
              <w:t>0.31%</w:t>
            </w:r>
          </w:p>
        </w:tc>
      </w:tr>
    </w:tbl>
    <w:p w:rsidR="009B3416" w:rsidRDefault="009B3416" w:rsidP="009B3416">
      <w:pPr>
        <w:pStyle w:val="-3"/>
        <w:spacing w:before="156" w:after="156"/>
        <w:rPr>
          <w:rFonts w:hint="eastAsia"/>
        </w:rPr>
      </w:pPr>
      <w:r>
        <w:rPr>
          <w:rFonts w:hint="eastAsia"/>
        </w:rPr>
        <w:t>自基金合同生效以来基金份额累计净值增长率变动及其与同期业绩比较基准收益率变动的比较</w:t>
      </w:r>
    </w:p>
    <w:p w:rsidR="009B3416" w:rsidRDefault="009B3416" w:rsidP="009B3416">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B3416" w:rsidRDefault="009B3416" w:rsidP="009B3416">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B3416" w:rsidRDefault="009B3416" w:rsidP="009B3416">
      <w:pPr>
        <w:pStyle w:val="-1"/>
        <w:ind w:left="281" w:hanging="281"/>
        <w:rPr>
          <w:rFonts w:hint="eastAsia"/>
        </w:rPr>
      </w:pPr>
      <w:r>
        <w:rPr>
          <w:rFonts w:hint="eastAsia"/>
        </w:rPr>
        <w:t>管理人报告</w:t>
      </w:r>
    </w:p>
    <w:p w:rsidR="009B3416" w:rsidRDefault="009B3416" w:rsidP="009B341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B3416" w:rsidTr="008A1AD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B3416" w:rsidRPr="009B3416" w:rsidRDefault="009B3416" w:rsidP="009B3416">
            <w:pPr>
              <w:jc w:val="center"/>
              <w:rPr>
                <w:b/>
              </w:rPr>
            </w:pPr>
            <w:r w:rsidRPr="009B3416">
              <w:rPr>
                <w:rFonts w:hint="eastAsia"/>
                <w:b/>
              </w:rPr>
              <w:t>姓名</w:t>
            </w:r>
          </w:p>
        </w:tc>
        <w:tc>
          <w:tcPr>
            <w:tcW w:w="851" w:type="dxa"/>
            <w:vMerge w:val="restart"/>
          </w:tcPr>
          <w:p w:rsidR="009B3416" w:rsidRPr="009B3416" w:rsidRDefault="009B3416" w:rsidP="009B3416">
            <w:pPr>
              <w:jc w:val="center"/>
              <w:rPr>
                <w:b/>
              </w:rPr>
            </w:pPr>
            <w:r w:rsidRPr="009B3416">
              <w:rPr>
                <w:rFonts w:hint="eastAsia"/>
                <w:b/>
              </w:rPr>
              <w:t>职务</w:t>
            </w:r>
          </w:p>
        </w:tc>
        <w:tc>
          <w:tcPr>
            <w:tcW w:w="2234" w:type="dxa"/>
            <w:gridSpan w:val="2"/>
            <w:tcBorders>
              <w:bottom w:val="single" w:sz="4" w:space="0" w:color="auto"/>
            </w:tcBorders>
          </w:tcPr>
          <w:p w:rsidR="009B3416" w:rsidRPr="009B3416" w:rsidRDefault="009B3416" w:rsidP="009B3416">
            <w:pPr>
              <w:jc w:val="center"/>
              <w:rPr>
                <w:b/>
              </w:rPr>
            </w:pPr>
            <w:r w:rsidRPr="009B3416">
              <w:rPr>
                <w:rFonts w:hint="eastAsia"/>
                <w:b/>
              </w:rPr>
              <w:t>任本基金的基金经理期限</w:t>
            </w:r>
          </w:p>
        </w:tc>
        <w:tc>
          <w:tcPr>
            <w:tcW w:w="703" w:type="dxa"/>
            <w:vMerge w:val="restart"/>
          </w:tcPr>
          <w:p w:rsidR="009B3416" w:rsidRPr="009B3416" w:rsidRDefault="009B3416" w:rsidP="009B3416">
            <w:pPr>
              <w:jc w:val="center"/>
              <w:rPr>
                <w:b/>
              </w:rPr>
            </w:pPr>
            <w:r w:rsidRPr="009B3416">
              <w:rPr>
                <w:rFonts w:hint="eastAsia"/>
                <w:b/>
              </w:rPr>
              <w:t>证券从业年限</w:t>
            </w:r>
          </w:p>
        </w:tc>
        <w:tc>
          <w:tcPr>
            <w:tcW w:w="3856" w:type="dxa"/>
            <w:vMerge w:val="restart"/>
          </w:tcPr>
          <w:p w:rsidR="009B3416" w:rsidRPr="009B3416" w:rsidRDefault="009B3416" w:rsidP="009B3416">
            <w:pPr>
              <w:jc w:val="center"/>
              <w:rPr>
                <w:b/>
              </w:rPr>
            </w:pPr>
            <w:r w:rsidRPr="009B3416">
              <w:rPr>
                <w:rFonts w:hint="eastAsia"/>
                <w:b/>
              </w:rPr>
              <w:t>说明</w:t>
            </w:r>
          </w:p>
        </w:tc>
      </w:tr>
      <w:tr w:rsidR="009B3416" w:rsidTr="009B3416">
        <w:tc>
          <w:tcPr>
            <w:tcW w:w="862" w:type="dxa"/>
            <w:vMerge/>
          </w:tcPr>
          <w:p w:rsidR="009B3416" w:rsidRDefault="009B3416" w:rsidP="009B3416">
            <w:pPr>
              <w:jc w:val="left"/>
            </w:pPr>
          </w:p>
        </w:tc>
        <w:tc>
          <w:tcPr>
            <w:tcW w:w="851" w:type="dxa"/>
            <w:vMerge/>
          </w:tcPr>
          <w:p w:rsidR="009B3416" w:rsidRDefault="009B3416" w:rsidP="009B3416">
            <w:pPr>
              <w:jc w:val="left"/>
            </w:pPr>
          </w:p>
        </w:tc>
        <w:tc>
          <w:tcPr>
            <w:tcW w:w="1117" w:type="dxa"/>
            <w:shd w:val="clear" w:color="auto" w:fill="BFBFBF"/>
          </w:tcPr>
          <w:p w:rsidR="009B3416" w:rsidRPr="009B3416" w:rsidRDefault="009B3416" w:rsidP="009B3416">
            <w:pPr>
              <w:jc w:val="center"/>
              <w:rPr>
                <w:b/>
              </w:rPr>
            </w:pPr>
            <w:r w:rsidRPr="009B3416">
              <w:rPr>
                <w:rFonts w:hint="eastAsia"/>
                <w:b/>
              </w:rPr>
              <w:t>任职日期</w:t>
            </w:r>
          </w:p>
        </w:tc>
        <w:tc>
          <w:tcPr>
            <w:tcW w:w="1117" w:type="dxa"/>
            <w:shd w:val="clear" w:color="auto" w:fill="BFBFBF"/>
          </w:tcPr>
          <w:p w:rsidR="009B3416" w:rsidRPr="009B3416" w:rsidRDefault="009B3416" w:rsidP="009B3416">
            <w:pPr>
              <w:jc w:val="center"/>
              <w:rPr>
                <w:b/>
              </w:rPr>
            </w:pPr>
            <w:r w:rsidRPr="009B3416">
              <w:rPr>
                <w:rFonts w:hint="eastAsia"/>
                <w:b/>
              </w:rPr>
              <w:t>离任日期</w:t>
            </w:r>
          </w:p>
        </w:tc>
        <w:tc>
          <w:tcPr>
            <w:tcW w:w="703" w:type="dxa"/>
            <w:vMerge/>
          </w:tcPr>
          <w:p w:rsidR="009B3416" w:rsidRDefault="009B3416" w:rsidP="009B3416">
            <w:pPr>
              <w:jc w:val="left"/>
            </w:pPr>
          </w:p>
        </w:tc>
        <w:tc>
          <w:tcPr>
            <w:tcW w:w="3856" w:type="dxa"/>
            <w:vMerge/>
          </w:tcPr>
          <w:p w:rsidR="009B3416" w:rsidRDefault="009B3416" w:rsidP="009B3416">
            <w:pPr>
              <w:jc w:val="left"/>
            </w:pPr>
          </w:p>
        </w:tc>
      </w:tr>
      <w:tr w:rsidR="009B3416" w:rsidTr="009B3416">
        <w:tc>
          <w:tcPr>
            <w:tcW w:w="862" w:type="dxa"/>
          </w:tcPr>
          <w:p w:rsidR="009B3416" w:rsidRDefault="009B3416" w:rsidP="009B3416">
            <w:pPr>
              <w:jc w:val="left"/>
            </w:pPr>
            <w:r>
              <w:rPr>
                <w:rFonts w:hint="eastAsia"/>
              </w:rPr>
              <w:t>范佳瓅</w:t>
            </w:r>
          </w:p>
        </w:tc>
        <w:tc>
          <w:tcPr>
            <w:tcW w:w="851" w:type="dxa"/>
          </w:tcPr>
          <w:p w:rsidR="009B3416" w:rsidRDefault="009B3416" w:rsidP="009B3416">
            <w:pPr>
              <w:jc w:val="left"/>
            </w:pPr>
            <w:r>
              <w:rPr>
                <w:rFonts w:hint="eastAsia"/>
              </w:rPr>
              <w:t>本基金基金经理</w:t>
            </w:r>
          </w:p>
        </w:tc>
        <w:tc>
          <w:tcPr>
            <w:tcW w:w="1117" w:type="dxa"/>
          </w:tcPr>
          <w:p w:rsidR="009B3416" w:rsidRDefault="009B3416" w:rsidP="009B3416">
            <w:pPr>
              <w:jc w:val="left"/>
            </w:pPr>
            <w:r>
              <w:rPr>
                <w:rFonts w:hint="eastAsia"/>
              </w:rPr>
              <w:t>2023</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9B3416" w:rsidRDefault="009B3416" w:rsidP="009B3416">
            <w:pPr>
              <w:jc w:val="right"/>
            </w:pPr>
            <w:r>
              <w:t>-</w:t>
            </w:r>
          </w:p>
        </w:tc>
        <w:tc>
          <w:tcPr>
            <w:tcW w:w="703" w:type="dxa"/>
          </w:tcPr>
          <w:p w:rsidR="009B3416" w:rsidRDefault="009B3416" w:rsidP="009B3416">
            <w:pPr>
              <w:jc w:val="left"/>
            </w:pPr>
            <w:r>
              <w:rPr>
                <w:rFonts w:hint="eastAsia"/>
              </w:rPr>
              <w:t>13</w:t>
            </w:r>
            <w:r>
              <w:rPr>
                <w:rFonts w:hint="eastAsia"/>
              </w:rPr>
              <w:t>年</w:t>
            </w:r>
          </w:p>
        </w:tc>
        <w:tc>
          <w:tcPr>
            <w:tcW w:w="3856" w:type="dxa"/>
          </w:tcPr>
          <w:p w:rsidR="009B3416" w:rsidRDefault="009B3416" w:rsidP="009B3416">
            <w:r>
              <w:rPr>
                <w:rFonts w:hint="eastAsia"/>
              </w:rPr>
              <w:t>上海交通大学应用经济学专业硕士，具有基金从业资格。曾就职于广发证券股份有限公司、光大证券股份有限公司、海富通基金管理有限公司、</w:t>
            </w:r>
            <w:r>
              <w:rPr>
                <w:rFonts w:hint="eastAsia"/>
              </w:rPr>
              <w:t>Infinity Venture Partners</w:t>
            </w:r>
            <w:r>
              <w:rPr>
                <w:rFonts w:hint="eastAsia"/>
              </w:rPr>
              <w:t>，历任分析师、投资经理。</w:t>
            </w:r>
            <w:r>
              <w:rPr>
                <w:rFonts w:hint="eastAsia"/>
              </w:rPr>
              <w:t>2021</w:t>
            </w:r>
            <w:r>
              <w:rPr>
                <w:rFonts w:hint="eastAsia"/>
              </w:rPr>
              <w:t>年</w:t>
            </w:r>
            <w:r>
              <w:rPr>
                <w:rFonts w:hint="eastAsia"/>
              </w:rPr>
              <w:t>2</w:t>
            </w:r>
            <w:r>
              <w:rPr>
                <w:rFonts w:hint="eastAsia"/>
              </w:rPr>
              <w:t>月加入南方基金，</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日至今，任南方发展机遇一年持有混合基金经理；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日至今，任南方智锐混合基金经理。</w:t>
            </w:r>
          </w:p>
        </w:tc>
      </w:tr>
    </w:tbl>
    <w:p w:rsidR="009B3416" w:rsidRDefault="009B3416" w:rsidP="009B341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B3416" w:rsidRDefault="009B3416" w:rsidP="009B341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B3416" w:rsidRDefault="009B3416" w:rsidP="009B3416">
      <w:pPr>
        <w:pStyle w:val="-2"/>
        <w:spacing w:before="312"/>
        <w:rPr>
          <w:rFonts w:hint="eastAsia"/>
        </w:rPr>
      </w:pPr>
      <w:r>
        <w:rPr>
          <w:rFonts w:hint="eastAsia"/>
        </w:rPr>
        <w:t>管理人对报告期内本基金运作遵规守信情况的说明</w:t>
      </w:r>
    </w:p>
    <w:p w:rsidR="009B3416" w:rsidRDefault="009B3416" w:rsidP="009B3416">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B3416" w:rsidRDefault="009B3416" w:rsidP="009B3416">
      <w:pPr>
        <w:pStyle w:val="-2"/>
        <w:spacing w:before="312"/>
        <w:rPr>
          <w:rFonts w:hint="eastAsia"/>
        </w:rPr>
      </w:pPr>
      <w:r>
        <w:rPr>
          <w:rFonts w:hint="eastAsia"/>
        </w:rPr>
        <w:t>公平交易专项说明</w:t>
      </w:r>
    </w:p>
    <w:p w:rsidR="009B3416" w:rsidRDefault="009B3416" w:rsidP="009B3416">
      <w:pPr>
        <w:pStyle w:val="-3"/>
        <w:spacing w:before="156" w:after="156"/>
        <w:rPr>
          <w:rFonts w:hint="eastAsia"/>
        </w:rPr>
      </w:pPr>
      <w:r>
        <w:rPr>
          <w:rFonts w:hint="eastAsia"/>
        </w:rPr>
        <w:t>公平交易制度的执行情况</w:t>
      </w:r>
    </w:p>
    <w:p w:rsidR="009B3416" w:rsidRDefault="009B3416" w:rsidP="009B341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B3416" w:rsidRDefault="009B3416" w:rsidP="009B3416">
      <w:pPr>
        <w:pStyle w:val="-3"/>
        <w:spacing w:before="156" w:after="156"/>
        <w:rPr>
          <w:rFonts w:hint="eastAsia"/>
        </w:rPr>
      </w:pPr>
      <w:r>
        <w:rPr>
          <w:rFonts w:hint="eastAsia"/>
        </w:rPr>
        <w:t>异常交易行为的专项说明</w:t>
      </w:r>
    </w:p>
    <w:p w:rsidR="009B3416" w:rsidRDefault="009B3416" w:rsidP="009B341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B3416" w:rsidRDefault="009B3416" w:rsidP="009B3416">
      <w:pPr>
        <w:pStyle w:val="-2"/>
        <w:spacing w:before="312"/>
        <w:rPr>
          <w:rFonts w:hint="eastAsia"/>
        </w:rPr>
      </w:pPr>
      <w:r>
        <w:rPr>
          <w:rFonts w:hint="eastAsia"/>
        </w:rPr>
        <w:t>报告期内基金投资策略和运作分析</w:t>
      </w:r>
    </w:p>
    <w:p w:rsidR="009B3416" w:rsidRDefault="009B3416" w:rsidP="009B3416">
      <w:pPr>
        <w:pStyle w:val="-"/>
        <w:ind w:firstLine="420"/>
        <w:rPr>
          <w:rFonts w:hint="eastAsia"/>
        </w:rPr>
      </w:pPr>
      <w:r>
        <w:rPr>
          <w:rFonts w:hint="eastAsia"/>
        </w:rPr>
        <w:t>四季度市场高位震荡。行业层面，有色金属/石油石化/通信分别上涨16.25%/15.31%/13.61%。医药生物/房地产/美容护理跌幅分别录得-9.25%、-8.88%、-8.84%。</w:t>
      </w:r>
    </w:p>
    <w:p w:rsidR="009B3416" w:rsidRDefault="009B3416" w:rsidP="009B3416">
      <w:pPr>
        <w:pStyle w:val="-"/>
        <w:ind w:firstLine="420"/>
        <w:rPr>
          <w:rFonts w:hint="eastAsia"/>
        </w:rPr>
      </w:pPr>
      <w:r>
        <w:rPr>
          <w:rFonts w:hint="eastAsia"/>
        </w:rPr>
        <w:t>从最前沿的科技发展动态看，ai行业的发展叙事出现了复杂化的迹象。谷歌在11月中发布的gemini3证明了自己可以走出独立于英伟达路线的技术路线图，而行业权威Ilya Sutskever在访谈节目中也认为ai产业正在从“Age of Scaling”过渡到“Age of Research”。对于ai科技行业的观察和跟踪，我们仍然认为需要抓住需求端的“牛鼻子”，核心是观察能否产生创造增量利润和现金流的场景和应用，对行业的发展我们既不乐观也不悲观，只用客观的视角去判断投资机会的性价比。</w:t>
      </w:r>
    </w:p>
    <w:p w:rsidR="009B3416" w:rsidRDefault="009B3416" w:rsidP="009B3416">
      <w:pPr>
        <w:pStyle w:val="-"/>
        <w:ind w:firstLine="420"/>
        <w:rPr>
          <w:rFonts w:hint="eastAsia"/>
        </w:rPr>
      </w:pPr>
      <w:r>
        <w:rPr>
          <w:rFonts w:hint="eastAsia"/>
        </w:rPr>
        <w:t>从国际政经动态看，虽然中日关系出现复杂化倾向，但中美关系似乎正在变得更稳定。釜山会谈之后中美之间似乎开始形成了更稳定且更可预期的沟通机制，美国近期的内部矛盾的日益凸显也为中国提供了处理国内经济问题的时间窗口。近期美国国内的爱泼斯坦案导致MAGA群体内部的分裂迹象变得更加明显，不管爱泼斯坦邮件是否被公开，特朗普的MAGA基本盘支持者都会出现动摇和分流；这对于2026中期选举的特朗普来说是极具挑战的问题。</w:t>
      </w:r>
    </w:p>
    <w:p w:rsidR="009B3416" w:rsidRDefault="009B3416" w:rsidP="009B3416">
      <w:pPr>
        <w:pStyle w:val="-"/>
        <w:ind w:firstLine="420"/>
        <w:rPr>
          <w:rFonts w:hint="eastAsia"/>
        </w:rPr>
      </w:pPr>
      <w:r>
        <w:rPr>
          <w:rFonts w:hint="eastAsia"/>
        </w:rPr>
        <w:lastRenderedPageBreak/>
        <w:t>从整体上看，进入中期选举年之后，美国国内矛盾（包括MAGA分裂/国内通胀/两党分歧）正在成为美国更高优先级的议程，但确实也需要警惕美国将国内矛盾外部化的可能性。</w:t>
      </w:r>
    </w:p>
    <w:p w:rsidR="009B3416" w:rsidRDefault="009B3416" w:rsidP="009B3416">
      <w:pPr>
        <w:pStyle w:val="-"/>
        <w:ind w:firstLine="420"/>
        <w:rPr>
          <w:rFonts w:hint="eastAsia"/>
        </w:rPr>
      </w:pPr>
      <w:r>
        <w:rPr>
          <w:rFonts w:hint="eastAsia"/>
        </w:rPr>
        <w:t>本基金在四季度减配了部分估值反映较为充分的电力设备类标的，同时以小仓位增加了一些高赔率的出海资产的配置。</w:t>
      </w:r>
    </w:p>
    <w:p w:rsidR="009B3416" w:rsidRDefault="009B3416" w:rsidP="009B3416">
      <w:pPr>
        <w:pStyle w:val="-"/>
        <w:ind w:firstLine="420"/>
        <w:rPr>
          <w:rFonts w:hint="eastAsia"/>
        </w:rPr>
      </w:pPr>
      <w:r>
        <w:rPr>
          <w:rFonts w:hint="eastAsia"/>
        </w:rPr>
        <w:t>在过去的一年时间中，我们在各类路演中持续表达了对出海方向的看好，也收获了很多个人与机构客户积极的反馈。在本次季报中，我们集中针对一些常见的出海相关问题，分享一些个人看法。</w:t>
      </w:r>
    </w:p>
    <w:p w:rsidR="009B3416" w:rsidRDefault="009B3416" w:rsidP="009B3416">
      <w:pPr>
        <w:pStyle w:val="-"/>
        <w:ind w:firstLine="420"/>
        <w:rPr>
          <w:rFonts w:hint="eastAsia"/>
        </w:rPr>
      </w:pPr>
      <w:r>
        <w:rPr>
          <w:rFonts w:hint="eastAsia"/>
        </w:rPr>
        <w:t>1、出海不是一个新方向，外需始终都是中国GDP的重要驱动力。本轮中国企业出海，和过去中国企业的出口或出海有什么区别？和90年代日本企业的出海又有哪些异同？</w:t>
      </w:r>
    </w:p>
    <w:p w:rsidR="009B3416" w:rsidRDefault="009B3416" w:rsidP="009B3416">
      <w:pPr>
        <w:pStyle w:val="-"/>
        <w:ind w:firstLine="420"/>
        <w:rPr>
          <w:rFonts w:hint="eastAsia"/>
        </w:rPr>
      </w:pPr>
      <w:r>
        <w:rPr>
          <w:rFonts w:hint="eastAsia"/>
        </w:rPr>
        <w:t>——集群式出海：本轮中国企业的出海是全产业链/全产业集群的出海，集中体现为产业链链主带领着上下游企业共同在海外进行本地化投资。典型案例包括汽车整车厂与上游零部件供应商一同出海，包装企业配合3C消费电子客户在海外做产能配套等等。全产业链/全产业集群式的出海为投资提供了更多的机会。</w:t>
      </w:r>
    </w:p>
    <w:p w:rsidR="009B3416" w:rsidRDefault="009B3416" w:rsidP="009B3416">
      <w:pPr>
        <w:pStyle w:val="-"/>
        <w:ind w:firstLine="420"/>
        <w:rPr>
          <w:rFonts w:hint="eastAsia"/>
        </w:rPr>
      </w:pPr>
      <w:r>
        <w:rPr>
          <w:rFonts w:hint="eastAsia"/>
        </w:rPr>
        <w:t>——汇率主动性：与90年代的日本相比，当前中国对自身的汇率具备更强的主动性。90年代初日元的大幅快速升值无疑对出口商品竞争力造成了严重的打击，而当前人民币币值不存在短期大幅升值的压力。</w:t>
      </w:r>
    </w:p>
    <w:p w:rsidR="009B3416" w:rsidRDefault="009B3416" w:rsidP="009B3416">
      <w:pPr>
        <w:pStyle w:val="-"/>
        <w:ind w:firstLine="420"/>
        <w:rPr>
          <w:rFonts w:hint="eastAsia"/>
        </w:rPr>
      </w:pPr>
      <w:r>
        <w:rPr>
          <w:rFonts w:hint="eastAsia"/>
        </w:rPr>
        <w:t>——目标市场：本轮中国企业出海的目的地正变得更多元。不同于过去以欧美为主要目标市场，当前大量中国企业都瞄准了亚非拉美等发展中国家，在更广阔的市场中挖掘商业机会。</w:t>
      </w:r>
    </w:p>
    <w:p w:rsidR="009B3416" w:rsidRDefault="009B3416" w:rsidP="009B3416">
      <w:pPr>
        <w:pStyle w:val="-"/>
        <w:ind w:firstLine="420"/>
        <w:rPr>
          <w:rFonts w:hint="eastAsia"/>
        </w:rPr>
      </w:pPr>
      <w:r>
        <w:rPr>
          <w:rFonts w:hint="eastAsia"/>
        </w:rPr>
        <w:t>—— 文化势能：中国商品目前暂时并不享有90年代时日本文化的全球影响力。日本文化深深嵌入了欧美主流文化中，以日料/日漫等产品为代表的日本文化符号占据了高势能的文化位阶。随着中国文化认可度的提升，中国商品的渗透率或将加速提升。</w:t>
      </w:r>
    </w:p>
    <w:p w:rsidR="009B3416" w:rsidRDefault="009B3416" w:rsidP="009B3416">
      <w:pPr>
        <w:pStyle w:val="-"/>
        <w:ind w:firstLine="420"/>
        <w:rPr>
          <w:rFonts w:hint="eastAsia"/>
        </w:rPr>
      </w:pPr>
      <w:r>
        <w:rPr>
          <w:rFonts w:hint="eastAsia"/>
        </w:rPr>
        <w:t>2、随着中国企业出海业务和目标市场的多元化，怎样对此类投资标的进行更好的跟踪和研究？</w:t>
      </w:r>
    </w:p>
    <w:p w:rsidR="009B3416" w:rsidRDefault="009B3416" w:rsidP="009B3416">
      <w:pPr>
        <w:pStyle w:val="-"/>
        <w:ind w:firstLine="420"/>
        <w:rPr>
          <w:rFonts w:hint="eastAsia"/>
        </w:rPr>
      </w:pPr>
      <w:r>
        <w:rPr>
          <w:rFonts w:hint="eastAsia"/>
        </w:rPr>
        <w:t>必须承认，出海标的投资的一大难点就是跟踪和研究的高门槛。然而我们认为，大量出海标的正是因为信息获取的难度，其估值水平并未反映太多乐观的远期预期，反而给长期投资者带来了更好的机会。在出海标的中，我们也会通过适当的仓位分散，从而实现风险收益的更好平衡。</w:t>
      </w:r>
    </w:p>
    <w:p w:rsidR="009B3416" w:rsidRDefault="009B3416" w:rsidP="009B3416">
      <w:pPr>
        <w:pStyle w:val="-"/>
        <w:ind w:firstLine="420"/>
        <w:rPr>
          <w:rFonts w:hint="eastAsia"/>
        </w:rPr>
      </w:pPr>
      <w:r>
        <w:rPr>
          <w:rFonts w:hint="eastAsia"/>
        </w:rPr>
        <w:t>3、如果人民币持续升值，怎样评估出海板块的风险？</w:t>
      </w:r>
    </w:p>
    <w:p w:rsidR="009B3416" w:rsidRDefault="009B3416" w:rsidP="009B3416">
      <w:pPr>
        <w:pStyle w:val="-"/>
        <w:ind w:firstLine="420"/>
        <w:rPr>
          <w:rFonts w:hint="eastAsia"/>
        </w:rPr>
      </w:pPr>
      <w:r>
        <w:rPr>
          <w:rFonts w:hint="eastAsia"/>
        </w:rPr>
        <w:t>在过去很长的一段时间，中国商品都是高性价比商品的代称，其背后的实质就是用中国低成本的劳动力成本/资源成本/环境成本去补贴国外消费者，但是我们并不看好这种模式的可持续性。加入人民币出现逐步升值的趋势，我们认为反而可以倒逼中国企业在产品差异化方面做出更多尝试，从微笑曲线的底部向两端攀升。而具备产品差异化的企业也才是我们投资布局的重点方向。</w:t>
      </w:r>
    </w:p>
    <w:p w:rsidR="009B3416" w:rsidRDefault="009B3416" w:rsidP="009B3416">
      <w:pPr>
        <w:pStyle w:val="-"/>
        <w:ind w:firstLine="420"/>
        <w:rPr>
          <w:rFonts w:hint="eastAsia"/>
        </w:rPr>
      </w:pPr>
      <w:r>
        <w:rPr>
          <w:rFonts w:hint="eastAsia"/>
        </w:rPr>
        <w:lastRenderedPageBreak/>
        <w:t>4、针对当前的国际局势的复杂化，中国企业出海是否会遇到更多的困难？</w:t>
      </w:r>
    </w:p>
    <w:p w:rsidR="009B3416" w:rsidRDefault="009B3416" w:rsidP="009B3416">
      <w:pPr>
        <w:pStyle w:val="-"/>
        <w:ind w:firstLine="420"/>
        <w:rPr>
          <w:rFonts w:hint="eastAsia"/>
        </w:rPr>
      </w:pPr>
      <w:r>
        <w:rPr>
          <w:rFonts w:hint="eastAsia"/>
        </w:rPr>
        <w:t>恰恰相反，我们认为国际局势的撕裂反而给出海板块带来了更好的机遇。我们曾经在过去的季报/年报中多次提到，我们真正看好的是新兴市场国家的出海机会。随着美国从全球治理体系领导位置的逐渐退场，全球多极化格局必将加速演变，制造业产能在全球各个区域内的重新布局将是一个持续5-10年的大趋势。美国越在国际政治舞台上挑战现存秩序，新兴市场国家对中国商品/中国企业的接受度就越高，对应的投资机会也会更多涌现。</w:t>
      </w:r>
    </w:p>
    <w:p w:rsidR="009B3416" w:rsidRDefault="009B3416" w:rsidP="009B3416">
      <w:pPr>
        <w:pStyle w:val="-2"/>
        <w:spacing w:before="312"/>
        <w:rPr>
          <w:rFonts w:hint="eastAsia"/>
        </w:rPr>
      </w:pPr>
      <w:r>
        <w:rPr>
          <w:rFonts w:hint="eastAsia"/>
        </w:rPr>
        <w:t>报告期内基金的业绩表现</w:t>
      </w:r>
    </w:p>
    <w:p w:rsidR="009B3416" w:rsidRDefault="009B3416" w:rsidP="009B3416">
      <w:pPr>
        <w:pStyle w:val="-"/>
        <w:ind w:firstLine="420"/>
        <w:rPr>
          <w:rFonts w:hint="eastAsia"/>
        </w:rPr>
      </w:pPr>
      <w:r>
        <w:rPr>
          <w:rFonts w:hint="eastAsia"/>
        </w:rPr>
        <w:t>截至报告期末，本基金A份额净值为1.8012元，报告期内，份额净值增长率为8.28%，同期业绩基准增长率为-1.51%；本基金C份额净值为1.7607元，报告期内，份额净值增长率为8.12%，同期业绩基准增长率为-1.51%。</w:t>
      </w:r>
    </w:p>
    <w:p w:rsidR="009B3416" w:rsidRDefault="009B3416" w:rsidP="009B3416">
      <w:pPr>
        <w:pStyle w:val="-2"/>
        <w:spacing w:before="312"/>
        <w:rPr>
          <w:rFonts w:hint="eastAsia"/>
        </w:rPr>
      </w:pPr>
      <w:r>
        <w:rPr>
          <w:rFonts w:hint="eastAsia"/>
        </w:rPr>
        <w:t>报告期内基金持有人数或基金资产净值预警说明</w:t>
      </w:r>
    </w:p>
    <w:p w:rsidR="009B3416" w:rsidRDefault="009B3416" w:rsidP="009B341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B3416" w:rsidRDefault="009B3416" w:rsidP="009B3416">
      <w:pPr>
        <w:pStyle w:val="-1"/>
        <w:ind w:left="281" w:hanging="281"/>
        <w:rPr>
          <w:rFonts w:hint="eastAsia"/>
        </w:rPr>
      </w:pPr>
      <w:r>
        <w:rPr>
          <w:rFonts w:hint="eastAsia"/>
        </w:rPr>
        <w:t>投资组合报告</w:t>
      </w:r>
    </w:p>
    <w:p w:rsidR="009B3416" w:rsidRDefault="009B3416" w:rsidP="009B3416">
      <w:pPr>
        <w:pStyle w:val="-2"/>
        <w:spacing w:before="312"/>
        <w:rPr>
          <w:rFonts w:hint="eastAsia"/>
        </w:rPr>
      </w:pPr>
      <w:r>
        <w:rPr>
          <w:rFonts w:hint="eastAsia"/>
        </w:rPr>
        <w:t>报告期末基金资产组合情况</w:t>
      </w:r>
    </w:p>
    <w:p w:rsidR="009B3416" w:rsidRDefault="009B3416" w:rsidP="009B341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46" w:type="dxa"/>
          </w:tcPr>
          <w:p w:rsidR="009B3416" w:rsidRPr="009B3416" w:rsidRDefault="009B3416" w:rsidP="009B3416">
            <w:pPr>
              <w:jc w:val="center"/>
              <w:rPr>
                <w:b/>
              </w:rPr>
            </w:pPr>
            <w:r w:rsidRPr="009B3416">
              <w:rPr>
                <w:rFonts w:hint="eastAsia"/>
                <w:b/>
              </w:rPr>
              <w:t>序号</w:t>
            </w:r>
          </w:p>
        </w:tc>
        <w:tc>
          <w:tcPr>
            <w:tcW w:w="2971" w:type="dxa"/>
          </w:tcPr>
          <w:p w:rsidR="009B3416" w:rsidRPr="009B3416" w:rsidRDefault="009B3416" w:rsidP="009B3416">
            <w:pPr>
              <w:jc w:val="center"/>
              <w:rPr>
                <w:b/>
              </w:rPr>
            </w:pPr>
            <w:r w:rsidRPr="009B3416">
              <w:rPr>
                <w:rFonts w:hint="eastAsia"/>
                <w:b/>
              </w:rPr>
              <w:t>项目</w:t>
            </w:r>
          </w:p>
        </w:tc>
        <w:tc>
          <w:tcPr>
            <w:tcW w:w="2381" w:type="dxa"/>
          </w:tcPr>
          <w:p w:rsidR="009B3416" w:rsidRPr="009B3416" w:rsidRDefault="009B3416" w:rsidP="009B3416">
            <w:pPr>
              <w:jc w:val="center"/>
              <w:rPr>
                <w:b/>
              </w:rPr>
            </w:pPr>
            <w:r w:rsidRPr="009B3416">
              <w:rPr>
                <w:rFonts w:hint="eastAsia"/>
                <w:b/>
              </w:rPr>
              <w:t>金额（元）</w:t>
            </w:r>
          </w:p>
        </w:tc>
        <w:tc>
          <w:tcPr>
            <w:tcW w:w="2506" w:type="dxa"/>
          </w:tcPr>
          <w:p w:rsidR="009B3416" w:rsidRPr="009B3416" w:rsidRDefault="009B3416" w:rsidP="009B3416">
            <w:pPr>
              <w:jc w:val="center"/>
              <w:rPr>
                <w:b/>
              </w:rPr>
            </w:pPr>
            <w:r w:rsidRPr="009B3416">
              <w:rPr>
                <w:rFonts w:hint="eastAsia"/>
                <w:b/>
              </w:rPr>
              <w:t>占基金总资产的比例（</w:t>
            </w:r>
            <w:r w:rsidRPr="009B3416">
              <w:rPr>
                <w:rFonts w:hint="eastAsia"/>
                <w:b/>
              </w:rPr>
              <w:t>%</w:t>
            </w:r>
            <w:r w:rsidRPr="009B3416">
              <w:rPr>
                <w:rFonts w:hint="eastAsia"/>
                <w:b/>
              </w:rPr>
              <w:t>）</w:t>
            </w:r>
          </w:p>
        </w:tc>
      </w:tr>
      <w:tr w:rsidR="009B3416" w:rsidTr="009B3416">
        <w:tc>
          <w:tcPr>
            <w:tcW w:w="646" w:type="dxa"/>
          </w:tcPr>
          <w:p w:rsidR="009B3416" w:rsidRDefault="009B3416" w:rsidP="009B3416">
            <w:pPr>
              <w:jc w:val="center"/>
            </w:pPr>
            <w:r>
              <w:t>1</w:t>
            </w:r>
          </w:p>
        </w:tc>
        <w:tc>
          <w:tcPr>
            <w:tcW w:w="2971" w:type="dxa"/>
          </w:tcPr>
          <w:p w:rsidR="009B3416" w:rsidRDefault="009B3416" w:rsidP="009B3416">
            <w:pPr>
              <w:jc w:val="left"/>
            </w:pPr>
            <w:r>
              <w:rPr>
                <w:rFonts w:hint="eastAsia"/>
              </w:rPr>
              <w:t>权益投资</w:t>
            </w:r>
          </w:p>
        </w:tc>
        <w:tc>
          <w:tcPr>
            <w:tcW w:w="2381" w:type="dxa"/>
          </w:tcPr>
          <w:p w:rsidR="009B3416" w:rsidRDefault="009B3416" w:rsidP="009B3416">
            <w:pPr>
              <w:jc w:val="right"/>
            </w:pPr>
            <w:r>
              <w:t>170,989,466.51</w:t>
            </w:r>
          </w:p>
        </w:tc>
        <w:tc>
          <w:tcPr>
            <w:tcW w:w="2506" w:type="dxa"/>
          </w:tcPr>
          <w:p w:rsidR="009B3416" w:rsidRDefault="009B3416" w:rsidP="009B3416">
            <w:pPr>
              <w:jc w:val="right"/>
            </w:pPr>
            <w:r>
              <w:t>93.99</w:t>
            </w:r>
          </w:p>
        </w:tc>
      </w:tr>
      <w:tr w:rsidR="009B3416" w:rsidTr="009B3416">
        <w:tc>
          <w:tcPr>
            <w:tcW w:w="646" w:type="dxa"/>
          </w:tcPr>
          <w:p w:rsidR="009B3416" w:rsidRDefault="009B3416" w:rsidP="009B3416">
            <w:pPr>
              <w:jc w:val="center"/>
            </w:pPr>
          </w:p>
        </w:tc>
        <w:tc>
          <w:tcPr>
            <w:tcW w:w="2971" w:type="dxa"/>
          </w:tcPr>
          <w:p w:rsidR="009B3416" w:rsidRDefault="009B3416" w:rsidP="009B3416">
            <w:pPr>
              <w:jc w:val="left"/>
            </w:pPr>
            <w:r>
              <w:rPr>
                <w:rFonts w:hint="eastAsia"/>
              </w:rPr>
              <w:t>其中：股票</w:t>
            </w:r>
          </w:p>
        </w:tc>
        <w:tc>
          <w:tcPr>
            <w:tcW w:w="2381" w:type="dxa"/>
          </w:tcPr>
          <w:p w:rsidR="009B3416" w:rsidRDefault="009B3416" w:rsidP="009B3416">
            <w:pPr>
              <w:jc w:val="right"/>
            </w:pPr>
            <w:r>
              <w:t>170,989,466.51</w:t>
            </w:r>
          </w:p>
        </w:tc>
        <w:tc>
          <w:tcPr>
            <w:tcW w:w="2506" w:type="dxa"/>
          </w:tcPr>
          <w:p w:rsidR="009B3416" w:rsidRDefault="009B3416" w:rsidP="009B3416">
            <w:pPr>
              <w:jc w:val="right"/>
            </w:pPr>
            <w:r>
              <w:t>93.99</w:t>
            </w:r>
          </w:p>
        </w:tc>
      </w:tr>
      <w:tr w:rsidR="009B3416" w:rsidTr="009B3416">
        <w:tc>
          <w:tcPr>
            <w:tcW w:w="646" w:type="dxa"/>
          </w:tcPr>
          <w:p w:rsidR="009B3416" w:rsidRDefault="009B3416" w:rsidP="009B3416">
            <w:pPr>
              <w:jc w:val="center"/>
            </w:pPr>
            <w:r>
              <w:t>2</w:t>
            </w:r>
          </w:p>
        </w:tc>
        <w:tc>
          <w:tcPr>
            <w:tcW w:w="2971" w:type="dxa"/>
          </w:tcPr>
          <w:p w:rsidR="009B3416" w:rsidRDefault="009B3416" w:rsidP="009B3416">
            <w:pPr>
              <w:jc w:val="left"/>
            </w:pPr>
            <w:r>
              <w:rPr>
                <w:rFonts w:hint="eastAsia"/>
              </w:rPr>
              <w:t>基金投资</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r>
              <w:t>3</w:t>
            </w:r>
          </w:p>
        </w:tc>
        <w:tc>
          <w:tcPr>
            <w:tcW w:w="2971" w:type="dxa"/>
          </w:tcPr>
          <w:p w:rsidR="009B3416" w:rsidRDefault="009B3416" w:rsidP="009B3416">
            <w:pPr>
              <w:jc w:val="left"/>
            </w:pPr>
            <w:r>
              <w:rPr>
                <w:rFonts w:hint="eastAsia"/>
              </w:rPr>
              <w:t>固定收益投资</w:t>
            </w:r>
          </w:p>
        </w:tc>
        <w:tc>
          <w:tcPr>
            <w:tcW w:w="2381" w:type="dxa"/>
          </w:tcPr>
          <w:p w:rsidR="009B3416" w:rsidRDefault="009B3416" w:rsidP="009B3416">
            <w:pPr>
              <w:jc w:val="right"/>
            </w:pPr>
            <w:r>
              <w:t>2,297.04</w:t>
            </w:r>
          </w:p>
        </w:tc>
        <w:tc>
          <w:tcPr>
            <w:tcW w:w="2506" w:type="dxa"/>
          </w:tcPr>
          <w:p w:rsidR="009B3416" w:rsidRDefault="009B3416" w:rsidP="009B3416">
            <w:pPr>
              <w:jc w:val="right"/>
            </w:pPr>
            <w:r>
              <w:t>0.00</w:t>
            </w:r>
          </w:p>
        </w:tc>
      </w:tr>
      <w:tr w:rsidR="009B3416" w:rsidTr="009B3416">
        <w:tc>
          <w:tcPr>
            <w:tcW w:w="646" w:type="dxa"/>
          </w:tcPr>
          <w:p w:rsidR="009B3416" w:rsidRDefault="009B3416" w:rsidP="009B3416">
            <w:pPr>
              <w:jc w:val="center"/>
            </w:pPr>
          </w:p>
        </w:tc>
        <w:tc>
          <w:tcPr>
            <w:tcW w:w="2971" w:type="dxa"/>
          </w:tcPr>
          <w:p w:rsidR="009B3416" w:rsidRDefault="009B3416" w:rsidP="009B3416">
            <w:pPr>
              <w:jc w:val="left"/>
            </w:pPr>
            <w:r>
              <w:rPr>
                <w:rFonts w:hint="eastAsia"/>
              </w:rPr>
              <w:t>其中：债券</w:t>
            </w:r>
          </w:p>
        </w:tc>
        <w:tc>
          <w:tcPr>
            <w:tcW w:w="2381" w:type="dxa"/>
          </w:tcPr>
          <w:p w:rsidR="009B3416" w:rsidRDefault="009B3416" w:rsidP="009B3416">
            <w:pPr>
              <w:jc w:val="right"/>
            </w:pPr>
            <w:r>
              <w:t>2,297.04</w:t>
            </w:r>
          </w:p>
        </w:tc>
        <w:tc>
          <w:tcPr>
            <w:tcW w:w="2506" w:type="dxa"/>
          </w:tcPr>
          <w:p w:rsidR="009B3416" w:rsidRDefault="009B3416" w:rsidP="009B3416">
            <w:pPr>
              <w:jc w:val="right"/>
            </w:pPr>
            <w:r>
              <w:t>0.00</w:t>
            </w:r>
          </w:p>
        </w:tc>
      </w:tr>
      <w:tr w:rsidR="009B3416" w:rsidTr="009B3416">
        <w:tc>
          <w:tcPr>
            <w:tcW w:w="646" w:type="dxa"/>
          </w:tcPr>
          <w:p w:rsidR="009B3416" w:rsidRDefault="009B3416" w:rsidP="009B3416">
            <w:pPr>
              <w:jc w:val="center"/>
            </w:pPr>
          </w:p>
        </w:tc>
        <w:tc>
          <w:tcPr>
            <w:tcW w:w="2971" w:type="dxa"/>
          </w:tcPr>
          <w:p w:rsidR="009B3416" w:rsidRDefault="009B3416" w:rsidP="009B3416">
            <w:pPr>
              <w:jc w:val="left"/>
            </w:pPr>
            <w:r>
              <w:rPr>
                <w:rFonts w:hint="eastAsia"/>
              </w:rPr>
              <w:t xml:space="preserve">      </w:t>
            </w:r>
            <w:r>
              <w:rPr>
                <w:rFonts w:hint="eastAsia"/>
              </w:rPr>
              <w:t>资产支持证券</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r>
              <w:t>4</w:t>
            </w:r>
          </w:p>
        </w:tc>
        <w:tc>
          <w:tcPr>
            <w:tcW w:w="2971" w:type="dxa"/>
          </w:tcPr>
          <w:p w:rsidR="009B3416" w:rsidRDefault="009B3416" w:rsidP="009B3416">
            <w:pPr>
              <w:jc w:val="left"/>
            </w:pPr>
            <w:r>
              <w:rPr>
                <w:rFonts w:hint="eastAsia"/>
              </w:rPr>
              <w:t>贵金属投资</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r>
              <w:t>5</w:t>
            </w:r>
          </w:p>
        </w:tc>
        <w:tc>
          <w:tcPr>
            <w:tcW w:w="2971" w:type="dxa"/>
          </w:tcPr>
          <w:p w:rsidR="009B3416" w:rsidRDefault="009B3416" w:rsidP="009B3416">
            <w:pPr>
              <w:jc w:val="left"/>
            </w:pPr>
            <w:r>
              <w:rPr>
                <w:rFonts w:hint="eastAsia"/>
              </w:rPr>
              <w:t>金融衍生品投资</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r>
              <w:t>6</w:t>
            </w:r>
          </w:p>
        </w:tc>
        <w:tc>
          <w:tcPr>
            <w:tcW w:w="2971" w:type="dxa"/>
          </w:tcPr>
          <w:p w:rsidR="009B3416" w:rsidRDefault="009B3416" w:rsidP="009B3416">
            <w:pPr>
              <w:jc w:val="left"/>
            </w:pPr>
            <w:r>
              <w:rPr>
                <w:rFonts w:hint="eastAsia"/>
              </w:rPr>
              <w:t>买入返售金融资产</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p>
        </w:tc>
        <w:tc>
          <w:tcPr>
            <w:tcW w:w="2971" w:type="dxa"/>
          </w:tcPr>
          <w:p w:rsidR="009B3416" w:rsidRDefault="009B3416" w:rsidP="009B3416">
            <w:pPr>
              <w:jc w:val="left"/>
            </w:pPr>
            <w:r>
              <w:rPr>
                <w:rFonts w:hint="eastAsia"/>
              </w:rPr>
              <w:t>其中：买断式回购的买入返售金融资产</w:t>
            </w:r>
          </w:p>
        </w:tc>
        <w:tc>
          <w:tcPr>
            <w:tcW w:w="2381" w:type="dxa"/>
          </w:tcPr>
          <w:p w:rsidR="009B3416" w:rsidRDefault="009B3416" w:rsidP="009B3416">
            <w:pPr>
              <w:jc w:val="right"/>
            </w:pPr>
            <w:r>
              <w:t>-</w:t>
            </w:r>
          </w:p>
        </w:tc>
        <w:tc>
          <w:tcPr>
            <w:tcW w:w="2506" w:type="dxa"/>
          </w:tcPr>
          <w:p w:rsidR="009B3416" w:rsidRDefault="009B3416" w:rsidP="009B3416">
            <w:pPr>
              <w:jc w:val="right"/>
            </w:pPr>
            <w:r>
              <w:t>-</w:t>
            </w:r>
          </w:p>
        </w:tc>
      </w:tr>
      <w:tr w:rsidR="009B3416" w:rsidTr="009B3416">
        <w:tc>
          <w:tcPr>
            <w:tcW w:w="646" w:type="dxa"/>
          </w:tcPr>
          <w:p w:rsidR="009B3416" w:rsidRDefault="009B3416" w:rsidP="009B3416">
            <w:pPr>
              <w:jc w:val="center"/>
            </w:pPr>
            <w:r>
              <w:t>7</w:t>
            </w:r>
          </w:p>
        </w:tc>
        <w:tc>
          <w:tcPr>
            <w:tcW w:w="2971" w:type="dxa"/>
          </w:tcPr>
          <w:p w:rsidR="009B3416" w:rsidRDefault="009B3416" w:rsidP="009B3416">
            <w:pPr>
              <w:jc w:val="left"/>
            </w:pPr>
            <w:r>
              <w:rPr>
                <w:rFonts w:hint="eastAsia"/>
              </w:rPr>
              <w:t>银行存款和结算备付金合计</w:t>
            </w:r>
          </w:p>
        </w:tc>
        <w:tc>
          <w:tcPr>
            <w:tcW w:w="2381" w:type="dxa"/>
          </w:tcPr>
          <w:p w:rsidR="009B3416" w:rsidRDefault="009B3416" w:rsidP="009B3416">
            <w:pPr>
              <w:jc w:val="right"/>
            </w:pPr>
            <w:r>
              <w:t>10,739,569.32</w:t>
            </w:r>
          </w:p>
        </w:tc>
        <w:tc>
          <w:tcPr>
            <w:tcW w:w="2506" w:type="dxa"/>
          </w:tcPr>
          <w:p w:rsidR="009B3416" w:rsidRDefault="009B3416" w:rsidP="009B3416">
            <w:pPr>
              <w:jc w:val="right"/>
            </w:pPr>
            <w:r>
              <w:t>5.90</w:t>
            </w:r>
          </w:p>
        </w:tc>
      </w:tr>
      <w:tr w:rsidR="009B3416" w:rsidTr="009B3416">
        <w:tc>
          <w:tcPr>
            <w:tcW w:w="646" w:type="dxa"/>
          </w:tcPr>
          <w:p w:rsidR="009B3416" w:rsidRDefault="009B3416" w:rsidP="009B3416">
            <w:pPr>
              <w:jc w:val="center"/>
            </w:pPr>
            <w:r>
              <w:t>8</w:t>
            </w:r>
          </w:p>
        </w:tc>
        <w:tc>
          <w:tcPr>
            <w:tcW w:w="2971" w:type="dxa"/>
          </w:tcPr>
          <w:p w:rsidR="009B3416" w:rsidRDefault="009B3416" w:rsidP="009B3416">
            <w:pPr>
              <w:jc w:val="left"/>
            </w:pPr>
            <w:r>
              <w:rPr>
                <w:rFonts w:hint="eastAsia"/>
              </w:rPr>
              <w:t>其他资产</w:t>
            </w:r>
          </w:p>
        </w:tc>
        <w:tc>
          <w:tcPr>
            <w:tcW w:w="2381" w:type="dxa"/>
          </w:tcPr>
          <w:p w:rsidR="009B3416" w:rsidRDefault="009B3416" w:rsidP="009B3416">
            <w:pPr>
              <w:jc w:val="right"/>
            </w:pPr>
            <w:r>
              <w:t>197,271.11</w:t>
            </w:r>
          </w:p>
        </w:tc>
        <w:tc>
          <w:tcPr>
            <w:tcW w:w="2506" w:type="dxa"/>
          </w:tcPr>
          <w:p w:rsidR="009B3416" w:rsidRDefault="009B3416" w:rsidP="009B3416">
            <w:pPr>
              <w:jc w:val="right"/>
            </w:pPr>
            <w:r>
              <w:t>0.11</w:t>
            </w:r>
          </w:p>
        </w:tc>
      </w:tr>
      <w:tr w:rsidR="009B3416" w:rsidTr="009B3416">
        <w:tc>
          <w:tcPr>
            <w:tcW w:w="646" w:type="dxa"/>
          </w:tcPr>
          <w:p w:rsidR="009B3416" w:rsidRDefault="009B3416" w:rsidP="009B3416">
            <w:pPr>
              <w:jc w:val="center"/>
            </w:pPr>
            <w:r>
              <w:t>9</w:t>
            </w:r>
          </w:p>
        </w:tc>
        <w:tc>
          <w:tcPr>
            <w:tcW w:w="2971" w:type="dxa"/>
          </w:tcPr>
          <w:p w:rsidR="009B3416" w:rsidRDefault="009B3416" w:rsidP="009B3416">
            <w:pPr>
              <w:jc w:val="left"/>
            </w:pPr>
            <w:r>
              <w:rPr>
                <w:rFonts w:hint="eastAsia"/>
              </w:rPr>
              <w:t>合计</w:t>
            </w:r>
          </w:p>
        </w:tc>
        <w:tc>
          <w:tcPr>
            <w:tcW w:w="2381" w:type="dxa"/>
          </w:tcPr>
          <w:p w:rsidR="009B3416" w:rsidRDefault="009B3416" w:rsidP="009B3416">
            <w:pPr>
              <w:jc w:val="right"/>
            </w:pPr>
            <w:r>
              <w:t>181,928,603.98</w:t>
            </w:r>
          </w:p>
        </w:tc>
        <w:tc>
          <w:tcPr>
            <w:tcW w:w="2506" w:type="dxa"/>
          </w:tcPr>
          <w:p w:rsidR="009B3416" w:rsidRDefault="009B3416" w:rsidP="009B3416">
            <w:pPr>
              <w:jc w:val="right"/>
            </w:pPr>
            <w:r>
              <w:t>100.00</w:t>
            </w:r>
          </w:p>
        </w:tc>
      </w:tr>
    </w:tbl>
    <w:p w:rsidR="009B3416" w:rsidRDefault="009B3416" w:rsidP="009B3416">
      <w:pPr>
        <w:pStyle w:val="-8"/>
        <w:rPr>
          <w:rFonts w:hint="eastAsia"/>
        </w:rPr>
      </w:pPr>
      <w:r>
        <w:rPr>
          <w:rFonts w:hint="eastAsia"/>
        </w:rPr>
        <w:lastRenderedPageBreak/>
        <w:t>注：本基金本报告期末通过沪港通交易机制投资的港股市值为人民币3,309,036.79元，占基金资产净值比例1.83%;通过深港通交易机制投资的港股市值为人民币53,546,393.32元，占基金资产净值比例29.65%。</w:t>
      </w:r>
    </w:p>
    <w:p w:rsidR="009B3416" w:rsidRDefault="009B3416" w:rsidP="009B3416">
      <w:pPr>
        <w:pStyle w:val="-2"/>
        <w:spacing w:before="312"/>
        <w:rPr>
          <w:rFonts w:hint="eastAsia"/>
        </w:rPr>
      </w:pPr>
      <w:r>
        <w:rPr>
          <w:rFonts w:hint="eastAsia"/>
        </w:rPr>
        <w:t>报告期末按行业分类的股票投资组合</w:t>
      </w:r>
    </w:p>
    <w:p w:rsidR="009B3416" w:rsidRDefault="009B3416" w:rsidP="009B341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46" w:type="dxa"/>
          </w:tcPr>
          <w:p w:rsidR="009B3416" w:rsidRPr="009B3416" w:rsidRDefault="009B3416" w:rsidP="009B3416">
            <w:pPr>
              <w:jc w:val="center"/>
              <w:rPr>
                <w:b/>
              </w:rPr>
            </w:pPr>
            <w:r w:rsidRPr="009B3416">
              <w:rPr>
                <w:rFonts w:hint="eastAsia"/>
                <w:b/>
              </w:rPr>
              <w:t>代码</w:t>
            </w:r>
          </w:p>
        </w:tc>
        <w:tc>
          <w:tcPr>
            <w:tcW w:w="3595" w:type="dxa"/>
          </w:tcPr>
          <w:p w:rsidR="009B3416" w:rsidRPr="009B3416" w:rsidRDefault="009B3416" w:rsidP="009B3416">
            <w:pPr>
              <w:jc w:val="center"/>
              <w:rPr>
                <w:b/>
              </w:rPr>
            </w:pPr>
            <w:r w:rsidRPr="009B3416">
              <w:rPr>
                <w:rFonts w:hint="eastAsia"/>
                <w:b/>
              </w:rPr>
              <w:t>行业类别</w:t>
            </w:r>
          </w:p>
        </w:tc>
        <w:tc>
          <w:tcPr>
            <w:tcW w:w="1769" w:type="dxa"/>
          </w:tcPr>
          <w:p w:rsidR="009B3416" w:rsidRPr="009B3416" w:rsidRDefault="009B3416" w:rsidP="009B3416">
            <w:pPr>
              <w:jc w:val="center"/>
              <w:rPr>
                <w:b/>
              </w:rPr>
            </w:pPr>
            <w:r w:rsidRPr="009B3416">
              <w:rPr>
                <w:rFonts w:hint="eastAsia"/>
                <w:b/>
              </w:rPr>
              <w:t>公允价值（元）</w:t>
            </w:r>
          </w:p>
        </w:tc>
        <w:tc>
          <w:tcPr>
            <w:tcW w:w="2495" w:type="dxa"/>
          </w:tcPr>
          <w:p w:rsidR="009B3416" w:rsidRPr="009B3416" w:rsidRDefault="009B3416" w:rsidP="009B3416">
            <w:pPr>
              <w:jc w:val="center"/>
              <w:rPr>
                <w:b/>
              </w:rPr>
            </w:pPr>
            <w:r w:rsidRPr="009B3416">
              <w:rPr>
                <w:rFonts w:hint="eastAsia"/>
                <w:b/>
              </w:rPr>
              <w:t>占基金资产净值比例（％）</w:t>
            </w:r>
          </w:p>
        </w:tc>
      </w:tr>
      <w:tr w:rsidR="009B3416" w:rsidTr="009B3416">
        <w:tc>
          <w:tcPr>
            <w:tcW w:w="646" w:type="dxa"/>
          </w:tcPr>
          <w:p w:rsidR="009B3416" w:rsidRDefault="009B3416" w:rsidP="009B3416">
            <w:pPr>
              <w:jc w:val="left"/>
            </w:pPr>
            <w:r>
              <w:t>A</w:t>
            </w:r>
          </w:p>
        </w:tc>
        <w:tc>
          <w:tcPr>
            <w:tcW w:w="3595" w:type="dxa"/>
          </w:tcPr>
          <w:p w:rsidR="009B3416" w:rsidRDefault="009B3416" w:rsidP="009B3416">
            <w:pPr>
              <w:jc w:val="left"/>
            </w:pPr>
            <w:r>
              <w:rPr>
                <w:rFonts w:hint="eastAsia"/>
              </w:rPr>
              <w:t>农、林、牧、渔业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B</w:t>
            </w:r>
          </w:p>
        </w:tc>
        <w:tc>
          <w:tcPr>
            <w:tcW w:w="3595" w:type="dxa"/>
          </w:tcPr>
          <w:p w:rsidR="009B3416" w:rsidRDefault="009B3416" w:rsidP="009B3416">
            <w:pPr>
              <w:jc w:val="left"/>
            </w:pPr>
            <w:r>
              <w:rPr>
                <w:rFonts w:hint="eastAsia"/>
              </w:rPr>
              <w:t>采矿业</w:t>
            </w:r>
          </w:p>
        </w:tc>
        <w:tc>
          <w:tcPr>
            <w:tcW w:w="1769" w:type="dxa"/>
          </w:tcPr>
          <w:p w:rsidR="009B3416" w:rsidRDefault="009B3416" w:rsidP="009B3416">
            <w:pPr>
              <w:jc w:val="right"/>
            </w:pPr>
            <w:r>
              <w:t>12,412,696.20</w:t>
            </w:r>
          </w:p>
        </w:tc>
        <w:tc>
          <w:tcPr>
            <w:tcW w:w="2495" w:type="dxa"/>
          </w:tcPr>
          <w:p w:rsidR="009B3416" w:rsidRDefault="009B3416" w:rsidP="009B3416">
            <w:pPr>
              <w:jc w:val="right"/>
            </w:pPr>
            <w:r>
              <w:t>6.87</w:t>
            </w:r>
          </w:p>
        </w:tc>
      </w:tr>
      <w:tr w:rsidR="009B3416" w:rsidTr="009B3416">
        <w:tc>
          <w:tcPr>
            <w:tcW w:w="646" w:type="dxa"/>
          </w:tcPr>
          <w:p w:rsidR="009B3416" w:rsidRDefault="009B3416" w:rsidP="009B3416">
            <w:pPr>
              <w:jc w:val="left"/>
            </w:pPr>
            <w:r>
              <w:t>C</w:t>
            </w:r>
          </w:p>
        </w:tc>
        <w:tc>
          <w:tcPr>
            <w:tcW w:w="3595" w:type="dxa"/>
          </w:tcPr>
          <w:p w:rsidR="009B3416" w:rsidRDefault="009B3416" w:rsidP="009B3416">
            <w:pPr>
              <w:jc w:val="left"/>
            </w:pPr>
            <w:r>
              <w:rPr>
                <w:rFonts w:hint="eastAsia"/>
              </w:rPr>
              <w:t>制造业</w:t>
            </w:r>
          </w:p>
        </w:tc>
        <w:tc>
          <w:tcPr>
            <w:tcW w:w="1769" w:type="dxa"/>
          </w:tcPr>
          <w:p w:rsidR="009B3416" w:rsidRDefault="009B3416" w:rsidP="009B3416">
            <w:pPr>
              <w:jc w:val="right"/>
            </w:pPr>
            <w:r>
              <w:t>91,837,582.20</w:t>
            </w:r>
          </w:p>
        </w:tc>
        <w:tc>
          <w:tcPr>
            <w:tcW w:w="2495" w:type="dxa"/>
          </w:tcPr>
          <w:p w:rsidR="009B3416" w:rsidRDefault="009B3416" w:rsidP="009B3416">
            <w:pPr>
              <w:jc w:val="right"/>
            </w:pPr>
            <w:r>
              <w:t>50.85</w:t>
            </w:r>
          </w:p>
        </w:tc>
      </w:tr>
      <w:tr w:rsidR="009B3416" w:rsidTr="009B3416">
        <w:tc>
          <w:tcPr>
            <w:tcW w:w="646" w:type="dxa"/>
          </w:tcPr>
          <w:p w:rsidR="009B3416" w:rsidRDefault="009B3416" w:rsidP="009B3416">
            <w:pPr>
              <w:jc w:val="left"/>
            </w:pPr>
            <w:r>
              <w:t>D</w:t>
            </w:r>
          </w:p>
        </w:tc>
        <w:tc>
          <w:tcPr>
            <w:tcW w:w="3595" w:type="dxa"/>
          </w:tcPr>
          <w:p w:rsidR="009B3416" w:rsidRDefault="009B3416" w:rsidP="009B3416">
            <w:pPr>
              <w:jc w:val="left"/>
            </w:pPr>
            <w:r>
              <w:rPr>
                <w:rFonts w:hint="eastAsia"/>
              </w:rPr>
              <w:t>电力、热力、燃气及水生产和供应业</w:t>
            </w:r>
          </w:p>
        </w:tc>
        <w:tc>
          <w:tcPr>
            <w:tcW w:w="1769" w:type="dxa"/>
          </w:tcPr>
          <w:p w:rsidR="009B3416" w:rsidRDefault="009B3416" w:rsidP="009B3416">
            <w:pPr>
              <w:jc w:val="right"/>
            </w:pPr>
            <w:r>
              <w:t>3,286,524.00</w:t>
            </w:r>
          </w:p>
        </w:tc>
        <w:tc>
          <w:tcPr>
            <w:tcW w:w="2495" w:type="dxa"/>
          </w:tcPr>
          <w:p w:rsidR="009B3416" w:rsidRDefault="009B3416" w:rsidP="009B3416">
            <w:pPr>
              <w:jc w:val="right"/>
            </w:pPr>
            <w:r>
              <w:t>1.82</w:t>
            </w:r>
          </w:p>
        </w:tc>
      </w:tr>
      <w:tr w:rsidR="009B3416" w:rsidTr="009B3416">
        <w:tc>
          <w:tcPr>
            <w:tcW w:w="646" w:type="dxa"/>
          </w:tcPr>
          <w:p w:rsidR="009B3416" w:rsidRDefault="009B3416" w:rsidP="009B3416">
            <w:pPr>
              <w:jc w:val="left"/>
            </w:pPr>
            <w:r>
              <w:t>E</w:t>
            </w:r>
          </w:p>
        </w:tc>
        <w:tc>
          <w:tcPr>
            <w:tcW w:w="3595" w:type="dxa"/>
          </w:tcPr>
          <w:p w:rsidR="009B3416" w:rsidRDefault="009B3416" w:rsidP="009B3416">
            <w:pPr>
              <w:jc w:val="left"/>
            </w:pPr>
            <w:r>
              <w:rPr>
                <w:rFonts w:hint="eastAsia"/>
              </w:rPr>
              <w:t>建筑业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F</w:t>
            </w:r>
          </w:p>
        </w:tc>
        <w:tc>
          <w:tcPr>
            <w:tcW w:w="3595" w:type="dxa"/>
          </w:tcPr>
          <w:p w:rsidR="009B3416" w:rsidRDefault="009B3416" w:rsidP="009B3416">
            <w:pPr>
              <w:jc w:val="left"/>
            </w:pPr>
            <w:r>
              <w:rPr>
                <w:rFonts w:hint="eastAsia"/>
              </w:rPr>
              <w:t>批发和零售业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G</w:t>
            </w:r>
          </w:p>
        </w:tc>
        <w:tc>
          <w:tcPr>
            <w:tcW w:w="3595" w:type="dxa"/>
          </w:tcPr>
          <w:p w:rsidR="009B3416" w:rsidRDefault="009B3416" w:rsidP="009B3416">
            <w:pPr>
              <w:jc w:val="left"/>
            </w:pPr>
            <w:r>
              <w:rPr>
                <w:rFonts w:hint="eastAsia"/>
              </w:rPr>
              <w:t>交通运输、仓储和邮政业</w:t>
            </w:r>
          </w:p>
        </w:tc>
        <w:tc>
          <w:tcPr>
            <w:tcW w:w="1769" w:type="dxa"/>
          </w:tcPr>
          <w:p w:rsidR="009B3416" w:rsidRDefault="009B3416" w:rsidP="009B3416">
            <w:pPr>
              <w:jc w:val="right"/>
            </w:pPr>
            <w:r>
              <w:t>6,597,234.00</w:t>
            </w:r>
          </w:p>
        </w:tc>
        <w:tc>
          <w:tcPr>
            <w:tcW w:w="2495" w:type="dxa"/>
          </w:tcPr>
          <w:p w:rsidR="009B3416" w:rsidRDefault="009B3416" w:rsidP="009B3416">
            <w:pPr>
              <w:jc w:val="right"/>
            </w:pPr>
            <w:r>
              <w:t>3.65</w:t>
            </w:r>
          </w:p>
        </w:tc>
      </w:tr>
      <w:tr w:rsidR="009B3416" w:rsidTr="009B3416">
        <w:tc>
          <w:tcPr>
            <w:tcW w:w="646" w:type="dxa"/>
          </w:tcPr>
          <w:p w:rsidR="009B3416" w:rsidRDefault="009B3416" w:rsidP="009B3416">
            <w:pPr>
              <w:jc w:val="left"/>
            </w:pPr>
            <w:r>
              <w:t>H</w:t>
            </w:r>
          </w:p>
        </w:tc>
        <w:tc>
          <w:tcPr>
            <w:tcW w:w="3595" w:type="dxa"/>
          </w:tcPr>
          <w:p w:rsidR="009B3416" w:rsidRDefault="009B3416" w:rsidP="009B3416">
            <w:pPr>
              <w:jc w:val="left"/>
            </w:pPr>
            <w:r>
              <w:rPr>
                <w:rFonts w:hint="eastAsia"/>
              </w:rPr>
              <w:t>住宿和餐饮业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I</w:t>
            </w:r>
          </w:p>
        </w:tc>
        <w:tc>
          <w:tcPr>
            <w:tcW w:w="3595" w:type="dxa"/>
          </w:tcPr>
          <w:p w:rsidR="009B3416" w:rsidRDefault="009B3416" w:rsidP="009B3416">
            <w:pPr>
              <w:jc w:val="left"/>
            </w:pPr>
            <w:r>
              <w:rPr>
                <w:rFonts w:hint="eastAsia"/>
              </w:rPr>
              <w:t>信息传输、软件和信息技术服务业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J</w:t>
            </w:r>
          </w:p>
        </w:tc>
        <w:tc>
          <w:tcPr>
            <w:tcW w:w="3595" w:type="dxa"/>
          </w:tcPr>
          <w:p w:rsidR="009B3416" w:rsidRDefault="009B3416" w:rsidP="009B3416">
            <w:pPr>
              <w:jc w:val="left"/>
            </w:pPr>
            <w:r>
              <w:rPr>
                <w:rFonts w:hint="eastAsia"/>
              </w:rPr>
              <w:t>金融业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K</w:t>
            </w:r>
          </w:p>
        </w:tc>
        <w:tc>
          <w:tcPr>
            <w:tcW w:w="3595" w:type="dxa"/>
          </w:tcPr>
          <w:p w:rsidR="009B3416" w:rsidRDefault="009B3416" w:rsidP="009B3416">
            <w:pPr>
              <w:jc w:val="left"/>
            </w:pPr>
            <w:r>
              <w:rPr>
                <w:rFonts w:hint="eastAsia"/>
              </w:rPr>
              <w:t>房地产业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L</w:t>
            </w:r>
          </w:p>
        </w:tc>
        <w:tc>
          <w:tcPr>
            <w:tcW w:w="3595" w:type="dxa"/>
          </w:tcPr>
          <w:p w:rsidR="009B3416" w:rsidRDefault="009B3416" w:rsidP="009B3416">
            <w:pPr>
              <w:jc w:val="left"/>
            </w:pPr>
            <w:r>
              <w:rPr>
                <w:rFonts w:hint="eastAsia"/>
              </w:rPr>
              <w:t>租赁和商务服务业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M</w:t>
            </w:r>
          </w:p>
        </w:tc>
        <w:tc>
          <w:tcPr>
            <w:tcW w:w="3595" w:type="dxa"/>
          </w:tcPr>
          <w:p w:rsidR="009B3416" w:rsidRDefault="009B3416" w:rsidP="009B3416">
            <w:pPr>
              <w:jc w:val="left"/>
            </w:pPr>
            <w:r>
              <w:rPr>
                <w:rFonts w:hint="eastAsia"/>
              </w:rPr>
              <w:t>科学研究和技术服务业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N</w:t>
            </w:r>
          </w:p>
        </w:tc>
        <w:tc>
          <w:tcPr>
            <w:tcW w:w="3595" w:type="dxa"/>
          </w:tcPr>
          <w:p w:rsidR="009B3416" w:rsidRDefault="009B3416" w:rsidP="009B3416">
            <w:pPr>
              <w:jc w:val="left"/>
            </w:pPr>
            <w:r>
              <w:rPr>
                <w:rFonts w:hint="eastAsia"/>
              </w:rPr>
              <w:t>水利、环境和公共设施管理业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O</w:t>
            </w:r>
          </w:p>
        </w:tc>
        <w:tc>
          <w:tcPr>
            <w:tcW w:w="3595" w:type="dxa"/>
          </w:tcPr>
          <w:p w:rsidR="009B3416" w:rsidRDefault="009B3416" w:rsidP="009B3416">
            <w:pPr>
              <w:jc w:val="left"/>
            </w:pPr>
            <w:r>
              <w:rPr>
                <w:rFonts w:hint="eastAsia"/>
              </w:rPr>
              <w:t>居民服务、修理和其他服务业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P</w:t>
            </w:r>
          </w:p>
        </w:tc>
        <w:tc>
          <w:tcPr>
            <w:tcW w:w="3595" w:type="dxa"/>
          </w:tcPr>
          <w:p w:rsidR="009B3416" w:rsidRDefault="009B3416" w:rsidP="009B3416">
            <w:pPr>
              <w:jc w:val="left"/>
            </w:pPr>
            <w:r>
              <w:rPr>
                <w:rFonts w:hint="eastAsia"/>
              </w:rPr>
              <w:t>教育</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Q</w:t>
            </w:r>
          </w:p>
        </w:tc>
        <w:tc>
          <w:tcPr>
            <w:tcW w:w="3595" w:type="dxa"/>
          </w:tcPr>
          <w:p w:rsidR="009B3416" w:rsidRDefault="009B3416" w:rsidP="009B3416">
            <w:pPr>
              <w:jc w:val="left"/>
            </w:pPr>
            <w:r>
              <w:rPr>
                <w:rFonts w:hint="eastAsia"/>
              </w:rPr>
              <w:t>卫生和社会工作</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R</w:t>
            </w:r>
          </w:p>
        </w:tc>
        <w:tc>
          <w:tcPr>
            <w:tcW w:w="3595" w:type="dxa"/>
          </w:tcPr>
          <w:p w:rsidR="009B3416" w:rsidRDefault="009B3416" w:rsidP="009B3416">
            <w:pPr>
              <w:jc w:val="left"/>
            </w:pPr>
            <w:r>
              <w:rPr>
                <w:rFonts w:hint="eastAsia"/>
              </w:rPr>
              <w:t>文化、体育和娱乐业</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r>
              <w:t>S</w:t>
            </w:r>
          </w:p>
        </w:tc>
        <w:tc>
          <w:tcPr>
            <w:tcW w:w="3595" w:type="dxa"/>
          </w:tcPr>
          <w:p w:rsidR="009B3416" w:rsidRDefault="009B3416" w:rsidP="009B3416">
            <w:pPr>
              <w:jc w:val="left"/>
            </w:pPr>
            <w:r>
              <w:rPr>
                <w:rFonts w:hint="eastAsia"/>
              </w:rPr>
              <w:t>综合</w:t>
            </w:r>
          </w:p>
        </w:tc>
        <w:tc>
          <w:tcPr>
            <w:tcW w:w="1769" w:type="dxa"/>
          </w:tcPr>
          <w:p w:rsidR="009B3416" w:rsidRDefault="009B3416" w:rsidP="009B3416">
            <w:pPr>
              <w:jc w:val="right"/>
            </w:pPr>
            <w:r>
              <w:t>-</w:t>
            </w:r>
          </w:p>
        </w:tc>
        <w:tc>
          <w:tcPr>
            <w:tcW w:w="2495" w:type="dxa"/>
          </w:tcPr>
          <w:p w:rsidR="009B3416" w:rsidRDefault="009B3416" w:rsidP="009B3416">
            <w:pPr>
              <w:jc w:val="right"/>
            </w:pPr>
            <w:r>
              <w:t>-</w:t>
            </w:r>
          </w:p>
        </w:tc>
      </w:tr>
      <w:tr w:rsidR="009B3416" w:rsidTr="009B3416">
        <w:tc>
          <w:tcPr>
            <w:tcW w:w="646" w:type="dxa"/>
          </w:tcPr>
          <w:p w:rsidR="009B3416" w:rsidRDefault="009B3416" w:rsidP="009B3416">
            <w:pPr>
              <w:jc w:val="left"/>
            </w:pPr>
          </w:p>
        </w:tc>
        <w:tc>
          <w:tcPr>
            <w:tcW w:w="3595" w:type="dxa"/>
          </w:tcPr>
          <w:p w:rsidR="009B3416" w:rsidRDefault="009B3416" w:rsidP="009B3416">
            <w:pPr>
              <w:jc w:val="left"/>
            </w:pPr>
            <w:r>
              <w:rPr>
                <w:rFonts w:hint="eastAsia"/>
              </w:rPr>
              <w:t>合计</w:t>
            </w:r>
          </w:p>
        </w:tc>
        <w:tc>
          <w:tcPr>
            <w:tcW w:w="1769" w:type="dxa"/>
          </w:tcPr>
          <w:p w:rsidR="009B3416" w:rsidRDefault="009B3416" w:rsidP="009B3416">
            <w:pPr>
              <w:jc w:val="right"/>
            </w:pPr>
            <w:r>
              <w:t>114,134,036.40</w:t>
            </w:r>
          </w:p>
        </w:tc>
        <w:tc>
          <w:tcPr>
            <w:tcW w:w="2495" w:type="dxa"/>
          </w:tcPr>
          <w:p w:rsidR="009B3416" w:rsidRDefault="009B3416" w:rsidP="009B3416">
            <w:pPr>
              <w:jc w:val="right"/>
            </w:pPr>
            <w:r>
              <w:t>63.19</w:t>
            </w:r>
          </w:p>
        </w:tc>
      </w:tr>
    </w:tbl>
    <w:p w:rsidR="009B3416" w:rsidRDefault="009B3416" w:rsidP="009B341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B3416" w:rsidTr="009B3416">
        <w:trPr>
          <w:cnfStyle w:val="100000000000" w:firstRow="1" w:lastRow="0" w:firstColumn="0" w:lastColumn="0" w:oddVBand="0" w:evenVBand="0" w:oddHBand="0" w:evenHBand="0" w:firstRowFirstColumn="0" w:firstRowLastColumn="0" w:lastRowFirstColumn="0" w:lastRowLastColumn="0"/>
        </w:trPr>
        <w:tc>
          <w:tcPr>
            <w:tcW w:w="2768" w:type="dxa"/>
          </w:tcPr>
          <w:p w:rsidR="009B3416" w:rsidRPr="009B3416" w:rsidRDefault="009B3416" w:rsidP="009B3416">
            <w:pPr>
              <w:jc w:val="center"/>
              <w:rPr>
                <w:b/>
              </w:rPr>
            </w:pPr>
            <w:r w:rsidRPr="009B3416">
              <w:rPr>
                <w:rFonts w:hint="eastAsia"/>
                <w:b/>
              </w:rPr>
              <w:t>行业类别</w:t>
            </w:r>
          </w:p>
        </w:tc>
        <w:tc>
          <w:tcPr>
            <w:tcW w:w="2769" w:type="dxa"/>
          </w:tcPr>
          <w:p w:rsidR="009B3416" w:rsidRPr="009B3416" w:rsidRDefault="009B3416" w:rsidP="009B3416">
            <w:pPr>
              <w:jc w:val="center"/>
              <w:rPr>
                <w:b/>
              </w:rPr>
            </w:pPr>
            <w:r w:rsidRPr="009B3416">
              <w:rPr>
                <w:rFonts w:hint="eastAsia"/>
                <w:b/>
              </w:rPr>
              <w:t>公允价值（人民币）</w:t>
            </w:r>
          </w:p>
        </w:tc>
        <w:tc>
          <w:tcPr>
            <w:tcW w:w="2769" w:type="dxa"/>
          </w:tcPr>
          <w:p w:rsidR="009B3416" w:rsidRPr="009B3416" w:rsidRDefault="009B3416" w:rsidP="009B3416">
            <w:pPr>
              <w:jc w:val="center"/>
              <w:rPr>
                <w:b/>
              </w:rPr>
            </w:pPr>
            <w:r w:rsidRPr="009B3416">
              <w:rPr>
                <w:rFonts w:hint="eastAsia"/>
                <w:b/>
              </w:rPr>
              <w:t>占基金资产净值比例（</w:t>
            </w:r>
            <w:r w:rsidRPr="009B3416">
              <w:rPr>
                <w:rFonts w:hint="eastAsia"/>
                <w:b/>
              </w:rPr>
              <w:t>%</w:t>
            </w:r>
            <w:r w:rsidRPr="009B3416">
              <w:rPr>
                <w:rFonts w:hint="eastAsia"/>
                <w:b/>
              </w:rPr>
              <w:t>）</w:t>
            </w:r>
          </w:p>
        </w:tc>
      </w:tr>
      <w:tr w:rsidR="009B3416" w:rsidTr="009B3416">
        <w:tc>
          <w:tcPr>
            <w:tcW w:w="2768" w:type="dxa"/>
          </w:tcPr>
          <w:p w:rsidR="009B3416" w:rsidRDefault="009B3416" w:rsidP="009B3416">
            <w:pPr>
              <w:jc w:val="left"/>
            </w:pPr>
            <w:r>
              <w:rPr>
                <w:rFonts w:hint="eastAsia"/>
              </w:rPr>
              <w:t>能源</w:t>
            </w:r>
          </w:p>
        </w:tc>
        <w:tc>
          <w:tcPr>
            <w:tcW w:w="2769" w:type="dxa"/>
          </w:tcPr>
          <w:p w:rsidR="009B3416" w:rsidRDefault="009B3416" w:rsidP="009B3416">
            <w:pPr>
              <w:jc w:val="right"/>
            </w:pPr>
            <w:r>
              <w:t>3,309,036.79</w:t>
            </w:r>
          </w:p>
        </w:tc>
        <w:tc>
          <w:tcPr>
            <w:tcW w:w="2769" w:type="dxa"/>
          </w:tcPr>
          <w:p w:rsidR="009B3416" w:rsidRDefault="009B3416" w:rsidP="009B3416">
            <w:pPr>
              <w:jc w:val="right"/>
            </w:pPr>
            <w:r>
              <w:t>1.83</w:t>
            </w:r>
          </w:p>
        </w:tc>
      </w:tr>
      <w:tr w:rsidR="009B3416" w:rsidTr="009B3416">
        <w:tc>
          <w:tcPr>
            <w:tcW w:w="2768" w:type="dxa"/>
          </w:tcPr>
          <w:p w:rsidR="009B3416" w:rsidRDefault="009B3416" w:rsidP="009B3416">
            <w:pPr>
              <w:jc w:val="left"/>
            </w:pPr>
            <w:r>
              <w:rPr>
                <w:rFonts w:hint="eastAsia"/>
              </w:rPr>
              <w:t>材料</w:t>
            </w:r>
          </w:p>
        </w:tc>
        <w:tc>
          <w:tcPr>
            <w:tcW w:w="2769" w:type="dxa"/>
          </w:tcPr>
          <w:p w:rsidR="009B3416" w:rsidRDefault="009B3416" w:rsidP="009B3416">
            <w:pPr>
              <w:jc w:val="right"/>
            </w:pPr>
            <w:r>
              <w:t>16,271,083.79</w:t>
            </w:r>
          </w:p>
        </w:tc>
        <w:tc>
          <w:tcPr>
            <w:tcW w:w="2769" w:type="dxa"/>
          </w:tcPr>
          <w:p w:rsidR="009B3416" w:rsidRDefault="009B3416" w:rsidP="009B3416">
            <w:pPr>
              <w:jc w:val="right"/>
            </w:pPr>
            <w:r>
              <w:t>9.01</w:t>
            </w:r>
          </w:p>
        </w:tc>
      </w:tr>
      <w:tr w:rsidR="009B3416" w:rsidTr="009B3416">
        <w:tc>
          <w:tcPr>
            <w:tcW w:w="2768" w:type="dxa"/>
          </w:tcPr>
          <w:p w:rsidR="009B3416" w:rsidRDefault="009B3416" w:rsidP="009B3416">
            <w:pPr>
              <w:jc w:val="left"/>
            </w:pPr>
            <w:r>
              <w:rPr>
                <w:rFonts w:hint="eastAsia"/>
              </w:rPr>
              <w:t>工业</w:t>
            </w:r>
          </w:p>
        </w:tc>
        <w:tc>
          <w:tcPr>
            <w:tcW w:w="2769" w:type="dxa"/>
          </w:tcPr>
          <w:p w:rsidR="009B3416" w:rsidRDefault="009B3416" w:rsidP="009B3416">
            <w:pPr>
              <w:jc w:val="right"/>
            </w:pPr>
            <w:r>
              <w:t>1,874,515.69</w:t>
            </w:r>
          </w:p>
        </w:tc>
        <w:tc>
          <w:tcPr>
            <w:tcW w:w="2769" w:type="dxa"/>
          </w:tcPr>
          <w:p w:rsidR="009B3416" w:rsidRDefault="009B3416" w:rsidP="009B3416">
            <w:pPr>
              <w:jc w:val="right"/>
            </w:pPr>
            <w:r>
              <w:t>1.04</w:t>
            </w:r>
          </w:p>
        </w:tc>
      </w:tr>
      <w:tr w:rsidR="009B3416" w:rsidTr="009B3416">
        <w:tc>
          <w:tcPr>
            <w:tcW w:w="2768" w:type="dxa"/>
          </w:tcPr>
          <w:p w:rsidR="009B3416" w:rsidRDefault="009B3416" w:rsidP="009B3416">
            <w:pPr>
              <w:jc w:val="left"/>
            </w:pPr>
            <w:r>
              <w:rPr>
                <w:rFonts w:hint="eastAsia"/>
              </w:rPr>
              <w:t>非必需消费品</w:t>
            </w:r>
          </w:p>
        </w:tc>
        <w:tc>
          <w:tcPr>
            <w:tcW w:w="2769" w:type="dxa"/>
          </w:tcPr>
          <w:p w:rsidR="009B3416" w:rsidRDefault="009B3416" w:rsidP="009B3416">
            <w:pPr>
              <w:jc w:val="right"/>
            </w:pPr>
            <w:r>
              <w:t>22,271,949.21</w:t>
            </w:r>
          </w:p>
        </w:tc>
        <w:tc>
          <w:tcPr>
            <w:tcW w:w="2769" w:type="dxa"/>
          </w:tcPr>
          <w:p w:rsidR="009B3416" w:rsidRDefault="009B3416" w:rsidP="009B3416">
            <w:pPr>
              <w:jc w:val="right"/>
            </w:pPr>
            <w:r>
              <w:t>12.33</w:t>
            </w:r>
          </w:p>
        </w:tc>
      </w:tr>
      <w:tr w:rsidR="009B3416" w:rsidTr="009B3416">
        <w:tc>
          <w:tcPr>
            <w:tcW w:w="2768" w:type="dxa"/>
          </w:tcPr>
          <w:p w:rsidR="009B3416" w:rsidRDefault="009B3416" w:rsidP="009B3416">
            <w:pPr>
              <w:jc w:val="left"/>
            </w:pPr>
            <w:r>
              <w:rPr>
                <w:rFonts w:hint="eastAsia"/>
              </w:rPr>
              <w:t>必需消费品</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t>医疗保健</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t>金融</w:t>
            </w:r>
          </w:p>
        </w:tc>
        <w:tc>
          <w:tcPr>
            <w:tcW w:w="2769" w:type="dxa"/>
          </w:tcPr>
          <w:p w:rsidR="009B3416" w:rsidRDefault="009B3416" w:rsidP="009B3416">
            <w:pPr>
              <w:jc w:val="right"/>
            </w:pPr>
            <w:r>
              <w:t>7,247,437.28</w:t>
            </w:r>
          </w:p>
        </w:tc>
        <w:tc>
          <w:tcPr>
            <w:tcW w:w="2769" w:type="dxa"/>
          </w:tcPr>
          <w:p w:rsidR="009B3416" w:rsidRDefault="009B3416" w:rsidP="009B3416">
            <w:pPr>
              <w:jc w:val="right"/>
            </w:pPr>
            <w:r>
              <w:t>4.01</w:t>
            </w:r>
          </w:p>
        </w:tc>
      </w:tr>
      <w:tr w:rsidR="009B3416" w:rsidTr="009B3416">
        <w:tc>
          <w:tcPr>
            <w:tcW w:w="2768" w:type="dxa"/>
          </w:tcPr>
          <w:p w:rsidR="009B3416" w:rsidRDefault="009B3416" w:rsidP="009B3416">
            <w:pPr>
              <w:jc w:val="left"/>
            </w:pPr>
            <w:r>
              <w:rPr>
                <w:rFonts w:hint="eastAsia"/>
              </w:rPr>
              <w:t>科技</w:t>
            </w:r>
          </w:p>
        </w:tc>
        <w:tc>
          <w:tcPr>
            <w:tcW w:w="2769" w:type="dxa"/>
          </w:tcPr>
          <w:p w:rsidR="009B3416" w:rsidRDefault="009B3416" w:rsidP="009B3416">
            <w:pPr>
              <w:jc w:val="right"/>
            </w:pPr>
            <w:r>
              <w:t>5,343,991.45</w:t>
            </w:r>
          </w:p>
        </w:tc>
        <w:tc>
          <w:tcPr>
            <w:tcW w:w="2769" w:type="dxa"/>
          </w:tcPr>
          <w:p w:rsidR="009B3416" w:rsidRDefault="009B3416" w:rsidP="009B3416">
            <w:pPr>
              <w:jc w:val="right"/>
            </w:pPr>
            <w:r>
              <w:t>2.96</w:t>
            </w:r>
          </w:p>
        </w:tc>
      </w:tr>
      <w:tr w:rsidR="009B3416" w:rsidTr="009B3416">
        <w:tc>
          <w:tcPr>
            <w:tcW w:w="2768" w:type="dxa"/>
          </w:tcPr>
          <w:p w:rsidR="009B3416" w:rsidRDefault="009B3416" w:rsidP="009B3416">
            <w:pPr>
              <w:jc w:val="left"/>
            </w:pPr>
            <w:r>
              <w:rPr>
                <w:rFonts w:hint="eastAsia"/>
              </w:rPr>
              <w:t>通讯</w:t>
            </w:r>
          </w:p>
        </w:tc>
        <w:tc>
          <w:tcPr>
            <w:tcW w:w="2769" w:type="dxa"/>
          </w:tcPr>
          <w:p w:rsidR="009B3416" w:rsidRDefault="009B3416" w:rsidP="009B3416">
            <w:pPr>
              <w:jc w:val="right"/>
            </w:pPr>
            <w:r>
              <w:t>537,415.90</w:t>
            </w:r>
          </w:p>
        </w:tc>
        <w:tc>
          <w:tcPr>
            <w:tcW w:w="2769" w:type="dxa"/>
          </w:tcPr>
          <w:p w:rsidR="009B3416" w:rsidRDefault="009B3416" w:rsidP="009B3416">
            <w:pPr>
              <w:jc w:val="right"/>
            </w:pPr>
            <w:r>
              <w:t>0.30</w:t>
            </w:r>
          </w:p>
        </w:tc>
      </w:tr>
      <w:tr w:rsidR="009B3416" w:rsidTr="009B3416">
        <w:tc>
          <w:tcPr>
            <w:tcW w:w="2768" w:type="dxa"/>
          </w:tcPr>
          <w:p w:rsidR="009B3416" w:rsidRDefault="009B3416" w:rsidP="009B3416">
            <w:pPr>
              <w:jc w:val="left"/>
            </w:pPr>
            <w:r>
              <w:rPr>
                <w:rFonts w:hint="eastAsia"/>
              </w:rPr>
              <w:t>公用事业</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lastRenderedPageBreak/>
              <w:t>房地产</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t>政府</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t>合计</w:t>
            </w:r>
          </w:p>
        </w:tc>
        <w:tc>
          <w:tcPr>
            <w:tcW w:w="2769" w:type="dxa"/>
          </w:tcPr>
          <w:p w:rsidR="009B3416" w:rsidRDefault="009B3416" w:rsidP="009B3416">
            <w:pPr>
              <w:jc w:val="right"/>
            </w:pPr>
            <w:r>
              <w:t>56,855,430.11</w:t>
            </w:r>
          </w:p>
        </w:tc>
        <w:tc>
          <w:tcPr>
            <w:tcW w:w="2769" w:type="dxa"/>
          </w:tcPr>
          <w:p w:rsidR="009B3416" w:rsidRDefault="009B3416" w:rsidP="009B3416">
            <w:pPr>
              <w:jc w:val="right"/>
            </w:pPr>
            <w:r>
              <w:t>31.48</w:t>
            </w:r>
          </w:p>
        </w:tc>
      </w:tr>
    </w:tbl>
    <w:p w:rsidR="009B3416" w:rsidRDefault="009B3416" w:rsidP="009B3416">
      <w:pPr>
        <w:pStyle w:val="-8"/>
        <w:rPr>
          <w:rFonts w:hint="eastAsia"/>
        </w:rPr>
      </w:pPr>
      <w:r>
        <w:rPr>
          <w:rFonts w:hint="eastAsia"/>
        </w:rPr>
        <w:t>注：以上分类采用彭博行业分类标准（BICS）。</w:t>
      </w:r>
    </w:p>
    <w:p w:rsidR="009B3416" w:rsidRDefault="009B3416" w:rsidP="009B3416">
      <w:pPr>
        <w:pStyle w:val="-2"/>
        <w:spacing w:before="312"/>
        <w:rPr>
          <w:rFonts w:hint="eastAsia"/>
        </w:rPr>
      </w:pPr>
      <w:r>
        <w:rPr>
          <w:rFonts w:hint="eastAsia"/>
        </w:rPr>
        <w:t>期末按公允价值占基金资产净值比例大小排序的股票投资明细</w:t>
      </w:r>
    </w:p>
    <w:p w:rsidR="009B3416" w:rsidRDefault="009B3416" w:rsidP="009B341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52" w:type="dxa"/>
          </w:tcPr>
          <w:p w:rsidR="009B3416" w:rsidRPr="009B3416" w:rsidRDefault="009B3416" w:rsidP="009B3416">
            <w:pPr>
              <w:jc w:val="center"/>
              <w:rPr>
                <w:b/>
              </w:rPr>
            </w:pPr>
            <w:r w:rsidRPr="009B3416">
              <w:rPr>
                <w:rFonts w:hint="eastAsia"/>
                <w:b/>
              </w:rPr>
              <w:t>序号</w:t>
            </w:r>
          </w:p>
        </w:tc>
        <w:tc>
          <w:tcPr>
            <w:tcW w:w="1349" w:type="dxa"/>
          </w:tcPr>
          <w:p w:rsidR="009B3416" w:rsidRPr="009B3416" w:rsidRDefault="009B3416" w:rsidP="009B3416">
            <w:pPr>
              <w:jc w:val="center"/>
              <w:rPr>
                <w:b/>
              </w:rPr>
            </w:pPr>
            <w:r w:rsidRPr="009B3416">
              <w:rPr>
                <w:rFonts w:hint="eastAsia"/>
                <w:b/>
              </w:rPr>
              <w:t>股票代码</w:t>
            </w:r>
          </w:p>
        </w:tc>
        <w:tc>
          <w:tcPr>
            <w:tcW w:w="1349" w:type="dxa"/>
          </w:tcPr>
          <w:p w:rsidR="009B3416" w:rsidRPr="009B3416" w:rsidRDefault="009B3416" w:rsidP="009B3416">
            <w:pPr>
              <w:jc w:val="center"/>
              <w:rPr>
                <w:b/>
              </w:rPr>
            </w:pPr>
            <w:r w:rsidRPr="009B3416">
              <w:rPr>
                <w:rFonts w:hint="eastAsia"/>
                <w:b/>
              </w:rPr>
              <w:t>股票名称</w:t>
            </w:r>
          </w:p>
        </w:tc>
        <w:tc>
          <w:tcPr>
            <w:tcW w:w="1718" w:type="dxa"/>
          </w:tcPr>
          <w:p w:rsidR="009B3416" w:rsidRPr="009B3416" w:rsidRDefault="009B3416" w:rsidP="009B3416">
            <w:pPr>
              <w:jc w:val="center"/>
              <w:rPr>
                <w:b/>
              </w:rPr>
            </w:pPr>
            <w:r w:rsidRPr="009B3416">
              <w:rPr>
                <w:rFonts w:hint="eastAsia"/>
                <w:b/>
              </w:rPr>
              <w:t>数量（股）</w:t>
            </w:r>
          </w:p>
        </w:tc>
        <w:tc>
          <w:tcPr>
            <w:tcW w:w="1718" w:type="dxa"/>
          </w:tcPr>
          <w:p w:rsidR="009B3416" w:rsidRPr="009B3416" w:rsidRDefault="009B3416" w:rsidP="009B3416">
            <w:pPr>
              <w:jc w:val="center"/>
              <w:rPr>
                <w:b/>
              </w:rPr>
            </w:pPr>
            <w:r w:rsidRPr="009B3416">
              <w:rPr>
                <w:rFonts w:hint="eastAsia"/>
                <w:b/>
              </w:rPr>
              <w:t>公允价值（元）</w:t>
            </w:r>
          </w:p>
        </w:tc>
        <w:tc>
          <w:tcPr>
            <w:tcW w:w="1718" w:type="dxa"/>
          </w:tcPr>
          <w:p w:rsidR="009B3416" w:rsidRPr="009B3416" w:rsidRDefault="009B3416" w:rsidP="009B3416">
            <w:pPr>
              <w:jc w:val="center"/>
              <w:rPr>
                <w:b/>
              </w:rPr>
            </w:pPr>
            <w:r w:rsidRPr="009B3416">
              <w:rPr>
                <w:rFonts w:hint="eastAsia"/>
                <w:b/>
              </w:rPr>
              <w:t>占基金资产净值比例（％）</w:t>
            </w:r>
          </w:p>
        </w:tc>
      </w:tr>
      <w:tr w:rsidR="009B3416" w:rsidTr="009B3416">
        <w:tc>
          <w:tcPr>
            <w:tcW w:w="652" w:type="dxa"/>
          </w:tcPr>
          <w:p w:rsidR="009B3416" w:rsidRDefault="009B3416" w:rsidP="009B3416">
            <w:pPr>
              <w:jc w:val="center"/>
            </w:pPr>
            <w:r>
              <w:t>1</w:t>
            </w:r>
          </w:p>
        </w:tc>
        <w:tc>
          <w:tcPr>
            <w:tcW w:w="1349" w:type="dxa"/>
          </w:tcPr>
          <w:p w:rsidR="009B3416" w:rsidRDefault="009B3416" w:rsidP="009B3416">
            <w:pPr>
              <w:jc w:val="left"/>
            </w:pPr>
            <w:r>
              <w:t>601899</w:t>
            </w:r>
          </w:p>
        </w:tc>
        <w:tc>
          <w:tcPr>
            <w:tcW w:w="1349" w:type="dxa"/>
          </w:tcPr>
          <w:p w:rsidR="009B3416" w:rsidRDefault="009B3416" w:rsidP="009B3416">
            <w:pPr>
              <w:jc w:val="left"/>
            </w:pPr>
            <w:r>
              <w:rPr>
                <w:rFonts w:hint="eastAsia"/>
              </w:rPr>
              <w:t>紫金矿业</w:t>
            </w:r>
          </w:p>
        </w:tc>
        <w:tc>
          <w:tcPr>
            <w:tcW w:w="1718" w:type="dxa"/>
          </w:tcPr>
          <w:p w:rsidR="009B3416" w:rsidRDefault="009B3416" w:rsidP="009B3416">
            <w:pPr>
              <w:jc w:val="right"/>
            </w:pPr>
            <w:r>
              <w:t>360,100</w:t>
            </w:r>
          </w:p>
        </w:tc>
        <w:tc>
          <w:tcPr>
            <w:tcW w:w="1718" w:type="dxa"/>
          </w:tcPr>
          <w:p w:rsidR="009B3416" w:rsidRDefault="009B3416" w:rsidP="009B3416">
            <w:pPr>
              <w:jc w:val="right"/>
            </w:pPr>
            <w:r>
              <w:t>12,412,647.00</w:t>
            </w:r>
          </w:p>
        </w:tc>
        <w:tc>
          <w:tcPr>
            <w:tcW w:w="1718" w:type="dxa"/>
          </w:tcPr>
          <w:p w:rsidR="009B3416" w:rsidRDefault="009B3416" w:rsidP="009B3416">
            <w:pPr>
              <w:jc w:val="right"/>
            </w:pPr>
            <w:r>
              <w:t>6.87</w:t>
            </w:r>
          </w:p>
        </w:tc>
      </w:tr>
      <w:tr w:rsidR="009B3416" w:rsidTr="009B3416">
        <w:tc>
          <w:tcPr>
            <w:tcW w:w="652" w:type="dxa"/>
          </w:tcPr>
          <w:p w:rsidR="009B3416" w:rsidRDefault="009B3416" w:rsidP="009B3416">
            <w:pPr>
              <w:jc w:val="center"/>
            </w:pPr>
            <w:r>
              <w:t>2</w:t>
            </w:r>
          </w:p>
        </w:tc>
        <w:tc>
          <w:tcPr>
            <w:tcW w:w="1349" w:type="dxa"/>
          </w:tcPr>
          <w:p w:rsidR="009B3416" w:rsidRDefault="009B3416" w:rsidP="009B3416">
            <w:pPr>
              <w:jc w:val="left"/>
            </w:pPr>
            <w:r>
              <w:t>000807</w:t>
            </w:r>
          </w:p>
        </w:tc>
        <w:tc>
          <w:tcPr>
            <w:tcW w:w="1349" w:type="dxa"/>
          </w:tcPr>
          <w:p w:rsidR="009B3416" w:rsidRDefault="009B3416" w:rsidP="009B3416">
            <w:pPr>
              <w:jc w:val="left"/>
            </w:pPr>
            <w:r>
              <w:rPr>
                <w:rFonts w:hint="eastAsia"/>
              </w:rPr>
              <w:t>云铝股份</w:t>
            </w:r>
          </w:p>
        </w:tc>
        <w:tc>
          <w:tcPr>
            <w:tcW w:w="1718" w:type="dxa"/>
          </w:tcPr>
          <w:p w:rsidR="009B3416" w:rsidRDefault="009B3416" w:rsidP="009B3416">
            <w:pPr>
              <w:jc w:val="right"/>
            </w:pPr>
            <w:r>
              <w:t>323,400</w:t>
            </w:r>
          </w:p>
        </w:tc>
        <w:tc>
          <w:tcPr>
            <w:tcW w:w="1718" w:type="dxa"/>
          </w:tcPr>
          <w:p w:rsidR="009B3416" w:rsidRDefault="009B3416" w:rsidP="009B3416">
            <w:pPr>
              <w:jc w:val="right"/>
            </w:pPr>
            <w:r>
              <w:t>10,620,456.00</w:t>
            </w:r>
          </w:p>
        </w:tc>
        <w:tc>
          <w:tcPr>
            <w:tcW w:w="1718" w:type="dxa"/>
          </w:tcPr>
          <w:p w:rsidR="009B3416" w:rsidRDefault="009B3416" w:rsidP="009B3416">
            <w:pPr>
              <w:jc w:val="right"/>
            </w:pPr>
            <w:r>
              <w:t>5.88</w:t>
            </w:r>
          </w:p>
        </w:tc>
      </w:tr>
      <w:tr w:rsidR="009B3416" w:rsidTr="009B3416">
        <w:tc>
          <w:tcPr>
            <w:tcW w:w="652" w:type="dxa"/>
          </w:tcPr>
          <w:p w:rsidR="009B3416" w:rsidRDefault="009B3416" w:rsidP="009B3416">
            <w:pPr>
              <w:jc w:val="center"/>
            </w:pPr>
            <w:r>
              <w:t>3</w:t>
            </w:r>
          </w:p>
        </w:tc>
        <w:tc>
          <w:tcPr>
            <w:tcW w:w="1349" w:type="dxa"/>
          </w:tcPr>
          <w:p w:rsidR="009B3416" w:rsidRDefault="009B3416" w:rsidP="009B3416">
            <w:pPr>
              <w:jc w:val="left"/>
            </w:pPr>
            <w:r>
              <w:t>09992</w:t>
            </w:r>
          </w:p>
        </w:tc>
        <w:tc>
          <w:tcPr>
            <w:tcW w:w="1349" w:type="dxa"/>
          </w:tcPr>
          <w:p w:rsidR="009B3416" w:rsidRDefault="009B3416" w:rsidP="009B3416">
            <w:pPr>
              <w:jc w:val="left"/>
            </w:pPr>
            <w:r>
              <w:rPr>
                <w:rFonts w:hint="eastAsia"/>
              </w:rPr>
              <w:t>泡泡玛特</w:t>
            </w:r>
          </w:p>
        </w:tc>
        <w:tc>
          <w:tcPr>
            <w:tcW w:w="1718" w:type="dxa"/>
          </w:tcPr>
          <w:p w:rsidR="009B3416" w:rsidRDefault="009B3416" w:rsidP="009B3416">
            <w:pPr>
              <w:jc w:val="right"/>
            </w:pPr>
            <w:r>
              <w:t>60,200</w:t>
            </w:r>
          </w:p>
        </w:tc>
        <w:tc>
          <w:tcPr>
            <w:tcW w:w="1718" w:type="dxa"/>
          </w:tcPr>
          <w:p w:rsidR="009B3416" w:rsidRDefault="009B3416" w:rsidP="009B3416">
            <w:pPr>
              <w:jc w:val="right"/>
            </w:pPr>
            <w:r>
              <w:t>10,205,970.52</w:t>
            </w:r>
          </w:p>
        </w:tc>
        <w:tc>
          <w:tcPr>
            <w:tcW w:w="1718" w:type="dxa"/>
          </w:tcPr>
          <w:p w:rsidR="009B3416" w:rsidRDefault="009B3416" w:rsidP="009B3416">
            <w:pPr>
              <w:jc w:val="right"/>
            </w:pPr>
            <w:r>
              <w:t>5.65</w:t>
            </w:r>
          </w:p>
        </w:tc>
      </w:tr>
      <w:tr w:rsidR="009B3416" w:rsidTr="009B3416">
        <w:tc>
          <w:tcPr>
            <w:tcW w:w="652" w:type="dxa"/>
          </w:tcPr>
          <w:p w:rsidR="009B3416" w:rsidRDefault="009B3416" w:rsidP="009B3416">
            <w:pPr>
              <w:jc w:val="center"/>
            </w:pPr>
            <w:r>
              <w:t>4</w:t>
            </w:r>
          </w:p>
        </w:tc>
        <w:tc>
          <w:tcPr>
            <w:tcW w:w="1349" w:type="dxa"/>
          </w:tcPr>
          <w:p w:rsidR="009B3416" w:rsidRDefault="009B3416" w:rsidP="009B3416">
            <w:pPr>
              <w:jc w:val="left"/>
            </w:pPr>
            <w:r>
              <w:t>002318</w:t>
            </w:r>
          </w:p>
        </w:tc>
        <w:tc>
          <w:tcPr>
            <w:tcW w:w="1349" w:type="dxa"/>
          </w:tcPr>
          <w:p w:rsidR="009B3416" w:rsidRDefault="009B3416" w:rsidP="009B3416">
            <w:pPr>
              <w:jc w:val="left"/>
            </w:pPr>
            <w:r>
              <w:rPr>
                <w:rFonts w:hint="eastAsia"/>
              </w:rPr>
              <w:t>久立特材</w:t>
            </w:r>
          </w:p>
        </w:tc>
        <w:tc>
          <w:tcPr>
            <w:tcW w:w="1718" w:type="dxa"/>
          </w:tcPr>
          <w:p w:rsidR="009B3416" w:rsidRDefault="009B3416" w:rsidP="009B3416">
            <w:pPr>
              <w:jc w:val="right"/>
            </w:pPr>
            <w:r>
              <w:t>306,900</w:t>
            </w:r>
          </w:p>
        </w:tc>
        <w:tc>
          <w:tcPr>
            <w:tcW w:w="1718" w:type="dxa"/>
          </w:tcPr>
          <w:p w:rsidR="009B3416" w:rsidRDefault="009B3416" w:rsidP="009B3416">
            <w:pPr>
              <w:jc w:val="right"/>
            </w:pPr>
            <w:r>
              <w:t>8,884,755.00</w:t>
            </w:r>
          </w:p>
        </w:tc>
        <w:tc>
          <w:tcPr>
            <w:tcW w:w="1718" w:type="dxa"/>
          </w:tcPr>
          <w:p w:rsidR="009B3416" w:rsidRDefault="009B3416" w:rsidP="009B3416">
            <w:pPr>
              <w:jc w:val="right"/>
            </w:pPr>
            <w:r>
              <w:t>4.92</w:t>
            </w:r>
          </w:p>
        </w:tc>
      </w:tr>
      <w:tr w:rsidR="009B3416" w:rsidTr="009B3416">
        <w:tc>
          <w:tcPr>
            <w:tcW w:w="652" w:type="dxa"/>
          </w:tcPr>
          <w:p w:rsidR="009B3416" w:rsidRDefault="009B3416" w:rsidP="009B3416">
            <w:pPr>
              <w:jc w:val="center"/>
            </w:pPr>
            <w:r>
              <w:t>5</w:t>
            </w:r>
          </w:p>
        </w:tc>
        <w:tc>
          <w:tcPr>
            <w:tcW w:w="1349" w:type="dxa"/>
          </w:tcPr>
          <w:p w:rsidR="009B3416" w:rsidRDefault="009B3416" w:rsidP="009B3416">
            <w:pPr>
              <w:jc w:val="left"/>
            </w:pPr>
            <w:r>
              <w:t>000100</w:t>
            </w:r>
          </w:p>
        </w:tc>
        <w:tc>
          <w:tcPr>
            <w:tcW w:w="1349" w:type="dxa"/>
          </w:tcPr>
          <w:p w:rsidR="009B3416" w:rsidRDefault="009B3416" w:rsidP="009B3416">
            <w:pPr>
              <w:jc w:val="left"/>
            </w:pPr>
            <w:r>
              <w:rPr>
                <w:rFonts w:hint="eastAsia"/>
              </w:rPr>
              <w:t>TCL</w:t>
            </w:r>
            <w:r>
              <w:rPr>
                <w:rFonts w:hint="eastAsia"/>
              </w:rPr>
              <w:t>科技</w:t>
            </w:r>
          </w:p>
        </w:tc>
        <w:tc>
          <w:tcPr>
            <w:tcW w:w="1718" w:type="dxa"/>
          </w:tcPr>
          <w:p w:rsidR="009B3416" w:rsidRDefault="009B3416" w:rsidP="009B3416">
            <w:pPr>
              <w:jc w:val="right"/>
            </w:pPr>
            <w:r>
              <w:t>1,941,800</w:t>
            </w:r>
          </w:p>
        </w:tc>
        <w:tc>
          <w:tcPr>
            <w:tcW w:w="1718" w:type="dxa"/>
          </w:tcPr>
          <w:p w:rsidR="009B3416" w:rsidRDefault="009B3416" w:rsidP="009B3416">
            <w:pPr>
              <w:jc w:val="right"/>
            </w:pPr>
            <w:r>
              <w:t>8,815,772.00</w:t>
            </w:r>
          </w:p>
        </w:tc>
        <w:tc>
          <w:tcPr>
            <w:tcW w:w="1718" w:type="dxa"/>
          </w:tcPr>
          <w:p w:rsidR="009B3416" w:rsidRDefault="009B3416" w:rsidP="009B3416">
            <w:pPr>
              <w:jc w:val="right"/>
            </w:pPr>
            <w:r>
              <w:t>4.88</w:t>
            </w:r>
          </w:p>
        </w:tc>
      </w:tr>
      <w:tr w:rsidR="009B3416" w:rsidTr="009B3416">
        <w:tc>
          <w:tcPr>
            <w:tcW w:w="652" w:type="dxa"/>
          </w:tcPr>
          <w:p w:rsidR="009B3416" w:rsidRDefault="009B3416" w:rsidP="009B3416">
            <w:pPr>
              <w:jc w:val="center"/>
            </w:pPr>
            <w:r>
              <w:t>6</w:t>
            </w:r>
          </w:p>
        </w:tc>
        <w:tc>
          <w:tcPr>
            <w:tcW w:w="1349" w:type="dxa"/>
          </w:tcPr>
          <w:p w:rsidR="009B3416" w:rsidRDefault="009B3416" w:rsidP="009B3416">
            <w:pPr>
              <w:jc w:val="left"/>
            </w:pPr>
            <w:r>
              <w:t>01378</w:t>
            </w:r>
          </w:p>
        </w:tc>
        <w:tc>
          <w:tcPr>
            <w:tcW w:w="1349" w:type="dxa"/>
          </w:tcPr>
          <w:p w:rsidR="009B3416" w:rsidRDefault="009B3416" w:rsidP="009B3416">
            <w:pPr>
              <w:jc w:val="left"/>
            </w:pPr>
            <w:r>
              <w:rPr>
                <w:rFonts w:hint="eastAsia"/>
              </w:rPr>
              <w:t>中国宏桥</w:t>
            </w:r>
          </w:p>
        </w:tc>
        <w:tc>
          <w:tcPr>
            <w:tcW w:w="1718" w:type="dxa"/>
          </w:tcPr>
          <w:p w:rsidR="009B3416" w:rsidRDefault="009B3416" w:rsidP="009B3416">
            <w:pPr>
              <w:jc w:val="right"/>
            </w:pPr>
            <w:r>
              <w:t>247,500</w:t>
            </w:r>
          </w:p>
        </w:tc>
        <w:tc>
          <w:tcPr>
            <w:tcW w:w="1718" w:type="dxa"/>
          </w:tcPr>
          <w:p w:rsidR="009B3416" w:rsidRDefault="009B3416" w:rsidP="009B3416">
            <w:pPr>
              <w:jc w:val="right"/>
            </w:pPr>
            <w:r>
              <w:t>7,292,101.51</w:t>
            </w:r>
          </w:p>
        </w:tc>
        <w:tc>
          <w:tcPr>
            <w:tcW w:w="1718" w:type="dxa"/>
          </w:tcPr>
          <w:p w:rsidR="009B3416" w:rsidRDefault="009B3416" w:rsidP="009B3416">
            <w:pPr>
              <w:jc w:val="right"/>
            </w:pPr>
            <w:r>
              <w:t>4.04</w:t>
            </w:r>
          </w:p>
        </w:tc>
      </w:tr>
      <w:tr w:rsidR="009B3416" w:rsidTr="009B3416">
        <w:tc>
          <w:tcPr>
            <w:tcW w:w="652" w:type="dxa"/>
          </w:tcPr>
          <w:p w:rsidR="009B3416" w:rsidRDefault="009B3416" w:rsidP="009B3416">
            <w:pPr>
              <w:jc w:val="center"/>
            </w:pPr>
            <w:r>
              <w:t>7</w:t>
            </w:r>
          </w:p>
        </w:tc>
        <w:tc>
          <w:tcPr>
            <w:tcW w:w="1349" w:type="dxa"/>
          </w:tcPr>
          <w:p w:rsidR="009B3416" w:rsidRDefault="009B3416" w:rsidP="009B3416">
            <w:pPr>
              <w:jc w:val="left"/>
            </w:pPr>
            <w:r>
              <w:t>02888</w:t>
            </w:r>
          </w:p>
        </w:tc>
        <w:tc>
          <w:tcPr>
            <w:tcW w:w="1349" w:type="dxa"/>
          </w:tcPr>
          <w:p w:rsidR="009B3416" w:rsidRDefault="009B3416" w:rsidP="009B3416">
            <w:pPr>
              <w:jc w:val="left"/>
            </w:pPr>
            <w:r>
              <w:rPr>
                <w:rFonts w:hint="eastAsia"/>
              </w:rPr>
              <w:t>渣打集团</w:t>
            </w:r>
          </w:p>
        </w:tc>
        <w:tc>
          <w:tcPr>
            <w:tcW w:w="1718" w:type="dxa"/>
          </w:tcPr>
          <w:p w:rsidR="009B3416" w:rsidRDefault="009B3416" w:rsidP="009B3416">
            <w:pPr>
              <w:jc w:val="right"/>
            </w:pPr>
            <w:r>
              <w:t>42,500</w:t>
            </w:r>
          </w:p>
        </w:tc>
        <w:tc>
          <w:tcPr>
            <w:tcW w:w="1718" w:type="dxa"/>
          </w:tcPr>
          <w:p w:rsidR="009B3416" w:rsidRDefault="009B3416" w:rsidP="009B3416">
            <w:pPr>
              <w:jc w:val="right"/>
            </w:pPr>
            <w:r>
              <w:t>7,247,437.28</w:t>
            </w:r>
          </w:p>
        </w:tc>
        <w:tc>
          <w:tcPr>
            <w:tcW w:w="1718" w:type="dxa"/>
          </w:tcPr>
          <w:p w:rsidR="009B3416" w:rsidRDefault="009B3416" w:rsidP="009B3416">
            <w:pPr>
              <w:jc w:val="right"/>
            </w:pPr>
            <w:r>
              <w:t>4.01</w:t>
            </w:r>
          </w:p>
        </w:tc>
      </w:tr>
      <w:tr w:rsidR="009B3416" w:rsidTr="009B3416">
        <w:tc>
          <w:tcPr>
            <w:tcW w:w="652" w:type="dxa"/>
          </w:tcPr>
          <w:p w:rsidR="009B3416" w:rsidRDefault="009B3416" w:rsidP="009B3416">
            <w:pPr>
              <w:jc w:val="center"/>
            </w:pPr>
            <w:r>
              <w:t>8</w:t>
            </w:r>
          </w:p>
        </w:tc>
        <w:tc>
          <w:tcPr>
            <w:tcW w:w="1349" w:type="dxa"/>
          </w:tcPr>
          <w:p w:rsidR="009B3416" w:rsidRDefault="009B3416" w:rsidP="009B3416">
            <w:pPr>
              <w:jc w:val="left"/>
            </w:pPr>
            <w:r>
              <w:t>600989</w:t>
            </w:r>
          </w:p>
        </w:tc>
        <w:tc>
          <w:tcPr>
            <w:tcW w:w="1349" w:type="dxa"/>
          </w:tcPr>
          <w:p w:rsidR="009B3416" w:rsidRDefault="009B3416" w:rsidP="009B3416">
            <w:pPr>
              <w:jc w:val="left"/>
            </w:pPr>
            <w:r>
              <w:rPr>
                <w:rFonts w:hint="eastAsia"/>
              </w:rPr>
              <w:t>宝丰能源</w:t>
            </w:r>
          </w:p>
        </w:tc>
        <w:tc>
          <w:tcPr>
            <w:tcW w:w="1718" w:type="dxa"/>
          </w:tcPr>
          <w:p w:rsidR="009B3416" w:rsidRDefault="009B3416" w:rsidP="009B3416">
            <w:pPr>
              <w:jc w:val="right"/>
            </w:pPr>
            <w:r>
              <w:t>352,400</w:t>
            </w:r>
          </w:p>
        </w:tc>
        <w:tc>
          <w:tcPr>
            <w:tcW w:w="1718" w:type="dxa"/>
          </w:tcPr>
          <w:p w:rsidR="009B3416" w:rsidRDefault="009B3416" w:rsidP="009B3416">
            <w:pPr>
              <w:jc w:val="right"/>
            </w:pPr>
            <w:r>
              <w:t>6,917,612.00</w:t>
            </w:r>
          </w:p>
        </w:tc>
        <w:tc>
          <w:tcPr>
            <w:tcW w:w="1718" w:type="dxa"/>
          </w:tcPr>
          <w:p w:rsidR="009B3416" w:rsidRDefault="009B3416" w:rsidP="009B3416">
            <w:pPr>
              <w:jc w:val="right"/>
            </w:pPr>
            <w:r>
              <w:t>3.83</w:t>
            </w:r>
          </w:p>
        </w:tc>
      </w:tr>
      <w:tr w:rsidR="009B3416" w:rsidTr="009B3416">
        <w:tc>
          <w:tcPr>
            <w:tcW w:w="652" w:type="dxa"/>
          </w:tcPr>
          <w:p w:rsidR="009B3416" w:rsidRDefault="009B3416" w:rsidP="009B3416">
            <w:pPr>
              <w:jc w:val="center"/>
            </w:pPr>
            <w:r>
              <w:t>9</w:t>
            </w:r>
          </w:p>
        </w:tc>
        <w:tc>
          <w:tcPr>
            <w:tcW w:w="1349" w:type="dxa"/>
          </w:tcPr>
          <w:p w:rsidR="009B3416" w:rsidRDefault="009B3416" w:rsidP="009B3416">
            <w:pPr>
              <w:jc w:val="left"/>
            </w:pPr>
            <w:r>
              <w:t>002078</w:t>
            </w:r>
          </w:p>
        </w:tc>
        <w:tc>
          <w:tcPr>
            <w:tcW w:w="1349" w:type="dxa"/>
          </w:tcPr>
          <w:p w:rsidR="009B3416" w:rsidRDefault="009B3416" w:rsidP="009B3416">
            <w:pPr>
              <w:jc w:val="left"/>
            </w:pPr>
            <w:r>
              <w:rPr>
                <w:rFonts w:hint="eastAsia"/>
              </w:rPr>
              <w:t>太阳纸业</w:t>
            </w:r>
          </w:p>
        </w:tc>
        <w:tc>
          <w:tcPr>
            <w:tcW w:w="1718" w:type="dxa"/>
          </w:tcPr>
          <w:p w:rsidR="009B3416" w:rsidRDefault="009B3416" w:rsidP="009B3416">
            <w:pPr>
              <w:jc w:val="right"/>
            </w:pPr>
            <w:r>
              <w:t>426,500</w:t>
            </w:r>
          </w:p>
        </w:tc>
        <w:tc>
          <w:tcPr>
            <w:tcW w:w="1718" w:type="dxa"/>
          </w:tcPr>
          <w:p w:rsidR="009B3416" w:rsidRDefault="009B3416" w:rsidP="009B3416">
            <w:pPr>
              <w:jc w:val="right"/>
            </w:pPr>
            <w:r>
              <w:t>6,717,375.00</w:t>
            </w:r>
          </w:p>
        </w:tc>
        <w:tc>
          <w:tcPr>
            <w:tcW w:w="1718" w:type="dxa"/>
          </w:tcPr>
          <w:p w:rsidR="009B3416" w:rsidRDefault="009B3416" w:rsidP="009B3416">
            <w:pPr>
              <w:jc w:val="right"/>
            </w:pPr>
            <w:r>
              <w:t>3.72</w:t>
            </w:r>
          </w:p>
        </w:tc>
      </w:tr>
      <w:tr w:rsidR="009B3416" w:rsidTr="009B3416">
        <w:tc>
          <w:tcPr>
            <w:tcW w:w="652" w:type="dxa"/>
          </w:tcPr>
          <w:p w:rsidR="009B3416" w:rsidRDefault="009B3416" w:rsidP="009B3416">
            <w:pPr>
              <w:jc w:val="center"/>
            </w:pPr>
            <w:r>
              <w:t>10</w:t>
            </w:r>
          </w:p>
        </w:tc>
        <w:tc>
          <w:tcPr>
            <w:tcW w:w="1349" w:type="dxa"/>
          </w:tcPr>
          <w:p w:rsidR="009B3416" w:rsidRDefault="009B3416" w:rsidP="009B3416">
            <w:pPr>
              <w:jc w:val="left"/>
            </w:pPr>
            <w:r>
              <w:t>603871</w:t>
            </w:r>
          </w:p>
        </w:tc>
        <w:tc>
          <w:tcPr>
            <w:tcW w:w="1349" w:type="dxa"/>
          </w:tcPr>
          <w:p w:rsidR="009B3416" w:rsidRDefault="009B3416" w:rsidP="009B3416">
            <w:pPr>
              <w:jc w:val="left"/>
            </w:pPr>
            <w:r>
              <w:rPr>
                <w:rFonts w:hint="eastAsia"/>
              </w:rPr>
              <w:t>嘉友国际</w:t>
            </w:r>
          </w:p>
        </w:tc>
        <w:tc>
          <w:tcPr>
            <w:tcW w:w="1718" w:type="dxa"/>
          </w:tcPr>
          <w:p w:rsidR="009B3416" w:rsidRDefault="009B3416" w:rsidP="009B3416">
            <w:pPr>
              <w:jc w:val="right"/>
            </w:pPr>
            <w:r>
              <w:t>472,920</w:t>
            </w:r>
          </w:p>
        </w:tc>
        <w:tc>
          <w:tcPr>
            <w:tcW w:w="1718" w:type="dxa"/>
          </w:tcPr>
          <w:p w:rsidR="009B3416" w:rsidRDefault="009B3416" w:rsidP="009B3416">
            <w:pPr>
              <w:jc w:val="right"/>
            </w:pPr>
            <w:r>
              <w:t>6,597,234.00</w:t>
            </w:r>
          </w:p>
        </w:tc>
        <w:tc>
          <w:tcPr>
            <w:tcW w:w="1718" w:type="dxa"/>
          </w:tcPr>
          <w:p w:rsidR="009B3416" w:rsidRDefault="009B3416" w:rsidP="009B3416">
            <w:pPr>
              <w:jc w:val="right"/>
            </w:pPr>
            <w:r>
              <w:t>3.65</w:t>
            </w:r>
          </w:p>
        </w:tc>
      </w:tr>
    </w:tbl>
    <w:p w:rsidR="009B3416" w:rsidRDefault="009B3416" w:rsidP="009B3416">
      <w:pPr>
        <w:pStyle w:val="-8"/>
        <w:rPr>
          <w:rFonts w:hint="eastAsia"/>
        </w:rPr>
      </w:pPr>
      <w:r>
        <w:rPr>
          <w:rFonts w:hint="eastAsia"/>
        </w:rPr>
        <w:t>注：对于同时在A+H股上市的股票，合并计算公允价值参与排序，并按照不同股票分别披露。</w:t>
      </w:r>
    </w:p>
    <w:p w:rsidR="009B3416" w:rsidRDefault="009B3416" w:rsidP="009B341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46" w:type="dxa"/>
          </w:tcPr>
          <w:p w:rsidR="009B3416" w:rsidRPr="009B3416" w:rsidRDefault="009B3416" w:rsidP="009B3416">
            <w:pPr>
              <w:jc w:val="center"/>
              <w:rPr>
                <w:b/>
              </w:rPr>
            </w:pPr>
            <w:r w:rsidRPr="009B3416">
              <w:rPr>
                <w:rFonts w:hint="eastAsia"/>
                <w:b/>
              </w:rPr>
              <w:t>序号</w:t>
            </w:r>
          </w:p>
        </w:tc>
        <w:tc>
          <w:tcPr>
            <w:tcW w:w="2835" w:type="dxa"/>
          </w:tcPr>
          <w:p w:rsidR="009B3416" w:rsidRPr="009B3416" w:rsidRDefault="009B3416" w:rsidP="009B3416">
            <w:pPr>
              <w:jc w:val="center"/>
              <w:rPr>
                <w:b/>
              </w:rPr>
            </w:pPr>
            <w:r w:rsidRPr="009B3416">
              <w:rPr>
                <w:rFonts w:hint="eastAsia"/>
                <w:b/>
              </w:rPr>
              <w:t>债券品种</w:t>
            </w:r>
          </w:p>
        </w:tc>
        <w:tc>
          <w:tcPr>
            <w:tcW w:w="2466" w:type="dxa"/>
          </w:tcPr>
          <w:p w:rsidR="009B3416" w:rsidRPr="009B3416" w:rsidRDefault="009B3416" w:rsidP="009B3416">
            <w:pPr>
              <w:jc w:val="center"/>
              <w:rPr>
                <w:b/>
              </w:rPr>
            </w:pPr>
            <w:r w:rsidRPr="009B3416">
              <w:rPr>
                <w:rFonts w:hint="eastAsia"/>
                <w:b/>
              </w:rPr>
              <w:t>公允价值（元）</w:t>
            </w:r>
          </w:p>
        </w:tc>
        <w:tc>
          <w:tcPr>
            <w:tcW w:w="2557" w:type="dxa"/>
          </w:tcPr>
          <w:p w:rsidR="009B3416" w:rsidRPr="009B3416" w:rsidRDefault="009B3416" w:rsidP="009B3416">
            <w:pPr>
              <w:jc w:val="center"/>
              <w:rPr>
                <w:b/>
              </w:rPr>
            </w:pPr>
            <w:r w:rsidRPr="009B3416">
              <w:rPr>
                <w:rFonts w:hint="eastAsia"/>
                <w:b/>
              </w:rPr>
              <w:t>占基金资产净值比例（％）</w:t>
            </w:r>
          </w:p>
        </w:tc>
      </w:tr>
      <w:tr w:rsidR="009B3416" w:rsidTr="009B3416">
        <w:tc>
          <w:tcPr>
            <w:tcW w:w="646" w:type="dxa"/>
          </w:tcPr>
          <w:p w:rsidR="009B3416" w:rsidRDefault="009B3416" w:rsidP="009B3416">
            <w:pPr>
              <w:jc w:val="center"/>
            </w:pPr>
            <w:r>
              <w:t>1</w:t>
            </w:r>
          </w:p>
        </w:tc>
        <w:tc>
          <w:tcPr>
            <w:tcW w:w="2835" w:type="dxa"/>
          </w:tcPr>
          <w:p w:rsidR="009B3416" w:rsidRDefault="009B3416" w:rsidP="009B3416">
            <w:pPr>
              <w:jc w:val="left"/>
            </w:pPr>
            <w:r>
              <w:rPr>
                <w:rFonts w:hint="eastAsia"/>
              </w:rPr>
              <w:t>国家债券</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2</w:t>
            </w:r>
          </w:p>
        </w:tc>
        <w:tc>
          <w:tcPr>
            <w:tcW w:w="2835" w:type="dxa"/>
          </w:tcPr>
          <w:p w:rsidR="009B3416" w:rsidRDefault="009B3416" w:rsidP="009B3416">
            <w:pPr>
              <w:jc w:val="left"/>
            </w:pPr>
            <w:r>
              <w:rPr>
                <w:rFonts w:hint="eastAsia"/>
              </w:rPr>
              <w:t>央行票据</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3</w:t>
            </w:r>
          </w:p>
        </w:tc>
        <w:tc>
          <w:tcPr>
            <w:tcW w:w="2835" w:type="dxa"/>
          </w:tcPr>
          <w:p w:rsidR="009B3416" w:rsidRDefault="009B3416" w:rsidP="009B3416">
            <w:pPr>
              <w:jc w:val="left"/>
            </w:pPr>
            <w:r>
              <w:rPr>
                <w:rFonts w:hint="eastAsia"/>
              </w:rPr>
              <w:t>金融债券</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p>
        </w:tc>
        <w:tc>
          <w:tcPr>
            <w:tcW w:w="2835" w:type="dxa"/>
          </w:tcPr>
          <w:p w:rsidR="009B3416" w:rsidRDefault="009B3416" w:rsidP="009B3416">
            <w:pPr>
              <w:jc w:val="left"/>
            </w:pPr>
            <w:r>
              <w:rPr>
                <w:rFonts w:hint="eastAsia"/>
              </w:rPr>
              <w:t>其中：政策性金融债</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4</w:t>
            </w:r>
          </w:p>
        </w:tc>
        <w:tc>
          <w:tcPr>
            <w:tcW w:w="2835" w:type="dxa"/>
          </w:tcPr>
          <w:p w:rsidR="009B3416" w:rsidRDefault="009B3416" w:rsidP="009B3416">
            <w:pPr>
              <w:jc w:val="left"/>
            </w:pPr>
            <w:r>
              <w:rPr>
                <w:rFonts w:hint="eastAsia"/>
              </w:rPr>
              <w:t>企业债券</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5</w:t>
            </w:r>
          </w:p>
        </w:tc>
        <w:tc>
          <w:tcPr>
            <w:tcW w:w="2835" w:type="dxa"/>
          </w:tcPr>
          <w:p w:rsidR="009B3416" w:rsidRDefault="009B3416" w:rsidP="009B3416">
            <w:pPr>
              <w:jc w:val="left"/>
            </w:pPr>
            <w:r>
              <w:rPr>
                <w:rFonts w:hint="eastAsia"/>
              </w:rPr>
              <w:t>企业短期融资券</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6</w:t>
            </w:r>
          </w:p>
        </w:tc>
        <w:tc>
          <w:tcPr>
            <w:tcW w:w="2835" w:type="dxa"/>
          </w:tcPr>
          <w:p w:rsidR="009B3416" w:rsidRDefault="009B3416" w:rsidP="009B3416">
            <w:pPr>
              <w:jc w:val="left"/>
            </w:pPr>
            <w:r>
              <w:rPr>
                <w:rFonts w:hint="eastAsia"/>
              </w:rPr>
              <w:t>中期票据</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7</w:t>
            </w:r>
          </w:p>
        </w:tc>
        <w:tc>
          <w:tcPr>
            <w:tcW w:w="2835" w:type="dxa"/>
          </w:tcPr>
          <w:p w:rsidR="009B3416" w:rsidRDefault="009B3416" w:rsidP="009B3416">
            <w:pPr>
              <w:jc w:val="left"/>
            </w:pPr>
            <w:r>
              <w:rPr>
                <w:rFonts w:hint="eastAsia"/>
              </w:rPr>
              <w:t>可转债（可交换债）</w:t>
            </w:r>
          </w:p>
        </w:tc>
        <w:tc>
          <w:tcPr>
            <w:tcW w:w="2466" w:type="dxa"/>
          </w:tcPr>
          <w:p w:rsidR="009B3416" w:rsidRDefault="009B3416" w:rsidP="009B3416">
            <w:pPr>
              <w:jc w:val="right"/>
            </w:pPr>
            <w:r>
              <w:t>2,297.04</w:t>
            </w:r>
          </w:p>
        </w:tc>
        <w:tc>
          <w:tcPr>
            <w:tcW w:w="2557" w:type="dxa"/>
          </w:tcPr>
          <w:p w:rsidR="009B3416" w:rsidRDefault="009B3416" w:rsidP="009B3416">
            <w:pPr>
              <w:jc w:val="right"/>
            </w:pPr>
            <w:r>
              <w:t>0.00</w:t>
            </w:r>
          </w:p>
        </w:tc>
      </w:tr>
      <w:tr w:rsidR="009B3416" w:rsidTr="009B3416">
        <w:tc>
          <w:tcPr>
            <w:tcW w:w="646" w:type="dxa"/>
          </w:tcPr>
          <w:p w:rsidR="009B3416" w:rsidRDefault="009B3416" w:rsidP="009B3416">
            <w:pPr>
              <w:jc w:val="center"/>
            </w:pPr>
            <w:r>
              <w:t>8</w:t>
            </w:r>
          </w:p>
        </w:tc>
        <w:tc>
          <w:tcPr>
            <w:tcW w:w="2835" w:type="dxa"/>
          </w:tcPr>
          <w:p w:rsidR="009B3416" w:rsidRDefault="009B3416" w:rsidP="009B3416">
            <w:pPr>
              <w:jc w:val="left"/>
            </w:pPr>
            <w:r>
              <w:rPr>
                <w:rFonts w:hint="eastAsia"/>
              </w:rPr>
              <w:t>同业存单</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9</w:t>
            </w:r>
          </w:p>
        </w:tc>
        <w:tc>
          <w:tcPr>
            <w:tcW w:w="2835" w:type="dxa"/>
          </w:tcPr>
          <w:p w:rsidR="009B3416" w:rsidRDefault="009B3416" w:rsidP="009B3416">
            <w:pPr>
              <w:jc w:val="left"/>
            </w:pPr>
            <w:r>
              <w:rPr>
                <w:rFonts w:hint="eastAsia"/>
              </w:rPr>
              <w:t>其他</w:t>
            </w:r>
          </w:p>
        </w:tc>
        <w:tc>
          <w:tcPr>
            <w:tcW w:w="2466" w:type="dxa"/>
          </w:tcPr>
          <w:p w:rsidR="009B3416" w:rsidRDefault="009B3416" w:rsidP="009B3416">
            <w:pPr>
              <w:jc w:val="right"/>
            </w:pPr>
            <w:r>
              <w:t>-</w:t>
            </w:r>
          </w:p>
        </w:tc>
        <w:tc>
          <w:tcPr>
            <w:tcW w:w="2557" w:type="dxa"/>
          </w:tcPr>
          <w:p w:rsidR="009B3416" w:rsidRDefault="009B3416" w:rsidP="009B3416">
            <w:pPr>
              <w:jc w:val="right"/>
            </w:pPr>
            <w:r>
              <w:t>-</w:t>
            </w:r>
          </w:p>
        </w:tc>
      </w:tr>
      <w:tr w:rsidR="009B3416" w:rsidTr="009B3416">
        <w:tc>
          <w:tcPr>
            <w:tcW w:w="646" w:type="dxa"/>
          </w:tcPr>
          <w:p w:rsidR="009B3416" w:rsidRDefault="009B3416" w:rsidP="009B3416">
            <w:pPr>
              <w:jc w:val="center"/>
            </w:pPr>
            <w:r>
              <w:t>10</w:t>
            </w:r>
          </w:p>
        </w:tc>
        <w:tc>
          <w:tcPr>
            <w:tcW w:w="2835" w:type="dxa"/>
          </w:tcPr>
          <w:p w:rsidR="009B3416" w:rsidRDefault="009B3416" w:rsidP="009B3416">
            <w:pPr>
              <w:jc w:val="left"/>
            </w:pPr>
            <w:r>
              <w:rPr>
                <w:rFonts w:hint="eastAsia"/>
              </w:rPr>
              <w:t>合计</w:t>
            </w:r>
          </w:p>
        </w:tc>
        <w:tc>
          <w:tcPr>
            <w:tcW w:w="2466" w:type="dxa"/>
          </w:tcPr>
          <w:p w:rsidR="009B3416" w:rsidRDefault="009B3416" w:rsidP="009B3416">
            <w:pPr>
              <w:jc w:val="right"/>
            </w:pPr>
            <w:r>
              <w:t>2,297.04</w:t>
            </w:r>
          </w:p>
        </w:tc>
        <w:tc>
          <w:tcPr>
            <w:tcW w:w="2557" w:type="dxa"/>
          </w:tcPr>
          <w:p w:rsidR="009B3416" w:rsidRDefault="009B3416" w:rsidP="009B3416">
            <w:pPr>
              <w:jc w:val="right"/>
            </w:pPr>
            <w:r>
              <w:t>0.00</w:t>
            </w:r>
          </w:p>
        </w:tc>
      </w:tr>
    </w:tbl>
    <w:p w:rsidR="009B3416" w:rsidRDefault="009B3416" w:rsidP="009B341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46" w:type="dxa"/>
          </w:tcPr>
          <w:p w:rsidR="009B3416" w:rsidRPr="009B3416" w:rsidRDefault="009B3416" w:rsidP="009B3416">
            <w:pPr>
              <w:jc w:val="center"/>
              <w:rPr>
                <w:b/>
              </w:rPr>
            </w:pPr>
            <w:r w:rsidRPr="009B3416">
              <w:rPr>
                <w:rFonts w:hint="eastAsia"/>
                <w:b/>
              </w:rPr>
              <w:t>序号</w:t>
            </w:r>
          </w:p>
        </w:tc>
        <w:tc>
          <w:tcPr>
            <w:tcW w:w="1162" w:type="dxa"/>
          </w:tcPr>
          <w:p w:rsidR="009B3416" w:rsidRPr="009B3416" w:rsidRDefault="009B3416" w:rsidP="009B3416">
            <w:pPr>
              <w:jc w:val="center"/>
              <w:rPr>
                <w:b/>
              </w:rPr>
            </w:pPr>
            <w:r w:rsidRPr="009B3416">
              <w:rPr>
                <w:rFonts w:hint="eastAsia"/>
                <w:b/>
              </w:rPr>
              <w:t>债券代码</w:t>
            </w:r>
          </w:p>
        </w:tc>
        <w:tc>
          <w:tcPr>
            <w:tcW w:w="1928" w:type="dxa"/>
          </w:tcPr>
          <w:p w:rsidR="009B3416" w:rsidRPr="009B3416" w:rsidRDefault="009B3416" w:rsidP="009B3416">
            <w:pPr>
              <w:jc w:val="center"/>
              <w:rPr>
                <w:b/>
              </w:rPr>
            </w:pPr>
            <w:r w:rsidRPr="009B3416">
              <w:rPr>
                <w:rFonts w:hint="eastAsia"/>
                <w:b/>
              </w:rPr>
              <w:t>债券名称</w:t>
            </w:r>
          </w:p>
        </w:tc>
        <w:tc>
          <w:tcPr>
            <w:tcW w:w="1140" w:type="dxa"/>
          </w:tcPr>
          <w:p w:rsidR="009B3416" w:rsidRPr="009B3416" w:rsidRDefault="009B3416" w:rsidP="009B3416">
            <w:pPr>
              <w:jc w:val="center"/>
              <w:rPr>
                <w:b/>
              </w:rPr>
            </w:pPr>
            <w:r w:rsidRPr="009B3416">
              <w:rPr>
                <w:rFonts w:hint="eastAsia"/>
                <w:b/>
              </w:rPr>
              <w:t>数量（张）</w:t>
            </w:r>
          </w:p>
        </w:tc>
        <w:tc>
          <w:tcPr>
            <w:tcW w:w="1814" w:type="dxa"/>
          </w:tcPr>
          <w:p w:rsidR="009B3416" w:rsidRPr="009B3416" w:rsidRDefault="009B3416" w:rsidP="009B3416">
            <w:pPr>
              <w:jc w:val="center"/>
              <w:rPr>
                <w:b/>
              </w:rPr>
            </w:pPr>
            <w:r w:rsidRPr="009B3416">
              <w:rPr>
                <w:rFonts w:hint="eastAsia"/>
                <w:b/>
              </w:rPr>
              <w:t>公允价值（元）</w:t>
            </w:r>
          </w:p>
        </w:tc>
        <w:tc>
          <w:tcPr>
            <w:tcW w:w="1814" w:type="dxa"/>
          </w:tcPr>
          <w:p w:rsidR="009B3416" w:rsidRPr="009B3416" w:rsidRDefault="009B3416" w:rsidP="009B3416">
            <w:pPr>
              <w:jc w:val="center"/>
              <w:rPr>
                <w:b/>
              </w:rPr>
            </w:pPr>
            <w:r w:rsidRPr="009B3416">
              <w:rPr>
                <w:rFonts w:hint="eastAsia"/>
                <w:b/>
              </w:rPr>
              <w:t>占基金资产净值比例（％）</w:t>
            </w:r>
          </w:p>
        </w:tc>
      </w:tr>
      <w:tr w:rsidR="009B3416" w:rsidTr="009B3416">
        <w:tc>
          <w:tcPr>
            <w:tcW w:w="646" w:type="dxa"/>
          </w:tcPr>
          <w:p w:rsidR="009B3416" w:rsidRDefault="009B3416" w:rsidP="009B3416">
            <w:pPr>
              <w:jc w:val="center"/>
            </w:pPr>
            <w:r>
              <w:lastRenderedPageBreak/>
              <w:t>1</w:t>
            </w:r>
          </w:p>
        </w:tc>
        <w:tc>
          <w:tcPr>
            <w:tcW w:w="1162" w:type="dxa"/>
          </w:tcPr>
          <w:p w:rsidR="009B3416" w:rsidRDefault="009B3416" w:rsidP="009B3416">
            <w:pPr>
              <w:jc w:val="left"/>
            </w:pPr>
            <w:r>
              <w:t>127098</w:t>
            </w:r>
          </w:p>
        </w:tc>
        <w:tc>
          <w:tcPr>
            <w:tcW w:w="1928" w:type="dxa"/>
          </w:tcPr>
          <w:p w:rsidR="009B3416" w:rsidRDefault="009B3416" w:rsidP="009B3416">
            <w:pPr>
              <w:jc w:val="left"/>
            </w:pPr>
            <w:r>
              <w:rPr>
                <w:rFonts w:hint="eastAsia"/>
              </w:rPr>
              <w:t>欧晶转债</w:t>
            </w:r>
          </w:p>
        </w:tc>
        <w:tc>
          <w:tcPr>
            <w:tcW w:w="1140" w:type="dxa"/>
          </w:tcPr>
          <w:p w:rsidR="009B3416" w:rsidRDefault="009B3416" w:rsidP="009B3416">
            <w:pPr>
              <w:jc w:val="right"/>
            </w:pPr>
            <w:r>
              <w:t>19</w:t>
            </w:r>
          </w:p>
        </w:tc>
        <w:tc>
          <w:tcPr>
            <w:tcW w:w="1814" w:type="dxa"/>
          </w:tcPr>
          <w:p w:rsidR="009B3416" w:rsidRDefault="009B3416" w:rsidP="009B3416">
            <w:pPr>
              <w:jc w:val="right"/>
            </w:pPr>
            <w:r>
              <w:t>2,297.04</w:t>
            </w:r>
          </w:p>
        </w:tc>
        <w:tc>
          <w:tcPr>
            <w:tcW w:w="1814" w:type="dxa"/>
          </w:tcPr>
          <w:p w:rsidR="009B3416" w:rsidRDefault="009B3416" w:rsidP="009B3416">
            <w:pPr>
              <w:jc w:val="right"/>
            </w:pPr>
            <w:r>
              <w:t>0.00</w:t>
            </w:r>
          </w:p>
        </w:tc>
      </w:tr>
    </w:tbl>
    <w:p w:rsidR="009B3416" w:rsidRDefault="009B3416" w:rsidP="009B3416">
      <w:pPr>
        <w:pStyle w:val="-2"/>
        <w:spacing w:before="312"/>
        <w:rPr>
          <w:rFonts w:hint="eastAsia"/>
        </w:rPr>
      </w:pPr>
      <w:r>
        <w:rPr>
          <w:rFonts w:hint="eastAsia"/>
        </w:rPr>
        <w:t>报告期末按公允价值占基金资产净值比例大小排名的前十名资产支持证券投资明细</w:t>
      </w:r>
    </w:p>
    <w:p w:rsidR="009B3416" w:rsidRDefault="009B3416" w:rsidP="009B3416">
      <w:pPr>
        <w:pStyle w:val="-"/>
        <w:ind w:firstLine="420"/>
        <w:rPr>
          <w:rFonts w:hint="eastAsia"/>
        </w:rPr>
      </w:pPr>
      <w:r>
        <w:rPr>
          <w:rFonts w:hint="eastAsia"/>
        </w:rPr>
        <w:t>本基金本报告期末未持有资产支持证券。</w:t>
      </w:r>
    </w:p>
    <w:p w:rsidR="009B3416" w:rsidRDefault="009B3416" w:rsidP="009B3416">
      <w:pPr>
        <w:pStyle w:val="-2"/>
        <w:spacing w:before="312"/>
        <w:rPr>
          <w:rFonts w:hint="eastAsia"/>
        </w:rPr>
      </w:pPr>
      <w:r>
        <w:rPr>
          <w:rFonts w:hint="eastAsia"/>
        </w:rPr>
        <w:t>报告期末按公允价值占基金资产净值比例大小排序的前五名贵金属投资明细</w:t>
      </w:r>
    </w:p>
    <w:p w:rsidR="009B3416" w:rsidRDefault="009B3416" w:rsidP="009B3416">
      <w:pPr>
        <w:pStyle w:val="-"/>
        <w:ind w:firstLine="420"/>
        <w:rPr>
          <w:rFonts w:hint="eastAsia"/>
        </w:rPr>
      </w:pPr>
      <w:r>
        <w:rPr>
          <w:rFonts w:hint="eastAsia"/>
        </w:rPr>
        <w:t>无。</w:t>
      </w:r>
    </w:p>
    <w:p w:rsidR="009B3416" w:rsidRDefault="009B3416" w:rsidP="009B3416">
      <w:pPr>
        <w:pStyle w:val="-2"/>
        <w:spacing w:before="312"/>
        <w:rPr>
          <w:rFonts w:hint="eastAsia"/>
        </w:rPr>
      </w:pPr>
      <w:r>
        <w:rPr>
          <w:rFonts w:hint="eastAsia"/>
        </w:rPr>
        <w:t>报告期末按公允价值占基金资产净值比例大小排名的前五名权证投资明细</w:t>
      </w:r>
    </w:p>
    <w:p w:rsidR="009B3416" w:rsidRDefault="009B3416" w:rsidP="009B3416">
      <w:pPr>
        <w:pStyle w:val="-"/>
        <w:ind w:firstLine="420"/>
        <w:rPr>
          <w:rFonts w:hint="eastAsia"/>
        </w:rPr>
      </w:pPr>
      <w:r>
        <w:rPr>
          <w:rFonts w:hint="eastAsia"/>
        </w:rPr>
        <w:t>无。</w:t>
      </w:r>
    </w:p>
    <w:p w:rsidR="009B3416" w:rsidRDefault="009B3416" w:rsidP="009B3416">
      <w:pPr>
        <w:pStyle w:val="-2"/>
        <w:spacing w:before="312"/>
        <w:rPr>
          <w:rFonts w:hint="eastAsia"/>
        </w:rPr>
      </w:pPr>
      <w:r>
        <w:rPr>
          <w:rFonts w:hint="eastAsia"/>
        </w:rPr>
        <w:t>报告期末本基金投资的股指期货交易情况说明</w:t>
      </w:r>
    </w:p>
    <w:p w:rsidR="009B3416" w:rsidRDefault="009B3416" w:rsidP="009B3416">
      <w:pPr>
        <w:pStyle w:val="-3"/>
        <w:spacing w:before="156" w:after="156"/>
        <w:rPr>
          <w:rFonts w:hint="eastAsia"/>
        </w:rPr>
      </w:pPr>
      <w:r>
        <w:rPr>
          <w:rFonts w:hint="eastAsia"/>
        </w:rPr>
        <w:t>报告期末本基金投资的股指期货持仓和损益明细</w:t>
      </w:r>
    </w:p>
    <w:p w:rsidR="009B3416" w:rsidRDefault="009B3416" w:rsidP="009B3416">
      <w:pPr>
        <w:pStyle w:val="-"/>
        <w:ind w:firstLine="420"/>
        <w:rPr>
          <w:rFonts w:hint="eastAsia"/>
        </w:rPr>
      </w:pPr>
      <w:r>
        <w:rPr>
          <w:rFonts w:hint="eastAsia"/>
        </w:rPr>
        <w:t>无。</w:t>
      </w:r>
    </w:p>
    <w:p w:rsidR="009B3416" w:rsidRDefault="009B3416" w:rsidP="009B3416">
      <w:pPr>
        <w:pStyle w:val="-3"/>
        <w:spacing w:before="156" w:after="156"/>
        <w:rPr>
          <w:rFonts w:hint="eastAsia"/>
        </w:rPr>
      </w:pPr>
      <w:r>
        <w:rPr>
          <w:rFonts w:hint="eastAsia"/>
        </w:rPr>
        <w:t>本基金投资股指期货的投资政策</w:t>
      </w:r>
    </w:p>
    <w:p w:rsidR="009B3416" w:rsidRDefault="009B3416" w:rsidP="009B3416">
      <w:pPr>
        <w:pStyle w:val="-"/>
        <w:ind w:firstLine="420"/>
        <w:rPr>
          <w:rFonts w:hint="eastAsia"/>
        </w:rPr>
      </w:pPr>
      <w:r>
        <w:rPr>
          <w:rFonts w:hint="eastAsia"/>
        </w:rPr>
        <w:t>无。</w:t>
      </w:r>
    </w:p>
    <w:p w:rsidR="009B3416" w:rsidRDefault="009B3416" w:rsidP="009B3416">
      <w:pPr>
        <w:pStyle w:val="-2"/>
        <w:spacing w:before="312"/>
        <w:rPr>
          <w:rFonts w:hint="eastAsia"/>
        </w:rPr>
      </w:pPr>
      <w:r>
        <w:rPr>
          <w:rFonts w:hint="eastAsia"/>
        </w:rPr>
        <w:t>报告期末本基金投资的国债期货交易情况说明</w:t>
      </w:r>
    </w:p>
    <w:p w:rsidR="009B3416" w:rsidRDefault="009B3416" w:rsidP="009B3416">
      <w:pPr>
        <w:pStyle w:val="-3"/>
        <w:spacing w:before="156" w:after="156"/>
        <w:rPr>
          <w:rFonts w:hint="eastAsia"/>
        </w:rPr>
      </w:pPr>
      <w:r>
        <w:rPr>
          <w:rFonts w:hint="eastAsia"/>
        </w:rPr>
        <w:t>本期国债期货投资政策</w:t>
      </w:r>
    </w:p>
    <w:p w:rsidR="009B3416" w:rsidRDefault="009B3416" w:rsidP="009B3416">
      <w:pPr>
        <w:pStyle w:val="-"/>
        <w:ind w:firstLine="420"/>
        <w:rPr>
          <w:rFonts w:hint="eastAsia"/>
        </w:rPr>
      </w:pPr>
      <w:r>
        <w:rPr>
          <w:rFonts w:hint="eastAsia"/>
        </w:rPr>
        <w:t>无。</w:t>
      </w:r>
    </w:p>
    <w:p w:rsidR="009B3416" w:rsidRDefault="009B3416" w:rsidP="009B3416">
      <w:pPr>
        <w:pStyle w:val="-3"/>
        <w:spacing w:before="156" w:after="156"/>
        <w:rPr>
          <w:rFonts w:hint="eastAsia"/>
        </w:rPr>
      </w:pPr>
      <w:r>
        <w:rPr>
          <w:rFonts w:hint="eastAsia"/>
        </w:rPr>
        <w:t>报告期末本基金投资的国债期货持仓和损益明细</w:t>
      </w:r>
    </w:p>
    <w:p w:rsidR="009B3416" w:rsidRDefault="009B3416" w:rsidP="009B3416">
      <w:pPr>
        <w:pStyle w:val="-"/>
        <w:ind w:firstLine="420"/>
        <w:rPr>
          <w:rFonts w:hint="eastAsia"/>
        </w:rPr>
      </w:pPr>
      <w:r>
        <w:rPr>
          <w:rFonts w:hint="eastAsia"/>
        </w:rPr>
        <w:t>无。</w:t>
      </w:r>
    </w:p>
    <w:p w:rsidR="009B3416" w:rsidRDefault="009B3416" w:rsidP="009B3416">
      <w:pPr>
        <w:pStyle w:val="-3"/>
        <w:spacing w:before="156" w:after="156"/>
        <w:rPr>
          <w:rFonts w:hint="eastAsia"/>
        </w:rPr>
      </w:pPr>
      <w:r>
        <w:rPr>
          <w:rFonts w:hint="eastAsia"/>
        </w:rPr>
        <w:t>本期国债期货投资评价</w:t>
      </w:r>
    </w:p>
    <w:p w:rsidR="009B3416" w:rsidRDefault="009B3416" w:rsidP="009B3416">
      <w:pPr>
        <w:pStyle w:val="-"/>
        <w:ind w:firstLine="420"/>
        <w:rPr>
          <w:rFonts w:hint="eastAsia"/>
        </w:rPr>
      </w:pPr>
      <w:r>
        <w:rPr>
          <w:rFonts w:hint="eastAsia"/>
        </w:rPr>
        <w:t>无。</w:t>
      </w:r>
    </w:p>
    <w:p w:rsidR="009B3416" w:rsidRDefault="009B3416" w:rsidP="009B3416">
      <w:pPr>
        <w:pStyle w:val="-2"/>
        <w:spacing w:before="312"/>
        <w:rPr>
          <w:rFonts w:hint="eastAsia"/>
        </w:rPr>
      </w:pPr>
      <w:r>
        <w:rPr>
          <w:rFonts w:hint="eastAsia"/>
        </w:rPr>
        <w:t>投资组合报告附注</w:t>
      </w:r>
    </w:p>
    <w:p w:rsidR="009B3416" w:rsidRDefault="009B3416" w:rsidP="009B341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B3416" w:rsidRDefault="009B3416" w:rsidP="009B341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B3416" w:rsidRDefault="009B3416" w:rsidP="009B3416">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B3416" w:rsidRDefault="009B3416" w:rsidP="009B341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B3416" w:rsidRDefault="009B3416" w:rsidP="009B341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B3416" w:rsidTr="009B3416">
        <w:trPr>
          <w:cnfStyle w:val="100000000000" w:firstRow="1" w:lastRow="0" w:firstColumn="0" w:lastColumn="0" w:oddVBand="0" w:evenVBand="0" w:oddHBand="0" w:evenHBand="0" w:firstRowFirstColumn="0" w:firstRowLastColumn="0" w:lastRowFirstColumn="0" w:lastRowLastColumn="0"/>
        </w:trPr>
        <w:tc>
          <w:tcPr>
            <w:tcW w:w="743" w:type="dxa"/>
          </w:tcPr>
          <w:p w:rsidR="009B3416" w:rsidRPr="009B3416" w:rsidRDefault="009B3416" w:rsidP="009B3416">
            <w:pPr>
              <w:jc w:val="center"/>
              <w:rPr>
                <w:b/>
              </w:rPr>
            </w:pPr>
            <w:r w:rsidRPr="009B3416">
              <w:rPr>
                <w:rFonts w:hint="eastAsia"/>
                <w:b/>
              </w:rPr>
              <w:t>序号</w:t>
            </w:r>
          </w:p>
        </w:tc>
        <w:tc>
          <w:tcPr>
            <w:tcW w:w="2977" w:type="dxa"/>
          </w:tcPr>
          <w:p w:rsidR="009B3416" w:rsidRPr="009B3416" w:rsidRDefault="009B3416" w:rsidP="009B3416">
            <w:pPr>
              <w:jc w:val="center"/>
              <w:rPr>
                <w:b/>
              </w:rPr>
            </w:pPr>
            <w:r w:rsidRPr="009B3416">
              <w:rPr>
                <w:rFonts w:hint="eastAsia"/>
                <w:b/>
              </w:rPr>
              <w:t>名称</w:t>
            </w:r>
          </w:p>
        </w:tc>
        <w:tc>
          <w:tcPr>
            <w:tcW w:w="4785" w:type="dxa"/>
          </w:tcPr>
          <w:p w:rsidR="009B3416" w:rsidRPr="009B3416" w:rsidRDefault="009B3416" w:rsidP="009B3416">
            <w:pPr>
              <w:jc w:val="center"/>
              <w:rPr>
                <w:b/>
              </w:rPr>
            </w:pPr>
            <w:r w:rsidRPr="009B3416">
              <w:rPr>
                <w:rFonts w:hint="eastAsia"/>
                <w:b/>
              </w:rPr>
              <w:t>金额（元）</w:t>
            </w:r>
          </w:p>
        </w:tc>
      </w:tr>
      <w:tr w:rsidR="009B3416" w:rsidTr="009B3416">
        <w:tc>
          <w:tcPr>
            <w:tcW w:w="743" w:type="dxa"/>
          </w:tcPr>
          <w:p w:rsidR="009B3416" w:rsidRDefault="009B3416" w:rsidP="009B3416">
            <w:pPr>
              <w:jc w:val="center"/>
            </w:pPr>
            <w:r>
              <w:t>1</w:t>
            </w:r>
          </w:p>
        </w:tc>
        <w:tc>
          <w:tcPr>
            <w:tcW w:w="2977" w:type="dxa"/>
          </w:tcPr>
          <w:p w:rsidR="009B3416" w:rsidRDefault="009B3416" w:rsidP="009B3416">
            <w:pPr>
              <w:jc w:val="left"/>
            </w:pPr>
            <w:r>
              <w:rPr>
                <w:rFonts w:hint="eastAsia"/>
              </w:rPr>
              <w:t>存出保证金</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2</w:t>
            </w:r>
          </w:p>
        </w:tc>
        <w:tc>
          <w:tcPr>
            <w:tcW w:w="2977" w:type="dxa"/>
          </w:tcPr>
          <w:p w:rsidR="009B3416" w:rsidRDefault="009B3416" w:rsidP="009B3416">
            <w:pPr>
              <w:jc w:val="left"/>
            </w:pPr>
            <w:r>
              <w:rPr>
                <w:rFonts w:hint="eastAsia"/>
              </w:rPr>
              <w:t>应收证券清算款</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3</w:t>
            </w:r>
          </w:p>
        </w:tc>
        <w:tc>
          <w:tcPr>
            <w:tcW w:w="2977" w:type="dxa"/>
          </w:tcPr>
          <w:p w:rsidR="009B3416" w:rsidRDefault="009B3416" w:rsidP="009B3416">
            <w:pPr>
              <w:jc w:val="left"/>
            </w:pPr>
            <w:r>
              <w:rPr>
                <w:rFonts w:hint="eastAsia"/>
              </w:rPr>
              <w:t>应收股利</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4</w:t>
            </w:r>
          </w:p>
        </w:tc>
        <w:tc>
          <w:tcPr>
            <w:tcW w:w="2977" w:type="dxa"/>
          </w:tcPr>
          <w:p w:rsidR="009B3416" w:rsidRDefault="009B3416" w:rsidP="009B3416">
            <w:pPr>
              <w:jc w:val="left"/>
            </w:pPr>
            <w:r>
              <w:rPr>
                <w:rFonts w:hint="eastAsia"/>
              </w:rPr>
              <w:t>应收利息</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5</w:t>
            </w:r>
          </w:p>
        </w:tc>
        <w:tc>
          <w:tcPr>
            <w:tcW w:w="2977" w:type="dxa"/>
          </w:tcPr>
          <w:p w:rsidR="009B3416" w:rsidRDefault="009B3416" w:rsidP="009B3416">
            <w:pPr>
              <w:jc w:val="left"/>
            </w:pPr>
            <w:r>
              <w:rPr>
                <w:rFonts w:hint="eastAsia"/>
              </w:rPr>
              <w:t>应收申购款</w:t>
            </w:r>
          </w:p>
        </w:tc>
        <w:tc>
          <w:tcPr>
            <w:tcW w:w="4785" w:type="dxa"/>
          </w:tcPr>
          <w:p w:rsidR="009B3416" w:rsidRDefault="009B3416" w:rsidP="009B3416">
            <w:pPr>
              <w:jc w:val="right"/>
            </w:pPr>
            <w:r>
              <w:t>197,271.11</w:t>
            </w:r>
          </w:p>
        </w:tc>
      </w:tr>
      <w:tr w:rsidR="009B3416" w:rsidTr="009B3416">
        <w:tc>
          <w:tcPr>
            <w:tcW w:w="743" w:type="dxa"/>
          </w:tcPr>
          <w:p w:rsidR="009B3416" w:rsidRDefault="009B3416" w:rsidP="009B3416">
            <w:pPr>
              <w:jc w:val="center"/>
            </w:pPr>
            <w:r>
              <w:t>6</w:t>
            </w:r>
          </w:p>
        </w:tc>
        <w:tc>
          <w:tcPr>
            <w:tcW w:w="2977" w:type="dxa"/>
          </w:tcPr>
          <w:p w:rsidR="009B3416" w:rsidRDefault="009B3416" w:rsidP="009B3416">
            <w:pPr>
              <w:jc w:val="left"/>
            </w:pPr>
            <w:r>
              <w:rPr>
                <w:rFonts w:hint="eastAsia"/>
              </w:rPr>
              <w:t>其他应收款</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7</w:t>
            </w:r>
          </w:p>
        </w:tc>
        <w:tc>
          <w:tcPr>
            <w:tcW w:w="2977" w:type="dxa"/>
          </w:tcPr>
          <w:p w:rsidR="009B3416" w:rsidRDefault="009B3416" w:rsidP="009B3416">
            <w:pPr>
              <w:jc w:val="left"/>
            </w:pPr>
            <w:r>
              <w:rPr>
                <w:rFonts w:hint="eastAsia"/>
              </w:rPr>
              <w:t>待摊费用</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8</w:t>
            </w:r>
          </w:p>
        </w:tc>
        <w:tc>
          <w:tcPr>
            <w:tcW w:w="2977" w:type="dxa"/>
          </w:tcPr>
          <w:p w:rsidR="009B3416" w:rsidRDefault="009B3416" w:rsidP="009B3416">
            <w:pPr>
              <w:jc w:val="left"/>
            </w:pPr>
            <w:r>
              <w:rPr>
                <w:rFonts w:hint="eastAsia"/>
              </w:rPr>
              <w:t>其他</w:t>
            </w:r>
          </w:p>
        </w:tc>
        <w:tc>
          <w:tcPr>
            <w:tcW w:w="4785" w:type="dxa"/>
          </w:tcPr>
          <w:p w:rsidR="009B3416" w:rsidRDefault="009B3416" w:rsidP="009B3416">
            <w:pPr>
              <w:jc w:val="right"/>
            </w:pPr>
            <w:r>
              <w:t>-</w:t>
            </w:r>
          </w:p>
        </w:tc>
      </w:tr>
      <w:tr w:rsidR="009B3416" w:rsidTr="009B3416">
        <w:tc>
          <w:tcPr>
            <w:tcW w:w="743" w:type="dxa"/>
          </w:tcPr>
          <w:p w:rsidR="009B3416" w:rsidRDefault="009B3416" w:rsidP="009B3416">
            <w:pPr>
              <w:jc w:val="center"/>
            </w:pPr>
            <w:r>
              <w:t>9</w:t>
            </w:r>
          </w:p>
        </w:tc>
        <w:tc>
          <w:tcPr>
            <w:tcW w:w="2977" w:type="dxa"/>
          </w:tcPr>
          <w:p w:rsidR="009B3416" w:rsidRDefault="009B3416" w:rsidP="009B3416">
            <w:pPr>
              <w:jc w:val="left"/>
            </w:pPr>
            <w:r>
              <w:rPr>
                <w:rFonts w:hint="eastAsia"/>
              </w:rPr>
              <w:t>合计</w:t>
            </w:r>
          </w:p>
        </w:tc>
        <w:tc>
          <w:tcPr>
            <w:tcW w:w="4785" w:type="dxa"/>
          </w:tcPr>
          <w:p w:rsidR="009B3416" w:rsidRDefault="009B3416" w:rsidP="009B3416">
            <w:pPr>
              <w:jc w:val="right"/>
            </w:pPr>
            <w:r>
              <w:t>197,271.11</w:t>
            </w:r>
          </w:p>
        </w:tc>
      </w:tr>
    </w:tbl>
    <w:p w:rsidR="009B3416" w:rsidRDefault="009B3416" w:rsidP="009B3416">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9B3416" w:rsidTr="009B3416">
        <w:trPr>
          <w:cnfStyle w:val="100000000000" w:firstRow="1" w:lastRow="0" w:firstColumn="0" w:lastColumn="0" w:oddVBand="0" w:evenVBand="0" w:oddHBand="0" w:evenHBand="0" w:firstRowFirstColumn="0" w:firstRowLastColumn="0" w:lastRowFirstColumn="0" w:lastRowLastColumn="0"/>
        </w:trPr>
        <w:tc>
          <w:tcPr>
            <w:tcW w:w="680" w:type="dxa"/>
          </w:tcPr>
          <w:p w:rsidR="009B3416" w:rsidRPr="009B3416" w:rsidRDefault="009B3416" w:rsidP="009B3416">
            <w:pPr>
              <w:jc w:val="center"/>
              <w:rPr>
                <w:b/>
              </w:rPr>
            </w:pPr>
            <w:r w:rsidRPr="009B3416">
              <w:rPr>
                <w:rFonts w:hint="eastAsia"/>
                <w:b/>
              </w:rPr>
              <w:t>序号</w:t>
            </w:r>
          </w:p>
        </w:tc>
        <w:tc>
          <w:tcPr>
            <w:tcW w:w="1644" w:type="dxa"/>
          </w:tcPr>
          <w:p w:rsidR="009B3416" w:rsidRPr="009B3416" w:rsidRDefault="009B3416" w:rsidP="009B3416">
            <w:pPr>
              <w:jc w:val="center"/>
              <w:rPr>
                <w:b/>
              </w:rPr>
            </w:pPr>
            <w:r w:rsidRPr="009B3416">
              <w:rPr>
                <w:rFonts w:hint="eastAsia"/>
                <w:b/>
              </w:rPr>
              <w:t>债券代码</w:t>
            </w:r>
          </w:p>
        </w:tc>
        <w:tc>
          <w:tcPr>
            <w:tcW w:w="1814" w:type="dxa"/>
          </w:tcPr>
          <w:p w:rsidR="009B3416" w:rsidRPr="009B3416" w:rsidRDefault="009B3416" w:rsidP="009B3416">
            <w:pPr>
              <w:jc w:val="center"/>
              <w:rPr>
                <w:b/>
              </w:rPr>
            </w:pPr>
            <w:r w:rsidRPr="009B3416">
              <w:rPr>
                <w:rFonts w:hint="eastAsia"/>
                <w:b/>
              </w:rPr>
              <w:t>债券名称</w:t>
            </w:r>
          </w:p>
        </w:tc>
        <w:tc>
          <w:tcPr>
            <w:tcW w:w="1814" w:type="dxa"/>
          </w:tcPr>
          <w:p w:rsidR="009B3416" w:rsidRPr="009B3416" w:rsidRDefault="009B3416" w:rsidP="009B3416">
            <w:pPr>
              <w:jc w:val="center"/>
              <w:rPr>
                <w:b/>
              </w:rPr>
            </w:pPr>
            <w:r w:rsidRPr="009B3416">
              <w:rPr>
                <w:rFonts w:hint="eastAsia"/>
                <w:b/>
              </w:rPr>
              <w:t>公允价值（元）</w:t>
            </w:r>
          </w:p>
        </w:tc>
        <w:tc>
          <w:tcPr>
            <w:tcW w:w="2552" w:type="dxa"/>
          </w:tcPr>
          <w:p w:rsidR="009B3416" w:rsidRPr="009B3416" w:rsidRDefault="009B3416" w:rsidP="009B3416">
            <w:pPr>
              <w:jc w:val="center"/>
              <w:rPr>
                <w:b/>
              </w:rPr>
            </w:pPr>
            <w:r w:rsidRPr="009B3416">
              <w:rPr>
                <w:rFonts w:hint="eastAsia"/>
                <w:b/>
              </w:rPr>
              <w:t>占基金资产净值比例（％）</w:t>
            </w:r>
          </w:p>
        </w:tc>
      </w:tr>
      <w:tr w:rsidR="009B3416" w:rsidTr="009B3416">
        <w:tc>
          <w:tcPr>
            <w:tcW w:w="680" w:type="dxa"/>
          </w:tcPr>
          <w:p w:rsidR="009B3416" w:rsidRDefault="009B3416" w:rsidP="009B3416">
            <w:pPr>
              <w:jc w:val="center"/>
            </w:pPr>
            <w:r>
              <w:t>1</w:t>
            </w:r>
          </w:p>
        </w:tc>
        <w:tc>
          <w:tcPr>
            <w:tcW w:w="1644" w:type="dxa"/>
          </w:tcPr>
          <w:p w:rsidR="009B3416" w:rsidRDefault="009B3416" w:rsidP="009B3416">
            <w:pPr>
              <w:jc w:val="left"/>
            </w:pPr>
            <w:r>
              <w:t>127098</w:t>
            </w:r>
          </w:p>
        </w:tc>
        <w:tc>
          <w:tcPr>
            <w:tcW w:w="1814" w:type="dxa"/>
          </w:tcPr>
          <w:p w:rsidR="009B3416" w:rsidRDefault="009B3416" w:rsidP="009B3416">
            <w:pPr>
              <w:jc w:val="left"/>
            </w:pPr>
            <w:r>
              <w:rPr>
                <w:rFonts w:hint="eastAsia"/>
              </w:rPr>
              <w:t>欧晶转债</w:t>
            </w:r>
          </w:p>
        </w:tc>
        <w:tc>
          <w:tcPr>
            <w:tcW w:w="1814" w:type="dxa"/>
          </w:tcPr>
          <w:p w:rsidR="009B3416" w:rsidRDefault="009B3416" w:rsidP="009B3416">
            <w:pPr>
              <w:jc w:val="right"/>
            </w:pPr>
            <w:r>
              <w:t>2,297.04</w:t>
            </w:r>
          </w:p>
        </w:tc>
        <w:tc>
          <w:tcPr>
            <w:tcW w:w="2552" w:type="dxa"/>
          </w:tcPr>
          <w:p w:rsidR="009B3416" w:rsidRDefault="009B3416" w:rsidP="009B3416">
            <w:pPr>
              <w:jc w:val="right"/>
            </w:pPr>
            <w:r>
              <w:t>0.00</w:t>
            </w:r>
          </w:p>
        </w:tc>
      </w:tr>
    </w:tbl>
    <w:p w:rsidR="009B3416" w:rsidRDefault="009B3416" w:rsidP="009B3416">
      <w:pPr>
        <w:pStyle w:val="-3"/>
        <w:spacing w:before="156" w:after="156"/>
        <w:rPr>
          <w:rFonts w:hint="eastAsia"/>
        </w:rPr>
      </w:pPr>
      <w:r>
        <w:rPr>
          <w:rFonts w:hint="eastAsia"/>
        </w:rPr>
        <w:t>报告期末前十名股票中存在流通受限情况的说明</w:t>
      </w:r>
    </w:p>
    <w:p w:rsidR="009B3416" w:rsidRDefault="009B3416" w:rsidP="009B3416">
      <w:pPr>
        <w:pStyle w:val="-"/>
        <w:ind w:firstLine="420"/>
        <w:rPr>
          <w:rFonts w:hint="eastAsia"/>
        </w:rPr>
      </w:pPr>
      <w:r>
        <w:rPr>
          <w:rFonts w:hint="eastAsia"/>
        </w:rPr>
        <w:t>无。</w:t>
      </w:r>
    </w:p>
    <w:p w:rsidR="009B3416" w:rsidRDefault="009B3416" w:rsidP="009B3416">
      <w:pPr>
        <w:pStyle w:val="-1"/>
        <w:ind w:left="281" w:hanging="281"/>
        <w:rPr>
          <w:rFonts w:hint="eastAsia"/>
        </w:rPr>
      </w:pPr>
      <w:r>
        <w:rPr>
          <w:rFonts w:hint="eastAsia"/>
        </w:rPr>
        <w:t>开放式基金份额变动</w:t>
      </w:r>
    </w:p>
    <w:p w:rsidR="009B3416" w:rsidRDefault="009B3416" w:rsidP="009B341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B3416" w:rsidTr="009B3416">
        <w:trPr>
          <w:cnfStyle w:val="100000000000" w:firstRow="1" w:lastRow="0" w:firstColumn="0" w:lastColumn="0" w:oddVBand="0" w:evenVBand="0" w:oddHBand="0" w:evenHBand="0" w:firstRowFirstColumn="0" w:firstRowLastColumn="0" w:lastRowFirstColumn="0" w:lastRowLastColumn="0"/>
        </w:trPr>
        <w:tc>
          <w:tcPr>
            <w:tcW w:w="2768" w:type="dxa"/>
          </w:tcPr>
          <w:p w:rsidR="009B3416" w:rsidRPr="009B3416" w:rsidRDefault="009B3416" w:rsidP="009B3416">
            <w:pPr>
              <w:jc w:val="center"/>
              <w:rPr>
                <w:b/>
              </w:rPr>
            </w:pPr>
            <w:r w:rsidRPr="009B3416">
              <w:rPr>
                <w:rFonts w:hint="eastAsia"/>
                <w:b/>
              </w:rPr>
              <w:t>项目</w:t>
            </w:r>
          </w:p>
        </w:tc>
        <w:tc>
          <w:tcPr>
            <w:tcW w:w="2769" w:type="dxa"/>
          </w:tcPr>
          <w:p w:rsidR="009B3416" w:rsidRPr="009B3416" w:rsidRDefault="009B3416" w:rsidP="009B3416">
            <w:pPr>
              <w:jc w:val="center"/>
              <w:rPr>
                <w:b/>
              </w:rPr>
            </w:pPr>
            <w:r w:rsidRPr="009B3416">
              <w:rPr>
                <w:rFonts w:hint="eastAsia"/>
                <w:b/>
              </w:rPr>
              <w:t>南方发展机遇一年持有混合</w:t>
            </w:r>
            <w:r w:rsidRPr="009B3416">
              <w:rPr>
                <w:rFonts w:hint="eastAsia"/>
                <w:b/>
              </w:rPr>
              <w:t>A</w:t>
            </w:r>
          </w:p>
        </w:tc>
        <w:tc>
          <w:tcPr>
            <w:tcW w:w="2769" w:type="dxa"/>
          </w:tcPr>
          <w:p w:rsidR="009B3416" w:rsidRPr="009B3416" w:rsidRDefault="009B3416" w:rsidP="009B3416">
            <w:pPr>
              <w:jc w:val="center"/>
              <w:rPr>
                <w:b/>
              </w:rPr>
            </w:pPr>
            <w:r w:rsidRPr="009B3416">
              <w:rPr>
                <w:rFonts w:hint="eastAsia"/>
                <w:b/>
              </w:rPr>
              <w:t>南方发展机遇一年持有混合</w:t>
            </w:r>
            <w:r w:rsidRPr="009B3416">
              <w:rPr>
                <w:rFonts w:hint="eastAsia"/>
                <w:b/>
              </w:rPr>
              <w:t>C</w:t>
            </w:r>
          </w:p>
        </w:tc>
      </w:tr>
      <w:tr w:rsidR="009B3416" w:rsidTr="009B3416">
        <w:tc>
          <w:tcPr>
            <w:tcW w:w="2768" w:type="dxa"/>
          </w:tcPr>
          <w:p w:rsidR="009B3416" w:rsidRDefault="009B3416" w:rsidP="009B3416">
            <w:pPr>
              <w:jc w:val="left"/>
            </w:pPr>
            <w:r>
              <w:rPr>
                <w:rFonts w:hint="eastAsia"/>
              </w:rPr>
              <w:t>报告期期初基金份额总额</w:t>
            </w:r>
          </w:p>
        </w:tc>
        <w:tc>
          <w:tcPr>
            <w:tcW w:w="2769" w:type="dxa"/>
          </w:tcPr>
          <w:p w:rsidR="009B3416" w:rsidRDefault="009B3416" w:rsidP="009B3416">
            <w:pPr>
              <w:jc w:val="right"/>
            </w:pPr>
            <w:r>
              <w:t>75,581,632.05</w:t>
            </w:r>
          </w:p>
        </w:tc>
        <w:tc>
          <w:tcPr>
            <w:tcW w:w="2769" w:type="dxa"/>
          </w:tcPr>
          <w:p w:rsidR="009B3416" w:rsidRDefault="009B3416" w:rsidP="009B3416">
            <w:pPr>
              <w:jc w:val="right"/>
            </w:pPr>
            <w:r>
              <w:t>25,907,898.66</w:t>
            </w:r>
          </w:p>
        </w:tc>
      </w:tr>
      <w:tr w:rsidR="009B3416" w:rsidTr="009B3416">
        <w:tc>
          <w:tcPr>
            <w:tcW w:w="2768" w:type="dxa"/>
          </w:tcPr>
          <w:p w:rsidR="009B3416" w:rsidRDefault="009B3416" w:rsidP="009B3416">
            <w:pPr>
              <w:jc w:val="left"/>
            </w:pPr>
            <w:r>
              <w:rPr>
                <w:rFonts w:hint="eastAsia"/>
              </w:rPr>
              <w:t>报告期期间基金总申购份额</w:t>
            </w:r>
          </w:p>
        </w:tc>
        <w:tc>
          <w:tcPr>
            <w:tcW w:w="2769" w:type="dxa"/>
          </w:tcPr>
          <w:p w:rsidR="009B3416" w:rsidRDefault="009B3416" w:rsidP="009B3416">
            <w:pPr>
              <w:jc w:val="right"/>
            </w:pPr>
            <w:r>
              <w:t>7,973,399.01</w:t>
            </w:r>
          </w:p>
        </w:tc>
        <w:tc>
          <w:tcPr>
            <w:tcW w:w="2769" w:type="dxa"/>
          </w:tcPr>
          <w:p w:rsidR="009B3416" w:rsidRDefault="009B3416" w:rsidP="009B3416">
            <w:pPr>
              <w:jc w:val="right"/>
            </w:pPr>
            <w:r>
              <w:t>4,361,652.65</w:t>
            </w:r>
          </w:p>
        </w:tc>
      </w:tr>
      <w:tr w:rsidR="009B3416" w:rsidTr="009B3416">
        <w:tc>
          <w:tcPr>
            <w:tcW w:w="2768" w:type="dxa"/>
          </w:tcPr>
          <w:p w:rsidR="009B3416" w:rsidRDefault="009B3416" w:rsidP="009B3416">
            <w:pPr>
              <w:jc w:val="left"/>
            </w:pPr>
            <w:r>
              <w:rPr>
                <w:rFonts w:hint="eastAsia"/>
              </w:rPr>
              <w:t>减：报告期期间基金总赎回份额</w:t>
            </w:r>
          </w:p>
        </w:tc>
        <w:tc>
          <w:tcPr>
            <w:tcW w:w="2769" w:type="dxa"/>
          </w:tcPr>
          <w:p w:rsidR="009B3416" w:rsidRDefault="009B3416" w:rsidP="009B3416">
            <w:pPr>
              <w:jc w:val="right"/>
            </w:pPr>
            <w:r>
              <w:t>9,304,703.47</w:t>
            </w:r>
          </w:p>
        </w:tc>
        <w:tc>
          <w:tcPr>
            <w:tcW w:w="2769" w:type="dxa"/>
          </w:tcPr>
          <w:p w:rsidR="009B3416" w:rsidRDefault="009B3416" w:rsidP="009B3416">
            <w:pPr>
              <w:jc w:val="right"/>
            </w:pPr>
            <w:r>
              <w:t>3,648,003.94</w:t>
            </w:r>
          </w:p>
        </w:tc>
      </w:tr>
      <w:tr w:rsidR="009B3416" w:rsidTr="009B3416">
        <w:tc>
          <w:tcPr>
            <w:tcW w:w="2768" w:type="dxa"/>
          </w:tcPr>
          <w:p w:rsidR="009B3416" w:rsidRDefault="009B3416" w:rsidP="009B3416">
            <w:pPr>
              <w:jc w:val="left"/>
            </w:pPr>
            <w:r>
              <w:rPr>
                <w:rFonts w:hint="eastAsia"/>
              </w:rPr>
              <w:t>报告期期间基金拆分变动份额（份额减少以</w:t>
            </w:r>
            <w:r>
              <w:rPr>
                <w:rFonts w:hint="eastAsia"/>
              </w:rPr>
              <w:t>"-"</w:t>
            </w:r>
            <w:r>
              <w:rPr>
                <w:rFonts w:hint="eastAsia"/>
              </w:rPr>
              <w:t>填列）</w:t>
            </w:r>
          </w:p>
        </w:tc>
        <w:tc>
          <w:tcPr>
            <w:tcW w:w="2769" w:type="dxa"/>
          </w:tcPr>
          <w:p w:rsidR="009B3416" w:rsidRDefault="009B3416" w:rsidP="009B3416">
            <w:pPr>
              <w:jc w:val="right"/>
            </w:pPr>
            <w:r>
              <w:t>-</w:t>
            </w:r>
          </w:p>
        </w:tc>
        <w:tc>
          <w:tcPr>
            <w:tcW w:w="2769" w:type="dxa"/>
          </w:tcPr>
          <w:p w:rsidR="009B3416" w:rsidRDefault="009B3416" w:rsidP="009B3416">
            <w:pPr>
              <w:jc w:val="right"/>
            </w:pPr>
            <w:r>
              <w:t>-</w:t>
            </w:r>
          </w:p>
        </w:tc>
      </w:tr>
      <w:tr w:rsidR="009B3416" w:rsidTr="009B3416">
        <w:tc>
          <w:tcPr>
            <w:tcW w:w="2768" w:type="dxa"/>
          </w:tcPr>
          <w:p w:rsidR="009B3416" w:rsidRDefault="009B3416" w:rsidP="009B3416">
            <w:pPr>
              <w:jc w:val="left"/>
            </w:pPr>
            <w:r>
              <w:rPr>
                <w:rFonts w:hint="eastAsia"/>
              </w:rPr>
              <w:t>报告期期末基金份额总额</w:t>
            </w:r>
          </w:p>
        </w:tc>
        <w:tc>
          <w:tcPr>
            <w:tcW w:w="2769" w:type="dxa"/>
          </w:tcPr>
          <w:p w:rsidR="009B3416" w:rsidRDefault="009B3416" w:rsidP="009B3416">
            <w:pPr>
              <w:jc w:val="right"/>
            </w:pPr>
            <w:r>
              <w:t>74,250,327.59</w:t>
            </w:r>
          </w:p>
        </w:tc>
        <w:tc>
          <w:tcPr>
            <w:tcW w:w="2769" w:type="dxa"/>
          </w:tcPr>
          <w:p w:rsidR="009B3416" w:rsidRDefault="009B3416" w:rsidP="009B3416">
            <w:pPr>
              <w:jc w:val="right"/>
            </w:pPr>
            <w:r>
              <w:t>26,621,547.37</w:t>
            </w:r>
          </w:p>
        </w:tc>
      </w:tr>
    </w:tbl>
    <w:p w:rsidR="009B3416" w:rsidRDefault="009B3416" w:rsidP="009B3416">
      <w:pPr>
        <w:pStyle w:val="-1"/>
        <w:ind w:left="281" w:hanging="281"/>
        <w:rPr>
          <w:rFonts w:hint="eastAsia"/>
        </w:rPr>
      </w:pPr>
      <w:r>
        <w:rPr>
          <w:rFonts w:hint="eastAsia"/>
        </w:rPr>
        <w:t>基金管理人运用固有资金投资本基金情况</w:t>
      </w:r>
    </w:p>
    <w:p w:rsidR="009B3416" w:rsidRDefault="009B3416" w:rsidP="009B3416">
      <w:pPr>
        <w:pStyle w:val="-2"/>
        <w:spacing w:before="312"/>
        <w:rPr>
          <w:rFonts w:hint="eastAsia"/>
        </w:rPr>
      </w:pPr>
      <w:r>
        <w:rPr>
          <w:rFonts w:hint="eastAsia"/>
        </w:rPr>
        <w:lastRenderedPageBreak/>
        <w:t>基金管理人持有本基金份额变动情况</w:t>
      </w:r>
    </w:p>
    <w:p w:rsidR="009B3416" w:rsidRDefault="009B3416" w:rsidP="009B3416">
      <w:pPr>
        <w:pStyle w:val="-"/>
        <w:ind w:firstLine="420"/>
        <w:rPr>
          <w:rFonts w:hint="eastAsia"/>
        </w:rPr>
      </w:pPr>
      <w:r>
        <w:rPr>
          <w:rFonts w:hint="eastAsia"/>
        </w:rPr>
        <w:t>本报告期末，基金管理人未持有本基金份额。</w:t>
      </w:r>
    </w:p>
    <w:p w:rsidR="009B3416" w:rsidRDefault="009B3416" w:rsidP="009B3416">
      <w:pPr>
        <w:pStyle w:val="-2"/>
        <w:spacing w:before="312"/>
        <w:rPr>
          <w:rFonts w:hint="eastAsia"/>
        </w:rPr>
      </w:pPr>
      <w:r>
        <w:rPr>
          <w:rFonts w:hint="eastAsia"/>
        </w:rPr>
        <w:t>基金管理人运用固有资金投资本基金交易明细</w:t>
      </w:r>
    </w:p>
    <w:p w:rsidR="009B3416" w:rsidRDefault="009B3416" w:rsidP="009B3416">
      <w:pPr>
        <w:pStyle w:val="-"/>
        <w:ind w:firstLine="420"/>
        <w:rPr>
          <w:rFonts w:hint="eastAsia"/>
        </w:rPr>
      </w:pPr>
      <w:r>
        <w:rPr>
          <w:rFonts w:hint="eastAsia"/>
        </w:rPr>
        <w:t>本报告期内，基金管理人不存在申购、赎回或买卖本基金的情况。</w:t>
      </w:r>
    </w:p>
    <w:p w:rsidR="009B3416" w:rsidRDefault="009B3416" w:rsidP="009B3416">
      <w:pPr>
        <w:pStyle w:val="-1"/>
        <w:ind w:left="281" w:hanging="281"/>
        <w:rPr>
          <w:rFonts w:hint="eastAsia"/>
        </w:rPr>
      </w:pPr>
      <w:r>
        <w:rPr>
          <w:rFonts w:hint="eastAsia"/>
        </w:rPr>
        <w:t>影响投资者决策的其他重要信息</w:t>
      </w:r>
    </w:p>
    <w:p w:rsidR="009B3416" w:rsidRDefault="009B3416" w:rsidP="009B3416">
      <w:pPr>
        <w:pStyle w:val="-2"/>
        <w:spacing w:before="312"/>
        <w:rPr>
          <w:rFonts w:hint="eastAsia"/>
        </w:rPr>
      </w:pPr>
      <w:r>
        <w:rPr>
          <w:rFonts w:hint="eastAsia"/>
        </w:rPr>
        <w:t>报告期内单一投资者持有基金份额比例达到或超过20%的情况</w:t>
      </w:r>
    </w:p>
    <w:p w:rsidR="009B3416" w:rsidRDefault="009B3416" w:rsidP="009B3416">
      <w:pPr>
        <w:pStyle w:val="-"/>
        <w:ind w:firstLine="420"/>
        <w:rPr>
          <w:rFonts w:hint="eastAsia"/>
        </w:rPr>
      </w:pPr>
      <w:r>
        <w:rPr>
          <w:rFonts w:hint="eastAsia"/>
        </w:rPr>
        <w:t>报告期内单一投资者持有基金份额比例不存在达到或超过20%的情况。</w:t>
      </w:r>
    </w:p>
    <w:p w:rsidR="009B3416" w:rsidRDefault="009B3416" w:rsidP="009B3416">
      <w:pPr>
        <w:pStyle w:val="-2"/>
        <w:spacing w:before="312"/>
        <w:rPr>
          <w:rFonts w:hint="eastAsia"/>
        </w:rPr>
      </w:pPr>
      <w:r>
        <w:rPr>
          <w:rFonts w:hint="eastAsia"/>
        </w:rPr>
        <w:t>影响投资者决策的其他重要信息</w:t>
      </w:r>
    </w:p>
    <w:p w:rsidR="009B3416" w:rsidRDefault="009B3416" w:rsidP="009B3416">
      <w:pPr>
        <w:pStyle w:val="-"/>
        <w:ind w:firstLine="420"/>
        <w:rPr>
          <w:rFonts w:hint="eastAsia"/>
        </w:rPr>
      </w:pPr>
      <w:r>
        <w:rPr>
          <w:rFonts w:hint="eastAsia"/>
        </w:rPr>
        <w:t>无。</w:t>
      </w:r>
    </w:p>
    <w:p w:rsidR="009B3416" w:rsidRDefault="009B3416" w:rsidP="009B3416">
      <w:pPr>
        <w:pStyle w:val="-1"/>
        <w:ind w:left="281" w:hanging="281"/>
        <w:rPr>
          <w:rFonts w:hint="eastAsia"/>
        </w:rPr>
      </w:pPr>
      <w:r>
        <w:rPr>
          <w:rFonts w:hint="eastAsia"/>
        </w:rPr>
        <w:t>备查文件目录</w:t>
      </w:r>
    </w:p>
    <w:p w:rsidR="009B3416" w:rsidRDefault="009B3416" w:rsidP="009B3416">
      <w:pPr>
        <w:pStyle w:val="-2"/>
        <w:spacing w:before="312"/>
        <w:rPr>
          <w:rFonts w:hint="eastAsia"/>
        </w:rPr>
      </w:pPr>
      <w:r>
        <w:rPr>
          <w:rFonts w:hint="eastAsia"/>
        </w:rPr>
        <w:t>备查文件目录</w:t>
      </w:r>
    </w:p>
    <w:p w:rsidR="009B3416" w:rsidRDefault="009B3416" w:rsidP="009B3416">
      <w:pPr>
        <w:pStyle w:val="-"/>
        <w:ind w:firstLine="420"/>
        <w:rPr>
          <w:rFonts w:hint="eastAsia"/>
        </w:rPr>
      </w:pPr>
      <w:r>
        <w:rPr>
          <w:rFonts w:hint="eastAsia"/>
        </w:rPr>
        <w:t>1、《南方发展机遇一年持有期混合型证券投资基金基金合同》；</w:t>
      </w:r>
    </w:p>
    <w:p w:rsidR="009B3416" w:rsidRDefault="009B3416" w:rsidP="009B3416">
      <w:pPr>
        <w:pStyle w:val="-"/>
        <w:ind w:firstLine="420"/>
        <w:rPr>
          <w:rFonts w:hint="eastAsia"/>
        </w:rPr>
      </w:pPr>
      <w:r>
        <w:rPr>
          <w:rFonts w:hint="eastAsia"/>
        </w:rPr>
        <w:t>2、《南方发展机遇一年持有期混合型证券投资基金托管协议》；</w:t>
      </w:r>
    </w:p>
    <w:p w:rsidR="009B3416" w:rsidRDefault="009B3416" w:rsidP="009B3416">
      <w:pPr>
        <w:pStyle w:val="-"/>
        <w:ind w:firstLine="420"/>
        <w:rPr>
          <w:rFonts w:hint="eastAsia"/>
        </w:rPr>
      </w:pPr>
      <w:r>
        <w:rPr>
          <w:rFonts w:hint="eastAsia"/>
        </w:rPr>
        <w:t>3、南方发展机遇一年持有期混合型证券投资基金2025年4季度报告原文。</w:t>
      </w:r>
    </w:p>
    <w:p w:rsidR="009B3416" w:rsidRDefault="009B3416" w:rsidP="009B3416">
      <w:pPr>
        <w:pStyle w:val="-2"/>
        <w:spacing w:before="312"/>
        <w:rPr>
          <w:rFonts w:hint="eastAsia"/>
        </w:rPr>
      </w:pPr>
      <w:r>
        <w:rPr>
          <w:rFonts w:hint="eastAsia"/>
        </w:rPr>
        <w:t>存放地点</w:t>
      </w:r>
    </w:p>
    <w:p w:rsidR="009B3416" w:rsidRDefault="009B3416" w:rsidP="009B3416">
      <w:pPr>
        <w:pStyle w:val="-"/>
        <w:ind w:firstLine="420"/>
        <w:rPr>
          <w:rFonts w:hint="eastAsia"/>
        </w:rPr>
      </w:pPr>
      <w:r>
        <w:rPr>
          <w:rFonts w:hint="eastAsia"/>
        </w:rPr>
        <w:t>深圳市福田区莲花街道益田路5999号基金大厦32-42楼。</w:t>
      </w:r>
    </w:p>
    <w:p w:rsidR="009B3416" w:rsidRDefault="009B3416" w:rsidP="009B3416">
      <w:pPr>
        <w:pStyle w:val="-2"/>
        <w:spacing w:before="312"/>
        <w:rPr>
          <w:rFonts w:hint="eastAsia"/>
        </w:rPr>
      </w:pPr>
      <w:r>
        <w:rPr>
          <w:rFonts w:hint="eastAsia"/>
        </w:rPr>
        <w:t>查阅方式</w:t>
      </w:r>
    </w:p>
    <w:p w:rsidR="009B3416" w:rsidRDefault="009B3416" w:rsidP="009B3416">
      <w:pPr>
        <w:pStyle w:val="-"/>
        <w:ind w:firstLine="420"/>
        <w:rPr>
          <w:rFonts w:hint="eastAsia"/>
        </w:rPr>
      </w:pPr>
      <w:r>
        <w:rPr>
          <w:rFonts w:hint="eastAsia"/>
        </w:rPr>
        <w:t>网站：http://www.nffund.com</w:t>
      </w:r>
    </w:p>
    <w:p w:rsidR="003C7DC3" w:rsidRDefault="009B3416" w:rsidP="009B341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416" w:rsidRDefault="009B3416" w:rsidP="00D17C56">
      <w:r>
        <w:separator/>
      </w:r>
    </w:p>
  </w:endnote>
  <w:endnote w:type="continuationSeparator" w:id="0">
    <w:p w:rsidR="009B3416" w:rsidRDefault="009B341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16" w:rsidRDefault="009B341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B3416" w:rsidRPr="009B341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B341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B341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16" w:rsidRDefault="009B341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416" w:rsidRDefault="009B3416" w:rsidP="00D17C56">
      <w:r>
        <w:separator/>
      </w:r>
    </w:p>
  </w:footnote>
  <w:footnote w:type="continuationSeparator" w:id="0">
    <w:p w:rsidR="009B3416" w:rsidRDefault="009B341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16" w:rsidRDefault="009B341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B3416" w:rsidP="00AE3F5B">
    <w:pPr>
      <w:pStyle w:val="a7"/>
      <w:pBdr>
        <w:bottom w:val="single" w:sz="4" w:space="1" w:color="auto"/>
      </w:pBdr>
      <w:jc w:val="right"/>
    </w:pPr>
    <w:r>
      <w:rPr>
        <w:rFonts w:hint="eastAsia"/>
      </w:rPr>
      <w:t>南方发展机遇一年持有期混合型证券投资基金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B3416"/>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7FDA0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17722-14E7-4B70-BF81-AFA5640F2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1277</Words>
  <Characters>7282</Characters>
  <Application>Microsoft Office Word</Application>
  <DocSecurity>0</DocSecurity>
  <Lines>60</Lines>
  <Paragraphs>17</Paragraphs>
  <ScaleCrop>false</ScaleCrop>
  <Company>MC SYSTEM</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