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94947">
        <w:rPr>
          <w:rFonts w:ascii="宋体" w:hAnsi="宋体" w:hint="eastAsia"/>
          <w:b/>
          <w:bCs/>
          <w:sz w:val="48"/>
          <w:szCs w:val="30"/>
        </w:rPr>
        <w:t>南方港股通优势企业混合型证券投资基金</w:t>
      </w:r>
      <w:r w:rsidR="00D9494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9494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9494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94947">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9494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94947" w:rsidRDefault="00D94947" w:rsidP="00D94947">
      <w:pPr>
        <w:pStyle w:val="-1"/>
        <w:ind w:left="281" w:hanging="281"/>
        <w:rPr>
          <w:rFonts w:hint="eastAsia"/>
        </w:rPr>
      </w:pPr>
      <w:r>
        <w:rPr>
          <w:rFonts w:hint="eastAsia"/>
        </w:rPr>
        <w:lastRenderedPageBreak/>
        <w:t>重要提示</w:t>
      </w:r>
    </w:p>
    <w:p w:rsidR="00D94947" w:rsidRDefault="00D94947" w:rsidP="00D9494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94947" w:rsidRDefault="00D94947" w:rsidP="00D94947">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D94947" w:rsidRDefault="00D94947" w:rsidP="00D94947">
      <w:pPr>
        <w:pStyle w:val="-"/>
        <w:ind w:firstLine="420"/>
        <w:rPr>
          <w:rFonts w:hint="eastAsia"/>
        </w:rPr>
      </w:pPr>
      <w:r>
        <w:rPr>
          <w:rFonts w:hint="eastAsia"/>
        </w:rPr>
        <w:t>基金管理人承诺以诚实信用、勤勉尽责的原则管理和运用基金资产，但不保证基金一定盈利。</w:t>
      </w:r>
    </w:p>
    <w:p w:rsidR="00D94947" w:rsidRDefault="00D94947" w:rsidP="00D94947">
      <w:pPr>
        <w:pStyle w:val="-"/>
        <w:ind w:firstLine="420"/>
        <w:rPr>
          <w:rFonts w:hint="eastAsia"/>
        </w:rPr>
      </w:pPr>
      <w:r>
        <w:rPr>
          <w:rFonts w:hint="eastAsia"/>
        </w:rPr>
        <w:t>基金的过往业绩并不代表其未来表现。投资有风险，投资者在作出投资决策前应仔细阅读本基金的招募说明书。</w:t>
      </w:r>
    </w:p>
    <w:p w:rsidR="00D94947" w:rsidRDefault="00D94947" w:rsidP="00D94947">
      <w:pPr>
        <w:pStyle w:val="-"/>
        <w:ind w:firstLine="420"/>
        <w:rPr>
          <w:rFonts w:hint="eastAsia"/>
        </w:rPr>
      </w:pPr>
      <w:r>
        <w:rPr>
          <w:rFonts w:hint="eastAsia"/>
        </w:rPr>
        <w:t>本报告中财务资料未经审计。</w:t>
      </w:r>
    </w:p>
    <w:p w:rsidR="00D94947" w:rsidRDefault="00D94947" w:rsidP="00D94947">
      <w:pPr>
        <w:pStyle w:val="-"/>
        <w:ind w:firstLine="420"/>
        <w:rPr>
          <w:rFonts w:hint="eastAsia"/>
        </w:rPr>
      </w:pPr>
      <w:r>
        <w:rPr>
          <w:rFonts w:hint="eastAsia"/>
        </w:rPr>
        <w:t>本报告期自2025年10月1日起至12月31日止。</w:t>
      </w:r>
    </w:p>
    <w:p w:rsidR="00D94947" w:rsidRDefault="00D94947" w:rsidP="00D9494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94947" w:rsidTr="00C3596E">
        <w:tc>
          <w:tcPr>
            <w:tcW w:w="2768" w:type="dxa"/>
          </w:tcPr>
          <w:p w:rsidR="00D94947" w:rsidRDefault="00D94947" w:rsidP="00D94947">
            <w:pPr>
              <w:jc w:val="left"/>
            </w:pPr>
            <w:r>
              <w:rPr>
                <w:rFonts w:hint="eastAsia"/>
              </w:rPr>
              <w:t>基金简称</w:t>
            </w:r>
          </w:p>
        </w:tc>
        <w:tc>
          <w:tcPr>
            <w:tcW w:w="5538" w:type="dxa"/>
            <w:gridSpan w:val="2"/>
          </w:tcPr>
          <w:p w:rsidR="00D94947" w:rsidRDefault="00D94947" w:rsidP="00D94947">
            <w:pPr>
              <w:jc w:val="left"/>
            </w:pPr>
            <w:r>
              <w:rPr>
                <w:rFonts w:hint="eastAsia"/>
              </w:rPr>
              <w:t>南方港股通优势企业混合</w:t>
            </w:r>
          </w:p>
        </w:tc>
      </w:tr>
      <w:tr w:rsidR="00D94947" w:rsidTr="00AB5AD7">
        <w:tc>
          <w:tcPr>
            <w:tcW w:w="2768" w:type="dxa"/>
          </w:tcPr>
          <w:p w:rsidR="00D94947" w:rsidRDefault="00D94947" w:rsidP="00D94947">
            <w:pPr>
              <w:jc w:val="left"/>
            </w:pPr>
            <w:r>
              <w:rPr>
                <w:rFonts w:hint="eastAsia"/>
              </w:rPr>
              <w:t>基金主代码</w:t>
            </w:r>
          </w:p>
        </w:tc>
        <w:tc>
          <w:tcPr>
            <w:tcW w:w="5538" w:type="dxa"/>
            <w:gridSpan w:val="2"/>
          </w:tcPr>
          <w:p w:rsidR="00D94947" w:rsidRDefault="00D94947" w:rsidP="00D94947">
            <w:pPr>
              <w:jc w:val="left"/>
            </w:pPr>
            <w:r>
              <w:t>012588</w:t>
            </w:r>
          </w:p>
        </w:tc>
      </w:tr>
      <w:tr w:rsidR="00D94947" w:rsidTr="000B5C4D">
        <w:tc>
          <w:tcPr>
            <w:tcW w:w="2768" w:type="dxa"/>
          </w:tcPr>
          <w:p w:rsidR="00D94947" w:rsidRDefault="00D94947" w:rsidP="00D94947">
            <w:pPr>
              <w:jc w:val="left"/>
            </w:pPr>
            <w:r>
              <w:rPr>
                <w:rFonts w:hint="eastAsia"/>
              </w:rPr>
              <w:t>交易代码</w:t>
            </w:r>
          </w:p>
        </w:tc>
        <w:tc>
          <w:tcPr>
            <w:tcW w:w="5538" w:type="dxa"/>
            <w:gridSpan w:val="2"/>
          </w:tcPr>
          <w:p w:rsidR="00D94947" w:rsidRDefault="00D94947" w:rsidP="00D94947">
            <w:pPr>
              <w:jc w:val="left"/>
            </w:pPr>
            <w:r>
              <w:t>012588</w:t>
            </w:r>
          </w:p>
        </w:tc>
      </w:tr>
      <w:tr w:rsidR="00D94947" w:rsidTr="00471E39">
        <w:tc>
          <w:tcPr>
            <w:tcW w:w="2768" w:type="dxa"/>
          </w:tcPr>
          <w:p w:rsidR="00D94947" w:rsidRDefault="00D94947" w:rsidP="00D94947">
            <w:pPr>
              <w:jc w:val="left"/>
            </w:pPr>
            <w:r>
              <w:rPr>
                <w:rFonts w:hint="eastAsia"/>
              </w:rPr>
              <w:t>基金运作方式</w:t>
            </w:r>
          </w:p>
        </w:tc>
        <w:tc>
          <w:tcPr>
            <w:tcW w:w="5538" w:type="dxa"/>
            <w:gridSpan w:val="2"/>
          </w:tcPr>
          <w:p w:rsidR="00D94947" w:rsidRDefault="00D94947" w:rsidP="00D94947">
            <w:pPr>
              <w:jc w:val="left"/>
            </w:pPr>
            <w:r>
              <w:rPr>
                <w:rFonts w:hint="eastAsia"/>
              </w:rPr>
              <w:t>契约型开放式</w:t>
            </w:r>
          </w:p>
        </w:tc>
      </w:tr>
      <w:tr w:rsidR="00D94947" w:rsidTr="00F91457">
        <w:tc>
          <w:tcPr>
            <w:tcW w:w="2768" w:type="dxa"/>
          </w:tcPr>
          <w:p w:rsidR="00D94947" w:rsidRDefault="00D94947" w:rsidP="00D94947">
            <w:pPr>
              <w:jc w:val="left"/>
            </w:pPr>
            <w:r>
              <w:rPr>
                <w:rFonts w:hint="eastAsia"/>
              </w:rPr>
              <w:t>基金合同生效日</w:t>
            </w:r>
          </w:p>
        </w:tc>
        <w:tc>
          <w:tcPr>
            <w:tcW w:w="5538" w:type="dxa"/>
            <w:gridSpan w:val="2"/>
          </w:tcPr>
          <w:p w:rsidR="00D94947" w:rsidRDefault="00D94947" w:rsidP="00D94947">
            <w:pPr>
              <w:jc w:val="left"/>
            </w:pPr>
            <w:r>
              <w:rPr>
                <w:rFonts w:hint="eastAsia"/>
              </w:rPr>
              <w:t>2021</w:t>
            </w:r>
            <w:r>
              <w:rPr>
                <w:rFonts w:hint="eastAsia"/>
              </w:rPr>
              <w:t>年</w:t>
            </w:r>
            <w:r>
              <w:rPr>
                <w:rFonts w:hint="eastAsia"/>
              </w:rPr>
              <w:t>7</w:t>
            </w:r>
            <w:r>
              <w:rPr>
                <w:rFonts w:hint="eastAsia"/>
              </w:rPr>
              <w:t>月</w:t>
            </w:r>
            <w:r>
              <w:rPr>
                <w:rFonts w:hint="eastAsia"/>
              </w:rPr>
              <w:t>21</w:t>
            </w:r>
            <w:r>
              <w:rPr>
                <w:rFonts w:hint="eastAsia"/>
              </w:rPr>
              <w:t>日</w:t>
            </w:r>
          </w:p>
        </w:tc>
      </w:tr>
      <w:tr w:rsidR="00D94947" w:rsidTr="00637462">
        <w:tc>
          <w:tcPr>
            <w:tcW w:w="2768" w:type="dxa"/>
          </w:tcPr>
          <w:p w:rsidR="00D94947" w:rsidRDefault="00D94947" w:rsidP="00D94947">
            <w:pPr>
              <w:jc w:val="left"/>
            </w:pPr>
            <w:r>
              <w:rPr>
                <w:rFonts w:hint="eastAsia"/>
              </w:rPr>
              <w:t>报告期末基金份额总额</w:t>
            </w:r>
          </w:p>
        </w:tc>
        <w:tc>
          <w:tcPr>
            <w:tcW w:w="5538" w:type="dxa"/>
            <w:gridSpan w:val="2"/>
          </w:tcPr>
          <w:p w:rsidR="00D94947" w:rsidRDefault="00D94947" w:rsidP="00D94947">
            <w:pPr>
              <w:jc w:val="left"/>
            </w:pPr>
            <w:r>
              <w:rPr>
                <w:rFonts w:hint="eastAsia"/>
              </w:rPr>
              <w:t>1,730,834,904.55</w:t>
            </w:r>
            <w:r>
              <w:rPr>
                <w:rFonts w:hint="eastAsia"/>
              </w:rPr>
              <w:t>份</w:t>
            </w:r>
          </w:p>
        </w:tc>
      </w:tr>
      <w:tr w:rsidR="00D94947" w:rsidTr="00ED6C4C">
        <w:tc>
          <w:tcPr>
            <w:tcW w:w="2768" w:type="dxa"/>
          </w:tcPr>
          <w:p w:rsidR="00D94947" w:rsidRDefault="00D94947" w:rsidP="00D94947">
            <w:pPr>
              <w:jc w:val="left"/>
            </w:pPr>
            <w:r>
              <w:rPr>
                <w:rFonts w:hint="eastAsia"/>
              </w:rPr>
              <w:t>投资目标</w:t>
            </w:r>
          </w:p>
        </w:tc>
        <w:tc>
          <w:tcPr>
            <w:tcW w:w="5538" w:type="dxa"/>
            <w:gridSpan w:val="2"/>
          </w:tcPr>
          <w:p w:rsidR="00D94947" w:rsidRDefault="00D94947" w:rsidP="00D94947">
            <w:pPr>
              <w:jc w:val="left"/>
            </w:pPr>
            <w:r>
              <w:rPr>
                <w:rFonts w:hint="eastAsia"/>
              </w:rPr>
              <w:t>在有效控制组合风险并保持良好流动性的前提下，通过专业化研究分析，力争实现基金资产的长期稳定增值。</w:t>
            </w:r>
          </w:p>
        </w:tc>
      </w:tr>
      <w:tr w:rsidR="00D94947" w:rsidTr="00D41214">
        <w:tc>
          <w:tcPr>
            <w:tcW w:w="2768" w:type="dxa"/>
          </w:tcPr>
          <w:p w:rsidR="00D94947" w:rsidRDefault="00D94947" w:rsidP="00D94947">
            <w:pPr>
              <w:jc w:val="left"/>
            </w:pPr>
            <w:r>
              <w:rPr>
                <w:rFonts w:hint="eastAsia"/>
              </w:rPr>
              <w:t>投资策略</w:t>
            </w:r>
          </w:p>
        </w:tc>
        <w:tc>
          <w:tcPr>
            <w:tcW w:w="5538" w:type="dxa"/>
            <w:gridSpan w:val="2"/>
          </w:tcPr>
          <w:p w:rsidR="00D94947" w:rsidRDefault="00D94947" w:rsidP="00D94947">
            <w:pPr>
              <w:rPr>
                <w:rFonts w:hint="eastAsia"/>
              </w:rPr>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p w:rsidR="00D94947" w:rsidRDefault="00D94947" w:rsidP="00D94947">
            <w:r>
              <w:rPr>
                <w:rFonts w:hint="eastAsia"/>
              </w:rPr>
              <w:t>本基金依托于基金管理人的投资研究平台，努力挖掘质地优秀、具备长期价值增长潜力的上市公司，分享中国经济增长的成果。股票投资采用定量和定性分析相结合的策略。</w:t>
            </w:r>
          </w:p>
        </w:tc>
      </w:tr>
      <w:tr w:rsidR="00D94947" w:rsidTr="0009216C">
        <w:tc>
          <w:tcPr>
            <w:tcW w:w="2768" w:type="dxa"/>
          </w:tcPr>
          <w:p w:rsidR="00D94947" w:rsidRDefault="00D94947" w:rsidP="00D94947">
            <w:pPr>
              <w:jc w:val="left"/>
            </w:pPr>
            <w:r>
              <w:rPr>
                <w:rFonts w:hint="eastAsia"/>
              </w:rPr>
              <w:t>业绩比较基准</w:t>
            </w:r>
          </w:p>
        </w:tc>
        <w:tc>
          <w:tcPr>
            <w:tcW w:w="5538" w:type="dxa"/>
            <w:gridSpan w:val="2"/>
          </w:tcPr>
          <w:p w:rsidR="00D94947" w:rsidRDefault="00D94947" w:rsidP="00D94947">
            <w:pPr>
              <w:jc w:val="left"/>
            </w:pPr>
            <w:r>
              <w:rPr>
                <w:rFonts w:hint="eastAsia"/>
              </w:rPr>
              <w:t>经人民币汇率调整的恒生综合指数收益率×</w:t>
            </w:r>
            <w:r>
              <w:rPr>
                <w:rFonts w:hint="eastAsia"/>
              </w:rPr>
              <w:t>60%</w:t>
            </w:r>
            <w:r>
              <w:rPr>
                <w:rFonts w:hint="eastAsia"/>
              </w:rPr>
              <w:t>＋中证</w:t>
            </w:r>
            <w:r>
              <w:rPr>
                <w:rFonts w:hint="eastAsia"/>
              </w:rPr>
              <w:t>800</w:t>
            </w:r>
            <w:r>
              <w:rPr>
                <w:rFonts w:hint="eastAsia"/>
              </w:rPr>
              <w:t>指数收益率×</w:t>
            </w:r>
            <w:r>
              <w:rPr>
                <w:rFonts w:hint="eastAsia"/>
              </w:rPr>
              <w:t>10%+</w:t>
            </w:r>
            <w:r>
              <w:rPr>
                <w:rFonts w:hint="eastAsia"/>
              </w:rPr>
              <w:t>上证国债指数收益率×</w:t>
            </w:r>
            <w:r>
              <w:rPr>
                <w:rFonts w:hint="eastAsia"/>
              </w:rPr>
              <w:t>30%</w:t>
            </w:r>
          </w:p>
        </w:tc>
      </w:tr>
      <w:tr w:rsidR="00D94947" w:rsidTr="00AC732F">
        <w:tc>
          <w:tcPr>
            <w:tcW w:w="2768" w:type="dxa"/>
          </w:tcPr>
          <w:p w:rsidR="00D94947" w:rsidRDefault="00D94947" w:rsidP="00D94947">
            <w:pPr>
              <w:jc w:val="left"/>
            </w:pPr>
            <w:r>
              <w:rPr>
                <w:rFonts w:hint="eastAsia"/>
              </w:rPr>
              <w:t>风险收益特征</w:t>
            </w:r>
          </w:p>
        </w:tc>
        <w:tc>
          <w:tcPr>
            <w:tcW w:w="5538" w:type="dxa"/>
            <w:gridSpan w:val="2"/>
          </w:tcPr>
          <w:p w:rsidR="00D94947" w:rsidRDefault="00D94947" w:rsidP="00D94947">
            <w:r>
              <w:rPr>
                <w:rFonts w:hint="eastAsia"/>
              </w:rPr>
              <w:t>本基金为混合型基金，一般而言，其长期平均风险和预期收益率低于股票型基金，高于债券型基金、货币市场基金。本</w:t>
            </w:r>
            <w:r>
              <w:rPr>
                <w:rFonts w:hint="eastAsia"/>
              </w:rPr>
              <w:lastRenderedPageBreak/>
              <w:t>基金将通过港股通投资于香港市场股票，除了需要承担与境内证券投资基金类似的市场波动风险等一般投资风险之外，本基金还面临汇率风险、香港市场风险等境外证券市场投资所面临的特别投资风险，以及港股通机制下因投资环境、投资标的、市场制度以及交易规则等差异带来的特有风险。</w:t>
            </w:r>
          </w:p>
        </w:tc>
      </w:tr>
      <w:tr w:rsidR="00D94947" w:rsidTr="008B6EB0">
        <w:tc>
          <w:tcPr>
            <w:tcW w:w="2768" w:type="dxa"/>
          </w:tcPr>
          <w:p w:rsidR="00D94947" w:rsidRDefault="00D94947" w:rsidP="00D94947">
            <w:pPr>
              <w:jc w:val="left"/>
            </w:pPr>
            <w:r>
              <w:rPr>
                <w:rFonts w:hint="eastAsia"/>
              </w:rPr>
              <w:lastRenderedPageBreak/>
              <w:t>基金管理人</w:t>
            </w:r>
          </w:p>
        </w:tc>
        <w:tc>
          <w:tcPr>
            <w:tcW w:w="5538" w:type="dxa"/>
            <w:gridSpan w:val="2"/>
          </w:tcPr>
          <w:p w:rsidR="00D94947" w:rsidRDefault="00D94947" w:rsidP="00D94947">
            <w:pPr>
              <w:jc w:val="left"/>
            </w:pPr>
            <w:r>
              <w:rPr>
                <w:rFonts w:hint="eastAsia"/>
              </w:rPr>
              <w:t>南方基金管理股份有限公司</w:t>
            </w:r>
          </w:p>
        </w:tc>
      </w:tr>
      <w:tr w:rsidR="00D94947" w:rsidTr="00D94947">
        <w:tc>
          <w:tcPr>
            <w:tcW w:w="2768" w:type="dxa"/>
          </w:tcPr>
          <w:p w:rsidR="00D94947" w:rsidRDefault="00D94947" w:rsidP="00D94947">
            <w:pPr>
              <w:jc w:val="left"/>
            </w:pPr>
            <w:r>
              <w:rPr>
                <w:rFonts w:hint="eastAsia"/>
              </w:rPr>
              <w:t>基金托管人</w:t>
            </w:r>
          </w:p>
        </w:tc>
        <w:tc>
          <w:tcPr>
            <w:tcW w:w="5538" w:type="dxa"/>
            <w:gridSpan w:val="2"/>
          </w:tcPr>
          <w:p w:rsidR="00D94947" w:rsidRDefault="00D94947" w:rsidP="00D94947">
            <w:pPr>
              <w:jc w:val="left"/>
            </w:pPr>
            <w:r>
              <w:rPr>
                <w:rFonts w:hint="eastAsia"/>
              </w:rPr>
              <w:t>交通银行股份有限公司</w:t>
            </w:r>
          </w:p>
        </w:tc>
      </w:tr>
      <w:tr w:rsidR="00D94947" w:rsidTr="00D94947">
        <w:tc>
          <w:tcPr>
            <w:tcW w:w="2768" w:type="dxa"/>
          </w:tcPr>
          <w:p w:rsidR="00D94947" w:rsidRDefault="00D94947" w:rsidP="00D94947">
            <w:pPr>
              <w:jc w:val="left"/>
            </w:pPr>
            <w:r>
              <w:rPr>
                <w:rFonts w:hint="eastAsia"/>
              </w:rPr>
              <w:t>下属分级基金的基金简称</w:t>
            </w:r>
          </w:p>
        </w:tc>
        <w:tc>
          <w:tcPr>
            <w:tcW w:w="2769" w:type="dxa"/>
          </w:tcPr>
          <w:p w:rsidR="00D94947" w:rsidRDefault="00D94947" w:rsidP="00D94947">
            <w:pPr>
              <w:jc w:val="left"/>
            </w:pPr>
            <w:r>
              <w:rPr>
                <w:rFonts w:hint="eastAsia"/>
              </w:rPr>
              <w:t>南方港股通优势企业混合</w:t>
            </w:r>
            <w:r>
              <w:rPr>
                <w:rFonts w:hint="eastAsia"/>
              </w:rPr>
              <w:t>A</w:t>
            </w:r>
          </w:p>
        </w:tc>
        <w:tc>
          <w:tcPr>
            <w:tcW w:w="2769" w:type="dxa"/>
          </w:tcPr>
          <w:p w:rsidR="00D94947" w:rsidRDefault="00D94947" w:rsidP="00D94947">
            <w:pPr>
              <w:jc w:val="left"/>
            </w:pPr>
            <w:r>
              <w:rPr>
                <w:rFonts w:hint="eastAsia"/>
              </w:rPr>
              <w:t>南方港股通优势企业混合</w:t>
            </w:r>
            <w:r>
              <w:rPr>
                <w:rFonts w:hint="eastAsia"/>
              </w:rPr>
              <w:t>C</w:t>
            </w:r>
          </w:p>
        </w:tc>
      </w:tr>
      <w:tr w:rsidR="00D94947" w:rsidTr="00D94947">
        <w:tc>
          <w:tcPr>
            <w:tcW w:w="2768" w:type="dxa"/>
          </w:tcPr>
          <w:p w:rsidR="00D94947" w:rsidRDefault="00D94947" w:rsidP="00D94947">
            <w:pPr>
              <w:jc w:val="left"/>
            </w:pPr>
            <w:r>
              <w:rPr>
                <w:rFonts w:hint="eastAsia"/>
              </w:rPr>
              <w:t>下属分级基金的交易代码</w:t>
            </w:r>
          </w:p>
        </w:tc>
        <w:tc>
          <w:tcPr>
            <w:tcW w:w="2769" w:type="dxa"/>
          </w:tcPr>
          <w:p w:rsidR="00D94947" w:rsidRDefault="00D94947" w:rsidP="00D94947">
            <w:pPr>
              <w:jc w:val="left"/>
            </w:pPr>
            <w:r>
              <w:t>012588</w:t>
            </w:r>
          </w:p>
        </w:tc>
        <w:tc>
          <w:tcPr>
            <w:tcW w:w="2769" w:type="dxa"/>
          </w:tcPr>
          <w:p w:rsidR="00D94947" w:rsidRDefault="00D94947" w:rsidP="00D94947">
            <w:pPr>
              <w:jc w:val="left"/>
            </w:pPr>
            <w:r>
              <w:t>012589</w:t>
            </w:r>
          </w:p>
        </w:tc>
      </w:tr>
      <w:tr w:rsidR="00D94947" w:rsidTr="00D94947">
        <w:tc>
          <w:tcPr>
            <w:tcW w:w="2768" w:type="dxa"/>
          </w:tcPr>
          <w:p w:rsidR="00D94947" w:rsidRDefault="00D94947" w:rsidP="00D94947">
            <w:pPr>
              <w:jc w:val="left"/>
            </w:pPr>
            <w:r>
              <w:rPr>
                <w:rFonts w:hint="eastAsia"/>
              </w:rPr>
              <w:t>报告期末下属分级基金的份额总额</w:t>
            </w:r>
          </w:p>
        </w:tc>
        <w:tc>
          <w:tcPr>
            <w:tcW w:w="2769" w:type="dxa"/>
          </w:tcPr>
          <w:p w:rsidR="00D94947" w:rsidRDefault="00D94947" w:rsidP="00D94947">
            <w:pPr>
              <w:jc w:val="left"/>
            </w:pPr>
            <w:r>
              <w:rPr>
                <w:rFonts w:hint="eastAsia"/>
              </w:rPr>
              <w:t>1,291,503,246.11</w:t>
            </w:r>
            <w:r>
              <w:rPr>
                <w:rFonts w:hint="eastAsia"/>
              </w:rPr>
              <w:t>份</w:t>
            </w:r>
          </w:p>
        </w:tc>
        <w:tc>
          <w:tcPr>
            <w:tcW w:w="2769" w:type="dxa"/>
          </w:tcPr>
          <w:p w:rsidR="00D94947" w:rsidRDefault="00D94947" w:rsidP="00D94947">
            <w:pPr>
              <w:jc w:val="left"/>
            </w:pPr>
            <w:r>
              <w:rPr>
                <w:rFonts w:hint="eastAsia"/>
              </w:rPr>
              <w:t>439,331,658.44</w:t>
            </w:r>
            <w:r>
              <w:rPr>
                <w:rFonts w:hint="eastAsia"/>
              </w:rPr>
              <w:t>份</w:t>
            </w:r>
          </w:p>
        </w:tc>
      </w:tr>
    </w:tbl>
    <w:p w:rsidR="00D94947" w:rsidRDefault="00D94947" w:rsidP="00D94947">
      <w:pPr>
        <w:pStyle w:val="-1"/>
        <w:ind w:left="281" w:hanging="281"/>
        <w:rPr>
          <w:rFonts w:hint="eastAsia"/>
        </w:rPr>
      </w:pPr>
      <w:r>
        <w:rPr>
          <w:rFonts w:hint="eastAsia"/>
        </w:rPr>
        <w:t>主要财务指标和基金净值表现</w:t>
      </w:r>
    </w:p>
    <w:p w:rsidR="00D94947" w:rsidRDefault="00D94947" w:rsidP="00D94947">
      <w:pPr>
        <w:pStyle w:val="-2"/>
        <w:spacing w:before="312"/>
        <w:rPr>
          <w:rFonts w:hint="eastAsia"/>
        </w:rPr>
      </w:pPr>
      <w:r>
        <w:rPr>
          <w:rFonts w:hint="eastAsia"/>
        </w:rPr>
        <w:t>主要财务指标</w:t>
      </w:r>
    </w:p>
    <w:p w:rsidR="00D94947" w:rsidRDefault="00D94947" w:rsidP="00D9494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94947" w:rsidTr="00D9494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94947" w:rsidRPr="00D94947" w:rsidRDefault="00D94947" w:rsidP="00D94947">
            <w:pPr>
              <w:jc w:val="center"/>
              <w:rPr>
                <w:b/>
              </w:rPr>
            </w:pPr>
            <w:r w:rsidRPr="00D94947">
              <w:rPr>
                <w:rFonts w:hint="eastAsia"/>
                <w:b/>
              </w:rPr>
              <w:t>主要财务指标</w:t>
            </w:r>
          </w:p>
        </w:tc>
        <w:tc>
          <w:tcPr>
            <w:tcW w:w="5538" w:type="dxa"/>
            <w:gridSpan w:val="2"/>
            <w:tcBorders>
              <w:bottom w:val="single" w:sz="4" w:space="0" w:color="auto"/>
            </w:tcBorders>
          </w:tcPr>
          <w:p w:rsidR="00D94947" w:rsidRPr="00D94947" w:rsidRDefault="00D94947" w:rsidP="00D94947">
            <w:pPr>
              <w:jc w:val="center"/>
              <w:rPr>
                <w:b/>
              </w:rPr>
            </w:pPr>
            <w:r w:rsidRPr="00D94947">
              <w:rPr>
                <w:rFonts w:hint="eastAsia"/>
                <w:b/>
              </w:rPr>
              <w:t>报告期（</w:t>
            </w:r>
            <w:r w:rsidRPr="00D94947">
              <w:rPr>
                <w:rFonts w:hint="eastAsia"/>
                <w:b/>
              </w:rPr>
              <w:t>2025</w:t>
            </w:r>
            <w:r w:rsidRPr="00D94947">
              <w:rPr>
                <w:rFonts w:hint="eastAsia"/>
                <w:b/>
              </w:rPr>
              <w:t>年</w:t>
            </w:r>
            <w:r w:rsidRPr="00D94947">
              <w:rPr>
                <w:rFonts w:hint="eastAsia"/>
                <w:b/>
              </w:rPr>
              <w:t>10</w:t>
            </w:r>
            <w:r w:rsidRPr="00D94947">
              <w:rPr>
                <w:rFonts w:hint="eastAsia"/>
                <w:b/>
              </w:rPr>
              <w:t>月</w:t>
            </w:r>
            <w:r w:rsidRPr="00D94947">
              <w:rPr>
                <w:rFonts w:hint="eastAsia"/>
                <w:b/>
              </w:rPr>
              <w:t>1</w:t>
            </w:r>
            <w:r w:rsidRPr="00D94947">
              <w:rPr>
                <w:rFonts w:hint="eastAsia"/>
                <w:b/>
              </w:rPr>
              <w:t>日－</w:t>
            </w:r>
            <w:r w:rsidRPr="00D94947">
              <w:rPr>
                <w:rFonts w:hint="eastAsia"/>
                <w:b/>
              </w:rPr>
              <w:t>2025</w:t>
            </w:r>
            <w:r w:rsidRPr="00D94947">
              <w:rPr>
                <w:rFonts w:hint="eastAsia"/>
                <w:b/>
              </w:rPr>
              <w:t>年</w:t>
            </w:r>
            <w:r w:rsidRPr="00D94947">
              <w:rPr>
                <w:rFonts w:hint="eastAsia"/>
                <w:b/>
              </w:rPr>
              <w:t>12</w:t>
            </w:r>
            <w:r w:rsidRPr="00D94947">
              <w:rPr>
                <w:rFonts w:hint="eastAsia"/>
                <w:b/>
              </w:rPr>
              <w:t>月</w:t>
            </w:r>
            <w:r w:rsidRPr="00D94947">
              <w:rPr>
                <w:rFonts w:hint="eastAsia"/>
                <w:b/>
              </w:rPr>
              <w:t>31</w:t>
            </w:r>
            <w:r w:rsidRPr="00D94947">
              <w:rPr>
                <w:rFonts w:hint="eastAsia"/>
                <w:b/>
              </w:rPr>
              <w:t>日）</w:t>
            </w:r>
          </w:p>
        </w:tc>
      </w:tr>
      <w:tr w:rsidR="00D94947" w:rsidTr="00D94947">
        <w:tc>
          <w:tcPr>
            <w:tcW w:w="2768" w:type="dxa"/>
            <w:vMerge/>
          </w:tcPr>
          <w:p w:rsidR="00D94947" w:rsidRDefault="00D94947" w:rsidP="00D94947">
            <w:pPr>
              <w:jc w:val="left"/>
            </w:pPr>
          </w:p>
        </w:tc>
        <w:tc>
          <w:tcPr>
            <w:tcW w:w="2769" w:type="dxa"/>
            <w:shd w:val="clear" w:color="auto" w:fill="BFBFBF"/>
          </w:tcPr>
          <w:p w:rsidR="00D94947" w:rsidRPr="00D94947" w:rsidRDefault="00D94947" w:rsidP="00D94947">
            <w:pPr>
              <w:jc w:val="center"/>
              <w:rPr>
                <w:b/>
              </w:rPr>
            </w:pPr>
            <w:r w:rsidRPr="00D94947">
              <w:rPr>
                <w:rFonts w:hint="eastAsia"/>
                <w:b/>
              </w:rPr>
              <w:t>南方港股通优势企业混合</w:t>
            </w:r>
            <w:r w:rsidRPr="00D94947">
              <w:rPr>
                <w:rFonts w:hint="eastAsia"/>
                <w:b/>
              </w:rPr>
              <w:t>A</w:t>
            </w:r>
          </w:p>
        </w:tc>
        <w:tc>
          <w:tcPr>
            <w:tcW w:w="2769" w:type="dxa"/>
            <w:shd w:val="clear" w:color="auto" w:fill="BFBFBF"/>
          </w:tcPr>
          <w:p w:rsidR="00D94947" w:rsidRPr="00D94947" w:rsidRDefault="00D94947" w:rsidP="00D94947">
            <w:pPr>
              <w:jc w:val="center"/>
              <w:rPr>
                <w:b/>
              </w:rPr>
            </w:pPr>
            <w:r w:rsidRPr="00D94947">
              <w:rPr>
                <w:rFonts w:hint="eastAsia"/>
                <w:b/>
              </w:rPr>
              <w:t>南方港股通优势企业混合</w:t>
            </w:r>
            <w:r w:rsidRPr="00D94947">
              <w:rPr>
                <w:rFonts w:hint="eastAsia"/>
                <w:b/>
              </w:rPr>
              <w:t>C</w:t>
            </w:r>
          </w:p>
        </w:tc>
      </w:tr>
      <w:tr w:rsidR="00D94947" w:rsidTr="00D94947">
        <w:tc>
          <w:tcPr>
            <w:tcW w:w="2768" w:type="dxa"/>
          </w:tcPr>
          <w:p w:rsidR="00D94947" w:rsidRDefault="00D94947" w:rsidP="00D94947">
            <w:pPr>
              <w:jc w:val="left"/>
            </w:pPr>
            <w:r>
              <w:rPr>
                <w:rFonts w:hint="eastAsia"/>
              </w:rPr>
              <w:t>1.</w:t>
            </w:r>
            <w:r>
              <w:rPr>
                <w:rFonts w:hint="eastAsia"/>
              </w:rPr>
              <w:t>本期已实现收益</w:t>
            </w:r>
          </w:p>
        </w:tc>
        <w:tc>
          <w:tcPr>
            <w:tcW w:w="2769" w:type="dxa"/>
          </w:tcPr>
          <w:p w:rsidR="00D94947" w:rsidRDefault="00D94947" w:rsidP="00D94947">
            <w:pPr>
              <w:jc w:val="right"/>
            </w:pPr>
            <w:r>
              <w:t>163,403,160.40</w:t>
            </w:r>
          </w:p>
        </w:tc>
        <w:tc>
          <w:tcPr>
            <w:tcW w:w="2769" w:type="dxa"/>
          </w:tcPr>
          <w:p w:rsidR="00D94947" w:rsidRDefault="00D94947" w:rsidP="00D94947">
            <w:pPr>
              <w:jc w:val="right"/>
            </w:pPr>
            <w:r>
              <w:t>46,049,832.57</w:t>
            </w:r>
          </w:p>
        </w:tc>
      </w:tr>
      <w:tr w:rsidR="00D94947" w:rsidTr="00D94947">
        <w:tc>
          <w:tcPr>
            <w:tcW w:w="2768" w:type="dxa"/>
          </w:tcPr>
          <w:p w:rsidR="00D94947" w:rsidRDefault="00D94947" w:rsidP="00D94947">
            <w:pPr>
              <w:jc w:val="left"/>
            </w:pPr>
            <w:r>
              <w:rPr>
                <w:rFonts w:hint="eastAsia"/>
              </w:rPr>
              <w:t>2.</w:t>
            </w:r>
            <w:r>
              <w:rPr>
                <w:rFonts w:hint="eastAsia"/>
              </w:rPr>
              <w:t>本期利润</w:t>
            </w:r>
          </w:p>
        </w:tc>
        <w:tc>
          <w:tcPr>
            <w:tcW w:w="2769" w:type="dxa"/>
          </w:tcPr>
          <w:p w:rsidR="00D94947" w:rsidRDefault="00D94947" w:rsidP="00D94947">
            <w:pPr>
              <w:jc w:val="right"/>
            </w:pPr>
            <w:r>
              <w:t>-100,840,163.03</w:t>
            </w:r>
          </w:p>
        </w:tc>
        <w:tc>
          <w:tcPr>
            <w:tcW w:w="2769" w:type="dxa"/>
          </w:tcPr>
          <w:p w:rsidR="00D94947" w:rsidRDefault="00D94947" w:rsidP="00D94947">
            <w:pPr>
              <w:jc w:val="right"/>
            </w:pPr>
            <w:r>
              <w:t>-27,546,418.24</w:t>
            </w:r>
          </w:p>
        </w:tc>
      </w:tr>
      <w:tr w:rsidR="00D94947" w:rsidTr="00D94947">
        <w:tc>
          <w:tcPr>
            <w:tcW w:w="2768" w:type="dxa"/>
          </w:tcPr>
          <w:p w:rsidR="00D94947" w:rsidRDefault="00D94947" w:rsidP="00D94947">
            <w:pPr>
              <w:jc w:val="left"/>
            </w:pPr>
            <w:r>
              <w:rPr>
                <w:rFonts w:hint="eastAsia"/>
              </w:rPr>
              <w:t>3.</w:t>
            </w:r>
            <w:r>
              <w:rPr>
                <w:rFonts w:hint="eastAsia"/>
              </w:rPr>
              <w:t>加权平均基金份额本期利润</w:t>
            </w:r>
          </w:p>
        </w:tc>
        <w:tc>
          <w:tcPr>
            <w:tcW w:w="2769" w:type="dxa"/>
          </w:tcPr>
          <w:p w:rsidR="00D94947" w:rsidRDefault="00D94947" w:rsidP="00D94947">
            <w:pPr>
              <w:jc w:val="right"/>
            </w:pPr>
            <w:r>
              <w:t>-0.0742</w:t>
            </w:r>
          </w:p>
        </w:tc>
        <w:tc>
          <w:tcPr>
            <w:tcW w:w="2769" w:type="dxa"/>
          </w:tcPr>
          <w:p w:rsidR="00D94947" w:rsidRDefault="00D94947" w:rsidP="00D94947">
            <w:pPr>
              <w:jc w:val="right"/>
            </w:pPr>
            <w:r>
              <w:t>-0.0687</w:t>
            </w:r>
          </w:p>
        </w:tc>
      </w:tr>
      <w:tr w:rsidR="00D94947" w:rsidTr="00D94947">
        <w:tc>
          <w:tcPr>
            <w:tcW w:w="2768" w:type="dxa"/>
          </w:tcPr>
          <w:p w:rsidR="00D94947" w:rsidRDefault="00D94947" w:rsidP="00D94947">
            <w:pPr>
              <w:jc w:val="left"/>
            </w:pPr>
            <w:r>
              <w:rPr>
                <w:rFonts w:hint="eastAsia"/>
              </w:rPr>
              <w:t>4.</w:t>
            </w:r>
            <w:r>
              <w:rPr>
                <w:rFonts w:hint="eastAsia"/>
              </w:rPr>
              <w:t>期末基金资产净值</w:t>
            </w:r>
          </w:p>
        </w:tc>
        <w:tc>
          <w:tcPr>
            <w:tcW w:w="2769" w:type="dxa"/>
          </w:tcPr>
          <w:p w:rsidR="00D94947" w:rsidRDefault="00D94947" w:rsidP="00D94947">
            <w:pPr>
              <w:jc w:val="right"/>
            </w:pPr>
            <w:r>
              <w:t>1,614,316,105.60</w:t>
            </w:r>
          </w:p>
        </w:tc>
        <w:tc>
          <w:tcPr>
            <w:tcW w:w="2769" w:type="dxa"/>
          </w:tcPr>
          <w:p w:rsidR="00D94947" w:rsidRDefault="00D94947" w:rsidP="00D94947">
            <w:pPr>
              <w:jc w:val="right"/>
            </w:pPr>
            <w:r>
              <w:t>533,564,781.52</w:t>
            </w:r>
          </w:p>
        </w:tc>
      </w:tr>
      <w:tr w:rsidR="00D94947" w:rsidTr="00D94947">
        <w:tc>
          <w:tcPr>
            <w:tcW w:w="2768" w:type="dxa"/>
          </w:tcPr>
          <w:p w:rsidR="00D94947" w:rsidRDefault="00D94947" w:rsidP="00D94947">
            <w:pPr>
              <w:jc w:val="left"/>
            </w:pPr>
            <w:r>
              <w:rPr>
                <w:rFonts w:hint="eastAsia"/>
              </w:rPr>
              <w:t>5.</w:t>
            </w:r>
            <w:r>
              <w:rPr>
                <w:rFonts w:hint="eastAsia"/>
              </w:rPr>
              <w:t>期末基金份额净值</w:t>
            </w:r>
          </w:p>
        </w:tc>
        <w:tc>
          <w:tcPr>
            <w:tcW w:w="2769" w:type="dxa"/>
          </w:tcPr>
          <w:p w:rsidR="00D94947" w:rsidRDefault="00D94947" w:rsidP="00D94947">
            <w:pPr>
              <w:jc w:val="right"/>
            </w:pPr>
            <w:r>
              <w:t>1.2500</w:t>
            </w:r>
          </w:p>
        </w:tc>
        <w:tc>
          <w:tcPr>
            <w:tcW w:w="2769" w:type="dxa"/>
          </w:tcPr>
          <w:p w:rsidR="00D94947" w:rsidRDefault="00D94947" w:rsidP="00D94947">
            <w:pPr>
              <w:jc w:val="right"/>
            </w:pPr>
            <w:r>
              <w:t>1.2145</w:t>
            </w:r>
          </w:p>
        </w:tc>
      </w:tr>
    </w:tbl>
    <w:p w:rsidR="00D94947" w:rsidRDefault="00D94947" w:rsidP="00D94947">
      <w:pPr>
        <w:pStyle w:val="-8"/>
        <w:rPr>
          <w:rFonts w:hint="eastAsia"/>
        </w:rPr>
      </w:pPr>
      <w:r>
        <w:rPr>
          <w:rFonts w:hint="eastAsia"/>
        </w:rPr>
        <w:t>注：1、基金业绩指标不包括持有人认（申）购或交易基金的各项费用，计入费用后实际收益水平要低于所列数字；</w:t>
      </w:r>
    </w:p>
    <w:p w:rsidR="00D94947" w:rsidRDefault="00D94947" w:rsidP="00D9494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94947" w:rsidRDefault="00D94947" w:rsidP="00D94947">
      <w:pPr>
        <w:pStyle w:val="-2"/>
        <w:spacing w:before="312"/>
        <w:rPr>
          <w:rFonts w:hint="eastAsia"/>
        </w:rPr>
      </w:pPr>
      <w:r>
        <w:rPr>
          <w:rFonts w:hint="eastAsia"/>
        </w:rPr>
        <w:t>基金净值表现</w:t>
      </w:r>
    </w:p>
    <w:p w:rsidR="00D94947" w:rsidRDefault="00D94947" w:rsidP="00D94947">
      <w:pPr>
        <w:pStyle w:val="-3"/>
        <w:spacing w:before="156" w:after="156"/>
        <w:rPr>
          <w:rFonts w:hint="eastAsia"/>
        </w:rPr>
      </w:pPr>
      <w:r>
        <w:rPr>
          <w:rFonts w:hint="eastAsia"/>
        </w:rPr>
        <w:t>本报告期基金份额净值增长率及其与同期业绩比较基准收益率的比较</w:t>
      </w:r>
    </w:p>
    <w:p w:rsidR="00D94947" w:rsidRDefault="00D94947" w:rsidP="00D94947">
      <w:pPr>
        <w:pStyle w:val="-"/>
        <w:ind w:firstLine="420"/>
        <w:rPr>
          <w:rFonts w:hint="eastAsia"/>
        </w:rPr>
      </w:pPr>
      <w:r>
        <w:rPr>
          <w:rFonts w:hint="eastAsia"/>
        </w:rPr>
        <w:t>南方港股通优势企业混合A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4947" w:rsidTr="00D94947">
        <w:trPr>
          <w:cnfStyle w:val="100000000000" w:firstRow="1" w:lastRow="0" w:firstColumn="0" w:lastColumn="0" w:oddVBand="0" w:evenVBand="0" w:oddHBand="0" w:evenHBand="0" w:firstRowFirstColumn="0" w:firstRowLastColumn="0" w:lastRowFirstColumn="0" w:lastRowLastColumn="0"/>
        </w:trPr>
        <w:tc>
          <w:tcPr>
            <w:tcW w:w="1429" w:type="dxa"/>
          </w:tcPr>
          <w:p w:rsidR="00D94947" w:rsidRPr="00D94947" w:rsidRDefault="00D94947" w:rsidP="00D94947">
            <w:pPr>
              <w:jc w:val="center"/>
              <w:rPr>
                <w:b/>
              </w:rPr>
            </w:pPr>
            <w:r w:rsidRPr="00D94947">
              <w:rPr>
                <w:rFonts w:hint="eastAsia"/>
                <w:b/>
              </w:rPr>
              <w:t>阶段</w:t>
            </w:r>
          </w:p>
        </w:tc>
        <w:tc>
          <w:tcPr>
            <w:tcW w:w="1315" w:type="dxa"/>
          </w:tcPr>
          <w:p w:rsidR="00D94947" w:rsidRPr="00D94947" w:rsidRDefault="00D94947" w:rsidP="00D94947">
            <w:pPr>
              <w:jc w:val="center"/>
              <w:rPr>
                <w:b/>
              </w:rPr>
            </w:pPr>
            <w:r w:rsidRPr="00D94947">
              <w:rPr>
                <w:rFonts w:hint="eastAsia"/>
                <w:b/>
              </w:rPr>
              <w:t>净值增长率①</w:t>
            </w:r>
          </w:p>
        </w:tc>
        <w:tc>
          <w:tcPr>
            <w:tcW w:w="1315" w:type="dxa"/>
          </w:tcPr>
          <w:p w:rsidR="00D94947" w:rsidRPr="00D94947" w:rsidRDefault="00D94947" w:rsidP="00D94947">
            <w:pPr>
              <w:jc w:val="center"/>
              <w:rPr>
                <w:b/>
              </w:rPr>
            </w:pPr>
            <w:r w:rsidRPr="00D94947">
              <w:rPr>
                <w:rFonts w:hint="eastAsia"/>
                <w:b/>
              </w:rPr>
              <w:t>净值增长率标准差②</w:t>
            </w:r>
          </w:p>
        </w:tc>
        <w:tc>
          <w:tcPr>
            <w:tcW w:w="1315" w:type="dxa"/>
          </w:tcPr>
          <w:p w:rsidR="00D94947" w:rsidRPr="00D94947" w:rsidRDefault="00D94947" w:rsidP="00D94947">
            <w:pPr>
              <w:jc w:val="center"/>
              <w:rPr>
                <w:b/>
              </w:rPr>
            </w:pPr>
            <w:r w:rsidRPr="00D94947">
              <w:rPr>
                <w:rFonts w:hint="eastAsia"/>
                <w:b/>
              </w:rPr>
              <w:t>业绩比较基准收益率③</w:t>
            </w:r>
          </w:p>
        </w:tc>
        <w:tc>
          <w:tcPr>
            <w:tcW w:w="1315" w:type="dxa"/>
          </w:tcPr>
          <w:p w:rsidR="00D94947" w:rsidRPr="00D94947" w:rsidRDefault="00D94947" w:rsidP="00D94947">
            <w:pPr>
              <w:jc w:val="center"/>
              <w:rPr>
                <w:b/>
              </w:rPr>
            </w:pPr>
            <w:r w:rsidRPr="00D94947">
              <w:rPr>
                <w:rFonts w:hint="eastAsia"/>
                <w:b/>
              </w:rPr>
              <w:t>业绩比较基准收益率标准差④</w:t>
            </w:r>
          </w:p>
        </w:tc>
        <w:tc>
          <w:tcPr>
            <w:tcW w:w="907" w:type="dxa"/>
          </w:tcPr>
          <w:p w:rsidR="00D94947" w:rsidRPr="00D94947" w:rsidRDefault="00D94947" w:rsidP="00D94947">
            <w:pPr>
              <w:jc w:val="center"/>
              <w:rPr>
                <w:b/>
              </w:rPr>
            </w:pPr>
            <w:r w:rsidRPr="00D94947">
              <w:rPr>
                <w:rFonts w:hint="eastAsia"/>
                <w:b/>
              </w:rPr>
              <w:t>①</w:t>
            </w:r>
            <w:r w:rsidRPr="00D94947">
              <w:rPr>
                <w:rFonts w:hint="eastAsia"/>
                <w:b/>
              </w:rPr>
              <w:t>-</w:t>
            </w:r>
            <w:r w:rsidRPr="00D94947">
              <w:rPr>
                <w:rFonts w:hint="eastAsia"/>
                <w:b/>
              </w:rPr>
              <w:t>③</w:t>
            </w:r>
          </w:p>
        </w:tc>
        <w:tc>
          <w:tcPr>
            <w:tcW w:w="907" w:type="dxa"/>
          </w:tcPr>
          <w:p w:rsidR="00D94947" w:rsidRPr="00D94947" w:rsidRDefault="00D94947" w:rsidP="00D94947">
            <w:pPr>
              <w:jc w:val="center"/>
              <w:rPr>
                <w:b/>
              </w:rPr>
            </w:pPr>
            <w:r w:rsidRPr="00D94947">
              <w:rPr>
                <w:rFonts w:hint="eastAsia"/>
                <w:b/>
              </w:rPr>
              <w:t>②</w:t>
            </w:r>
            <w:r w:rsidRPr="00D94947">
              <w:rPr>
                <w:rFonts w:hint="eastAsia"/>
                <w:b/>
              </w:rPr>
              <w:t>-</w:t>
            </w:r>
            <w:r w:rsidRPr="00D94947">
              <w:rPr>
                <w:rFonts w:hint="eastAsia"/>
                <w:b/>
              </w:rPr>
              <w:t>④</w:t>
            </w:r>
          </w:p>
        </w:tc>
      </w:tr>
      <w:tr w:rsidR="00D94947" w:rsidTr="00D94947">
        <w:tc>
          <w:tcPr>
            <w:tcW w:w="1429" w:type="dxa"/>
          </w:tcPr>
          <w:p w:rsidR="00D94947" w:rsidRDefault="00D94947" w:rsidP="00D94947">
            <w:pPr>
              <w:jc w:val="left"/>
            </w:pPr>
            <w:r>
              <w:rPr>
                <w:rFonts w:hint="eastAsia"/>
              </w:rPr>
              <w:t>过去三个月</w:t>
            </w:r>
          </w:p>
        </w:tc>
        <w:tc>
          <w:tcPr>
            <w:tcW w:w="1315" w:type="dxa"/>
          </w:tcPr>
          <w:p w:rsidR="00D94947" w:rsidRDefault="00D94947" w:rsidP="00D94947">
            <w:pPr>
              <w:jc w:val="right"/>
            </w:pPr>
            <w:r>
              <w:t>-5.27%</w:t>
            </w:r>
          </w:p>
        </w:tc>
        <w:tc>
          <w:tcPr>
            <w:tcW w:w="1315" w:type="dxa"/>
          </w:tcPr>
          <w:p w:rsidR="00D94947" w:rsidRDefault="00D94947" w:rsidP="00D94947">
            <w:pPr>
              <w:jc w:val="right"/>
            </w:pPr>
            <w:r>
              <w:t>1.64%</w:t>
            </w:r>
          </w:p>
        </w:tc>
        <w:tc>
          <w:tcPr>
            <w:tcW w:w="1315" w:type="dxa"/>
          </w:tcPr>
          <w:p w:rsidR="00D94947" w:rsidRDefault="00D94947" w:rsidP="00D94947">
            <w:pPr>
              <w:jc w:val="right"/>
            </w:pPr>
            <w:r>
              <w:t>-4.14%</w:t>
            </w:r>
          </w:p>
        </w:tc>
        <w:tc>
          <w:tcPr>
            <w:tcW w:w="1315" w:type="dxa"/>
          </w:tcPr>
          <w:p w:rsidR="00D94947" w:rsidRDefault="00D94947" w:rsidP="00D94947">
            <w:pPr>
              <w:jc w:val="right"/>
            </w:pPr>
            <w:r>
              <w:t>0.78%</w:t>
            </w:r>
          </w:p>
        </w:tc>
        <w:tc>
          <w:tcPr>
            <w:tcW w:w="907" w:type="dxa"/>
          </w:tcPr>
          <w:p w:rsidR="00D94947" w:rsidRDefault="00D94947" w:rsidP="00D94947">
            <w:pPr>
              <w:jc w:val="right"/>
            </w:pPr>
            <w:r>
              <w:t>-1.13%</w:t>
            </w:r>
          </w:p>
        </w:tc>
        <w:tc>
          <w:tcPr>
            <w:tcW w:w="907" w:type="dxa"/>
          </w:tcPr>
          <w:p w:rsidR="00D94947" w:rsidRDefault="00D94947" w:rsidP="00D94947">
            <w:pPr>
              <w:jc w:val="right"/>
            </w:pPr>
            <w:r>
              <w:t>0.86%</w:t>
            </w:r>
          </w:p>
        </w:tc>
      </w:tr>
      <w:tr w:rsidR="00D94947" w:rsidTr="00D94947">
        <w:tc>
          <w:tcPr>
            <w:tcW w:w="1429" w:type="dxa"/>
          </w:tcPr>
          <w:p w:rsidR="00D94947" w:rsidRDefault="00D94947" w:rsidP="00D94947">
            <w:pPr>
              <w:jc w:val="left"/>
            </w:pPr>
            <w:r>
              <w:rPr>
                <w:rFonts w:hint="eastAsia"/>
              </w:rPr>
              <w:t>过去六个月</w:t>
            </w:r>
          </w:p>
        </w:tc>
        <w:tc>
          <w:tcPr>
            <w:tcW w:w="1315" w:type="dxa"/>
          </w:tcPr>
          <w:p w:rsidR="00D94947" w:rsidRDefault="00D94947" w:rsidP="00D94947">
            <w:pPr>
              <w:jc w:val="right"/>
            </w:pPr>
            <w:r>
              <w:t>26.88%</w:t>
            </w:r>
          </w:p>
        </w:tc>
        <w:tc>
          <w:tcPr>
            <w:tcW w:w="1315" w:type="dxa"/>
          </w:tcPr>
          <w:p w:rsidR="00D94947" w:rsidRDefault="00D94947" w:rsidP="00D94947">
            <w:pPr>
              <w:jc w:val="right"/>
            </w:pPr>
            <w:r>
              <w:t>1.45%</w:t>
            </w:r>
          </w:p>
        </w:tc>
        <w:tc>
          <w:tcPr>
            <w:tcW w:w="1315" w:type="dxa"/>
          </w:tcPr>
          <w:p w:rsidR="00D94947" w:rsidRDefault="00D94947" w:rsidP="00D94947">
            <w:pPr>
              <w:jc w:val="right"/>
            </w:pPr>
            <w:r>
              <w:t>6.66%</w:t>
            </w:r>
          </w:p>
        </w:tc>
        <w:tc>
          <w:tcPr>
            <w:tcW w:w="1315" w:type="dxa"/>
          </w:tcPr>
          <w:p w:rsidR="00D94947" w:rsidRDefault="00D94947" w:rsidP="00D94947">
            <w:pPr>
              <w:jc w:val="right"/>
            </w:pPr>
            <w:r>
              <w:t>0.71%</w:t>
            </w:r>
          </w:p>
        </w:tc>
        <w:tc>
          <w:tcPr>
            <w:tcW w:w="907" w:type="dxa"/>
          </w:tcPr>
          <w:p w:rsidR="00D94947" w:rsidRDefault="00D94947" w:rsidP="00D94947">
            <w:pPr>
              <w:jc w:val="right"/>
            </w:pPr>
            <w:r>
              <w:t>20.22%</w:t>
            </w:r>
          </w:p>
        </w:tc>
        <w:tc>
          <w:tcPr>
            <w:tcW w:w="907" w:type="dxa"/>
          </w:tcPr>
          <w:p w:rsidR="00D94947" w:rsidRDefault="00D94947" w:rsidP="00D94947">
            <w:pPr>
              <w:jc w:val="right"/>
            </w:pPr>
            <w:r>
              <w:t>0.74%</w:t>
            </w:r>
          </w:p>
        </w:tc>
      </w:tr>
      <w:tr w:rsidR="00D94947" w:rsidTr="00D94947">
        <w:tc>
          <w:tcPr>
            <w:tcW w:w="1429" w:type="dxa"/>
          </w:tcPr>
          <w:p w:rsidR="00D94947" w:rsidRDefault="00D94947" w:rsidP="00D94947">
            <w:pPr>
              <w:jc w:val="left"/>
            </w:pPr>
            <w:r>
              <w:rPr>
                <w:rFonts w:hint="eastAsia"/>
              </w:rPr>
              <w:lastRenderedPageBreak/>
              <w:t>过去一年</w:t>
            </w:r>
          </w:p>
        </w:tc>
        <w:tc>
          <w:tcPr>
            <w:tcW w:w="1315" w:type="dxa"/>
          </w:tcPr>
          <w:p w:rsidR="00D94947" w:rsidRDefault="00D94947" w:rsidP="00D94947">
            <w:pPr>
              <w:jc w:val="right"/>
            </w:pPr>
            <w:r>
              <w:t>51.75%</w:t>
            </w:r>
          </w:p>
        </w:tc>
        <w:tc>
          <w:tcPr>
            <w:tcW w:w="1315" w:type="dxa"/>
          </w:tcPr>
          <w:p w:rsidR="00D94947" w:rsidRDefault="00D94947" w:rsidP="00D94947">
            <w:pPr>
              <w:jc w:val="right"/>
            </w:pPr>
            <w:r>
              <w:t>1.66%</w:t>
            </w:r>
          </w:p>
        </w:tc>
        <w:tc>
          <w:tcPr>
            <w:tcW w:w="1315" w:type="dxa"/>
          </w:tcPr>
          <w:p w:rsidR="00D94947" w:rsidRDefault="00D94947" w:rsidP="00D94947">
            <w:pPr>
              <w:jc w:val="right"/>
            </w:pPr>
            <w:r>
              <w:t>19.16%</w:t>
            </w:r>
          </w:p>
        </w:tc>
        <w:tc>
          <w:tcPr>
            <w:tcW w:w="1315" w:type="dxa"/>
          </w:tcPr>
          <w:p w:rsidR="00D94947" w:rsidRDefault="00D94947" w:rsidP="00D94947">
            <w:pPr>
              <w:jc w:val="right"/>
            </w:pPr>
            <w:r>
              <w:t>0.98%</w:t>
            </w:r>
          </w:p>
        </w:tc>
        <w:tc>
          <w:tcPr>
            <w:tcW w:w="907" w:type="dxa"/>
          </w:tcPr>
          <w:p w:rsidR="00D94947" w:rsidRDefault="00D94947" w:rsidP="00D94947">
            <w:pPr>
              <w:jc w:val="right"/>
            </w:pPr>
            <w:r>
              <w:t>32.59%</w:t>
            </w:r>
          </w:p>
        </w:tc>
        <w:tc>
          <w:tcPr>
            <w:tcW w:w="907" w:type="dxa"/>
          </w:tcPr>
          <w:p w:rsidR="00D94947" w:rsidRDefault="00D94947" w:rsidP="00D94947">
            <w:pPr>
              <w:jc w:val="right"/>
            </w:pPr>
            <w:r>
              <w:t>0.68%</w:t>
            </w:r>
          </w:p>
        </w:tc>
      </w:tr>
      <w:tr w:rsidR="00D94947" w:rsidTr="00D94947">
        <w:tc>
          <w:tcPr>
            <w:tcW w:w="1429" w:type="dxa"/>
          </w:tcPr>
          <w:p w:rsidR="00D94947" w:rsidRDefault="00D94947" w:rsidP="00D94947">
            <w:pPr>
              <w:jc w:val="left"/>
            </w:pPr>
            <w:r>
              <w:rPr>
                <w:rFonts w:hint="eastAsia"/>
              </w:rPr>
              <w:t>过去三年</w:t>
            </w:r>
          </w:p>
        </w:tc>
        <w:tc>
          <w:tcPr>
            <w:tcW w:w="1315" w:type="dxa"/>
          </w:tcPr>
          <w:p w:rsidR="00D94947" w:rsidRDefault="00D94947" w:rsidP="00D94947">
            <w:pPr>
              <w:jc w:val="right"/>
            </w:pPr>
            <w:r>
              <w:t>51.35%</w:t>
            </w:r>
          </w:p>
        </w:tc>
        <w:tc>
          <w:tcPr>
            <w:tcW w:w="1315" w:type="dxa"/>
          </w:tcPr>
          <w:p w:rsidR="00D94947" w:rsidRDefault="00D94947" w:rsidP="00D94947">
            <w:pPr>
              <w:jc w:val="right"/>
            </w:pPr>
            <w:r>
              <w:t>1.39%</w:t>
            </w:r>
          </w:p>
        </w:tc>
        <w:tc>
          <w:tcPr>
            <w:tcW w:w="1315" w:type="dxa"/>
          </w:tcPr>
          <w:p w:rsidR="00D94947" w:rsidRDefault="00D94947" w:rsidP="00D94947">
            <w:pPr>
              <w:jc w:val="right"/>
            </w:pPr>
            <w:r>
              <w:t>27.71%</w:t>
            </w:r>
          </w:p>
        </w:tc>
        <w:tc>
          <w:tcPr>
            <w:tcW w:w="1315" w:type="dxa"/>
          </w:tcPr>
          <w:p w:rsidR="00D94947" w:rsidRDefault="00D94947" w:rsidP="00D94947">
            <w:pPr>
              <w:jc w:val="right"/>
            </w:pPr>
            <w:r>
              <w:t>0.92%</w:t>
            </w:r>
          </w:p>
        </w:tc>
        <w:tc>
          <w:tcPr>
            <w:tcW w:w="907" w:type="dxa"/>
          </w:tcPr>
          <w:p w:rsidR="00D94947" w:rsidRDefault="00D94947" w:rsidP="00D94947">
            <w:pPr>
              <w:jc w:val="right"/>
            </w:pPr>
            <w:r>
              <w:t>23.64%</w:t>
            </w:r>
          </w:p>
        </w:tc>
        <w:tc>
          <w:tcPr>
            <w:tcW w:w="907" w:type="dxa"/>
          </w:tcPr>
          <w:p w:rsidR="00D94947" w:rsidRDefault="00D94947" w:rsidP="00D94947">
            <w:pPr>
              <w:jc w:val="right"/>
            </w:pPr>
            <w:r>
              <w:t>0.47%</w:t>
            </w:r>
          </w:p>
        </w:tc>
      </w:tr>
      <w:tr w:rsidR="00D94947" w:rsidTr="00D94947">
        <w:tc>
          <w:tcPr>
            <w:tcW w:w="1429" w:type="dxa"/>
          </w:tcPr>
          <w:p w:rsidR="00D94947" w:rsidRDefault="00D94947" w:rsidP="00D94947">
            <w:pPr>
              <w:jc w:val="left"/>
            </w:pPr>
            <w:r>
              <w:rPr>
                <w:rFonts w:hint="eastAsia"/>
              </w:rPr>
              <w:t>自基金合同生效起至今</w:t>
            </w:r>
          </w:p>
        </w:tc>
        <w:tc>
          <w:tcPr>
            <w:tcW w:w="1315" w:type="dxa"/>
          </w:tcPr>
          <w:p w:rsidR="00D94947" w:rsidRDefault="00D94947" w:rsidP="00D94947">
            <w:pPr>
              <w:jc w:val="right"/>
            </w:pPr>
            <w:r>
              <w:t>25.00%</w:t>
            </w:r>
          </w:p>
        </w:tc>
        <w:tc>
          <w:tcPr>
            <w:tcW w:w="1315" w:type="dxa"/>
          </w:tcPr>
          <w:p w:rsidR="00D94947" w:rsidRDefault="00D94947" w:rsidP="00D94947">
            <w:pPr>
              <w:jc w:val="right"/>
            </w:pPr>
            <w:r>
              <w:t>1.42%</w:t>
            </w:r>
          </w:p>
        </w:tc>
        <w:tc>
          <w:tcPr>
            <w:tcW w:w="1315" w:type="dxa"/>
          </w:tcPr>
          <w:p w:rsidR="00D94947" w:rsidRDefault="00D94947" w:rsidP="00D94947">
            <w:pPr>
              <w:jc w:val="right"/>
            </w:pPr>
            <w:r>
              <w:t>8.02%</w:t>
            </w:r>
          </w:p>
        </w:tc>
        <w:tc>
          <w:tcPr>
            <w:tcW w:w="1315" w:type="dxa"/>
          </w:tcPr>
          <w:p w:rsidR="00D94947" w:rsidRDefault="00D94947" w:rsidP="00D94947">
            <w:pPr>
              <w:jc w:val="right"/>
            </w:pPr>
            <w:r>
              <w:t>1.01%</w:t>
            </w:r>
          </w:p>
        </w:tc>
        <w:tc>
          <w:tcPr>
            <w:tcW w:w="907" w:type="dxa"/>
          </w:tcPr>
          <w:p w:rsidR="00D94947" w:rsidRDefault="00D94947" w:rsidP="00D94947">
            <w:pPr>
              <w:jc w:val="right"/>
            </w:pPr>
            <w:r>
              <w:t>16.98%</w:t>
            </w:r>
          </w:p>
        </w:tc>
        <w:tc>
          <w:tcPr>
            <w:tcW w:w="907" w:type="dxa"/>
          </w:tcPr>
          <w:p w:rsidR="00D94947" w:rsidRDefault="00D94947" w:rsidP="00D94947">
            <w:pPr>
              <w:jc w:val="right"/>
            </w:pPr>
            <w:r>
              <w:t>0.41%</w:t>
            </w:r>
          </w:p>
        </w:tc>
      </w:tr>
    </w:tbl>
    <w:p w:rsidR="00D94947" w:rsidRDefault="00D94947" w:rsidP="00D94947">
      <w:pPr>
        <w:pStyle w:val="-"/>
        <w:ind w:firstLine="420"/>
        <w:rPr>
          <w:rFonts w:hint="eastAsia"/>
        </w:rPr>
      </w:pPr>
      <w:r>
        <w:rPr>
          <w:rFonts w:hint="eastAsia"/>
        </w:rPr>
        <w:t>南方港股通优势企业混合C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4947" w:rsidTr="00D94947">
        <w:trPr>
          <w:cnfStyle w:val="100000000000" w:firstRow="1" w:lastRow="0" w:firstColumn="0" w:lastColumn="0" w:oddVBand="0" w:evenVBand="0" w:oddHBand="0" w:evenHBand="0" w:firstRowFirstColumn="0" w:firstRowLastColumn="0" w:lastRowFirstColumn="0" w:lastRowLastColumn="0"/>
        </w:trPr>
        <w:tc>
          <w:tcPr>
            <w:tcW w:w="1429" w:type="dxa"/>
          </w:tcPr>
          <w:p w:rsidR="00D94947" w:rsidRPr="00D94947" w:rsidRDefault="00D94947" w:rsidP="00D94947">
            <w:pPr>
              <w:jc w:val="center"/>
              <w:rPr>
                <w:b/>
              </w:rPr>
            </w:pPr>
            <w:r w:rsidRPr="00D94947">
              <w:rPr>
                <w:rFonts w:hint="eastAsia"/>
                <w:b/>
              </w:rPr>
              <w:t>阶段</w:t>
            </w:r>
          </w:p>
        </w:tc>
        <w:tc>
          <w:tcPr>
            <w:tcW w:w="1315" w:type="dxa"/>
          </w:tcPr>
          <w:p w:rsidR="00D94947" w:rsidRPr="00D94947" w:rsidRDefault="00D94947" w:rsidP="00D94947">
            <w:pPr>
              <w:jc w:val="center"/>
              <w:rPr>
                <w:b/>
              </w:rPr>
            </w:pPr>
            <w:r w:rsidRPr="00D94947">
              <w:rPr>
                <w:rFonts w:hint="eastAsia"/>
                <w:b/>
              </w:rPr>
              <w:t>净值增长率①</w:t>
            </w:r>
          </w:p>
        </w:tc>
        <w:tc>
          <w:tcPr>
            <w:tcW w:w="1315" w:type="dxa"/>
          </w:tcPr>
          <w:p w:rsidR="00D94947" w:rsidRPr="00D94947" w:rsidRDefault="00D94947" w:rsidP="00D94947">
            <w:pPr>
              <w:jc w:val="center"/>
              <w:rPr>
                <w:b/>
              </w:rPr>
            </w:pPr>
            <w:r w:rsidRPr="00D94947">
              <w:rPr>
                <w:rFonts w:hint="eastAsia"/>
                <w:b/>
              </w:rPr>
              <w:t>净值增长率标准差②</w:t>
            </w:r>
          </w:p>
        </w:tc>
        <w:tc>
          <w:tcPr>
            <w:tcW w:w="1315" w:type="dxa"/>
          </w:tcPr>
          <w:p w:rsidR="00D94947" w:rsidRPr="00D94947" w:rsidRDefault="00D94947" w:rsidP="00D94947">
            <w:pPr>
              <w:jc w:val="center"/>
              <w:rPr>
                <w:b/>
              </w:rPr>
            </w:pPr>
            <w:r w:rsidRPr="00D94947">
              <w:rPr>
                <w:rFonts w:hint="eastAsia"/>
                <w:b/>
              </w:rPr>
              <w:t>业绩比较基准收益率③</w:t>
            </w:r>
          </w:p>
        </w:tc>
        <w:tc>
          <w:tcPr>
            <w:tcW w:w="1315" w:type="dxa"/>
          </w:tcPr>
          <w:p w:rsidR="00D94947" w:rsidRPr="00D94947" w:rsidRDefault="00D94947" w:rsidP="00D94947">
            <w:pPr>
              <w:jc w:val="center"/>
              <w:rPr>
                <w:b/>
              </w:rPr>
            </w:pPr>
            <w:r w:rsidRPr="00D94947">
              <w:rPr>
                <w:rFonts w:hint="eastAsia"/>
                <w:b/>
              </w:rPr>
              <w:t>业绩比较基准收益率标准差④</w:t>
            </w:r>
          </w:p>
        </w:tc>
        <w:tc>
          <w:tcPr>
            <w:tcW w:w="907" w:type="dxa"/>
          </w:tcPr>
          <w:p w:rsidR="00D94947" w:rsidRPr="00D94947" w:rsidRDefault="00D94947" w:rsidP="00D94947">
            <w:pPr>
              <w:jc w:val="center"/>
              <w:rPr>
                <w:b/>
              </w:rPr>
            </w:pPr>
            <w:r w:rsidRPr="00D94947">
              <w:rPr>
                <w:rFonts w:hint="eastAsia"/>
                <w:b/>
              </w:rPr>
              <w:t>①</w:t>
            </w:r>
            <w:r w:rsidRPr="00D94947">
              <w:rPr>
                <w:rFonts w:hint="eastAsia"/>
                <w:b/>
              </w:rPr>
              <w:t>-</w:t>
            </w:r>
            <w:r w:rsidRPr="00D94947">
              <w:rPr>
                <w:rFonts w:hint="eastAsia"/>
                <w:b/>
              </w:rPr>
              <w:t>③</w:t>
            </w:r>
          </w:p>
        </w:tc>
        <w:tc>
          <w:tcPr>
            <w:tcW w:w="907" w:type="dxa"/>
          </w:tcPr>
          <w:p w:rsidR="00D94947" w:rsidRPr="00D94947" w:rsidRDefault="00D94947" w:rsidP="00D94947">
            <w:pPr>
              <w:jc w:val="center"/>
              <w:rPr>
                <w:b/>
              </w:rPr>
            </w:pPr>
            <w:r w:rsidRPr="00D94947">
              <w:rPr>
                <w:rFonts w:hint="eastAsia"/>
                <w:b/>
              </w:rPr>
              <w:t>②</w:t>
            </w:r>
            <w:r w:rsidRPr="00D94947">
              <w:rPr>
                <w:rFonts w:hint="eastAsia"/>
                <w:b/>
              </w:rPr>
              <w:t>-</w:t>
            </w:r>
            <w:r w:rsidRPr="00D94947">
              <w:rPr>
                <w:rFonts w:hint="eastAsia"/>
                <w:b/>
              </w:rPr>
              <w:t>④</w:t>
            </w:r>
          </w:p>
        </w:tc>
      </w:tr>
      <w:tr w:rsidR="00D94947" w:rsidTr="00D94947">
        <w:tc>
          <w:tcPr>
            <w:tcW w:w="1429" w:type="dxa"/>
          </w:tcPr>
          <w:p w:rsidR="00D94947" w:rsidRDefault="00D94947" w:rsidP="00D94947">
            <w:pPr>
              <w:jc w:val="left"/>
            </w:pPr>
            <w:r>
              <w:rPr>
                <w:rFonts w:hint="eastAsia"/>
              </w:rPr>
              <w:t>过去三个月</w:t>
            </w:r>
          </w:p>
        </w:tc>
        <w:tc>
          <w:tcPr>
            <w:tcW w:w="1315" w:type="dxa"/>
          </w:tcPr>
          <w:p w:rsidR="00D94947" w:rsidRDefault="00D94947" w:rsidP="00D94947">
            <w:pPr>
              <w:jc w:val="right"/>
            </w:pPr>
            <w:r>
              <w:t>-5.59%</w:t>
            </w:r>
          </w:p>
        </w:tc>
        <w:tc>
          <w:tcPr>
            <w:tcW w:w="1315" w:type="dxa"/>
          </w:tcPr>
          <w:p w:rsidR="00D94947" w:rsidRDefault="00D94947" w:rsidP="00D94947">
            <w:pPr>
              <w:jc w:val="right"/>
            </w:pPr>
            <w:r>
              <w:t>1.64%</w:t>
            </w:r>
          </w:p>
        </w:tc>
        <w:tc>
          <w:tcPr>
            <w:tcW w:w="1315" w:type="dxa"/>
          </w:tcPr>
          <w:p w:rsidR="00D94947" w:rsidRDefault="00D94947" w:rsidP="00D94947">
            <w:pPr>
              <w:jc w:val="right"/>
            </w:pPr>
            <w:r>
              <w:t>-4.14%</w:t>
            </w:r>
          </w:p>
        </w:tc>
        <w:tc>
          <w:tcPr>
            <w:tcW w:w="1315" w:type="dxa"/>
          </w:tcPr>
          <w:p w:rsidR="00D94947" w:rsidRDefault="00D94947" w:rsidP="00D94947">
            <w:pPr>
              <w:jc w:val="right"/>
            </w:pPr>
            <w:r>
              <w:t>0.78%</w:t>
            </w:r>
          </w:p>
        </w:tc>
        <w:tc>
          <w:tcPr>
            <w:tcW w:w="907" w:type="dxa"/>
          </w:tcPr>
          <w:p w:rsidR="00D94947" w:rsidRDefault="00D94947" w:rsidP="00D94947">
            <w:pPr>
              <w:jc w:val="right"/>
            </w:pPr>
            <w:r>
              <w:t>-1.45%</w:t>
            </w:r>
          </w:p>
        </w:tc>
        <w:tc>
          <w:tcPr>
            <w:tcW w:w="907" w:type="dxa"/>
          </w:tcPr>
          <w:p w:rsidR="00D94947" w:rsidRDefault="00D94947" w:rsidP="00D94947">
            <w:pPr>
              <w:jc w:val="right"/>
            </w:pPr>
            <w:r>
              <w:t>0.86%</w:t>
            </w:r>
          </w:p>
        </w:tc>
      </w:tr>
      <w:tr w:rsidR="00D94947" w:rsidTr="00D94947">
        <w:tc>
          <w:tcPr>
            <w:tcW w:w="1429" w:type="dxa"/>
          </w:tcPr>
          <w:p w:rsidR="00D94947" w:rsidRDefault="00D94947" w:rsidP="00D94947">
            <w:pPr>
              <w:jc w:val="left"/>
            </w:pPr>
            <w:r>
              <w:rPr>
                <w:rFonts w:hint="eastAsia"/>
              </w:rPr>
              <w:t>过去六个月</w:t>
            </w:r>
          </w:p>
        </w:tc>
        <w:tc>
          <w:tcPr>
            <w:tcW w:w="1315" w:type="dxa"/>
          </w:tcPr>
          <w:p w:rsidR="00D94947" w:rsidRDefault="00D94947" w:rsidP="00D94947">
            <w:pPr>
              <w:jc w:val="right"/>
            </w:pPr>
            <w:r>
              <w:t>26.25%</w:t>
            </w:r>
          </w:p>
        </w:tc>
        <w:tc>
          <w:tcPr>
            <w:tcW w:w="1315" w:type="dxa"/>
          </w:tcPr>
          <w:p w:rsidR="00D94947" w:rsidRDefault="00D94947" w:rsidP="00D94947">
            <w:pPr>
              <w:jc w:val="right"/>
            </w:pPr>
            <w:r>
              <w:t>1.44%</w:t>
            </w:r>
          </w:p>
        </w:tc>
        <w:tc>
          <w:tcPr>
            <w:tcW w:w="1315" w:type="dxa"/>
          </w:tcPr>
          <w:p w:rsidR="00D94947" w:rsidRDefault="00D94947" w:rsidP="00D94947">
            <w:pPr>
              <w:jc w:val="right"/>
            </w:pPr>
            <w:r>
              <w:t>6.66%</w:t>
            </w:r>
          </w:p>
        </w:tc>
        <w:tc>
          <w:tcPr>
            <w:tcW w:w="1315" w:type="dxa"/>
          </w:tcPr>
          <w:p w:rsidR="00D94947" w:rsidRDefault="00D94947" w:rsidP="00D94947">
            <w:pPr>
              <w:jc w:val="right"/>
            </w:pPr>
            <w:r>
              <w:t>0.71%</w:t>
            </w:r>
          </w:p>
        </w:tc>
        <w:tc>
          <w:tcPr>
            <w:tcW w:w="907" w:type="dxa"/>
          </w:tcPr>
          <w:p w:rsidR="00D94947" w:rsidRDefault="00D94947" w:rsidP="00D94947">
            <w:pPr>
              <w:jc w:val="right"/>
            </w:pPr>
            <w:r>
              <w:t>19.59%</w:t>
            </w:r>
          </w:p>
        </w:tc>
        <w:tc>
          <w:tcPr>
            <w:tcW w:w="907" w:type="dxa"/>
          </w:tcPr>
          <w:p w:rsidR="00D94947" w:rsidRDefault="00D94947" w:rsidP="00D94947">
            <w:pPr>
              <w:jc w:val="right"/>
            </w:pPr>
            <w:r>
              <w:t>0.73%</w:t>
            </w:r>
          </w:p>
        </w:tc>
      </w:tr>
      <w:tr w:rsidR="00D94947" w:rsidTr="00D94947">
        <w:tc>
          <w:tcPr>
            <w:tcW w:w="1429" w:type="dxa"/>
          </w:tcPr>
          <w:p w:rsidR="00D94947" w:rsidRDefault="00D94947" w:rsidP="00D94947">
            <w:pPr>
              <w:jc w:val="left"/>
            </w:pPr>
            <w:r>
              <w:rPr>
                <w:rFonts w:hint="eastAsia"/>
              </w:rPr>
              <w:t>过去一年</w:t>
            </w:r>
          </w:p>
        </w:tc>
        <w:tc>
          <w:tcPr>
            <w:tcW w:w="1315" w:type="dxa"/>
          </w:tcPr>
          <w:p w:rsidR="00D94947" w:rsidRDefault="00D94947" w:rsidP="00D94947">
            <w:pPr>
              <w:jc w:val="right"/>
            </w:pPr>
            <w:r>
              <w:t>50.55%</w:t>
            </w:r>
          </w:p>
        </w:tc>
        <w:tc>
          <w:tcPr>
            <w:tcW w:w="1315" w:type="dxa"/>
          </w:tcPr>
          <w:p w:rsidR="00D94947" w:rsidRDefault="00D94947" w:rsidP="00D94947">
            <w:pPr>
              <w:jc w:val="right"/>
            </w:pPr>
            <w:r>
              <w:t>1.66%</w:t>
            </w:r>
          </w:p>
        </w:tc>
        <w:tc>
          <w:tcPr>
            <w:tcW w:w="1315" w:type="dxa"/>
          </w:tcPr>
          <w:p w:rsidR="00D94947" w:rsidRDefault="00D94947" w:rsidP="00D94947">
            <w:pPr>
              <w:jc w:val="right"/>
            </w:pPr>
            <w:r>
              <w:t>19.16%</w:t>
            </w:r>
          </w:p>
        </w:tc>
        <w:tc>
          <w:tcPr>
            <w:tcW w:w="1315" w:type="dxa"/>
          </w:tcPr>
          <w:p w:rsidR="00D94947" w:rsidRDefault="00D94947" w:rsidP="00D94947">
            <w:pPr>
              <w:jc w:val="right"/>
            </w:pPr>
            <w:r>
              <w:t>0.98%</w:t>
            </w:r>
          </w:p>
        </w:tc>
        <w:tc>
          <w:tcPr>
            <w:tcW w:w="907" w:type="dxa"/>
          </w:tcPr>
          <w:p w:rsidR="00D94947" w:rsidRDefault="00D94947" w:rsidP="00D94947">
            <w:pPr>
              <w:jc w:val="right"/>
            </w:pPr>
            <w:r>
              <w:t>31.39%</w:t>
            </w:r>
          </w:p>
        </w:tc>
        <w:tc>
          <w:tcPr>
            <w:tcW w:w="907" w:type="dxa"/>
          </w:tcPr>
          <w:p w:rsidR="00D94947" w:rsidRDefault="00D94947" w:rsidP="00D94947">
            <w:pPr>
              <w:jc w:val="right"/>
            </w:pPr>
            <w:r>
              <w:t>0.68%</w:t>
            </w:r>
          </w:p>
        </w:tc>
      </w:tr>
      <w:tr w:rsidR="00D94947" w:rsidTr="00D94947">
        <w:tc>
          <w:tcPr>
            <w:tcW w:w="1429" w:type="dxa"/>
          </w:tcPr>
          <w:p w:rsidR="00D94947" w:rsidRDefault="00D94947" w:rsidP="00D94947">
            <w:pPr>
              <w:jc w:val="left"/>
            </w:pPr>
            <w:r>
              <w:rPr>
                <w:rFonts w:hint="eastAsia"/>
              </w:rPr>
              <w:t>过去三年</w:t>
            </w:r>
          </w:p>
        </w:tc>
        <w:tc>
          <w:tcPr>
            <w:tcW w:w="1315" w:type="dxa"/>
          </w:tcPr>
          <w:p w:rsidR="00D94947" w:rsidRDefault="00D94947" w:rsidP="00D94947">
            <w:pPr>
              <w:jc w:val="right"/>
            </w:pPr>
            <w:r>
              <w:t>48.34%</w:t>
            </w:r>
          </w:p>
        </w:tc>
        <w:tc>
          <w:tcPr>
            <w:tcW w:w="1315" w:type="dxa"/>
          </w:tcPr>
          <w:p w:rsidR="00D94947" w:rsidRDefault="00D94947" w:rsidP="00D94947">
            <w:pPr>
              <w:jc w:val="right"/>
            </w:pPr>
            <w:r>
              <w:t>1.39%</w:t>
            </w:r>
          </w:p>
        </w:tc>
        <w:tc>
          <w:tcPr>
            <w:tcW w:w="1315" w:type="dxa"/>
          </w:tcPr>
          <w:p w:rsidR="00D94947" w:rsidRDefault="00D94947" w:rsidP="00D94947">
            <w:pPr>
              <w:jc w:val="right"/>
            </w:pPr>
            <w:r>
              <w:t>27.71%</w:t>
            </w:r>
          </w:p>
        </w:tc>
        <w:tc>
          <w:tcPr>
            <w:tcW w:w="1315" w:type="dxa"/>
          </w:tcPr>
          <w:p w:rsidR="00D94947" w:rsidRDefault="00D94947" w:rsidP="00D94947">
            <w:pPr>
              <w:jc w:val="right"/>
            </w:pPr>
            <w:r>
              <w:t>0.92%</w:t>
            </w:r>
          </w:p>
        </w:tc>
        <w:tc>
          <w:tcPr>
            <w:tcW w:w="907" w:type="dxa"/>
          </w:tcPr>
          <w:p w:rsidR="00D94947" w:rsidRDefault="00D94947" w:rsidP="00D94947">
            <w:pPr>
              <w:jc w:val="right"/>
            </w:pPr>
            <w:r>
              <w:t>20.63%</w:t>
            </w:r>
          </w:p>
        </w:tc>
        <w:tc>
          <w:tcPr>
            <w:tcW w:w="907" w:type="dxa"/>
          </w:tcPr>
          <w:p w:rsidR="00D94947" w:rsidRDefault="00D94947" w:rsidP="00D94947">
            <w:pPr>
              <w:jc w:val="right"/>
            </w:pPr>
            <w:r>
              <w:t>0.47%</w:t>
            </w:r>
          </w:p>
        </w:tc>
      </w:tr>
      <w:tr w:rsidR="00D94947" w:rsidTr="00D94947">
        <w:tc>
          <w:tcPr>
            <w:tcW w:w="1429" w:type="dxa"/>
          </w:tcPr>
          <w:p w:rsidR="00D94947" w:rsidRDefault="00D94947" w:rsidP="00D94947">
            <w:pPr>
              <w:jc w:val="left"/>
            </w:pPr>
            <w:r>
              <w:rPr>
                <w:rFonts w:hint="eastAsia"/>
              </w:rPr>
              <w:t>自基金合同生效起至今</w:t>
            </w:r>
          </w:p>
        </w:tc>
        <w:tc>
          <w:tcPr>
            <w:tcW w:w="1315" w:type="dxa"/>
          </w:tcPr>
          <w:p w:rsidR="00D94947" w:rsidRDefault="00D94947" w:rsidP="00D94947">
            <w:pPr>
              <w:jc w:val="right"/>
            </w:pPr>
            <w:r>
              <w:t>21.45%</w:t>
            </w:r>
          </w:p>
        </w:tc>
        <w:tc>
          <w:tcPr>
            <w:tcW w:w="1315" w:type="dxa"/>
          </w:tcPr>
          <w:p w:rsidR="00D94947" w:rsidRDefault="00D94947" w:rsidP="00D94947">
            <w:pPr>
              <w:jc w:val="right"/>
            </w:pPr>
            <w:r>
              <w:t>1.42%</w:t>
            </w:r>
          </w:p>
        </w:tc>
        <w:tc>
          <w:tcPr>
            <w:tcW w:w="1315" w:type="dxa"/>
          </w:tcPr>
          <w:p w:rsidR="00D94947" w:rsidRDefault="00D94947" w:rsidP="00D94947">
            <w:pPr>
              <w:jc w:val="right"/>
            </w:pPr>
            <w:r>
              <w:t>8.02%</w:t>
            </w:r>
          </w:p>
        </w:tc>
        <w:tc>
          <w:tcPr>
            <w:tcW w:w="1315" w:type="dxa"/>
          </w:tcPr>
          <w:p w:rsidR="00D94947" w:rsidRDefault="00D94947" w:rsidP="00D94947">
            <w:pPr>
              <w:jc w:val="right"/>
            </w:pPr>
            <w:r>
              <w:t>1.01%</w:t>
            </w:r>
          </w:p>
        </w:tc>
        <w:tc>
          <w:tcPr>
            <w:tcW w:w="907" w:type="dxa"/>
          </w:tcPr>
          <w:p w:rsidR="00D94947" w:rsidRDefault="00D94947" w:rsidP="00D94947">
            <w:pPr>
              <w:jc w:val="right"/>
            </w:pPr>
            <w:r>
              <w:t>13.43%</w:t>
            </w:r>
          </w:p>
        </w:tc>
        <w:tc>
          <w:tcPr>
            <w:tcW w:w="907" w:type="dxa"/>
          </w:tcPr>
          <w:p w:rsidR="00D94947" w:rsidRDefault="00D94947" w:rsidP="00D94947">
            <w:pPr>
              <w:jc w:val="right"/>
            </w:pPr>
            <w:r>
              <w:t>0.41%</w:t>
            </w:r>
          </w:p>
        </w:tc>
      </w:tr>
    </w:tbl>
    <w:p w:rsidR="00D94947" w:rsidRDefault="00D94947" w:rsidP="00D94947">
      <w:pPr>
        <w:pStyle w:val="-3"/>
        <w:spacing w:before="156" w:after="156"/>
        <w:rPr>
          <w:rFonts w:hint="eastAsia"/>
        </w:rPr>
      </w:pPr>
      <w:r>
        <w:rPr>
          <w:rFonts w:hint="eastAsia"/>
        </w:rPr>
        <w:t>自基金合同生效以来基金份额累计净值增长率变动及其与同期业绩比较基准收益率变动的比较</w:t>
      </w:r>
    </w:p>
    <w:p w:rsidR="00D94947" w:rsidRDefault="00D94947" w:rsidP="00D94947">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D94947" w:rsidRDefault="00D94947" w:rsidP="00D94947">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D94947" w:rsidRDefault="00D94947" w:rsidP="00D94947">
      <w:pPr>
        <w:pStyle w:val="-1"/>
        <w:ind w:left="281" w:hanging="281"/>
        <w:rPr>
          <w:rFonts w:hint="eastAsia"/>
        </w:rPr>
      </w:pPr>
      <w:r>
        <w:rPr>
          <w:rFonts w:hint="eastAsia"/>
        </w:rPr>
        <w:t>管理人报告</w:t>
      </w:r>
    </w:p>
    <w:p w:rsidR="00D94947" w:rsidRDefault="00D94947" w:rsidP="00D9494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94947" w:rsidTr="000F4C7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94947" w:rsidRPr="00D94947" w:rsidRDefault="00D94947" w:rsidP="00D94947">
            <w:pPr>
              <w:jc w:val="center"/>
              <w:rPr>
                <w:b/>
              </w:rPr>
            </w:pPr>
            <w:r w:rsidRPr="00D94947">
              <w:rPr>
                <w:rFonts w:hint="eastAsia"/>
                <w:b/>
              </w:rPr>
              <w:t>姓名</w:t>
            </w:r>
          </w:p>
        </w:tc>
        <w:tc>
          <w:tcPr>
            <w:tcW w:w="851" w:type="dxa"/>
            <w:vMerge w:val="restart"/>
          </w:tcPr>
          <w:p w:rsidR="00D94947" w:rsidRPr="00D94947" w:rsidRDefault="00D94947" w:rsidP="00D94947">
            <w:pPr>
              <w:jc w:val="center"/>
              <w:rPr>
                <w:b/>
              </w:rPr>
            </w:pPr>
            <w:r w:rsidRPr="00D94947">
              <w:rPr>
                <w:rFonts w:hint="eastAsia"/>
                <w:b/>
              </w:rPr>
              <w:t>职务</w:t>
            </w:r>
          </w:p>
        </w:tc>
        <w:tc>
          <w:tcPr>
            <w:tcW w:w="2234" w:type="dxa"/>
            <w:gridSpan w:val="2"/>
            <w:tcBorders>
              <w:bottom w:val="single" w:sz="4" w:space="0" w:color="auto"/>
            </w:tcBorders>
          </w:tcPr>
          <w:p w:rsidR="00D94947" w:rsidRPr="00D94947" w:rsidRDefault="00D94947" w:rsidP="00D94947">
            <w:pPr>
              <w:jc w:val="center"/>
              <w:rPr>
                <w:b/>
              </w:rPr>
            </w:pPr>
            <w:r w:rsidRPr="00D94947">
              <w:rPr>
                <w:rFonts w:hint="eastAsia"/>
                <w:b/>
              </w:rPr>
              <w:t>任本基金的基金经理期限</w:t>
            </w:r>
          </w:p>
        </w:tc>
        <w:tc>
          <w:tcPr>
            <w:tcW w:w="703" w:type="dxa"/>
            <w:vMerge w:val="restart"/>
          </w:tcPr>
          <w:p w:rsidR="00D94947" w:rsidRPr="00D94947" w:rsidRDefault="00D94947" w:rsidP="00D94947">
            <w:pPr>
              <w:jc w:val="center"/>
              <w:rPr>
                <w:b/>
              </w:rPr>
            </w:pPr>
            <w:r w:rsidRPr="00D94947">
              <w:rPr>
                <w:rFonts w:hint="eastAsia"/>
                <w:b/>
              </w:rPr>
              <w:t>证券从业年限</w:t>
            </w:r>
          </w:p>
        </w:tc>
        <w:tc>
          <w:tcPr>
            <w:tcW w:w="3856" w:type="dxa"/>
            <w:vMerge w:val="restart"/>
          </w:tcPr>
          <w:p w:rsidR="00D94947" w:rsidRPr="00D94947" w:rsidRDefault="00D94947" w:rsidP="00D94947">
            <w:pPr>
              <w:jc w:val="center"/>
              <w:rPr>
                <w:b/>
              </w:rPr>
            </w:pPr>
            <w:r w:rsidRPr="00D94947">
              <w:rPr>
                <w:rFonts w:hint="eastAsia"/>
                <w:b/>
              </w:rPr>
              <w:t>说明</w:t>
            </w:r>
          </w:p>
        </w:tc>
      </w:tr>
      <w:tr w:rsidR="00D94947" w:rsidTr="00D94947">
        <w:tc>
          <w:tcPr>
            <w:tcW w:w="862" w:type="dxa"/>
            <w:vMerge/>
          </w:tcPr>
          <w:p w:rsidR="00D94947" w:rsidRDefault="00D94947" w:rsidP="00D94947">
            <w:pPr>
              <w:jc w:val="left"/>
            </w:pPr>
          </w:p>
        </w:tc>
        <w:tc>
          <w:tcPr>
            <w:tcW w:w="851" w:type="dxa"/>
            <w:vMerge/>
          </w:tcPr>
          <w:p w:rsidR="00D94947" w:rsidRDefault="00D94947" w:rsidP="00D94947">
            <w:pPr>
              <w:jc w:val="left"/>
            </w:pPr>
          </w:p>
        </w:tc>
        <w:tc>
          <w:tcPr>
            <w:tcW w:w="1117" w:type="dxa"/>
            <w:shd w:val="clear" w:color="auto" w:fill="BFBFBF"/>
          </w:tcPr>
          <w:p w:rsidR="00D94947" w:rsidRPr="00D94947" w:rsidRDefault="00D94947" w:rsidP="00D94947">
            <w:pPr>
              <w:jc w:val="center"/>
              <w:rPr>
                <w:b/>
              </w:rPr>
            </w:pPr>
            <w:r w:rsidRPr="00D94947">
              <w:rPr>
                <w:rFonts w:hint="eastAsia"/>
                <w:b/>
              </w:rPr>
              <w:t>任职日期</w:t>
            </w:r>
          </w:p>
        </w:tc>
        <w:tc>
          <w:tcPr>
            <w:tcW w:w="1117" w:type="dxa"/>
            <w:shd w:val="clear" w:color="auto" w:fill="BFBFBF"/>
          </w:tcPr>
          <w:p w:rsidR="00D94947" w:rsidRPr="00D94947" w:rsidRDefault="00D94947" w:rsidP="00D94947">
            <w:pPr>
              <w:jc w:val="center"/>
              <w:rPr>
                <w:b/>
              </w:rPr>
            </w:pPr>
            <w:r w:rsidRPr="00D94947">
              <w:rPr>
                <w:rFonts w:hint="eastAsia"/>
                <w:b/>
              </w:rPr>
              <w:t>离任日期</w:t>
            </w:r>
          </w:p>
        </w:tc>
        <w:tc>
          <w:tcPr>
            <w:tcW w:w="703" w:type="dxa"/>
            <w:vMerge/>
          </w:tcPr>
          <w:p w:rsidR="00D94947" w:rsidRDefault="00D94947" w:rsidP="00D94947">
            <w:pPr>
              <w:jc w:val="left"/>
            </w:pPr>
          </w:p>
        </w:tc>
        <w:tc>
          <w:tcPr>
            <w:tcW w:w="3856" w:type="dxa"/>
            <w:vMerge/>
          </w:tcPr>
          <w:p w:rsidR="00D94947" w:rsidRDefault="00D94947" w:rsidP="00D94947">
            <w:pPr>
              <w:jc w:val="left"/>
            </w:pPr>
          </w:p>
        </w:tc>
      </w:tr>
      <w:tr w:rsidR="00D94947" w:rsidTr="00D94947">
        <w:tc>
          <w:tcPr>
            <w:tcW w:w="862" w:type="dxa"/>
          </w:tcPr>
          <w:p w:rsidR="00D94947" w:rsidRDefault="00D94947" w:rsidP="00D94947">
            <w:pPr>
              <w:jc w:val="left"/>
            </w:pPr>
            <w:r>
              <w:rPr>
                <w:rFonts w:hint="eastAsia"/>
              </w:rPr>
              <w:t>骆帅</w:t>
            </w:r>
          </w:p>
        </w:tc>
        <w:tc>
          <w:tcPr>
            <w:tcW w:w="851" w:type="dxa"/>
          </w:tcPr>
          <w:p w:rsidR="00D94947" w:rsidRDefault="00D94947" w:rsidP="00D94947">
            <w:pPr>
              <w:jc w:val="left"/>
            </w:pPr>
            <w:r>
              <w:rPr>
                <w:rFonts w:hint="eastAsia"/>
              </w:rPr>
              <w:t>本基金基金经理</w:t>
            </w:r>
          </w:p>
        </w:tc>
        <w:tc>
          <w:tcPr>
            <w:tcW w:w="1117" w:type="dxa"/>
          </w:tcPr>
          <w:p w:rsidR="00D94947" w:rsidRDefault="00D94947" w:rsidP="00D94947">
            <w:pPr>
              <w:jc w:val="left"/>
            </w:pPr>
            <w:r>
              <w:rPr>
                <w:rFonts w:hint="eastAsia"/>
              </w:rPr>
              <w:t>2021</w:t>
            </w:r>
            <w:r>
              <w:rPr>
                <w:rFonts w:hint="eastAsia"/>
              </w:rPr>
              <w:t>年</w:t>
            </w:r>
            <w:r>
              <w:rPr>
                <w:rFonts w:hint="eastAsia"/>
              </w:rPr>
              <w:t>7</w:t>
            </w:r>
            <w:r>
              <w:rPr>
                <w:rFonts w:hint="eastAsia"/>
              </w:rPr>
              <w:t>月</w:t>
            </w:r>
            <w:r>
              <w:rPr>
                <w:rFonts w:hint="eastAsia"/>
              </w:rPr>
              <w:t>21</w:t>
            </w:r>
            <w:r>
              <w:rPr>
                <w:rFonts w:hint="eastAsia"/>
              </w:rPr>
              <w:t>日</w:t>
            </w:r>
          </w:p>
        </w:tc>
        <w:tc>
          <w:tcPr>
            <w:tcW w:w="1117" w:type="dxa"/>
          </w:tcPr>
          <w:p w:rsidR="00D94947" w:rsidRDefault="00D94947" w:rsidP="00D94947">
            <w:pPr>
              <w:jc w:val="right"/>
            </w:pPr>
            <w:r>
              <w:t>-</w:t>
            </w:r>
          </w:p>
        </w:tc>
        <w:tc>
          <w:tcPr>
            <w:tcW w:w="703" w:type="dxa"/>
          </w:tcPr>
          <w:p w:rsidR="00D94947" w:rsidRDefault="00D94947" w:rsidP="00D94947">
            <w:pPr>
              <w:jc w:val="left"/>
            </w:pPr>
            <w:r>
              <w:rPr>
                <w:rFonts w:hint="eastAsia"/>
              </w:rPr>
              <w:t>16</w:t>
            </w:r>
            <w:r>
              <w:rPr>
                <w:rFonts w:hint="eastAsia"/>
              </w:rPr>
              <w:t>年</w:t>
            </w:r>
          </w:p>
        </w:tc>
        <w:tc>
          <w:tcPr>
            <w:tcW w:w="3856" w:type="dxa"/>
          </w:tcPr>
          <w:p w:rsidR="00D94947" w:rsidRDefault="00D94947" w:rsidP="00D94947">
            <w:r>
              <w:rPr>
                <w:rFonts w:hint="eastAsia"/>
              </w:rPr>
              <w:t>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w:t>
            </w:r>
            <w:r>
              <w:rPr>
                <w:rFonts w:hint="eastAsia"/>
              </w:rPr>
              <w:lastRenderedPageBreak/>
              <w:t>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D94947" w:rsidRDefault="00D94947" w:rsidP="00D9494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94947" w:rsidRDefault="00D94947" w:rsidP="00D9494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94947" w:rsidRDefault="00D94947" w:rsidP="00D9494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94947" w:rsidTr="00D94947">
        <w:tc>
          <w:tcPr>
            <w:tcW w:w="1661" w:type="dxa"/>
          </w:tcPr>
          <w:p w:rsidR="00D94947" w:rsidRDefault="00D94947" w:rsidP="00D94947">
            <w:pPr>
              <w:jc w:val="left"/>
            </w:pPr>
            <w:r>
              <w:rPr>
                <w:rFonts w:hint="eastAsia"/>
              </w:rPr>
              <w:t>姓名</w:t>
            </w:r>
          </w:p>
        </w:tc>
        <w:tc>
          <w:tcPr>
            <w:tcW w:w="1661" w:type="dxa"/>
          </w:tcPr>
          <w:p w:rsidR="00D94947" w:rsidRDefault="00D94947" w:rsidP="00D94947">
            <w:pPr>
              <w:jc w:val="left"/>
            </w:pPr>
            <w:r>
              <w:rPr>
                <w:rFonts w:hint="eastAsia"/>
              </w:rPr>
              <w:t>产品类型</w:t>
            </w:r>
          </w:p>
        </w:tc>
        <w:tc>
          <w:tcPr>
            <w:tcW w:w="1661" w:type="dxa"/>
          </w:tcPr>
          <w:p w:rsidR="00D94947" w:rsidRDefault="00D94947" w:rsidP="00D94947">
            <w:pPr>
              <w:jc w:val="left"/>
            </w:pPr>
            <w:r>
              <w:rPr>
                <w:rFonts w:hint="eastAsia"/>
              </w:rPr>
              <w:t>产品数量（只）</w:t>
            </w:r>
          </w:p>
        </w:tc>
        <w:tc>
          <w:tcPr>
            <w:tcW w:w="1661" w:type="dxa"/>
          </w:tcPr>
          <w:p w:rsidR="00D94947" w:rsidRDefault="00D94947" w:rsidP="00D94947">
            <w:pPr>
              <w:jc w:val="left"/>
            </w:pPr>
            <w:r>
              <w:rPr>
                <w:rFonts w:hint="eastAsia"/>
              </w:rPr>
              <w:t>资产净值</w:t>
            </w:r>
            <w:r>
              <w:rPr>
                <w:rFonts w:hint="eastAsia"/>
              </w:rPr>
              <w:t>(</w:t>
            </w:r>
            <w:r>
              <w:rPr>
                <w:rFonts w:hint="eastAsia"/>
              </w:rPr>
              <w:t>元</w:t>
            </w:r>
            <w:r>
              <w:rPr>
                <w:rFonts w:hint="eastAsia"/>
              </w:rPr>
              <w:t>)</w:t>
            </w:r>
          </w:p>
        </w:tc>
        <w:tc>
          <w:tcPr>
            <w:tcW w:w="1662" w:type="dxa"/>
          </w:tcPr>
          <w:p w:rsidR="00D94947" w:rsidRDefault="00D94947" w:rsidP="00D94947">
            <w:pPr>
              <w:jc w:val="left"/>
            </w:pPr>
            <w:r>
              <w:rPr>
                <w:rFonts w:hint="eastAsia"/>
              </w:rPr>
              <w:t>任职时间</w:t>
            </w:r>
          </w:p>
        </w:tc>
      </w:tr>
      <w:tr w:rsidR="00D94947" w:rsidTr="00D94947">
        <w:tc>
          <w:tcPr>
            <w:tcW w:w="1661" w:type="dxa"/>
            <w:vMerge w:val="restart"/>
          </w:tcPr>
          <w:p w:rsidR="00D94947" w:rsidRDefault="00D94947" w:rsidP="00D94947">
            <w:pPr>
              <w:jc w:val="left"/>
            </w:pPr>
            <w:r>
              <w:rPr>
                <w:rFonts w:hint="eastAsia"/>
              </w:rPr>
              <w:t>骆帅</w:t>
            </w:r>
          </w:p>
        </w:tc>
        <w:tc>
          <w:tcPr>
            <w:tcW w:w="1661" w:type="dxa"/>
          </w:tcPr>
          <w:p w:rsidR="00D94947" w:rsidRDefault="00D94947" w:rsidP="00D94947">
            <w:pPr>
              <w:jc w:val="left"/>
            </w:pPr>
            <w:r>
              <w:rPr>
                <w:rFonts w:hint="eastAsia"/>
              </w:rPr>
              <w:t>公募基金</w:t>
            </w:r>
          </w:p>
        </w:tc>
        <w:tc>
          <w:tcPr>
            <w:tcW w:w="1661" w:type="dxa"/>
          </w:tcPr>
          <w:p w:rsidR="00D94947" w:rsidRDefault="00D94947" w:rsidP="00D94947">
            <w:pPr>
              <w:jc w:val="right"/>
            </w:pPr>
            <w:r>
              <w:t>5</w:t>
            </w:r>
          </w:p>
        </w:tc>
        <w:tc>
          <w:tcPr>
            <w:tcW w:w="1661" w:type="dxa"/>
          </w:tcPr>
          <w:p w:rsidR="00D94947" w:rsidRDefault="00D94947" w:rsidP="00D94947">
            <w:pPr>
              <w:jc w:val="right"/>
            </w:pPr>
            <w:r>
              <w:t>11,481,083,108.39</w:t>
            </w:r>
          </w:p>
        </w:tc>
        <w:tc>
          <w:tcPr>
            <w:tcW w:w="1662" w:type="dxa"/>
          </w:tcPr>
          <w:p w:rsidR="00D94947" w:rsidRDefault="00D94947" w:rsidP="00D94947">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D94947" w:rsidTr="00D94947">
        <w:tc>
          <w:tcPr>
            <w:tcW w:w="1661" w:type="dxa"/>
            <w:vMerge/>
          </w:tcPr>
          <w:p w:rsidR="00D94947" w:rsidRDefault="00D94947" w:rsidP="00D94947">
            <w:pPr>
              <w:jc w:val="left"/>
            </w:pPr>
          </w:p>
        </w:tc>
        <w:tc>
          <w:tcPr>
            <w:tcW w:w="1661" w:type="dxa"/>
          </w:tcPr>
          <w:p w:rsidR="00D94947" w:rsidRDefault="00D94947" w:rsidP="00D94947">
            <w:pPr>
              <w:jc w:val="left"/>
            </w:pPr>
            <w:r>
              <w:rPr>
                <w:rFonts w:hint="eastAsia"/>
              </w:rPr>
              <w:t>私募资产管理计划</w:t>
            </w:r>
          </w:p>
        </w:tc>
        <w:tc>
          <w:tcPr>
            <w:tcW w:w="1661" w:type="dxa"/>
          </w:tcPr>
          <w:p w:rsidR="00D94947" w:rsidRDefault="00D94947" w:rsidP="00D94947">
            <w:pPr>
              <w:jc w:val="right"/>
            </w:pPr>
            <w:r>
              <w:t>-</w:t>
            </w:r>
          </w:p>
        </w:tc>
        <w:tc>
          <w:tcPr>
            <w:tcW w:w="1661" w:type="dxa"/>
          </w:tcPr>
          <w:p w:rsidR="00D94947" w:rsidRDefault="00D94947" w:rsidP="00D94947">
            <w:pPr>
              <w:jc w:val="right"/>
            </w:pPr>
            <w:r>
              <w:t>-</w:t>
            </w:r>
          </w:p>
        </w:tc>
        <w:tc>
          <w:tcPr>
            <w:tcW w:w="1662" w:type="dxa"/>
          </w:tcPr>
          <w:p w:rsidR="00D94947" w:rsidRDefault="00D94947" w:rsidP="00D94947">
            <w:pPr>
              <w:jc w:val="right"/>
            </w:pPr>
            <w:r>
              <w:t>-</w:t>
            </w:r>
          </w:p>
        </w:tc>
      </w:tr>
      <w:tr w:rsidR="00D94947" w:rsidTr="00D94947">
        <w:tc>
          <w:tcPr>
            <w:tcW w:w="1661" w:type="dxa"/>
            <w:vMerge/>
          </w:tcPr>
          <w:p w:rsidR="00D94947" w:rsidRDefault="00D94947" w:rsidP="00D94947">
            <w:pPr>
              <w:jc w:val="left"/>
            </w:pPr>
          </w:p>
        </w:tc>
        <w:tc>
          <w:tcPr>
            <w:tcW w:w="1661" w:type="dxa"/>
          </w:tcPr>
          <w:p w:rsidR="00D94947" w:rsidRDefault="00D94947" w:rsidP="00D94947">
            <w:pPr>
              <w:jc w:val="left"/>
            </w:pPr>
            <w:r>
              <w:rPr>
                <w:rFonts w:hint="eastAsia"/>
              </w:rPr>
              <w:t>其他组合</w:t>
            </w:r>
          </w:p>
        </w:tc>
        <w:tc>
          <w:tcPr>
            <w:tcW w:w="1661" w:type="dxa"/>
          </w:tcPr>
          <w:p w:rsidR="00D94947" w:rsidRDefault="00D94947" w:rsidP="00D94947">
            <w:pPr>
              <w:jc w:val="right"/>
            </w:pPr>
            <w:r>
              <w:t>2</w:t>
            </w:r>
          </w:p>
        </w:tc>
        <w:tc>
          <w:tcPr>
            <w:tcW w:w="1661" w:type="dxa"/>
          </w:tcPr>
          <w:p w:rsidR="00D94947" w:rsidRDefault="00D94947" w:rsidP="00D94947">
            <w:pPr>
              <w:jc w:val="right"/>
            </w:pPr>
            <w:r>
              <w:t>3,690,268,748.52</w:t>
            </w:r>
          </w:p>
        </w:tc>
        <w:tc>
          <w:tcPr>
            <w:tcW w:w="1662" w:type="dxa"/>
          </w:tcPr>
          <w:p w:rsidR="00D94947" w:rsidRDefault="00D94947" w:rsidP="00D94947">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D94947" w:rsidTr="00D94947">
        <w:tc>
          <w:tcPr>
            <w:tcW w:w="1661" w:type="dxa"/>
            <w:vMerge/>
          </w:tcPr>
          <w:p w:rsidR="00D94947" w:rsidRDefault="00D94947" w:rsidP="00D94947">
            <w:pPr>
              <w:jc w:val="left"/>
            </w:pPr>
          </w:p>
        </w:tc>
        <w:tc>
          <w:tcPr>
            <w:tcW w:w="1661" w:type="dxa"/>
          </w:tcPr>
          <w:p w:rsidR="00D94947" w:rsidRDefault="00D94947" w:rsidP="00D94947">
            <w:pPr>
              <w:jc w:val="left"/>
            </w:pPr>
            <w:r>
              <w:rPr>
                <w:rFonts w:hint="eastAsia"/>
              </w:rPr>
              <w:t>合计</w:t>
            </w:r>
          </w:p>
        </w:tc>
        <w:tc>
          <w:tcPr>
            <w:tcW w:w="1661" w:type="dxa"/>
          </w:tcPr>
          <w:p w:rsidR="00D94947" w:rsidRDefault="00D94947" w:rsidP="00D94947">
            <w:pPr>
              <w:jc w:val="right"/>
            </w:pPr>
            <w:r>
              <w:t>7</w:t>
            </w:r>
          </w:p>
        </w:tc>
        <w:tc>
          <w:tcPr>
            <w:tcW w:w="1661" w:type="dxa"/>
          </w:tcPr>
          <w:p w:rsidR="00D94947" w:rsidRDefault="00D94947" w:rsidP="00D94947">
            <w:pPr>
              <w:jc w:val="right"/>
            </w:pPr>
            <w:r>
              <w:t>15,171,351,856.91</w:t>
            </w:r>
          </w:p>
        </w:tc>
        <w:tc>
          <w:tcPr>
            <w:tcW w:w="1662" w:type="dxa"/>
          </w:tcPr>
          <w:p w:rsidR="00D94947" w:rsidRDefault="00D94947" w:rsidP="00D94947">
            <w:pPr>
              <w:jc w:val="right"/>
            </w:pPr>
            <w:r>
              <w:t>-</w:t>
            </w:r>
          </w:p>
        </w:tc>
      </w:tr>
    </w:tbl>
    <w:p w:rsidR="00D94947" w:rsidRDefault="00D94947" w:rsidP="00D94947">
      <w:pPr>
        <w:pStyle w:val="-2"/>
        <w:spacing w:before="312"/>
        <w:rPr>
          <w:rFonts w:hint="eastAsia"/>
        </w:rPr>
      </w:pPr>
      <w:r>
        <w:rPr>
          <w:rFonts w:hint="eastAsia"/>
        </w:rPr>
        <w:t>管理人对报告期内本基金运作遵规守信情况的说明</w:t>
      </w:r>
    </w:p>
    <w:p w:rsidR="00D94947" w:rsidRDefault="00D94947" w:rsidP="00D9494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94947" w:rsidRDefault="00D94947" w:rsidP="00D94947">
      <w:pPr>
        <w:pStyle w:val="-2"/>
        <w:spacing w:before="312"/>
        <w:rPr>
          <w:rFonts w:hint="eastAsia"/>
        </w:rPr>
      </w:pPr>
      <w:r>
        <w:rPr>
          <w:rFonts w:hint="eastAsia"/>
        </w:rPr>
        <w:t>公平交易专项说明</w:t>
      </w:r>
    </w:p>
    <w:p w:rsidR="00D94947" w:rsidRDefault="00D94947" w:rsidP="00D94947">
      <w:pPr>
        <w:pStyle w:val="-3"/>
        <w:spacing w:before="156" w:after="156"/>
        <w:rPr>
          <w:rFonts w:hint="eastAsia"/>
        </w:rPr>
      </w:pPr>
      <w:r>
        <w:rPr>
          <w:rFonts w:hint="eastAsia"/>
        </w:rPr>
        <w:t>公平交易制度的执行情况</w:t>
      </w:r>
    </w:p>
    <w:p w:rsidR="00D94947" w:rsidRDefault="00D94947" w:rsidP="00D9494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94947" w:rsidRDefault="00D94947" w:rsidP="00D94947">
      <w:pPr>
        <w:pStyle w:val="-3"/>
        <w:spacing w:before="156" w:after="156"/>
        <w:rPr>
          <w:rFonts w:hint="eastAsia"/>
        </w:rPr>
      </w:pPr>
      <w:r>
        <w:rPr>
          <w:rFonts w:hint="eastAsia"/>
        </w:rPr>
        <w:t>异常交易行为的专项说明</w:t>
      </w:r>
    </w:p>
    <w:p w:rsidR="00D94947" w:rsidRDefault="00D94947" w:rsidP="00D94947">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94947" w:rsidRDefault="00D94947" w:rsidP="00D94947">
      <w:pPr>
        <w:pStyle w:val="-2"/>
        <w:spacing w:before="312"/>
        <w:rPr>
          <w:rFonts w:hint="eastAsia"/>
        </w:rPr>
      </w:pPr>
      <w:r>
        <w:rPr>
          <w:rFonts w:hint="eastAsia"/>
        </w:rPr>
        <w:t>报告期内基金投资策略和运作分析</w:t>
      </w:r>
    </w:p>
    <w:p w:rsidR="00D94947" w:rsidRDefault="00D94947" w:rsidP="00D94947">
      <w:pPr>
        <w:pStyle w:val="-"/>
        <w:ind w:firstLine="420"/>
        <w:rPr>
          <w:rFonts w:hint="eastAsia"/>
        </w:rPr>
      </w:pPr>
      <w:r>
        <w:rPr>
          <w:rFonts w:hint="eastAsia"/>
        </w:rPr>
        <w:t>报告期内，港股总体震荡回落。具体来看，恒生指数、恒生科技、恒生国企表现分别为-4.56%、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三季度有所回落；南向资金净买入约2373亿元，环比大幅回落。一方面，市场对美联储政策预期有所反复，美元在四季度保持强势，对港股风险偏好有所压制；另一方面，A股市场在存储、半导体设备、商业航天等方面有更丰富的投资机会，对港股造成了一定程度的资金分流。</w:t>
      </w:r>
    </w:p>
    <w:p w:rsidR="00D94947" w:rsidRDefault="00D94947" w:rsidP="00D94947">
      <w:pPr>
        <w:pStyle w:val="-"/>
        <w:ind w:firstLine="420"/>
        <w:rPr>
          <w:rFonts w:hint="eastAsia"/>
        </w:rPr>
      </w:pPr>
      <w:r>
        <w:rPr>
          <w:rFonts w:hint="eastAsia"/>
        </w:rPr>
        <w:t>本基金在报告期内保持了较高的权益仓位，始终在红利、科技、消费、周期几个板块中进行再均衡配置。行业配置上，组合在报告期内进行了部分的再均衡，适当降低超配程度较高的板块权重，增加了顺周期板块（如保险、房地产等）中高质量公司的配置。</w:t>
      </w:r>
    </w:p>
    <w:p w:rsidR="00D94947" w:rsidRDefault="00D94947" w:rsidP="00D94947">
      <w:pPr>
        <w:pStyle w:val="-2"/>
        <w:spacing w:before="312"/>
        <w:rPr>
          <w:rFonts w:hint="eastAsia"/>
        </w:rPr>
      </w:pPr>
      <w:r>
        <w:rPr>
          <w:rFonts w:hint="eastAsia"/>
        </w:rPr>
        <w:t>报告期内基金的业绩表现</w:t>
      </w:r>
    </w:p>
    <w:p w:rsidR="00D94947" w:rsidRDefault="00D94947" w:rsidP="00D94947">
      <w:pPr>
        <w:pStyle w:val="-"/>
        <w:ind w:firstLine="420"/>
        <w:rPr>
          <w:rFonts w:hint="eastAsia"/>
        </w:rPr>
      </w:pPr>
      <w:r>
        <w:rPr>
          <w:rFonts w:hint="eastAsia"/>
        </w:rPr>
        <w:t>截至报告期末，本基金A份额净值为1.2500元，报告期内，份额净值增长率为-5.27%，同期业绩基准增长率为-4.14%；本基金C份额净值为1.2145元，报告期内，份额净值增长率为-5.59%，同期业绩基准增长率为-4.14%。</w:t>
      </w:r>
    </w:p>
    <w:p w:rsidR="00D94947" w:rsidRDefault="00D94947" w:rsidP="00D94947">
      <w:pPr>
        <w:pStyle w:val="-2"/>
        <w:spacing w:before="312"/>
        <w:rPr>
          <w:rFonts w:hint="eastAsia"/>
        </w:rPr>
      </w:pPr>
      <w:r>
        <w:rPr>
          <w:rFonts w:hint="eastAsia"/>
        </w:rPr>
        <w:t>报告期内基金持有人数或基金资产净值预警说明</w:t>
      </w:r>
    </w:p>
    <w:p w:rsidR="00D94947" w:rsidRDefault="00D94947" w:rsidP="00D9494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94947" w:rsidRDefault="00D94947" w:rsidP="00D94947">
      <w:pPr>
        <w:pStyle w:val="-1"/>
        <w:ind w:left="281" w:hanging="281"/>
        <w:rPr>
          <w:rFonts w:hint="eastAsia"/>
        </w:rPr>
      </w:pPr>
      <w:r>
        <w:rPr>
          <w:rFonts w:hint="eastAsia"/>
        </w:rPr>
        <w:t>投资组合报告</w:t>
      </w:r>
    </w:p>
    <w:p w:rsidR="00D94947" w:rsidRDefault="00D94947" w:rsidP="00D94947">
      <w:pPr>
        <w:pStyle w:val="-2"/>
        <w:spacing w:before="312"/>
        <w:rPr>
          <w:rFonts w:hint="eastAsia"/>
        </w:rPr>
      </w:pPr>
      <w:r>
        <w:rPr>
          <w:rFonts w:hint="eastAsia"/>
        </w:rPr>
        <w:t>报告期末基金资产组合情况</w:t>
      </w:r>
    </w:p>
    <w:p w:rsidR="00D94947" w:rsidRDefault="00D94947" w:rsidP="00D9494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94947" w:rsidTr="00D94947">
        <w:trPr>
          <w:cnfStyle w:val="100000000000" w:firstRow="1" w:lastRow="0" w:firstColumn="0" w:lastColumn="0" w:oddVBand="0" w:evenVBand="0" w:oddHBand="0" w:evenHBand="0" w:firstRowFirstColumn="0" w:firstRowLastColumn="0" w:lastRowFirstColumn="0" w:lastRowLastColumn="0"/>
        </w:trPr>
        <w:tc>
          <w:tcPr>
            <w:tcW w:w="646" w:type="dxa"/>
          </w:tcPr>
          <w:p w:rsidR="00D94947" w:rsidRPr="00D94947" w:rsidRDefault="00D94947" w:rsidP="00D94947">
            <w:pPr>
              <w:jc w:val="center"/>
              <w:rPr>
                <w:b/>
              </w:rPr>
            </w:pPr>
            <w:r w:rsidRPr="00D94947">
              <w:rPr>
                <w:rFonts w:hint="eastAsia"/>
                <w:b/>
              </w:rPr>
              <w:t>序号</w:t>
            </w:r>
          </w:p>
        </w:tc>
        <w:tc>
          <w:tcPr>
            <w:tcW w:w="2971" w:type="dxa"/>
          </w:tcPr>
          <w:p w:rsidR="00D94947" w:rsidRPr="00D94947" w:rsidRDefault="00D94947" w:rsidP="00D94947">
            <w:pPr>
              <w:jc w:val="center"/>
              <w:rPr>
                <w:b/>
              </w:rPr>
            </w:pPr>
            <w:r w:rsidRPr="00D94947">
              <w:rPr>
                <w:rFonts w:hint="eastAsia"/>
                <w:b/>
              </w:rPr>
              <w:t>项目</w:t>
            </w:r>
          </w:p>
        </w:tc>
        <w:tc>
          <w:tcPr>
            <w:tcW w:w="2381" w:type="dxa"/>
          </w:tcPr>
          <w:p w:rsidR="00D94947" w:rsidRPr="00D94947" w:rsidRDefault="00D94947" w:rsidP="00D94947">
            <w:pPr>
              <w:jc w:val="center"/>
              <w:rPr>
                <w:b/>
              </w:rPr>
            </w:pPr>
            <w:r w:rsidRPr="00D94947">
              <w:rPr>
                <w:rFonts w:hint="eastAsia"/>
                <w:b/>
              </w:rPr>
              <w:t>金额（元）</w:t>
            </w:r>
          </w:p>
        </w:tc>
        <w:tc>
          <w:tcPr>
            <w:tcW w:w="2506" w:type="dxa"/>
          </w:tcPr>
          <w:p w:rsidR="00D94947" w:rsidRPr="00D94947" w:rsidRDefault="00D94947" w:rsidP="00D94947">
            <w:pPr>
              <w:jc w:val="center"/>
              <w:rPr>
                <w:b/>
              </w:rPr>
            </w:pPr>
            <w:r w:rsidRPr="00D94947">
              <w:rPr>
                <w:rFonts w:hint="eastAsia"/>
                <w:b/>
              </w:rPr>
              <w:t>占基金总资产的比例（</w:t>
            </w:r>
            <w:r w:rsidRPr="00D94947">
              <w:rPr>
                <w:rFonts w:hint="eastAsia"/>
                <w:b/>
              </w:rPr>
              <w:t>%</w:t>
            </w:r>
            <w:r w:rsidRPr="00D94947">
              <w:rPr>
                <w:rFonts w:hint="eastAsia"/>
                <w:b/>
              </w:rPr>
              <w:t>）</w:t>
            </w:r>
          </w:p>
        </w:tc>
      </w:tr>
      <w:tr w:rsidR="00D94947" w:rsidTr="00D94947">
        <w:tc>
          <w:tcPr>
            <w:tcW w:w="646" w:type="dxa"/>
          </w:tcPr>
          <w:p w:rsidR="00D94947" w:rsidRDefault="00D94947" w:rsidP="00D94947">
            <w:pPr>
              <w:jc w:val="center"/>
            </w:pPr>
            <w:r>
              <w:t>1</w:t>
            </w:r>
          </w:p>
        </w:tc>
        <w:tc>
          <w:tcPr>
            <w:tcW w:w="2971" w:type="dxa"/>
          </w:tcPr>
          <w:p w:rsidR="00D94947" w:rsidRDefault="00D94947" w:rsidP="00D94947">
            <w:pPr>
              <w:jc w:val="left"/>
            </w:pPr>
            <w:r>
              <w:rPr>
                <w:rFonts w:hint="eastAsia"/>
              </w:rPr>
              <w:t>权益投资</w:t>
            </w:r>
          </w:p>
        </w:tc>
        <w:tc>
          <w:tcPr>
            <w:tcW w:w="2381" w:type="dxa"/>
          </w:tcPr>
          <w:p w:rsidR="00D94947" w:rsidRDefault="00D94947" w:rsidP="00D94947">
            <w:pPr>
              <w:jc w:val="right"/>
            </w:pPr>
            <w:r>
              <w:t>1,977,491,210.47</w:t>
            </w:r>
          </w:p>
        </w:tc>
        <w:tc>
          <w:tcPr>
            <w:tcW w:w="2506" w:type="dxa"/>
          </w:tcPr>
          <w:p w:rsidR="00D94947" w:rsidRDefault="00D94947" w:rsidP="00D94947">
            <w:pPr>
              <w:jc w:val="right"/>
            </w:pPr>
            <w:r>
              <w:t>90.12</w:t>
            </w:r>
          </w:p>
        </w:tc>
      </w:tr>
      <w:tr w:rsidR="00D94947" w:rsidTr="00D94947">
        <w:tc>
          <w:tcPr>
            <w:tcW w:w="646" w:type="dxa"/>
          </w:tcPr>
          <w:p w:rsidR="00D94947" w:rsidRDefault="00D94947" w:rsidP="00D94947">
            <w:pPr>
              <w:jc w:val="center"/>
            </w:pPr>
          </w:p>
        </w:tc>
        <w:tc>
          <w:tcPr>
            <w:tcW w:w="2971" w:type="dxa"/>
          </w:tcPr>
          <w:p w:rsidR="00D94947" w:rsidRDefault="00D94947" w:rsidP="00D94947">
            <w:pPr>
              <w:jc w:val="left"/>
            </w:pPr>
            <w:r>
              <w:rPr>
                <w:rFonts w:hint="eastAsia"/>
              </w:rPr>
              <w:t>其中：股票</w:t>
            </w:r>
          </w:p>
        </w:tc>
        <w:tc>
          <w:tcPr>
            <w:tcW w:w="2381" w:type="dxa"/>
          </w:tcPr>
          <w:p w:rsidR="00D94947" w:rsidRDefault="00D94947" w:rsidP="00D94947">
            <w:pPr>
              <w:jc w:val="right"/>
            </w:pPr>
            <w:r>
              <w:t>1,977,491,210.47</w:t>
            </w:r>
          </w:p>
        </w:tc>
        <w:tc>
          <w:tcPr>
            <w:tcW w:w="2506" w:type="dxa"/>
          </w:tcPr>
          <w:p w:rsidR="00D94947" w:rsidRDefault="00D94947" w:rsidP="00D94947">
            <w:pPr>
              <w:jc w:val="right"/>
            </w:pPr>
            <w:r>
              <w:t>90.12</w:t>
            </w:r>
          </w:p>
        </w:tc>
      </w:tr>
      <w:tr w:rsidR="00D94947" w:rsidTr="00D94947">
        <w:tc>
          <w:tcPr>
            <w:tcW w:w="646" w:type="dxa"/>
          </w:tcPr>
          <w:p w:rsidR="00D94947" w:rsidRDefault="00D94947" w:rsidP="00D94947">
            <w:pPr>
              <w:jc w:val="center"/>
            </w:pPr>
            <w:r>
              <w:t>2</w:t>
            </w:r>
          </w:p>
        </w:tc>
        <w:tc>
          <w:tcPr>
            <w:tcW w:w="2971" w:type="dxa"/>
          </w:tcPr>
          <w:p w:rsidR="00D94947" w:rsidRDefault="00D94947" w:rsidP="00D94947">
            <w:pPr>
              <w:jc w:val="left"/>
            </w:pPr>
            <w:r>
              <w:rPr>
                <w:rFonts w:hint="eastAsia"/>
              </w:rPr>
              <w:t>基金投资</w:t>
            </w:r>
          </w:p>
        </w:tc>
        <w:tc>
          <w:tcPr>
            <w:tcW w:w="2381" w:type="dxa"/>
          </w:tcPr>
          <w:p w:rsidR="00D94947" w:rsidRDefault="00D94947" w:rsidP="00D94947">
            <w:pPr>
              <w:jc w:val="right"/>
            </w:pPr>
            <w:r>
              <w:t>-</w:t>
            </w:r>
          </w:p>
        </w:tc>
        <w:tc>
          <w:tcPr>
            <w:tcW w:w="2506" w:type="dxa"/>
          </w:tcPr>
          <w:p w:rsidR="00D94947" w:rsidRDefault="00D94947" w:rsidP="00D94947">
            <w:pPr>
              <w:jc w:val="right"/>
            </w:pPr>
            <w:r>
              <w:t>-</w:t>
            </w:r>
          </w:p>
        </w:tc>
      </w:tr>
      <w:tr w:rsidR="00D94947" w:rsidTr="00D94947">
        <w:tc>
          <w:tcPr>
            <w:tcW w:w="646" w:type="dxa"/>
          </w:tcPr>
          <w:p w:rsidR="00D94947" w:rsidRDefault="00D94947" w:rsidP="00D94947">
            <w:pPr>
              <w:jc w:val="center"/>
            </w:pPr>
            <w:r>
              <w:lastRenderedPageBreak/>
              <w:t>3</w:t>
            </w:r>
          </w:p>
        </w:tc>
        <w:tc>
          <w:tcPr>
            <w:tcW w:w="2971" w:type="dxa"/>
          </w:tcPr>
          <w:p w:rsidR="00D94947" w:rsidRDefault="00D94947" w:rsidP="00D94947">
            <w:pPr>
              <w:jc w:val="left"/>
            </w:pPr>
            <w:r>
              <w:rPr>
                <w:rFonts w:hint="eastAsia"/>
              </w:rPr>
              <w:t>固定收益投资</w:t>
            </w:r>
          </w:p>
        </w:tc>
        <w:tc>
          <w:tcPr>
            <w:tcW w:w="2381" w:type="dxa"/>
          </w:tcPr>
          <w:p w:rsidR="00D94947" w:rsidRDefault="00D94947" w:rsidP="00D94947">
            <w:pPr>
              <w:jc w:val="right"/>
            </w:pPr>
            <w:r>
              <w:t>36,400,523.84</w:t>
            </w:r>
          </w:p>
        </w:tc>
        <w:tc>
          <w:tcPr>
            <w:tcW w:w="2506" w:type="dxa"/>
          </w:tcPr>
          <w:p w:rsidR="00D94947" w:rsidRDefault="00D94947" w:rsidP="00D94947">
            <w:pPr>
              <w:jc w:val="right"/>
            </w:pPr>
            <w:r>
              <w:t>1.66</w:t>
            </w:r>
          </w:p>
        </w:tc>
      </w:tr>
      <w:tr w:rsidR="00D94947" w:rsidTr="00D94947">
        <w:tc>
          <w:tcPr>
            <w:tcW w:w="646" w:type="dxa"/>
          </w:tcPr>
          <w:p w:rsidR="00D94947" w:rsidRDefault="00D94947" w:rsidP="00D94947">
            <w:pPr>
              <w:jc w:val="center"/>
            </w:pPr>
          </w:p>
        </w:tc>
        <w:tc>
          <w:tcPr>
            <w:tcW w:w="2971" w:type="dxa"/>
          </w:tcPr>
          <w:p w:rsidR="00D94947" w:rsidRDefault="00D94947" w:rsidP="00D94947">
            <w:pPr>
              <w:jc w:val="left"/>
            </w:pPr>
            <w:r>
              <w:rPr>
                <w:rFonts w:hint="eastAsia"/>
              </w:rPr>
              <w:t>其中：债券</w:t>
            </w:r>
          </w:p>
        </w:tc>
        <w:tc>
          <w:tcPr>
            <w:tcW w:w="2381" w:type="dxa"/>
          </w:tcPr>
          <w:p w:rsidR="00D94947" w:rsidRDefault="00D94947" w:rsidP="00D94947">
            <w:pPr>
              <w:jc w:val="right"/>
            </w:pPr>
            <w:r>
              <w:t>36,400,523.84</w:t>
            </w:r>
          </w:p>
        </w:tc>
        <w:tc>
          <w:tcPr>
            <w:tcW w:w="2506" w:type="dxa"/>
          </w:tcPr>
          <w:p w:rsidR="00D94947" w:rsidRDefault="00D94947" w:rsidP="00D94947">
            <w:pPr>
              <w:jc w:val="right"/>
            </w:pPr>
            <w:r>
              <w:t>1.66</w:t>
            </w:r>
          </w:p>
        </w:tc>
      </w:tr>
      <w:tr w:rsidR="00D94947" w:rsidTr="00D94947">
        <w:tc>
          <w:tcPr>
            <w:tcW w:w="646" w:type="dxa"/>
          </w:tcPr>
          <w:p w:rsidR="00D94947" w:rsidRDefault="00D94947" w:rsidP="00D94947">
            <w:pPr>
              <w:jc w:val="center"/>
            </w:pPr>
          </w:p>
        </w:tc>
        <w:tc>
          <w:tcPr>
            <w:tcW w:w="2971" w:type="dxa"/>
          </w:tcPr>
          <w:p w:rsidR="00D94947" w:rsidRDefault="00D94947" w:rsidP="00D94947">
            <w:pPr>
              <w:jc w:val="left"/>
            </w:pPr>
            <w:r>
              <w:rPr>
                <w:rFonts w:hint="eastAsia"/>
              </w:rPr>
              <w:t xml:space="preserve">      </w:t>
            </w:r>
            <w:r>
              <w:rPr>
                <w:rFonts w:hint="eastAsia"/>
              </w:rPr>
              <w:t>资产支持证券</w:t>
            </w:r>
          </w:p>
        </w:tc>
        <w:tc>
          <w:tcPr>
            <w:tcW w:w="2381" w:type="dxa"/>
          </w:tcPr>
          <w:p w:rsidR="00D94947" w:rsidRDefault="00D94947" w:rsidP="00D94947">
            <w:pPr>
              <w:jc w:val="right"/>
            </w:pPr>
            <w:r>
              <w:t>-</w:t>
            </w:r>
          </w:p>
        </w:tc>
        <w:tc>
          <w:tcPr>
            <w:tcW w:w="2506" w:type="dxa"/>
          </w:tcPr>
          <w:p w:rsidR="00D94947" w:rsidRDefault="00D94947" w:rsidP="00D94947">
            <w:pPr>
              <w:jc w:val="right"/>
            </w:pPr>
            <w:r>
              <w:t>-</w:t>
            </w:r>
          </w:p>
        </w:tc>
      </w:tr>
      <w:tr w:rsidR="00D94947" w:rsidTr="00D94947">
        <w:tc>
          <w:tcPr>
            <w:tcW w:w="646" w:type="dxa"/>
          </w:tcPr>
          <w:p w:rsidR="00D94947" w:rsidRDefault="00D94947" w:rsidP="00D94947">
            <w:pPr>
              <w:jc w:val="center"/>
            </w:pPr>
            <w:r>
              <w:t>4</w:t>
            </w:r>
          </w:p>
        </w:tc>
        <w:tc>
          <w:tcPr>
            <w:tcW w:w="2971" w:type="dxa"/>
          </w:tcPr>
          <w:p w:rsidR="00D94947" w:rsidRDefault="00D94947" w:rsidP="00D94947">
            <w:pPr>
              <w:jc w:val="left"/>
            </w:pPr>
            <w:r>
              <w:rPr>
                <w:rFonts w:hint="eastAsia"/>
              </w:rPr>
              <w:t>贵金属投资</w:t>
            </w:r>
          </w:p>
        </w:tc>
        <w:tc>
          <w:tcPr>
            <w:tcW w:w="2381" w:type="dxa"/>
          </w:tcPr>
          <w:p w:rsidR="00D94947" w:rsidRDefault="00D94947" w:rsidP="00D94947">
            <w:pPr>
              <w:jc w:val="right"/>
            </w:pPr>
            <w:r>
              <w:t>-</w:t>
            </w:r>
          </w:p>
        </w:tc>
        <w:tc>
          <w:tcPr>
            <w:tcW w:w="2506" w:type="dxa"/>
          </w:tcPr>
          <w:p w:rsidR="00D94947" w:rsidRDefault="00D94947" w:rsidP="00D94947">
            <w:pPr>
              <w:jc w:val="right"/>
            </w:pPr>
            <w:r>
              <w:t>-</w:t>
            </w:r>
          </w:p>
        </w:tc>
      </w:tr>
      <w:tr w:rsidR="00D94947" w:rsidTr="00D94947">
        <w:tc>
          <w:tcPr>
            <w:tcW w:w="646" w:type="dxa"/>
          </w:tcPr>
          <w:p w:rsidR="00D94947" w:rsidRDefault="00D94947" w:rsidP="00D94947">
            <w:pPr>
              <w:jc w:val="center"/>
            </w:pPr>
            <w:r>
              <w:t>5</w:t>
            </w:r>
          </w:p>
        </w:tc>
        <w:tc>
          <w:tcPr>
            <w:tcW w:w="2971" w:type="dxa"/>
          </w:tcPr>
          <w:p w:rsidR="00D94947" w:rsidRDefault="00D94947" w:rsidP="00D94947">
            <w:pPr>
              <w:jc w:val="left"/>
            </w:pPr>
            <w:r>
              <w:rPr>
                <w:rFonts w:hint="eastAsia"/>
              </w:rPr>
              <w:t>金融衍生品投资</w:t>
            </w:r>
          </w:p>
        </w:tc>
        <w:tc>
          <w:tcPr>
            <w:tcW w:w="2381" w:type="dxa"/>
          </w:tcPr>
          <w:p w:rsidR="00D94947" w:rsidRDefault="00D94947" w:rsidP="00D94947">
            <w:pPr>
              <w:jc w:val="right"/>
            </w:pPr>
            <w:r>
              <w:t>-</w:t>
            </w:r>
          </w:p>
        </w:tc>
        <w:tc>
          <w:tcPr>
            <w:tcW w:w="2506" w:type="dxa"/>
          </w:tcPr>
          <w:p w:rsidR="00D94947" w:rsidRDefault="00D94947" w:rsidP="00D94947">
            <w:pPr>
              <w:jc w:val="right"/>
            </w:pPr>
            <w:r>
              <w:t>-</w:t>
            </w:r>
          </w:p>
        </w:tc>
      </w:tr>
      <w:tr w:rsidR="00D94947" w:rsidTr="00D94947">
        <w:tc>
          <w:tcPr>
            <w:tcW w:w="646" w:type="dxa"/>
          </w:tcPr>
          <w:p w:rsidR="00D94947" w:rsidRDefault="00D94947" w:rsidP="00D94947">
            <w:pPr>
              <w:jc w:val="center"/>
            </w:pPr>
            <w:r>
              <w:t>6</w:t>
            </w:r>
          </w:p>
        </w:tc>
        <w:tc>
          <w:tcPr>
            <w:tcW w:w="2971" w:type="dxa"/>
          </w:tcPr>
          <w:p w:rsidR="00D94947" w:rsidRDefault="00D94947" w:rsidP="00D94947">
            <w:pPr>
              <w:jc w:val="left"/>
            </w:pPr>
            <w:r>
              <w:rPr>
                <w:rFonts w:hint="eastAsia"/>
              </w:rPr>
              <w:t>买入返售金融资产</w:t>
            </w:r>
          </w:p>
        </w:tc>
        <w:tc>
          <w:tcPr>
            <w:tcW w:w="2381" w:type="dxa"/>
          </w:tcPr>
          <w:p w:rsidR="00D94947" w:rsidRDefault="00D94947" w:rsidP="00D94947">
            <w:pPr>
              <w:jc w:val="right"/>
            </w:pPr>
            <w:r>
              <w:t>-</w:t>
            </w:r>
          </w:p>
        </w:tc>
        <w:tc>
          <w:tcPr>
            <w:tcW w:w="2506" w:type="dxa"/>
          </w:tcPr>
          <w:p w:rsidR="00D94947" w:rsidRDefault="00D94947" w:rsidP="00D94947">
            <w:pPr>
              <w:jc w:val="right"/>
            </w:pPr>
            <w:r>
              <w:t>-</w:t>
            </w:r>
          </w:p>
        </w:tc>
      </w:tr>
      <w:tr w:rsidR="00D94947" w:rsidTr="00D94947">
        <w:tc>
          <w:tcPr>
            <w:tcW w:w="646" w:type="dxa"/>
          </w:tcPr>
          <w:p w:rsidR="00D94947" w:rsidRDefault="00D94947" w:rsidP="00D94947">
            <w:pPr>
              <w:jc w:val="center"/>
            </w:pPr>
          </w:p>
        </w:tc>
        <w:tc>
          <w:tcPr>
            <w:tcW w:w="2971" w:type="dxa"/>
          </w:tcPr>
          <w:p w:rsidR="00D94947" w:rsidRDefault="00D94947" w:rsidP="00D94947">
            <w:pPr>
              <w:jc w:val="left"/>
            </w:pPr>
            <w:r>
              <w:rPr>
                <w:rFonts w:hint="eastAsia"/>
              </w:rPr>
              <w:t>其中：买断式回购的买入返售金融资产</w:t>
            </w:r>
          </w:p>
        </w:tc>
        <w:tc>
          <w:tcPr>
            <w:tcW w:w="2381" w:type="dxa"/>
          </w:tcPr>
          <w:p w:rsidR="00D94947" w:rsidRDefault="00D94947" w:rsidP="00D94947">
            <w:pPr>
              <w:jc w:val="right"/>
            </w:pPr>
            <w:r>
              <w:t>-</w:t>
            </w:r>
          </w:p>
        </w:tc>
        <w:tc>
          <w:tcPr>
            <w:tcW w:w="2506" w:type="dxa"/>
          </w:tcPr>
          <w:p w:rsidR="00D94947" w:rsidRDefault="00D94947" w:rsidP="00D94947">
            <w:pPr>
              <w:jc w:val="right"/>
            </w:pPr>
            <w:r>
              <w:t>-</w:t>
            </w:r>
          </w:p>
        </w:tc>
      </w:tr>
      <w:tr w:rsidR="00D94947" w:rsidTr="00D94947">
        <w:tc>
          <w:tcPr>
            <w:tcW w:w="646" w:type="dxa"/>
          </w:tcPr>
          <w:p w:rsidR="00D94947" w:rsidRDefault="00D94947" w:rsidP="00D94947">
            <w:pPr>
              <w:jc w:val="center"/>
            </w:pPr>
            <w:r>
              <w:t>7</w:t>
            </w:r>
          </w:p>
        </w:tc>
        <w:tc>
          <w:tcPr>
            <w:tcW w:w="2971" w:type="dxa"/>
          </w:tcPr>
          <w:p w:rsidR="00D94947" w:rsidRDefault="00D94947" w:rsidP="00D94947">
            <w:pPr>
              <w:jc w:val="left"/>
            </w:pPr>
            <w:r>
              <w:rPr>
                <w:rFonts w:hint="eastAsia"/>
              </w:rPr>
              <w:t>银行存款和结算备付金合计</w:t>
            </w:r>
          </w:p>
        </w:tc>
        <w:tc>
          <w:tcPr>
            <w:tcW w:w="2381" w:type="dxa"/>
          </w:tcPr>
          <w:p w:rsidR="00D94947" w:rsidRDefault="00D94947" w:rsidP="00D94947">
            <w:pPr>
              <w:jc w:val="right"/>
            </w:pPr>
            <w:r>
              <w:t>153,120,859.38</w:t>
            </w:r>
          </w:p>
        </w:tc>
        <w:tc>
          <w:tcPr>
            <w:tcW w:w="2506" w:type="dxa"/>
          </w:tcPr>
          <w:p w:rsidR="00D94947" w:rsidRDefault="00D94947" w:rsidP="00D94947">
            <w:pPr>
              <w:jc w:val="right"/>
            </w:pPr>
            <w:r>
              <w:t>6.98</w:t>
            </w:r>
          </w:p>
        </w:tc>
      </w:tr>
      <w:tr w:rsidR="00D94947" w:rsidTr="00D94947">
        <w:tc>
          <w:tcPr>
            <w:tcW w:w="646" w:type="dxa"/>
          </w:tcPr>
          <w:p w:rsidR="00D94947" w:rsidRDefault="00D94947" w:rsidP="00D94947">
            <w:pPr>
              <w:jc w:val="center"/>
            </w:pPr>
            <w:r>
              <w:t>8</w:t>
            </w:r>
          </w:p>
        </w:tc>
        <w:tc>
          <w:tcPr>
            <w:tcW w:w="2971" w:type="dxa"/>
          </w:tcPr>
          <w:p w:rsidR="00D94947" w:rsidRDefault="00D94947" w:rsidP="00D94947">
            <w:pPr>
              <w:jc w:val="left"/>
            </w:pPr>
            <w:r>
              <w:rPr>
                <w:rFonts w:hint="eastAsia"/>
              </w:rPr>
              <w:t>其他资产</w:t>
            </w:r>
          </w:p>
        </w:tc>
        <w:tc>
          <w:tcPr>
            <w:tcW w:w="2381" w:type="dxa"/>
          </w:tcPr>
          <w:p w:rsidR="00D94947" w:rsidRDefault="00D94947" w:rsidP="00D94947">
            <w:pPr>
              <w:jc w:val="right"/>
            </w:pPr>
            <w:r>
              <w:t>27,388,423.59</w:t>
            </w:r>
          </w:p>
        </w:tc>
        <w:tc>
          <w:tcPr>
            <w:tcW w:w="2506" w:type="dxa"/>
          </w:tcPr>
          <w:p w:rsidR="00D94947" w:rsidRDefault="00D94947" w:rsidP="00D94947">
            <w:pPr>
              <w:jc w:val="right"/>
            </w:pPr>
            <w:r>
              <w:t>1.25</w:t>
            </w:r>
          </w:p>
        </w:tc>
      </w:tr>
      <w:tr w:rsidR="00D94947" w:rsidTr="00D94947">
        <w:tc>
          <w:tcPr>
            <w:tcW w:w="646" w:type="dxa"/>
          </w:tcPr>
          <w:p w:rsidR="00D94947" w:rsidRDefault="00D94947" w:rsidP="00D94947">
            <w:pPr>
              <w:jc w:val="center"/>
            </w:pPr>
            <w:r>
              <w:t>9</w:t>
            </w:r>
          </w:p>
        </w:tc>
        <w:tc>
          <w:tcPr>
            <w:tcW w:w="2971" w:type="dxa"/>
          </w:tcPr>
          <w:p w:rsidR="00D94947" w:rsidRDefault="00D94947" w:rsidP="00D94947">
            <w:pPr>
              <w:jc w:val="left"/>
            </w:pPr>
            <w:r>
              <w:rPr>
                <w:rFonts w:hint="eastAsia"/>
              </w:rPr>
              <w:t>合计</w:t>
            </w:r>
          </w:p>
        </w:tc>
        <w:tc>
          <w:tcPr>
            <w:tcW w:w="2381" w:type="dxa"/>
          </w:tcPr>
          <w:p w:rsidR="00D94947" w:rsidRDefault="00D94947" w:rsidP="00D94947">
            <w:pPr>
              <w:jc w:val="right"/>
            </w:pPr>
            <w:r>
              <w:t>2,194,401,017.28</w:t>
            </w:r>
          </w:p>
        </w:tc>
        <w:tc>
          <w:tcPr>
            <w:tcW w:w="2506" w:type="dxa"/>
          </w:tcPr>
          <w:p w:rsidR="00D94947" w:rsidRDefault="00D94947" w:rsidP="00D94947">
            <w:pPr>
              <w:jc w:val="right"/>
            </w:pPr>
            <w:r>
              <w:t>100.00</w:t>
            </w:r>
          </w:p>
        </w:tc>
      </w:tr>
    </w:tbl>
    <w:p w:rsidR="00D94947" w:rsidRDefault="00D94947" w:rsidP="00D94947">
      <w:pPr>
        <w:pStyle w:val="-8"/>
        <w:rPr>
          <w:rFonts w:hint="eastAsia"/>
        </w:rPr>
      </w:pPr>
      <w:r>
        <w:rPr>
          <w:rFonts w:hint="eastAsia"/>
        </w:rPr>
        <w:t>注：本基金本报告期末通过沪港通交易机制投资的港股市值为人民币1,592,691,612.31元，占基金资产净值比例74.15%;通过深港通交易机制投资的港股市值为人民币133,763,337.77元，占基金资产净值比例6.23%。</w:t>
      </w:r>
    </w:p>
    <w:p w:rsidR="00D94947" w:rsidRDefault="00D94947" w:rsidP="00D94947">
      <w:pPr>
        <w:pStyle w:val="-2"/>
        <w:spacing w:before="312"/>
        <w:rPr>
          <w:rFonts w:hint="eastAsia"/>
        </w:rPr>
      </w:pPr>
      <w:r>
        <w:rPr>
          <w:rFonts w:hint="eastAsia"/>
        </w:rPr>
        <w:t>报告期末按行业分类的股票投资组合</w:t>
      </w:r>
    </w:p>
    <w:p w:rsidR="00D94947" w:rsidRDefault="00D94947" w:rsidP="00D9494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94947" w:rsidTr="00D94947">
        <w:trPr>
          <w:cnfStyle w:val="100000000000" w:firstRow="1" w:lastRow="0" w:firstColumn="0" w:lastColumn="0" w:oddVBand="0" w:evenVBand="0" w:oddHBand="0" w:evenHBand="0" w:firstRowFirstColumn="0" w:firstRowLastColumn="0" w:lastRowFirstColumn="0" w:lastRowLastColumn="0"/>
        </w:trPr>
        <w:tc>
          <w:tcPr>
            <w:tcW w:w="646" w:type="dxa"/>
          </w:tcPr>
          <w:p w:rsidR="00D94947" w:rsidRPr="00D94947" w:rsidRDefault="00D94947" w:rsidP="00D94947">
            <w:pPr>
              <w:jc w:val="center"/>
              <w:rPr>
                <w:b/>
              </w:rPr>
            </w:pPr>
            <w:r w:rsidRPr="00D94947">
              <w:rPr>
                <w:rFonts w:hint="eastAsia"/>
                <w:b/>
              </w:rPr>
              <w:t>代码</w:t>
            </w:r>
          </w:p>
        </w:tc>
        <w:tc>
          <w:tcPr>
            <w:tcW w:w="3595" w:type="dxa"/>
          </w:tcPr>
          <w:p w:rsidR="00D94947" w:rsidRPr="00D94947" w:rsidRDefault="00D94947" w:rsidP="00D94947">
            <w:pPr>
              <w:jc w:val="center"/>
              <w:rPr>
                <w:b/>
              </w:rPr>
            </w:pPr>
            <w:r w:rsidRPr="00D94947">
              <w:rPr>
                <w:rFonts w:hint="eastAsia"/>
                <w:b/>
              </w:rPr>
              <w:t>行业类别</w:t>
            </w:r>
          </w:p>
        </w:tc>
        <w:tc>
          <w:tcPr>
            <w:tcW w:w="1769" w:type="dxa"/>
          </w:tcPr>
          <w:p w:rsidR="00D94947" w:rsidRPr="00D94947" w:rsidRDefault="00D94947" w:rsidP="00D94947">
            <w:pPr>
              <w:jc w:val="center"/>
              <w:rPr>
                <w:b/>
              </w:rPr>
            </w:pPr>
            <w:r w:rsidRPr="00D94947">
              <w:rPr>
                <w:rFonts w:hint="eastAsia"/>
                <w:b/>
              </w:rPr>
              <w:t>公允价值（元）</w:t>
            </w:r>
          </w:p>
        </w:tc>
        <w:tc>
          <w:tcPr>
            <w:tcW w:w="2495" w:type="dxa"/>
          </w:tcPr>
          <w:p w:rsidR="00D94947" w:rsidRPr="00D94947" w:rsidRDefault="00D94947" w:rsidP="00D94947">
            <w:pPr>
              <w:jc w:val="center"/>
              <w:rPr>
                <w:b/>
              </w:rPr>
            </w:pPr>
            <w:r w:rsidRPr="00D94947">
              <w:rPr>
                <w:rFonts w:hint="eastAsia"/>
                <w:b/>
              </w:rPr>
              <w:t>占基金资产净值比例（％）</w:t>
            </w:r>
          </w:p>
        </w:tc>
      </w:tr>
      <w:tr w:rsidR="00D94947" w:rsidTr="00D94947">
        <w:tc>
          <w:tcPr>
            <w:tcW w:w="646" w:type="dxa"/>
          </w:tcPr>
          <w:p w:rsidR="00D94947" w:rsidRDefault="00D94947" w:rsidP="00D94947">
            <w:pPr>
              <w:jc w:val="left"/>
            </w:pPr>
            <w:r>
              <w:t>A</w:t>
            </w:r>
          </w:p>
        </w:tc>
        <w:tc>
          <w:tcPr>
            <w:tcW w:w="3595" w:type="dxa"/>
          </w:tcPr>
          <w:p w:rsidR="00D94947" w:rsidRDefault="00D94947" w:rsidP="00D94947">
            <w:pPr>
              <w:jc w:val="left"/>
            </w:pPr>
            <w:r>
              <w:rPr>
                <w:rFonts w:hint="eastAsia"/>
              </w:rPr>
              <w:t>农、林、牧、渔业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B</w:t>
            </w:r>
          </w:p>
        </w:tc>
        <w:tc>
          <w:tcPr>
            <w:tcW w:w="3595" w:type="dxa"/>
          </w:tcPr>
          <w:p w:rsidR="00D94947" w:rsidRDefault="00D94947" w:rsidP="00D94947">
            <w:pPr>
              <w:jc w:val="left"/>
            </w:pPr>
            <w:r>
              <w:rPr>
                <w:rFonts w:hint="eastAsia"/>
              </w:rPr>
              <w:t>采矿业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C</w:t>
            </w:r>
          </w:p>
        </w:tc>
        <w:tc>
          <w:tcPr>
            <w:tcW w:w="3595" w:type="dxa"/>
          </w:tcPr>
          <w:p w:rsidR="00D94947" w:rsidRDefault="00D94947" w:rsidP="00D94947">
            <w:pPr>
              <w:jc w:val="left"/>
            </w:pPr>
            <w:r>
              <w:rPr>
                <w:rFonts w:hint="eastAsia"/>
              </w:rPr>
              <w:t>制造业</w:t>
            </w:r>
          </w:p>
        </w:tc>
        <w:tc>
          <w:tcPr>
            <w:tcW w:w="1769" w:type="dxa"/>
          </w:tcPr>
          <w:p w:rsidR="00D94947" w:rsidRDefault="00D94947" w:rsidP="00D94947">
            <w:pPr>
              <w:jc w:val="right"/>
            </w:pPr>
            <w:r>
              <w:t>251,032,181.17</w:t>
            </w:r>
          </w:p>
        </w:tc>
        <w:tc>
          <w:tcPr>
            <w:tcW w:w="2495" w:type="dxa"/>
          </w:tcPr>
          <w:p w:rsidR="00D94947" w:rsidRDefault="00D94947" w:rsidP="00D94947">
            <w:pPr>
              <w:jc w:val="right"/>
            </w:pPr>
            <w:r>
              <w:t>11.69</w:t>
            </w:r>
          </w:p>
        </w:tc>
      </w:tr>
      <w:tr w:rsidR="00D94947" w:rsidTr="00D94947">
        <w:tc>
          <w:tcPr>
            <w:tcW w:w="646" w:type="dxa"/>
          </w:tcPr>
          <w:p w:rsidR="00D94947" w:rsidRDefault="00D94947" w:rsidP="00D94947">
            <w:pPr>
              <w:jc w:val="left"/>
            </w:pPr>
            <w:r>
              <w:t>D</w:t>
            </w:r>
          </w:p>
        </w:tc>
        <w:tc>
          <w:tcPr>
            <w:tcW w:w="3595" w:type="dxa"/>
          </w:tcPr>
          <w:p w:rsidR="00D94947" w:rsidRDefault="00D94947" w:rsidP="00D94947">
            <w:pPr>
              <w:jc w:val="left"/>
            </w:pPr>
            <w:r>
              <w:rPr>
                <w:rFonts w:hint="eastAsia"/>
              </w:rPr>
              <w:t>电力、热力、燃气及水生产和供应业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E</w:t>
            </w:r>
          </w:p>
        </w:tc>
        <w:tc>
          <w:tcPr>
            <w:tcW w:w="3595" w:type="dxa"/>
          </w:tcPr>
          <w:p w:rsidR="00D94947" w:rsidRDefault="00D94947" w:rsidP="00D94947">
            <w:pPr>
              <w:jc w:val="left"/>
            </w:pPr>
            <w:r>
              <w:rPr>
                <w:rFonts w:hint="eastAsia"/>
              </w:rPr>
              <w:t>建筑业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F</w:t>
            </w:r>
          </w:p>
        </w:tc>
        <w:tc>
          <w:tcPr>
            <w:tcW w:w="3595" w:type="dxa"/>
          </w:tcPr>
          <w:p w:rsidR="00D94947" w:rsidRDefault="00D94947" w:rsidP="00D94947">
            <w:pPr>
              <w:jc w:val="left"/>
            </w:pPr>
            <w:r>
              <w:rPr>
                <w:rFonts w:hint="eastAsia"/>
              </w:rPr>
              <w:t>批发和零售业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G</w:t>
            </w:r>
          </w:p>
        </w:tc>
        <w:tc>
          <w:tcPr>
            <w:tcW w:w="3595" w:type="dxa"/>
          </w:tcPr>
          <w:p w:rsidR="00D94947" w:rsidRDefault="00D94947" w:rsidP="00D94947">
            <w:pPr>
              <w:jc w:val="left"/>
            </w:pPr>
            <w:r>
              <w:rPr>
                <w:rFonts w:hint="eastAsia"/>
              </w:rPr>
              <w:t>交通运输、仓储和邮政业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H</w:t>
            </w:r>
          </w:p>
        </w:tc>
        <w:tc>
          <w:tcPr>
            <w:tcW w:w="3595" w:type="dxa"/>
          </w:tcPr>
          <w:p w:rsidR="00D94947" w:rsidRDefault="00D94947" w:rsidP="00D94947">
            <w:pPr>
              <w:jc w:val="left"/>
            </w:pPr>
            <w:r>
              <w:rPr>
                <w:rFonts w:hint="eastAsia"/>
              </w:rPr>
              <w:t>住宿和餐饮业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I</w:t>
            </w:r>
          </w:p>
        </w:tc>
        <w:tc>
          <w:tcPr>
            <w:tcW w:w="3595" w:type="dxa"/>
          </w:tcPr>
          <w:p w:rsidR="00D94947" w:rsidRDefault="00D94947" w:rsidP="00D94947">
            <w:pPr>
              <w:jc w:val="left"/>
            </w:pPr>
            <w:r>
              <w:rPr>
                <w:rFonts w:hint="eastAsia"/>
              </w:rPr>
              <w:t>信息传输、软件和信息技术服务业</w:t>
            </w:r>
          </w:p>
        </w:tc>
        <w:tc>
          <w:tcPr>
            <w:tcW w:w="1769" w:type="dxa"/>
          </w:tcPr>
          <w:p w:rsidR="00D94947" w:rsidRDefault="00D94947" w:rsidP="00D94947">
            <w:pPr>
              <w:jc w:val="right"/>
            </w:pPr>
            <w:r>
              <w:t>1,551.12</w:t>
            </w:r>
          </w:p>
        </w:tc>
        <w:tc>
          <w:tcPr>
            <w:tcW w:w="2495" w:type="dxa"/>
          </w:tcPr>
          <w:p w:rsidR="00D94947" w:rsidRDefault="00D94947" w:rsidP="00D94947">
            <w:pPr>
              <w:jc w:val="right"/>
            </w:pPr>
            <w:r>
              <w:t>0.00</w:t>
            </w:r>
          </w:p>
        </w:tc>
      </w:tr>
      <w:tr w:rsidR="00D94947" w:rsidTr="00D94947">
        <w:tc>
          <w:tcPr>
            <w:tcW w:w="646" w:type="dxa"/>
          </w:tcPr>
          <w:p w:rsidR="00D94947" w:rsidRDefault="00D94947" w:rsidP="00D94947">
            <w:pPr>
              <w:jc w:val="left"/>
            </w:pPr>
            <w:r>
              <w:t>J</w:t>
            </w:r>
          </w:p>
        </w:tc>
        <w:tc>
          <w:tcPr>
            <w:tcW w:w="3595" w:type="dxa"/>
          </w:tcPr>
          <w:p w:rsidR="00D94947" w:rsidRDefault="00D94947" w:rsidP="00D94947">
            <w:pPr>
              <w:jc w:val="left"/>
            </w:pPr>
            <w:r>
              <w:rPr>
                <w:rFonts w:hint="eastAsia"/>
              </w:rPr>
              <w:t>金融业</w:t>
            </w:r>
          </w:p>
        </w:tc>
        <w:tc>
          <w:tcPr>
            <w:tcW w:w="1769" w:type="dxa"/>
          </w:tcPr>
          <w:p w:rsidR="00D94947" w:rsidRDefault="00D94947" w:rsidP="00D94947">
            <w:pPr>
              <w:jc w:val="right"/>
            </w:pPr>
            <w:r>
              <w:t>2,528.10</w:t>
            </w:r>
          </w:p>
        </w:tc>
        <w:tc>
          <w:tcPr>
            <w:tcW w:w="2495" w:type="dxa"/>
          </w:tcPr>
          <w:p w:rsidR="00D94947" w:rsidRDefault="00D94947" w:rsidP="00D94947">
            <w:pPr>
              <w:jc w:val="right"/>
            </w:pPr>
            <w:r>
              <w:t>0.00</w:t>
            </w:r>
          </w:p>
        </w:tc>
      </w:tr>
      <w:tr w:rsidR="00D94947" w:rsidTr="00D94947">
        <w:tc>
          <w:tcPr>
            <w:tcW w:w="646" w:type="dxa"/>
          </w:tcPr>
          <w:p w:rsidR="00D94947" w:rsidRDefault="00D94947" w:rsidP="00D94947">
            <w:pPr>
              <w:jc w:val="left"/>
            </w:pPr>
            <w:r>
              <w:t>K</w:t>
            </w:r>
          </w:p>
        </w:tc>
        <w:tc>
          <w:tcPr>
            <w:tcW w:w="3595" w:type="dxa"/>
          </w:tcPr>
          <w:p w:rsidR="00D94947" w:rsidRDefault="00D94947" w:rsidP="00D94947">
            <w:pPr>
              <w:jc w:val="left"/>
            </w:pPr>
            <w:r>
              <w:rPr>
                <w:rFonts w:hint="eastAsia"/>
              </w:rPr>
              <w:t>房地产业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L</w:t>
            </w:r>
          </w:p>
        </w:tc>
        <w:tc>
          <w:tcPr>
            <w:tcW w:w="3595" w:type="dxa"/>
          </w:tcPr>
          <w:p w:rsidR="00D94947" w:rsidRDefault="00D94947" w:rsidP="00D94947">
            <w:pPr>
              <w:jc w:val="left"/>
            </w:pPr>
            <w:r>
              <w:rPr>
                <w:rFonts w:hint="eastAsia"/>
              </w:rPr>
              <w:t>租赁和商务服务业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M</w:t>
            </w:r>
          </w:p>
        </w:tc>
        <w:tc>
          <w:tcPr>
            <w:tcW w:w="3595" w:type="dxa"/>
          </w:tcPr>
          <w:p w:rsidR="00D94947" w:rsidRDefault="00D94947" w:rsidP="00D94947">
            <w:pPr>
              <w:jc w:val="left"/>
            </w:pPr>
            <w:r>
              <w:rPr>
                <w:rFonts w:hint="eastAsia"/>
              </w:rPr>
              <w:t>科学研究和技术服务业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N</w:t>
            </w:r>
          </w:p>
        </w:tc>
        <w:tc>
          <w:tcPr>
            <w:tcW w:w="3595" w:type="dxa"/>
          </w:tcPr>
          <w:p w:rsidR="00D94947" w:rsidRDefault="00D94947" w:rsidP="00D94947">
            <w:pPr>
              <w:jc w:val="left"/>
            </w:pPr>
            <w:r>
              <w:rPr>
                <w:rFonts w:hint="eastAsia"/>
              </w:rPr>
              <w:t>水利、环境和公共设施管理业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O</w:t>
            </w:r>
          </w:p>
        </w:tc>
        <w:tc>
          <w:tcPr>
            <w:tcW w:w="3595" w:type="dxa"/>
          </w:tcPr>
          <w:p w:rsidR="00D94947" w:rsidRDefault="00D94947" w:rsidP="00D94947">
            <w:pPr>
              <w:jc w:val="left"/>
            </w:pPr>
            <w:r>
              <w:rPr>
                <w:rFonts w:hint="eastAsia"/>
              </w:rPr>
              <w:t>居民服务、修理和其他服务业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P</w:t>
            </w:r>
          </w:p>
        </w:tc>
        <w:tc>
          <w:tcPr>
            <w:tcW w:w="3595" w:type="dxa"/>
          </w:tcPr>
          <w:p w:rsidR="00D94947" w:rsidRDefault="00D94947" w:rsidP="00D94947">
            <w:pPr>
              <w:jc w:val="left"/>
            </w:pPr>
            <w:r>
              <w:rPr>
                <w:rFonts w:hint="eastAsia"/>
              </w:rPr>
              <w:t>教育</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Q</w:t>
            </w:r>
          </w:p>
        </w:tc>
        <w:tc>
          <w:tcPr>
            <w:tcW w:w="3595" w:type="dxa"/>
          </w:tcPr>
          <w:p w:rsidR="00D94947" w:rsidRDefault="00D94947" w:rsidP="00D94947">
            <w:pPr>
              <w:jc w:val="left"/>
            </w:pPr>
            <w:r>
              <w:rPr>
                <w:rFonts w:hint="eastAsia"/>
              </w:rPr>
              <w:t>卫生和社会工作</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R</w:t>
            </w:r>
          </w:p>
        </w:tc>
        <w:tc>
          <w:tcPr>
            <w:tcW w:w="3595" w:type="dxa"/>
          </w:tcPr>
          <w:p w:rsidR="00D94947" w:rsidRDefault="00D94947" w:rsidP="00D94947">
            <w:pPr>
              <w:jc w:val="left"/>
            </w:pPr>
            <w:r>
              <w:rPr>
                <w:rFonts w:hint="eastAsia"/>
              </w:rPr>
              <w:t>文化、体育和娱乐业</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r>
              <w:t>S</w:t>
            </w:r>
          </w:p>
        </w:tc>
        <w:tc>
          <w:tcPr>
            <w:tcW w:w="3595" w:type="dxa"/>
          </w:tcPr>
          <w:p w:rsidR="00D94947" w:rsidRDefault="00D94947" w:rsidP="00D94947">
            <w:pPr>
              <w:jc w:val="left"/>
            </w:pPr>
            <w:r>
              <w:rPr>
                <w:rFonts w:hint="eastAsia"/>
              </w:rPr>
              <w:t>综合</w:t>
            </w:r>
          </w:p>
        </w:tc>
        <w:tc>
          <w:tcPr>
            <w:tcW w:w="1769" w:type="dxa"/>
          </w:tcPr>
          <w:p w:rsidR="00D94947" w:rsidRDefault="00D94947" w:rsidP="00D94947">
            <w:pPr>
              <w:jc w:val="right"/>
            </w:pPr>
            <w:r>
              <w:t>-</w:t>
            </w:r>
          </w:p>
        </w:tc>
        <w:tc>
          <w:tcPr>
            <w:tcW w:w="2495" w:type="dxa"/>
          </w:tcPr>
          <w:p w:rsidR="00D94947" w:rsidRDefault="00D94947" w:rsidP="00D94947">
            <w:pPr>
              <w:jc w:val="right"/>
            </w:pPr>
            <w:r>
              <w:t>-</w:t>
            </w:r>
          </w:p>
        </w:tc>
      </w:tr>
      <w:tr w:rsidR="00D94947" w:rsidTr="00D94947">
        <w:tc>
          <w:tcPr>
            <w:tcW w:w="646" w:type="dxa"/>
          </w:tcPr>
          <w:p w:rsidR="00D94947" w:rsidRDefault="00D94947" w:rsidP="00D94947">
            <w:pPr>
              <w:jc w:val="left"/>
            </w:pPr>
          </w:p>
        </w:tc>
        <w:tc>
          <w:tcPr>
            <w:tcW w:w="3595" w:type="dxa"/>
          </w:tcPr>
          <w:p w:rsidR="00D94947" w:rsidRDefault="00D94947" w:rsidP="00D94947">
            <w:pPr>
              <w:jc w:val="left"/>
            </w:pPr>
            <w:r>
              <w:rPr>
                <w:rFonts w:hint="eastAsia"/>
              </w:rPr>
              <w:t>合计</w:t>
            </w:r>
          </w:p>
        </w:tc>
        <w:tc>
          <w:tcPr>
            <w:tcW w:w="1769" w:type="dxa"/>
          </w:tcPr>
          <w:p w:rsidR="00D94947" w:rsidRDefault="00D94947" w:rsidP="00D94947">
            <w:pPr>
              <w:jc w:val="right"/>
            </w:pPr>
            <w:r>
              <w:t>251,036,260.39</w:t>
            </w:r>
          </w:p>
        </w:tc>
        <w:tc>
          <w:tcPr>
            <w:tcW w:w="2495" w:type="dxa"/>
          </w:tcPr>
          <w:p w:rsidR="00D94947" w:rsidRDefault="00D94947" w:rsidP="00D94947">
            <w:pPr>
              <w:jc w:val="right"/>
            </w:pPr>
            <w:r>
              <w:t>11.69</w:t>
            </w:r>
          </w:p>
        </w:tc>
      </w:tr>
    </w:tbl>
    <w:p w:rsidR="00D94947" w:rsidRDefault="00D94947" w:rsidP="00D9494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94947" w:rsidTr="00D94947">
        <w:trPr>
          <w:cnfStyle w:val="100000000000" w:firstRow="1" w:lastRow="0" w:firstColumn="0" w:lastColumn="0" w:oddVBand="0" w:evenVBand="0" w:oddHBand="0" w:evenHBand="0" w:firstRowFirstColumn="0" w:firstRowLastColumn="0" w:lastRowFirstColumn="0" w:lastRowLastColumn="0"/>
        </w:trPr>
        <w:tc>
          <w:tcPr>
            <w:tcW w:w="2768" w:type="dxa"/>
          </w:tcPr>
          <w:p w:rsidR="00D94947" w:rsidRPr="00D94947" w:rsidRDefault="00D94947" w:rsidP="00D94947">
            <w:pPr>
              <w:jc w:val="center"/>
              <w:rPr>
                <w:b/>
              </w:rPr>
            </w:pPr>
            <w:r w:rsidRPr="00D94947">
              <w:rPr>
                <w:rFonts w:hint="eastAsia"/>
                <w:b/>
              </w:rPr>
              <w:lastRenderedPageBreak/>
              <w:t>行业类别</w:t>
            </w:r>
          </w:p>
        </w:tc>
        <w:tc>
          <w:tcPr>
            <w:tcW w:w="2769" w:type="dxa"/>
          </w:tcPr>
          <w:p w:rsidR="00D94947" w:rsidRPr="00D94947" w:rsidRDefault="00D94947" w:rsidP="00D94947">
            <w:pPr>
              <w:jc w:val="center"/>
              <w:rPr>
                <w:b/>
              </w:rPr>
            </w:pPr>
            <w:r w:rsidRPr="00D94947">
              <w:rPr>
                <w:rFonts w:hint="eastAsia"/>
                <w:b/>
              </w:rPr>
              <w:t>公允价值（人民币）</w:t>
            </w:r>
          </w:p>
        </w:tc>
        <w:tc>
          <w:tcPr>
            <w:tcW w:w="2769" w:type="dxa"/>
          </w:tcPr>
          <w:p w:rsidR="00D94947" w:rsidRPr="00D94947" w:rsidRDefault="00D94947" w:rsidP="00D94947">
            <w:pPr>
              <w:jc w:val="center"/>
              <w:rPr>
                <w:b/>
              </w:rPr>
            </w:pPr>
            <w:r w:rsidRPr="00D94947">
              <w:rPr>
                <w:rFonts w:hint="eastAsia"/>
                <w:b/>
              </w:rPr>
              <w:t>占基金资产净值比例（</w:t>
            </w:r>
            <w:r w:rsidRPr="00D94947">
              <w:rPr>
                <w:rFonts w:hint="eastAsia"/>
                <w:b/>
              </w:rPr>
              <w:t>%</w:t>
            </w:r>
            <w:r w:rsidRPr="00D94947">
              <w:rPr>
                <w:rFonts w:hint="eastAsia"/>
                <w:b/>
              </w:rPr>
              <w:t>）</w:t>
            </w:r>
          </w:p>
        </w:tc>
      </w:tr>
      <w:tr w:rsidR="00D94947" w:rsidTr="00D94947">
        <w:tc>
          <w:tcPr>
            <w:tcW w:w="2768" w:type="dxa"/>
          </w:tcPr>
          <w:p w:rsidR="00D94947" w:rsidRDefault="00D94947" w:rsidP="00D94947">
            <w:pPr>
              <w:jc w:val="left"/>
            </w:pPr>
            <w:r>
              <w:rPr>
                <w:rFonts w:hint="eastAsia"/>
              </w:rPr>
              <w:t>能源</w:t>
            </w:r>
          </w:p>
        </w:tc>
        <w:tc>
          <w:tcPr>
            <w:tcW w:w="2769" w:type="dxa"/>
          </w:tcPr>
          <w:p w:rsidR="00D94947" w:rsidRDefault="00D94947" w:rsidP="00D94947">
            <w:pPr>
              <w:jc w:val="right"/>
            </w:pPr>
            <w:r>
              <w:t>116,215,274.32</w:t>
            </w:r>
          </w:p>
        </w:tc>
        <w:tc>
          <w:tcPr>
            <w:tcW w:w="2769" w:type="dxa"/>
          </w:tcPr>
          <w:p w:rsidR="00D94947" w:rsidRDefault="00D94947" w:rsidP="00D94947">
            <w:pPr>
              <w:jc w:val="right"/>
            </w:pPr>
            <w:r>
              <w:t>5.41</w:t>
            </w:r>
          </w:p>
        </w:tc>
      </w:tr>
      <w:tr w:rsidR="00D94947" w:rsidTr="00D94947">
        <w:tc>
          <w:tcPr>
            <w:tcW w:w="2768" w:type="dxa"/>
          </w:tcPr>
          <w:p w:rsidR="00D94947" w:rsidRDefault="00D94947" w:rsidP="00D94947">
            <w:pPr>
              <w:jc w:val="left"/>
            </w:pPr>
            <w:r>
              <w:rPr>
                <w:rFonts w:hint="eastAsia"/>
              </w:rPr>
              <w:t>材料</w:t>
            </w:r>
          </w:p>
        </w:tc>
        <w:tc>
          <w:tcPr>
            <w:tcW w:w="2769" w:type="dxa"/>
          </w:tcPr>
          <w:p w:rsidR="00D94947" w:rsidRDefault="00D94947" w:rsidP="00D94947">
            <w:pPr>
              <w:jc w:val="right"/>
            </w:pPr>
            <w:r>
              <w:t>394,975,576.99</w:t>
            </w:r>
          </w:p>
        </w:tc>
        <w:tc>
          <w:tcPr>
            <w:tcW w:w="2769" w:type="dxa"/>
          </w:tcPr>
          <w:p w:rsidR="00D94947" w:rsidRDefault="00D94947" w:rsidP="00D94947">
            <w:pPr>
              <w:jc w:val="right"/>
            </w:pPr>
            <w:r>
              <w:t>18.39</w:t>
            </w:r>
          </w:p>
        </w:tc>
      </w:tr>
      <w:tr w:rsidR="00D94947" w:rsidTr="00D94947">
        <w:tc>
          <w:tcPr>
            <w:tcW w:w="2768" w:type="dxa"/>
          </w:tcPr>
          <w:p w:rsidR="00D94947" w:rsidRDefault="00D94947" w:rsidP="00D94947">
            <w:pPr>
              <w:jc w:val="left"/>
            </w:pPr>
            <w:r>
              <w:rPr>
                <w:rFonts w:hint="eastAsia"/>
              </w:rPr>
              <w:t>工业</w:t>
            </w:r>
          </w:p>
        </w:tc>
        <w:tc>
          <w:tcPr>
            <w:tcW w:w="2769" w:type="dxa"/>
          </w:tcPr>
          <w:p w:rsidR="00D94947" w:rsidRDefault="00D94947" w:rsidP="00D94947">
            <w:pPr>
              <w:jc w:val="right"/>
            </w:pPr>
            <w:r>
              <w:t>81,739,314.53</w:t>
            </w:r>
          </w:p>
        </w:tc>
        <w:tc>
          <w:tcPr>
            <w:tcW w:w="2769" w:type="dxa"/>
          </w:tcPr>
          <w:p w:rsidR="00D94947" w:rsidRDefault="00D94947" w:rsidP="00D94947">
            <w:pPr>
              <w:jc w:val="right"/>
            </w:pPr>
            <w:r>
              <w:t>3.81</w:t>
            </w:r>
          </w:p>
        </w:tc>
      </w:tr>
      <w:tr w:rsidR="00D94947" w:rsidTr="00D94947">
        <w:tc>
          <w:tcPr>
            <w:tcW w:w="2768" w:type="dxa"/>
          </w:tcPr>
          <w:p w:rsidR="00D94947" w:rsidRDefault="00D94947" w:rsidP="00D94947">
            <w:pPr>
              <w:jc w:val="left"/>
            </w:pPr>
            <w:r>
              <w:rPr>
                <w:rFonts w:hint="eastAsia"/>
              </w:rPr>
              <w:t>非必需消费品</w:t>
            </w:r>
          </w:p>
        </w:tc>
        <w:tc>
          <w:tcPr>
            <w:tcW w:w="2769" w:type="dxa"/>
          </w:tcPr>
          <w:p w:rsidR="00D94947" w:rsidRDefault="00D94947" w:rsidP="00D94947">
            <w:pPr>
              <w:jc w:val="right"/>
            </w:pPr>
            <w:r>
              <w:t>377,062,892.66</w:t>
            </w:r>
          </w:p>
        </w:tc>
        <w:tc>
          <w:tcPr>
            <w:tcW w:w="2769" w:type="dxa"/>
          </w:tcPr>
          <w:p w:rsidR="00D94947" w:rsidRDefault="00D94947" w:rsidP="00D94947">
            <w:pPr>
              <w:jc w:val="right"/>
            </w:pPr>
            <w:r>
              <w:t>17.56</w:t>
            </w:r>
          </w:p>
        </w:tc>
      </w:tr>
      <w:tr w:rsidR="00D94947" w:rsidTr="00D94947">
        <w:tc>
          <w:tcPr>
            <w:tcW w:w="2768" w:type="dxa"/>
          </w:tcPr>
          <w:p w:rsidR="00D94947" w:rsidRDefault="00D94947" w:rsidP="00D94947">
            <w:pPr>
              <w:jc w:val="left"/>
            </w:pPr>
            <w:r>
              <w:rPr>
                <w:rFonts w:hint="eastAsia"/>
              </w:rPr>
              <w:t>必需消费品</w:t>
            </w:r>
          </w:p>
        </w:tc>
        <w:tc>
          <w:tcPr>
            <w:tcW w:w="2769" w:type="dxa"/>
          </w:tcPr>
          <w:p w:rsidR="00D94947" w:rsidRDefault="00D94947" w:rsidP="00D94947">
            <w:pPr>
              <w:jc w:val="right"/>
            </w:pPr>
            <w:r>
              <w:t>34,512,308.97</w:t>
            </w:r>
          </w:p>
        </w:tc>
        <w:tc>
          <w:tcPr>
            <w:tcW w:w="2769" w:type="dxa"/>
          </w:tcPr>
          <w:p w:rsidR="00D94947" w:rsidRDefault="00D94947" w:rsidP="00D94947">
            <w:pPr>
              <w:jc w:val="right"/>
            </w:pPr>
            <w:r>
              <w:t>1.61</w:t>
            </w:r>
          </w:p>
        </w:tc>
      </w:tr>
      <w:tr w:rsidR="00D94947" w:rsidTr="00D94947">
        <w:tc>
          <w:tcPr>
            <w:tcW w:w="2768" w:type="dxa"/>
          </w:tcPr>
          <w:p w:rsidR="00D94947" w:rsidRDefault="00D94947" w:rsidP="00D94947">
            <w:pPr>
              <w:jc w:val="left"/>
            </w:pPr>
            <w:r>
              <w:rPr>
                <w:rFonts w:hint="eastAsia"/>
              </w:rPr>
              <w:t>医疗保健</w:t>
            </w:r>
          </w:p>
        </w:tc>
        <w:tc>
          <w:tcPr>
            <w:tcW w:w="2769" w:type="dxa"/>
          </w:tcPr>
          <w:p w:rsidR="00D94947" w:rsidRDefault="00D94947" w:rsidP="00D94947">
            <w:pPr>
              <w:jc w:val="right"/>
            </w:pPr>
            <w:r>
              <w:t>85,037,104.43</w:t>
            </w:r>
          </w:p>
        </w:tc>
        <w:tc>
          <w:tcPr>
            <w:tcW w:w="2769" w:type="dxa"/>
          </w:tcPr>
          <w:p w:rsidR="00D94947" w:rsidRDefault="00D94947" w:rsidP="00D94947">
            <w:pPr>
              <w:jc w:val="right"/>
            </w:pPr>
            <w:r>
              <w:t>3.96</w:t>
            </w:r>
          </w:p>
        </w:tc>
      </w:tr>
      <w:tr w:rsidR="00D94947" w:rsidTr="00D94947">
        <w:tc>
          <w:tcPr>
            <w:tcW w:w="2768" w:type="dxa"/>
          </w:tcPr>
          <w:p w:rsidR="00D94947" w:rsidRDefault="00D94947" w:rsidP="00D94947">
            <w:pPr>
              <w:jc w:val="left"/>
            </w:pPr>
            <w:r>
              <w:rPr>
                <w:rFonts w:hint="eastAsia"/>
              </w:rPr>
              <w:t>金融</w:t>
            </w:r>
          </w:p>
        </w:tc>
        <w:tc>
          <w:tcPr>
            <w:tcW w:w="2769" w:type="dxa"/>
          </w:tcPr>
          <w:p w:rsidR="00D94947" w:rsidRDefault="00D94947" w:rsidP="00D94947">
            <w:pPr>
              <w:jc w:val="right"/>
            </w:pPr>
            <w:r>
              <w:t>170,062,023.51</w:t>
            </w:r>
          </w:p>
        </w:tc>
        <w:tc>
          <w:tcPr>
            <w:tcW w:w="2769" w:type="dxa"/>
          </w:tcPr>
          <w:p w:rsidR="00D94947" w:rsidRDefault="00D94947" w:rsidP="00D94947">
            <w:pPr>
              <w:jc w:val="right"/>
            </w:pPr>
            <w:r>
              <w:t>7.92</w:t>
            </w:r>
          </w:p>
        </w:tc>
      </w:tr>
      <w:tr w:rsidR="00D94947" w:rsidTr="00D94947">
        <w:tc>
          <w:tcPr>
            <w:tcW w:w="2768" w:type="dxa"/>
          </w:tcPr>
          <w:p w:rsidR="00D94947" w:rsidRDefault="00D94947" w:rsidP="00D94947">
            <w:pPr>
              <w:jc w:val="left"/>
            </w:pPr>
            <w:r>
              <w:rPr>
                <w:rFonts w:hint="eastAsia"/>
              </w:rPr>
              <w:t>科技</w:t>
            </w:r>
          </w:p>
        </w:tc>
        <w:tc>
          <w:tcPr>
            <w:tcW w:w="2769" w:type="dxa"/>
          </w:tcPr>
          <w:p w:rsidR="00D94947" w:rsidRDefault="00D94947" w:rsidP="00D94947">
            <w:pPr>
              <w:jc w:val="right"/>
            </w:pPr>
            <w:r>
              <w:t>163,073,300.05</w:t>
            </w:r>
          </w:p>
        </w:tc>
        <w:tc>
          <w:tcPr>
            <w:tcW w:w="2769" w:type="dxa"/>
          </w:tcPr>
          <w:p w:rsidR="00D94947" w:rsidRDefault="00D94947" w:rsidP="00D94947">
            <w:pPr>
              <w:jc w:val="right"/>
            </w:pPr>
            <w:r>
              <w:t>7.59</w:t>
            </w:r>
          </w:p>
        </w:tc>
      </w:tr>
      <w:tr w:rsidR="00D94947" w:rsidTr="00D94947">
        <w:tc>
          <w:tcPr>
            <w:tcW w:w="2768" w:type="dxa"/>
          </w:tcPr>
          <w:p w:rsidR="00D94947" w:rsidRDefault="00D94947" w:rsidP="00D94947">
            <w:pPr>
              <w:jc w:val="left"/>
            </w:pPr>
            <w:r>
              <w:rPr>
                <w:rFonts w:hint="eastAsia"/>
              </w:rPr>
              <w:t>通讯</w:t>
            </w:r>
          </w:p>
        </w:tc>
        <w:tc>
          <w:tcPr>
            <w:tcW w:w="2769" w:type="dxa"/>
          </w:tcPr>
          <w:p w:rsidR="00D94947" w:rsidRDefault="00D94947" w:rsidP="00D94947">
            <w:pPr>
              <w:jc w:val="right"/>
            </w:pPr>
            <w:r>
              <w:t>183,954,450.33</w:t>
            </w:r>
          </w:p>
        </w:tc>
        <w:tc>
          <w:tcPr>
            <w:tcW w:w="2769" w:type="dxa"/>
          </w:tcPr>
          <w:p w:rsidR="00D94947" w:rsidRDefault="00D94947" w:rsidP="00D94947">
            <w:pPr>
              <w:jc w:val="right"/>
            </w:pPr>
            <w:r>
              <w:t>8.56</w:t>
            </w:r>
          </w:p>
        </w:tc>
      </w:tr>
      <w:tr w:rsidR="00D94947" w:rsidTr="00D94947">
        <w:tc>
          <w:tcPr>
            <w:tcW w:w="2768" w:type="dxa"/>
          </w:tcPr>
          <w:p w:rsidR="00D94947" w:rsidRDefault="00D94947" w:rsidP="00D94947">
            <w:pPr>
              <w:jc w:val="left"/>
            </w:pPr>
            <w:r>
              <w:rPr>
                <w:rFonts w:hint="eastAsia"/>
              </w:rPr>
              <w:t>公用事业</w:t>
            </w:r>
          </w:p>
        </w:tc>
        <w:tc>
          <w:tcPr>
            <w:tcW w:w="2769" w:type="dxa"/>
          </w:tcPr>
          <w:p w:rsidR="00D94947" w:rsidRDefault="00D94947" w:rsidP="00D94947">
            <w:pPr>
              <w:jc w:val="right"/>
            </w:pPr>
            <w:r>
              <w:t>-</w:t>
            </w:r>
          </w:p>
        </w:tc>
        <w:tc>
          <w:tcPr>
            <w:tcW w:w="2769" w:type="dxa"/>
          </w:tcPr>
          <w:p w:rsidR="00D94947" w:rsidRDefault="00D94947" w:rsidP="00D94947">
            <w:pPr>
              <w:jc w:val="right"/>
            </w:pPr>
            <w:r>
              <w:t>-</w:t>
            </w:r>
          </w:p>
        </w:tc>
      </w:tr>
      <w:tr w:rsidR="00D94947" w:rsidTr="00D94947">
        <w:tc>
          <w:tcPr>
            <w:tcW w:w="2768" w:type="dxa"/>
          </w:tcPr>
          <w:p w:rsidR="00D94947" w:rsidRDefault="00D94947" w:rsidP="00D94947">
            <w:pPr>
              <w:jc w:val="left"/>
            </w:pPr>
            <w:r>
              <w:rPr>
                <w:rFonts w:hint="eastAsia"/>
              </w:rPr>
              <w:t>房地产</w:t>
            </w:r>
          </w:p>
        </w:tc>
        <w:tc>
          <w:tcPr>
            <w:tcW w:w="2769" w:type="dxa"/>
          </w:tcPr>
          <w:p w:rsidR="00D94947" w:rsidRDefault="00D94947" w:rsidP="00D94947">
            <w:pPr>
              <w:jc w:val="right"/>
            </w:pPr>
            <w:r>
              <w:t>119,822,704.29</w:t>
            </w:r>
          </w:p>
        </w:tc>
        <w:tc>
          <w:tcPr>
            <w:tcW w:w="2769" w:type="dxa"/>
          </w:tcPr>
          <w:p w:rsidR="00D94947" w:rsidRDefault="00D94947" w:rsidP="00D94947">
            <w:pPr>
              <w:jc w:val="right"/>
            </w:pPr>
            <w:r>
              <w:t>5.58</w:t>
            </w:r>
          </w:p>
        </w:tc>
      </w:tr>
      <w:tr w:rsidR="00D94947" w:rsidTr="00D94947">
        <w:tc>
          <w:tcPr>
            <w:tcW w:w="2768" w:type="dxa"/>
          </w:tcPr>
          <w:p w:rsidR="00D94947" w:rsidRDefault="00D94947" w:rsidP="00D94947">
            <w:pPr>
              <w:jc w:val="left"/>
            </w:pPr>
            <w:r>
              <w:rPr>
                <w:rFonts w:hint="eastAsia"/>
              </w:rPr>
              <w:t>政府</w:t>
            </w:r>
          </w:p>
        </w:tc>
        <w:tc>
          <w:tcPr>
            <w:tcW w:w="2769" w:type="dxa"/>
          </w:tcPr>
          <w:p w:rsidR="00D94947" w:rsidRDefault="00D94947" w:rsidP="00D94947">
            <w:pPr>
              <w:jc w:val="right"/>
            </w:pPr>
            <w:r>
              <w:t>-</w:t>
            </w:r>
          </w:p>
        </w:tc>
        <w:tc>
          <w:tcPr>
            <w:tcW w:w="2769" w:type="dxa"/>
          </w:tcPr>
          <w:p w:rsidR="00D94947" w:rsidRDefault="00D94947" w:rsidP="00D94947">
            <w:pPr>
              <w:jc w:val="right"/>
            </w:pPr>
            <w:r>
              <w:t>-</w:t>
            </w:r>
          </w:p>
        </w:tc>
      </w:tr>
      <w:tr w:rsidR="00D94947" w:rsidTr="00D94947">
        <w:tc>
          <w:tcPr>
            <w:tcW w:w="2768" w:type="dxa"/>
          </w:tcPr>
          <w:p w:rsidR="00D94947" w:rsidRDefault="00D94947" w:rsidP="00D94947">
            <w:pPr>
              <w:jc w:val="left"/>
            </w:pPr>
            <w:r>
              <w:rPr>
                <w:rFonts w:hint="eastAsia"/>
              </w:rPr>
              <w:t>合计</w:t>
            </w:r>
          </w:p>
        </w:tc>
        <w:tc>
          <w:tcPr>
            <w:tcW w:w="2769" w:type="dxa"/>
          </w:tcPr>
          <w:p w:rsidR="00D94947" w:rsidRDefault="00D94947" w:rsidP="00D94947">
            <w:pPr>
              <w:jc w:val="right"/>
            </w:pPr>
            <w:r>
              <w:t>1,726,454,950.08</w:t>
            </w:r>
          </w:p>
        </w:tc>
        <w:tc>
          <w:tcPr>
            <w:tcW w:w="2769" w:type="dxa"/>
          </w:tcPr>
          <w:p w:rsidR="00D94947" w:rsidRDefault="00D94947" w:rsidP="00D94947">
            <w:pPr>
              <w:jc w:val="right"/>
            </w:pPr>
            <w:r>
              <w:t>80.38</w:t>
            </w:r>
          </w:p>
        </w:tc>
      </w:tr>
    </w:tbl>
    <w:p w:rsidR="00D94947" w:rsidRDefault="00D94947" w:rsidP="00D94947">
      <w:pPr>
        <w:pStyle w:val="-8"/>
        <w:rPr>
          <w:rFonts w:hint="eastAsia"/>
        </w:rPr>
      </w:pPr>
      <w:r>
        <w:rPr>
          <w:rFonts w:hint="eastAsia"/>
        </w:rPr>
        <w:t>注：以上分类采用彭博行业分类标准（BICS）。</w:t>
      </w:r>
    </w:p>
    <w:p w:rsidR="00D94947" w:rsidRDefault="00D94947" w:rsidP="00D94947">
      <w:pPr>
        <w:pStyle w:val="-2"/>
        <w:spacing w:before="312"/>
        <w:rPr>
          <w:rFonts w:hint="eastAsia"/>
        </w:rPr>
      </w:pPr>
      <w:r>
        <w:rPr>
          <w:rFonts w:hint="eastAsia"/>
        </w:rPr>
        <w:t>期末按公允价值占基金资产净值比例大小排序的股票投资明细</w:t>
      </w:r>
    </w:p>
    <w:p w:rsidR="00D94947" w:rsidRDefault="00D94947" w:rsidP="00D9494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94947" w:rsidTr="00D94947">
        <w:trPr>
          <w:cnfStyle w:val="100000000000" w:firstRow="1" w:lastRow="0" w:firstColumn="0" w:lastColumn="0" w:oddVBand="0" w:evenVBand="0" w:oddHBand="0" w:evenHBand="0" w:firstRowFirstColumn="0" w:firstRowLastColumn="0" w:lastRowFirstColumn="0" w:lastRowLastColumn="0"/>
        </w:trPr>
        <w:tc>
          <w:tcPr>
            <w:tcW w:w="652" w:type="dxa"/>
          </w:tcPr>
          <w:p w:rsidR="00D94947" w:rsidRPr="00D94947" w:rsidRDefault="00D94947" w:rsidP="00D94947">
            <w:pPr>
              <w:jc w:val="center"/>
              <w:rPr>
                <w:b/>
              </w:rPr>
            </w:pPr>
            <w:r w:rsidRPr="00D94947">
              <w:rPr>
                <w:rFonts w:hint="eastAsia"/>
                <w:b/>
              </w:rPr>
              <w:t>序号</w:t>
            </w:r>
          </w:p>
        </w:tc>
        <w:tc>
          <w:tcPr>
            <w:tcW w:w="1349" w:type="dxa"/>
          </w:tcPr>
          <w:p w:rsidR="00D94947" w:rsidRPr="00D94947" w:rsidRDefault="00D94947" w:rsidP="00D94947">
            <w:pPr>
              <w:jc w:val="center"/>
              <w:rPr>
                <w:b/>
              </w:rPr>
            </w:pPr>
            <w:r w:rsidRPr="00D94947">
              <w:rPr>
                <w:rFonts w:hint="eastAsia"/>
                <w:b/>
              </w:rPr>
              <w:t>股票代码</w:t>
            </w:r>
          </w:p>
        </w:tc>
        <w:tc>
          <w:tcPr>
            <w:tcW w:w="1349" w:type="dxa"/>
          </w:tcPr>
          <w:p w:rsidR="00D94947" w:rsidRPr="00D94947" w:rsidRDefault="00D94947" w:rsidP="00D94947">
            <w:pPr>
              <w:jc w:val="center"/>
              <w:rPr>
                <w:b/>
              </w:rPr>
            </w:pPr>
            <w:r w:rsidRPr="00D94947">
              <w:rPr>
                <w:rFonts w:hint="eastAsia"/>
                <w:b/>
              </w:rPr>
              <w:t>股票名称</w:t>
            </w:r>
          </w:p>
        </w:tc>
        <w:tc>
          <w:tcPr>
            <w:tcW w:w="1718" w:type="dxa"/>
          </w:tcPr>
          <w:p w:rsidR="00D94947" w:rsidRPr="00D94947" w:rsidRDefault="00D94947" w:rsidP="00D94947">
            <w:pPr>
              <w:jc w:val="center"/>
              <w:rPr>
                <w:b/>
              </w:rPr>
            </w:pPr>
            <w:r w:rsidRPr="00D94947">
              <w:rPr>
                <w:rFonts w:hint="eastAsia"/>
                <w:b/>
              </w:rPr>
              <w:t>数量（股）</w:t>
            </w:r>
          </w:p>
        </w:tc>
        <w:tc>
          <w:tcPr>
            <w:tcW w:w="1718" w:type="dxa"/>
          </w:tcPr>
          <w:p w:rsidR="00D94947" w:rsidRPr="00D94947" w:rsidRDefault="00D94947" w:rsidP="00D94947">
            <w:pPr>
              <w:jc w:val="center"/>
              <w:rPr>
                <w:b/>
              </w:rPr>
            </w:pPr>
            <w:r w:rsidRPr="00D94947">
              <w:rPr>
                <w:rFonts w:hint="eastAsia"/>
                <w:b/>
              </w:rPr>
              <w:t>公允价值（元）</w:t>
            </w:r>
          </w:p>
        </w:tc>
        <w:tc>
          <w:tcPr>
            <w:tcW w:w="1718" w:type="dxa"/>
          </w:tcPr>
          <w:p w:rsidR="00D94947" w:rsidRPr="00D94947" w:rsidRDefault="00D94947" w:rsidP="00D94947">
            <w:pPr>
              <w:jc w:val="center"/>
              <w:rPr>
                <w:b/>
              </w:rPr>
            </w:pPr>
            <w:r w:rsidRPr="00D94947">
              <w:rPr>
                <w:rFonts w:hint="eastAsia"/>
                <w:b/>
              </w:rPr>
              <w:t>占基金资产净值比例（％）</w:t>
            </w:r>
          </w:p>
        </w:tc>
      </w:tr>
      <w:tr w:rsidR="00D94947" w:rsidTr="00D94947">
        <w:tc>
          <w:tcPr>
            <w:tcW w:w="652" w:type="dxa"/>
          </w:tcPr>
          <w:p w:rsidR="00D94947" w:rsidRDefault="00D94947" w:rsidP="00D94947">
            <w:pPr>
              <w:jc w:val="center"/>
            </w:pPr>
            <w:r>
              <w:t>1</w:t>
            </w:r>
          </w:p>
        </w:tc>
        <w:tc>
          <w:tcPr>
            <w:tcW w:w="1349" w:type="dxa"/>
          </w:tcPr>
          <w:p w:rsidR="00D94947" w:rsidRDefault="00D94947" w:rsidP="00D94947">
            <w:pPr>
              <w:jc w:val="left"/>
            </w:pPr>
            <w:r>
              <w:t>00700</w:t>
            </w:r>
          </w:p>
        </w:tc>
        <w:tc>
          <w:tcPr>
            <w:tcW w:w="1349" w:type="dxa"/>
          </w:tcPr>
          <w:p w:rsidR="00D94947" w:rsidRDefault="00D94947" w:rsidP="00D94947">
            <w:pPr>
              <w:jc w:val="left"/>
            </w:pPr>
            <w:r>
              <w:rPr>
                <w:rFonts w:hint="eastAsia"/>
              </w:rPr>
              <w:t>腾讯控股</w:t>
            </w:r>
          </w:p>
        </w:tc>
        <w:tc>
          <w:tcPr>
            <w:tcW w:w="1718" w:type="dxa"/>
          </w:tcPr>
          <w:p w:rsidR="00D94947" w:rsidRDefault="00D94947" w:rsidP="00D94947">
            <w:pPr>
              <w:jc w:val="right"/>
            </w:pPr>
            <w:r>
              <w:t>340,000</w:t>
            </w:r>
          </w:p>
        </w:tc>
        <w:tc>
          <w:tcPr>
            <w:tcW w:w="1718" w:type="dxa"/>
          </w:tcPr>
          <w:p w:rsidR="00D94947" w:rsidRDefault="00D94947" w:rsidP="00D94947">
            <w:pPr>
              <w:jc w:val="right"/>
            </w:pPr>
            <w:r>
              <w:t>183,949,785.20</w:t>
            </w:r>
          </w:p>
        </w:tc>
        <w:tc>
          <w:tcPr>
            <w:tcW w:w="1718" w:type="dxa"/>
          </w:tcPr>
          <w:p w:rsidR="00D94947" w:rsidRDefault="00D94947" w:rsidP="00D94947">
            <w:pPr>
              <w:jc w:val="right"/>
            </w:pPr>
            <w:r>
              <w:t>8.56</w:t>
            </w:r>
          </w:p>
        </w:tc>
      </w:tr>
      <w:tr w:rsidR="00D94947" w:rsidTr="00D94947">
        <w:tc>
          <w:tcPr>
            <w:tcW w:w="652" w:type="dxa"/>
          </w:tcPr>
          <w:p w:rsidR="00D94947" w:rsidRDefault="00D94947" w:rsidP="00D94947">
            <w:pPr>
              <w:jc w:val="center"/>
            </w:pPr>
            <w:r>
              <w:t>2</w:t>
            </w:r>
          </w:p>
        </w:tc>
        <w:tc>
          <w:tcPr>
            <w:tcW w:w="1349" w:type="dxa"/>
          </w:tcPr>
          <w:p w:rsidR="00D94947" w:rsidRDefault="00D94947" w:rsidP="00D94947">
            <w:pPr>
              <w:jc w:val="left"/>
            </w:pPr>
            <w:r>
              <w:t>03993</w:t>
            </w:r>
          </w:p>
        </w:tc>
        <w:tc>
          <w:tcPr>
            <w:tcW w:w="1349" w:type="dxa"/>
          </w:tcPr>
          <w:p w:rsidR="00D94947" w:rsidRDefault="00D94947" w:rsidP="00D94947">
            <w:pPr>
              <w:jc w:val="left"/>
            </w:pPr>
            <w:r>
              <w:rPr>
                <w:rFonts w:hint="eastAsia"/>
              </w:rPr>
              <w:t>洛阳钼业</w:t>
            </w:r>
          </w:p>
        </w:tc>
        <w:tc>
          <w:tcPr>
            <w:tcW w:w="1718" w:type="dxa"/>
          </w:tcPr>
          <w:p w:rsidR="00D94947" w:rsidRDefault="00D94947" w:rsidP="00D94947">
            <w:pPr>
              <w:jc w:val="right"/>
            </w:pPr>
            <w:r>
              <w:t>6,720,000</w:t>
            </w:r>
          </w:p>
        </w:tc>
        <w:tc>
          <w:tcPr>
            <w:tcW w:w="1718" w:type="dxa"/>
          </w:tcPr>
          <w:p w:rsidR="00D94947" w:rsidRDefault="00D94947" w:rsidP="00D94947">
            <w:pPr>
              <w:jc w:val="right"/>
            </w:pPr>
            <w:r>
              <w:t>116,779,842.82</w:t>
            </w:r>
          </w:p>
        </w:tc>
        <w:tc>
          <w:tcPr>
            <w:tcW w:w="1718" w:type="dxa"/>
          </w:tcPr>
          <w:p w:rsidR="00D94947" w:rsidRDefault="00D94947" w:rsidP="00D94947">
            <w:pPr>
              <w:jc w:val="right"/>
            </w:pPr>
            <w:r>
              <w:t>5.44</w:t>
            </w:r>
          </w:p>
        </w:tc>
      </w:tr>
      <w:tr w:rsidR="00D94947" w:rsidTr="00D94947">
        <w:tc>
          <w:tcPr>
            <w:tcW w:w="652" w:type="dxa"/>
          </w:tcPr>
          <w:p w:rsidR="00D94947" w:rsidRDefault="00D94947" w:rsidP="00D94947">
            <w:pPr>
              <w:jc w:val="center"/>
            </w:pPr>
            <w:r>
              <w:t>3</w:t>
            </w:r>
          </w:p>
        </w:tc>
        <w:tc>
          <w:tcPr>
            <w:tcW w:w="1349" w:type="dxa"/>
          </w:tcPr>
          <w:p w:rsidR="00D94947" w:rsidRDefault="00D94947" w:rsidP="00D94947">
            <w:pPr>
              <w:jc w:val="left"/>
            </w:pPr>
            <w:r>
              <w:t>02899</w:t>
            </w:r>
          </w:p>
        </w:tc>
        <w:tc>
          <w:tcPr>
            <w:tcW w:w="1349" w:type="dxa"/>
          </w:tcPr>
          <w:p w:rsidR="00D94947" w:rsidRDefault="00D94947" w:rsidP="00D94947">
            <w:pPr>
              <w:jc w:val="left"/>
            </w:pPr>
            <w:r>
              <w:rPr>
                <w:rFonts w:hint="eastAsia"/>
              </w:rPr>
              <w:t>紫金矿业</w:t>
            </w:r>
          </w:p>
        </w:tc>
        <w:tc>
          <w:tcPr>
            <w:tcW w:w="1718" w:type="dxa"/>
          </w:tcPr>
          <w:p w:rsidR="00D94947" w:rsidRDefault="00D94947" w:rsidP="00D94947">
            <w:pPr>
              <w:jc w:val="right"/>
            </w:pPr>
            <w:r>
              <w:t>3,500,000</w:t>
            </w:r>
          </w:p>
        </w:tc>
        <w:tc>
          <w:tcPr>
            <w:tcW w:w="1718" w:type="dxa"/>
          </w:tcPr>
          <w:p w:rsidR="00D94947" w:rsidRDefault="00D94947" w:rsidP="00D94947">
            <w:pPr>
              <w:jc w:val="right"/>
            </w:pPr>
            <w:r>
              <w:t>112,730,888.20</w:t>
            </w:r>
          </w:p>
        </w:tc>
        <w:tc>
          <w:tcPr>
            <w:tcW w:w="1718" w:type="dxa"/>
          </w:tcPr>
          <w:p w:rsidR="00D94947" w:rsidRDefault="00D94947" w:rsidP="00D94947">
            <w:pPr>
              <w:jc w:val="right"/>
            </w:pPr>
            <w:r>
              <w:t>5.25</w:t>
            </w:r>
          </w:p>
        </w:tc>
      </w:tr>
      <w:tr w:rsidR="00D94947" w:rsidTr="00D94947">
        <w:tc>
          <w:tcPr>
            <w:tcW w:w="652" w:type="dxa"/>
          </w:tcPr>
          <w:p w:rsidR="00D94947" w:rsidRDefault="00D94947" w:rsidP="00D94947">
            <w:pPr>
              <w:jc w:val="center"/>
            </w:pPr>
            <w:r>
              <w:t>4</w:t>
            </w:r>
          </w:p>
        </w:tc>
        <w:tc>
          <w:tcPr>
            <w:tcW w:w="1349" w:type="dxa"/>
          </w:tcPr>
          <w:p w:rsidR="00D94947" w:rsidRDefault="00D94947" w:rsidP="00D94947">
            <w:pPr>
              <w:jc w:val="left"/>
            </w:pPr>
            <w:r>
              <w:t>01378</w:t>
            </w:r>
          </w:p>
        </w:tc>
        <w:tc>
          <w:tcPr>
            <w:tcW w:w="1349" w:type="dxa"/>
          </w:tcPr>
          <w:p w:rsidR="00D94947" w:rsidRDefault="00D94947" w:rsidP="00D94947">
            <w:pPr>
              <w:jc w:val="left"/>
            </w:pPr>
            <w:r>
              <w:rPr>
                <w:rFonts w:hint="eastAsia"/>
              </w:rPr>
              <w:t>中国宏桥</w:t>
            </w:r>
          </w:p>
        </w:tc>
        <w:tc>
          <w:tcPr>
            <w:tcW w:w="1718" w:type="dxa"/>
          </w:tcPr>
          <w:p w:rsidR="00D94947" w:rsidRDefault="00D94947" w:rsidP="00D94947">
            <w:pPr>
              <w:jc w:val="right"/>
            </w:pPr>
            <w:r>
              <w:t>3,670,000</w:t>
            </w:r>
          </w:p>
        </w:tc>
        <w:tc>
          <w:tcPr>
            <w:tcW w:w="1718" w:type="dxa"/>
          </w:tcPr>
          <w:p w:rsidR="00D94947" w:rsidRDefault="00D94947" w:rsidP="00D94947">
            <w:pPr>
              <w:jc w:val="right"/>
            </w:pPr>
            <w:r>
              <w:t>108,129,343.59</w:t>
            </w:r>
          </w:p>
        </w:tc>
        <w:tc>
          <w:tcPr>
            <w:tcW w:w="1718" w:type="dxa"/>
          </w:tcPr>
          <w:p w:rsidR="00D94947" w:rsidRDefault="00D94947" w:rsidP="00D94947">
            <w:pPr>
              <w:jc w:val="right"/>
            </w:pPr>
            <w:r>
              <w:t>5.03</w:t>
            </w:r>
          </w:p>
        </w:tc>
      </w:tr>
      <w:tr w:rsidR="00D94947" w:rsidTr="00D94947">
        <w:tc>
          <w:tcPr>
            <w:tcW w:w="652" w:type="dxa"/>
          </w:tcPr>
          <w:p w:rsidR="00D94947" w:rsidRDefault="00D94947" w:rsidP="00D94947">
            <w:pPr>
              <w:jc w:val="center"/>
            </w:pPr>
            <w:r>
              <w:t>5</w:t>
            </w:r>
          </w:p>
        </w:tc>
        <w:tc>
          <w:tcPr>
            <w:tcW w:w="1349" w:type="dxa"/>
          </w:tcPr>
          <w:p w:rsidR="00D94947" w:rsidRDefault="00D94947" w:rsidP="00D94947">
            <w:pPr>
              <w:jc w:val="left"/>
            </w:pPr>
            <w:r>
              <w:t>03606</w:t>
            </w:r>
          </w:p>
        </w:tc>
        <w:tc>
          <w:tcPr>
            <w:tcW w:w="1349" w:type="dxa"/>
          </w:tcPr>
          <w:p w:rsidR="00D94947" w:rsidRDefault="00D94947" w:rsidP="00D94947">
            <w:pPr>
              <w:jc w:val="left"/>
            </w:pPr>
            <w:r>
              <w:rPr>
                <w:rFonts w:hint="eastAsia"/>
              </w:rPr>
              <w:t>福耀玻璃</w:t>
            </w:r>
          </w:p>
        </w:tc>
        <w:tc>
          <w:tcPr>
            <w:tcW w:w="1718" w:type="dxa"/>
          </w:tcPr>
          <w:p w:rsidR="00D94947" w:rsidRDefault="00D94947" w:rsidP="00D94947">
            <w:pPr>
              <w:jc w:val="right"/>
            </w:pPr>
            <w:r>
              <w:t>1,500,000</w:t>
            </w:r>
          </w:p>
        </w:tc>
        <w:tc>
          <w:tcPr>
            <w:tcW w:w="1718" w:type="dxa"/>
          </w:tcPr>
          <w:p w:rsidR="00D94947" w:rsidRDefault="00D94947" w:rsidP="00D94947">
            <w:pPr>
              <w:jc w:val="right"/>
            </w:pPr>
            <w:r>
              <w:t>91,044,576.00</w:t>
            </w:r>
          </w:p>
        </w:tc>
        <w:tc>
          <w:tcPr>
            <w:tcW w:w="1718" w:type="dxa"/>
          </w:tcPr>
          <w:p w:rsidR="00D94947" w:rsidRDefault="00D94947" w:rsidP="00D94947">
            <w:pPr>
              <w:jc w:val="right"/>
            </w:pPr>
            <w:r>
              <w:t>4.24</w:t>
            </w:r>
          </w:p>
        </w:tc>
      </w:tr>
      <w:tr w:rsidR="00D94947" w:rsidTr="00D94947">
        <w:tc>
          <w:tcPr>
            <w:tcW w:w="652" w:type="dxa"/>
          </w:tcPr>
          <w:p w:rsidR="00D94947" w:rsidRDefault="00D94947" w:rsidP="00D94947">
            <w:pPr>
              <w:jc w:val="center"/>
            </w:pPr>
            <w:r>
              <w:t>6</w:t>
            </w:r>
          </w:p>
        </w:tc>
        <w:tc>
          <w:tcPr>
            <w:tcW w:w="1349" w:type="dxa"/>
          </w:tcPr>
          <w:p w:rsidR="00D94947" w:rsidRDefault="00D94947" w:rsidP="00D94947">
            <w:pPr>
              <w:jc w:val="left"/>
            </w:pPr>
            <w:r>
              <w:t>02208</w:t>
            </w:r>
          </w:p>
        </w:tc>
        <w:tc>
          <w:tcPr>
            <w:tcW w:w="1349" w:type="dxa"/>
          </w:tcPr>
          <w:p w:rsidR="00D94947" w:rsidRDefault="00D94947" w:rsidP="00D94947">
            <w:pPr>
              <w:jc w:val="left"/>
            </w:pPr>
            <w:r>
              <w:rPr>
                <w:rFonts w:hint="eastAsia"/>
              </w:rPr>
              <w:t>金风科技</w:t>
            </w:r>
          </w:p>
        </w:tc>
        <w:tc>
          <w:tcPr>
            <w:tcW w:w="1718" w:type="dxa"/>
          </w:tcPr>
          <w:p w:rsidR="00D94947" w:rsidRDefault="00D94947" w:rsidP="00D94947">
            <w:pPr>
              <w:jc w:val="right"/>
            </w:pPr>
            <w:r>
              <w:t>6,961,800</w:t>
            </w:r>
          </w:p>
        </w:tc>
        <w:tc>
          <w:tcPr>
            <w:tcW w:w="1718" w:type="dxa"/>
          </w:tcPr>
          <w:p w:rsidR="00D94947" w:rsidRDefault="00D94947" w:rsidP="00D94947">
            <w:pPr>
              <w:jc w:val="right"/>
            </w:pPr>
            <w:r>
              <w:t>84,322,576.12</w:t>
            </w:r>
          </w:p>
        </w:tc>
        <w:tc>
          <w:tcPr>
            <w:tcW w:w="1718" w:type="dxa"/>
          </w:tcPr>
          <w:p w:rsidR="00D94947" w:rsidRDefault="00D94947" w:rsidP="00D94947">
            <w:pPr>
              <w:jc w:val="right"/>
            </w:pPr>
            <w:r>
              <w:t>3.93</w:t>
            </w:r>
          </w:p>
        </w:tc>
      </w:tr>
      <w:tr w:rsidR="00D94947" w:rsidTr="00D94947">
        <w:tc>
          <w:tcPr>
            <w:tcW w:w="652" w:type="dxa"/>
          </w:tcPr>
          <w:p w:rsidR="00D94947" w:rsidRDefault="00D94947" w:rsidP="00D94947">
            <w:pPr>
              <w:jc w:val="center"/>
            </w:pPr>
            <w:r>
              <w:t>7</w:t>
            </w:r>
          </w:p>
        </w:tc>
        <w:tc>
          <w:tcPr>
            <w:tcW w:w="1349" w:type="dxa"/>
          </w:tcPr>
          <w:p w:rsidR="00D94947" w:rsidRDefault="00D94947" w:rsidP="00D94947">
            <w:pPr>
              <w:jc w:val="left"/>
            </w:pPr>
            <w:r>
              <w:t>00300</w:t>
            </w:r>
          </w:p>
        </w:tc>
        <w:tc>
          <w:tcPr>
            <w:tcW w:w="1349" w:type="dxa"/>
          </w:tcPr>
          <w:p w:rsidR="00D94947" w:rsidRDefault="00D94947" w:rsidP="00D94947">
            <w:pPr>
              <w:jc w:val="left"/>
            </w:pPr>
            <w:r>
              <w:rPr>
                <w:rFonts w:hint="eastAsia"/>
              </w:rPr>
              <w:t>美的集团</w:t>
            </w:r>
          </w:p>
        </w:tc>
        <w:tc>
          <w:tcPr>
            <w:tcW w:w="1718" w:type="dxa"/>
          </w:tcPr>
          <w:p w:rsidR="00D94947" w:rsidRDefault="00D94947" w:rsidP="00D94947">
            <w:pPr>
              <w:jc w:val="right"/>
            </w:pPr>
            <w:r>
              <w:t>1,097,600</w:t>
            </w:r>
          </w:p>
        </w:tc>
        <w:tc>
          <w:tcPr>
            <w:tcW w:w="1718" w:type="dxa"/>
          </w:tcPr>
          <w:p w:rsidR="00D94947" w:rsidRDefault="00D94947" w:rsidP="00D94947">
            <w:pPr>
              <w:jc w:val="right"/>
            </w:pPr>
            <w:r>
              <w:t>84,217,244.41</w:t>
            </w:r>
          </w:p>
        </w:tc>
        <w:tc>
          <w:tcPr>
            <w:tcW w:w="1718" w:type="dxa"/>
          </w:tcPr>
          <w:p w:rsidR="00D94947" w:rsidRDefault="00D94947" w:rsidP="00D94947">
            <w:pPr>
              <w:jc w:val="right"/>
            </w:pPr>
            <w:r>
              <w:t>3.92</w:t>
            </w:r>
          </w:p>
        </w:tc>
      </w:tr>
      <w:tr w:rsidR="00D94947" w:rsidTr="00D94947">
        <w:tc>
          <w:tcPr>
            <w:tcW w:w="652" w:type="dxa"/>
          </w:tcPr>
          <w:p w:rsidR="00D94947" w:rsidRDefault="00D94947" w:rsidP="00D94947">
            <w:pPr>
              <w:jc w:val="center"/>
            </w:pPr>
            <w:r>
              <w:t>8</w:t>
            </w:r>
          </w:p>
        </w:tc>
        <w:tc>
          <w:tcPr>
            <w:tcW w:w="1349" w:type="dxa"/>
          </w:tcPr>
          <w:p w:rsidR="00D94947" w:rsidRDefault="00D94947" w:rsidP="00D94947">
            <w:pPr>
              <w:jc w:val="left"/>
            </w:pPr>
            <w:r>
              <w:t>09988</w:t>
            </w:r>
          </w:p>
        </w:tc>
        <w:tc>
          <w:tcPr>
            <w:tcW w:w="1349" w:type="dxa"/>
          </w:tcPr>
          <w:p w:rsidR="00D94947" w:rsidRDefault="00D94947" w:rsidP="00D94947">
            <w:pPr>
              <w:jc w:val="left"/>
            </w:pPr>
            <w:r>
              <w:rPr>
                <w:rFonts w:hint="eastAsia"/>
              </w:rPr>
              <w:t>阿里巴巴</w:t>
            </w:r>
            <w:r>
              <w:rPr>
                <w:rFonts w:hint="eastAsia"/>
              </w:rPr>
              <w:t>-W</w:t>
            </w:r>
          </w:p>
        </w:tc>
        <w:tc>
          <w:tcPr>
            <w:tcW w:w="1718" w:type="dxa"/>
          </w:tcPr>
          <w:p w:rsidR="00D94947" w:rsidRDefault="00D94947" w:rsidP="00D94947">
            <w:pPr>
              <w:jc w:val="right"/>
            </w:pPr>
            <w:r>
              <w:t>650,600</w:t>
            </w:r>
          </w:p>
        </w:tc>
        <w:tc>
          <w:tcPr>
            <w:tcW w:w="1718" w:type="dxa"/>
          </w:tcPr>
          <w:p w:rsidR="00D94947" w:rsidRDefault="00D94947" w:rsidP="00D94947">
            <w:pPr>
              <w:jc w:val="right"/>
            </w:pPr>
            <w:r>
              <w:t>83,914,268.29</w:t>
            </w:r>
          </w:p>
        </w:tc>
        <w:tc>
          <w:tcPr>
            <w:tcW w:w="1718" w:type="dxa"/>
          </w:tcPr>
          <w:p w:rsidR="00D94947" w:rsidRDefault="00D94947" w:rsidP="00D94947">
            <w:pPr>
              <w:jc w:val="right"/>
            </w:pPr>
            <w:r>
              <w:t>3.91</w:t>
            </w:r>
          </w:p>
        </w:tc>
      </w:tr>
      <w:tr w:rsidR="00D94947" w:rsidTr="00D94947">
        <w:tc>
          <w:tcPr>
            <w:tcW w:w="652" w:type="dxa"/>
          </w:tcPr>
          <w:p w:rsidR="00D94947" w:rsidRDefault="00D94947" w:rsidP="00D94947">
            <w:pPr>
              <w:jc w:val="center"/>
            </w:pPr>
            <w:r>
              <w:t>9</w:t>
            </w:r>
          </w:p>
        </w:tc>
        <w:tc>
          <w:tcPr>
            <w:tcW w:w="1349" w:type="dxa"/>
          </w:tcPr>
          <w:p w:rsidR="00D94947" w:rsidRDefault="00D94947" w:rsidP="00D94947">
            <w:pPr>
              <w:jc w:val="left"/>
            </w:pPr>
            <w:r>
              <w:t>00981</w:t>
            </w:r>
          </w:p>
        </w:tc>
        <w:tc>
          <w:tcPr>
            <w:tcW w:w="1349" w:type="dxa"/>
          </w:tcPr>
          <w:p w:rsidR="00D94947" w:rsidRDefault="00D94947" w:rsidP="00D94947">
            <w:pPr>
              <w:jc w:val="left"/>
            </w:pPr>
            <w:r>
              <w:rPr>
                <w:rFonts w:hint="eastAsia"/>
              </w:rPr>
              <w:t>中芯国际</w:t>
            </w:r>
          </w:p>
        </w:tc>
        <w:tc>
          <w:tcPr>
            <w:tcW w:w="1718" w:type="dxa"/>
          </w:tcPr>
          <w:p w:rsidR="00D94947" w:rsidRDefault="00D94947" w:rsidP="00D94947">
            <w:pPr>
              <w:jc w:val="right"/>
            </w:pPr>
            <w:r>
              <w:t>1,200,000</w:t>
            </w:r>
          </w:p>
        </w:tc>
        <w:tc>
          <w:tcPr>
            <w:tcW w:w="1718" w:type="dxa"/>
          </w:tcPr>
          <w:p w:rsidR="00D94947" w:rsidRDefault="00D94947" w:rsidP="00D94947">
            <w:pPr>
              <w:jc w:val="right"/>
            </w:pPr>
            <w:r>
              <w:t>77,442,082.80</w:t>
            </w:r>
          </w:p>
        </w:tc>
        <w:tc>
          <w:tcPr>
            <w:tcW w:w="1718" w:type="dxa"/>
          </w:tcPr>
          <w:p w:rsidR="00D94947" w:rsidRDefault="00D94947" w:rsidP="00D94947">
            <w:pPr>
              <w:jc w:val="right"/>
            </w:pPr>
            <w:r>
              <w:t>3.61</w:t>
            </w:r>
          </w:p>
        </w:tc>
      </w:tr>
      <w:tr w:rsidR="00D94947" w:rsidTr="00D94947">
        <w:tc>
          <w:tcPr>
            <w:tcW w:w="652" w:type="dxa"/>
          </w:tcPr>
          <w:p w:rsidR="00D94947" w:rsidRDefault="00D94947" w:rsidP="00D94947">
            <w:pPr>
              <w:jc w:val="center"/>
            </w:pPr>
            <w:r>
              <w:t>10</w:t>
            </w:r>
          </w:p>
        </w:tc>
        <w:tc>
          <w:tcPr>
            <w:tcW w:w="1349" w:type="dxa"/>
          </w:tcPr>
          <w:p w:rsidR="00D94947" w:rsidRDefault="00D94947" w:rsidP="00D94947">
            <w:pPr>
              <w:jc w:val="left"/>
            </w:pPr>
            <w:r>
              <w:t>300274</w:t>
            </w:r>
          </w:p>
        </w:tc>
        <w:tc>
          <w:tcPr>
            <w:tcW w:w="1349" w:type="dxa"/>
          </w:tcPr>
          <w:p w:rsidR="00D94947" w:rsidRDefault="00D94947" w:rsidP="00D94947">
            <w:pPr>
              <w:jc w:val="left"/>
            </w:pPr>
            <w:r>
              <w:rPr>
                <w:rFonts w:hint="eastAsia"/>
              </w:rPr>
              <w:t>阳光电源</w:t>
            </w:r>
          </w:p>
        </w:tc>
        <w:tc>
          <w:tcPr>
            <w:tcW w:w="1718" w:type="dxa"/>
          </w:tcPr>
          <w:p w:rsidR="00D94947" w:rsidRDefault="00D94947" w:rsidP="00D94947">
            <w:pPr>
              <w:jc w:val="right"/>
            </w:pPr>
            <w:r>
              <w:t>370,000</w:t>
            </w:r>
          </w:p>
        </w:tc>
        <w:tc>
          <w:tcPr>
            <w:tcW w:w="1718" w:type="dxa"/>
          </w:tcPr>
          <w:p w:rsidR="00D94947" w:rsidRDefault="00D94947" w:rsidP="00D94947">
            <w:pPr>
              <w:jc w:val="right"/>
            </w:pPr>
            <w:r>
              <w:t>63,284,800.00</w:t>
            </w:r>
          </w:p>
        </w:tc>
        <w:tc>
          <w:tcPr>
            <w:tcW w:w="1718" w:type="dxa"/>
          </w:tcPr>
          <w:p w:rsidR="00D94947" w:rsidRDefault="00D94947" w:rsidP="00D94947">
            <w:pPr>
              <w:jc w:val="right"/>
            </w:pPr>
            <w:r>
              <w:t>2.95</w:t>
            </w:r>
          </w:p>
        </w:tc>
      </w:tr>
    </w:tbl>
    <w:p w:rsidR="00D94947" w:rsidRDefault="00D94947" w:rsidP="00D94947">
      <w:pPr>
        <w:pStyle w:val="-8"/>
        <w:rPr>
          <w:rFonts w:hint="eastAsia"/>
        </w:rPr>
      </w:pPr>
      <w:r>
        <w:rPr>
          <w:rFonts w:hint="eastAsia"/>
        </w:rPr>
        <w:t>注：对于同时在A+H股上市的股票，合并计算公允价值参与排序，并按照不同股票分别披露。</w:t>
      </w:r>
    </w:p>
    <w:p w:rsidR="00D94947" w:rsidRDefault="00D94947" w:rsidP="00D9494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94947" w:rsidTr="00D94947">
        <w:trPr>
          <w:cnfStyle w:val="100000000000" w:firstRow="1" w:lastRow="0" w:firstColumn="0" w:lastColumn="0" w:oddVBand="0" w:evenVBand="0" w:oddHBand="0" w:evenHBand="0" w:firstRowFirstColumn="0" w:firstRowLastColumn="0" w:lastRowFirstColumn="0" w:lastRowLastColumn="0"/>
        </w:trPr>
        <w:tc>
          <w:tcPr>
            <w:tcW w:w="646" w:type="dxa"/>
          </w:tcPr>
          <w:p w:rsidR="00D94947" w:rsidRPr="00D94947" w:rsidRDefault="00D94947" w:rsidP="00D94947">
            <w:pPr>
              <w:jc w:val="center"/>
              <w:rPr>
                <w:b/>
              </w:rPr>
            </w:pPr>
            <w:r w:rsidRPr="00D94947">
              <w:rPr>
                <w:rFonts w:hint="eastAsia"/>
                <w:b/>
              </w:rPr>
              <w:t>序号</w:t>
            </w:r>
          </w:p>
        </w:tc>
        <w:tc>
          <w:tcPr>
            <w:tcW w:w="2835" w:type="dxa"/>
          </w:tcPr>
          <w:p w:rsidR="00D94947" w:rsidRPr="00D94947" w:rsidRDefault="00D94947" w:rsidP="00D94947">
            <w:pPr>
              <w:jc w:val="center"/>
              <w:rPr>
                <w:b/>
              </w:rPr>
            </w:pPr>
            <w:r w:rsidRPr="00D94947">
              <w:rPr>
                <w:rFonts w:hint="eastAsia"/>
                <w:b/>
              </w:rPr>
              <w:t>债券品种</w:t>
            </w:r>
          </w:p>
        </w:tc>
        <w:tc>
          <w:tcPr>
            <w:tcW w:w="2466" w:type="dxa"/>
          </w:tcPr>
          <w:p w:rsidR="00D94947" w:rsidRPr="00D94947" w:rsidRDefault="00D94947" w:rsidP="00D94947">
            <w:pPr>
              <w:jc w:val="center"/>
              <w:rPr>
                <w:b/>
              </w:rPr>
            </w:pPr>
            <w:r w:rsidRPr="00D94947">
              <w:rPr>
                <w:rFonts w:hint="eastAsia"/>
                <w:b/>
              </w:rPr>
              <w:t>公允价值（元）</w:t>
            </w:r>
          </w:p>
        </w:tc>
        <w:tc>
          <w:tcPr>
            <w:tcW w:w="2557" w:type="dxa"/>
          </w:tcPr>
          <w:p w:rsidR="00D94947" w:rsidRPr="00D94947" w:rsidRDefault="00D94947" w:rsidP="00D94947">
            <w:pPr>
              <w:jc w:val="center"/>
              <w:rPr>
                <w:b/>
              </w:rPr>
            </w:pPr>
            <w:r w:rsidRPr="00D94947">
              <w:rPr>
                <w:rFonts w:hint="eastAsia"/>
                <w:b/>
              </w:rPr>
              <w:t>占基金资产净值比例（％）</w:t>
            </w:r>
          </w:p>
        </w:tc>
      </w:tr>
      <w:tr w:rsidR="00D94947" w:rsidTr="00D94947">
        <w:tc>
          <w:tcPr>
            <w:tcW w:w="646" w:type="dxa"/>
          </w:tcPr>
          <w:p w:rsidR="00D94947" w:rsidRDefault="00D94947" w:rsidP="00D94947">
            <w:pPr>
              <w:jc w:val="center"/>
            </w:pPr>
            <w:r>
              <w:t>1</w:t>
            </w:r>
          </w:p>
        </w:tc>
        <w:tc>
          <w:tcPr>
            <w:tcW w:w="2835" w:type="dxa"/>
          </w:tcPr>
          <w:p w:rsidR="00D94947" w:rsidRDefault="00D94947" w:rsidP="00D94947">
            <w:pPr>
              <w:jc w:val="left"/>
            </w:pPr>
            <w:r>
              <w:rPr>
                <w:rFonts w:hint="eastAsia"/>
              </w:rPr>
              <w:t>国家债券</w:t>
            </w:r>
          </w:p>
        </w:tc>
        <w:tc>
          <w:tcPr>
            <w:tcW w:w="2466" w:type="dxa"/>
          </w:tcPr>
          <w:p w:rsidR="00D94947" w:rsidRDefault="00D94947" w:rsidP="00D94947">
            <w:pPr>
              <w:jc w:val="right"/>
            </w:pPr>
            <w:r>
              <w:t>36,400,523.84</w:t>
            </w:r>
          </w:p>
        </w:tc>
        <w:tc>
          <w:tcPr>
            <w:tcW w:w="2557" w:type="dxa"/>
          </w:tcPr>
          <w:p w:rsidR="00D94947" w:rsidRDefault="00D94947" w:rsidP="00D94947">
            <w:pPr>
              <w:jc w:val="right"/>
            </w:pPr>
            <w:r>
              <w:t>1.69</w:t>
            </w:r>
          </w:p>
        </w:tc>
      </w:tr>
      <w:tr w:rsidR="00D94947" w:rsidTr="00D94947">
        <w:tc>
          <w:tcPr>
            <w:tcW w:w="646" w:type="dxa"/>
          </w:tcPr>
          <w:p w:rsidR="00D94947" w:rsidRDefault="00D94947" w:rsidP="00D94947">
            <w:pPr>
              <w:jc w:val="center"/>
            </w:pPr>
            <w:r>
              <w:t>2</w:t>
            </w:r>
          </w:p>
        </w:tc>
        <w:tc>
          <w:tcPr>
            <w:tcW w:w="2835" w:type="dxa"/>
          </w:tcPr>
          <w:p w:rsidR="00D94947" w:rsidRDefault="00D94947" w:rsidP="00D94947">
            <w:pPr>
              <w:jc w:val="left"/>
            </w:pPr>
            <w:r>
              <w:rPr>
                <w:rFonts w:hint="eastAsia"/>
              </w:rPr>
              <w:t>央行票据</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t>3</w:t>
            </w:r>
          </w:p>
        </w:tc>
        <w:tc>
          <w:tcPr>
            <w:tcW w:w="2835" w:type="dxa"/>
          </w:tcPr>
          <w:p w:rsidR="00D94947" w:rsidRDefault="00D94947" w:rsidP="00D94947">
            <w:pPr>
              <w:jc w:val="left"/>
            </w:pPr>
            <w:r>
              <w:rPr>
                <w:rFonts w:hint="eastAsia"/>
              </w:rPr>
              <w:t>金融债券</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p>
        </w:tc>
        <w:tc>
          <w:tcPr>
            <w:tcW w:w="2835" w:type="dxa"/>
          </w:tcPr>
          <w:p w:rsidR="00D94947" w:rsidRDefault="00D94947" w:rsidP="00D94947">
            <w:pPr>
              <w:jc w:val="left"/>
            </w:pPr>
            <w:r>
              <w:rPr>
                <w:rFonts w:hint="eastAsia"/>
              </w:rPr>
              <w:t>其中：政策性金融债</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lastRenderedPageBreak/>
              <w:t>4</w:t>
            </w:r>
          </w:p>
        </w:tc>
        <w:tc>
          <w:tcPr>
            <w:tcW w:w="2835" w:type="dxa"/>
          </w:tcPr>
          <w:p w:rsidR="00D94947" w:rsidRDefault="00D94947" w:rsidP="00D94947">
            <w:pPr>
              <w:jc w:val="left"/>
            </w:pPr>
            <w:r>
              <w:rPr>
                <w:rFonts w:hint="eastAsia"/>
              </w:rPr>
              <w:t>企业债券</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t>5</w:t>
            </w:r>
          </w:p>
        </w:tc>
        <w:tc>
          <w:tcPr>
            <w:tcW w:w="2835" w:type="dxa"/>
          </w:tcPr>
          <w:p w:rsidR="00D94947" w:rsidRDefault="00D94947" w:rsidP="00D94947">
            <w:pPr>
              <w:jc w:val="left"/>
            </w:pPr>
            <w:r>
              <w:rPr>
                <w:rFonts w:hint="eastAsia"/>
              </w:rPr>
              <w:t>企业短期融资券</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t>6</w:t>
            </w:r>
          </w:p>
        </w:tc>
        <w:tc>
          <w:tcPr>
            <w:tcW w:w="2835" w:type="dxa"/>
          </w:tcPr>
          <w:p w:rsidR="00D94947" w:rsidRDefault="00D94947" w:rsidP="00D94947">
            <w:pPr>
              <w:jc w:val="left"/>
            </w:pPr>
            <w:r>
              <w:rPr>
                <w:rFonts w:hint="eastAsia"/>
              </w:rPr>
              <w:t>中期票据</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t>7</w:t>
            </w:r>
          </w:p>
        </w:tc>
        <w:tc>
          <w:tcPr>
            <w:tcW w:w="2835" w:type="dxa"/>
          </w:tcPr>
          <w:p w:rsidR="00D94947" w:rsidRDefault="00D94947" w:rsidP="00D94947">
            <w:pPr>
              <w:jc w:val="left"/>
            </w:pPr>
            <w:r>
              <w:rPr>
                <w:rFonts w:hint="eastAsia"/>
              </w:rPr>
              <w:t>可转债（可交换债）</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t>8</w:t>
            </w:r>
          </w:p>
        </w:tc>
        <w:tc>
          <w:tcPr>
            <w:tcW w:w="2835" w:type="dxa"/>
          </w:tcPr>
          <w:p w:rsidR="00D94947" w:rsidRDefault="00D94947" w:rsidP="00D94947">
            <w:pPr>
              <w:jc w:val="left"/>
            </w:pPr>
            <w:r>
              <w:rPr>
                <w:rFonts w:hint="eastAsia"/>
              </w:rPr>
              <w:t>同业存单</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t>9</w:t>
            </w:r>
          </w:p>
        </w:tc>
        <w:tc>
          <w:tcPr>
            <w:tcW w:w="2835" w:type="dxa"/>
          </w:tcPr>
          <w:p w:rsidR="00D94947" w:rsidRDefault="00D94947" w:rsidP="00D94947">
            <w:pPr>
              <w:jc w:val="left"/>
            </w:pPr>
            <w:r>
              <w:rPr>
                <w:rFonts w:hint="eastAsia"/>
              </w:rPr>
              <w:t>其他</w:t>
            </w:r>
          </w:p>
        </w:tc>
        <w:tc>
          <w:tcPr>
            <w:tcW w:w="2466" w:type="dxa"/>
          </w:tcPr>
          <w:p w:rsidR="00D94947" w:rsidRDefault="00D94947" w:rsidP="00D94947">
            <w:pPr>
              <w:jc w:val="right"/>
            </w:pPr>
            <w:r>
              <w:t>-</w:t>
            </w:r>
          </w:p>
        </w:tc>
        <w:tc>
          <w:tcPr>
            <w:tcW w:w="2557" w:type="dxa"/>
          </w:tcPr>
          <w:p w:rsidR="00D94947" w:rsidRDefault="00D94947" w:rsidP="00D94947">
            <w:pPr>
              <w:jc w:val="right"/>
            </w:pPr>
            <w:r>
              <w:t>-</w:t>
            </w:r>
          </w:p>
        </w:tc>
      </w:tr>
      <w:tr w:rsidR="00D94947" w:rsidTr="00D94947">
        <w:tc>
          <w:tcPr>
            <w:tcW w:w="646" w:type="dxa"/>
          </w:tcPr>
          <w:p w:rsidR="00D94947" w:rsidRDefault="00D94947" w:rsidP="00D94947">
            <w:pPr>
              <w:jc w:val="center"/>
            </w:pPr>
            <w:r>
              <w:t>10</w:t>
            </w:r>
          </w:p>
        </w:tc>
        <w:tc>
          <w:tcPr>
            <w:tcW w:w="2835" w:type="dxa"/>
          </w:tcPr>
          <w:p w:rsidR="00D94947" w:rsidRDefault="00D94947" w:rsidP="00D94947">
            <w:pPr>
              <w:jc w:val="left"/>
            </w:pPr>
            <w:r>
              <w:rPr>
                <w:rFonts w:hint="eastAsia"/>
              </w:rPr>
              <w:t>合计</w:t>
            </w:r>
          </w:p>
        </w:tc>
        <w:tc>
          <w:tcPr>
            <w:tcW w:w="2466" w:type="dxa"/>
          </w:tcPr>
          <w:p w:rsidR="00D94947" w:rsidRDefault="00D94947" w:rsidP="00D94947">
            <w:pPr>
              <w:jc w:val="right"/>
            </w:pPr>
            <w:r>
              <w:t>36,400,523.84</w:t>
            </w:r>
          </w:p>
        </w:tc>
        <w:tc>
          <w:tcPr>
            <w:tcW w:w="2557" w:type="dxa"/>
          </w:tcPr>
          <w:p w:rsidR="00D94947" w:rsidRDefault="00D94947" w:rsidP="00D94947">
            <w:pPr>
              <w:jc w:val="right"/>
            </w:pPr>
            <w:r>
              <w:t>1.69</w:t>
            </w:r>
          </w:p>
        </w:tc>
      </w:tr>
    </w:tbl>
    <w:p w:rsidR="00D94947" w:rsidRDefault="00D94947" w:rsidP="00D9494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94947" w:rsidTr="00D94947">
        <w:trPr>
          <w:cnfStyle w:val="100000000000" w:firstRow="1" w:lastRow="0" w:firstColumn="0" w:lastColumn="0" w:oddVBand="0" w:evenVBand="0" w:oddHBand="0" w:evenHBand="0" w:firstRowFirstColumn="0" w:firstRowLastColumn="0" w:lastRowFirstColumn="0" w:lastRowLastColumn="0"/>
        </w:trPr>
        <w:tc>
          <w:tcPr>
            <w:tcW w:w="646" w:type="dxa"/>
          </w:tcPr>
          <w:p w:rsidR="00D94947" w:rsidRPr="00D94947" w:rsidRDefault="00D94947" w:rsidP="00D94947">
            <w:pPr>
              <w:jc w:val="center"/>
              <w:rPr>
                <w:b/>
              </w:rPr>
            </w:pPr>
            <w:r w:rsidRPr="00D94947">
              <w:rPr>
                <w:rFonts w:hint="eastAsia"/>
                <w:b/>
              </w:rPr>
              <w:t>序号</w:t>
            </w:r>
          </w:p>
        </w:tc>
        <w:tc>
          <w:tcPr>
            <w:tcW w:w="1162" w:type="dxa"/>
          </w:tcPr>
          <w:p w:rsidR="00D94947" w:rsidRPr="00D94947" w:rsidRDefault="00D94947" w:rsidP="00D94947">
            <w:pPr>
              <w:jc w:val="center"/>
              <w:rPr>
                <w:b/>
              </w:rPr>
            </w:pPr>
            <w:r w:rsidRPr="00D94947">
              <w:rPr>
                <w:rFonts w:hint="eastAsia"/>
                <w:b/>
              </w:rPr>
              <w:t>债券代码</w:t>
            </w:r>
          </w:p>
        </w:tc>
        <w:tc>
          <w:tcPr>
            <w:tcW w:w="1928" w:type="dxa"/>
          </w:tcPr>
          <w:p w:rsidR="00D94947" w:rsidRPr="00D94947" w:rsidRDefault="00D94947" w:rsidP="00D94947">
            <w:pPr>
              <w:jc w:val="center"/>
              <w:rPr>
                <w:b/>
              </w:rPr>
            </w:pPr>
            <w:r w:rsidRPr="00D94947">
              <w:rPr>
                <w:rFonts w:hint="eastAsia"/>
                <w:b/>
              </w:rPr>
              <w:t>债券名称</w:t>
            </w:r>
          </w:p>
        </w:tc>
        <w:tc>
          <w:tcPr>
            <w:tcW w:w="1140" w:type="dxa"/>
          </w:tcPr>
          <w:p w:rsidR="00D94947" w:rsidRPr="00D94947" w:rsidRDefault="00D94947" w:rsidP="00D94947">
            <w:pPr>
              <w:jc w:val="center"/>
              <w:rPr>
                <w:b/>
              </w:rPr>
            </w:pPr>
            <w:r w:rsidRPr="00D94947">
              <w:rPr>
                <w:rFonts w:hint="eastAsia"/>
                <w:b/>
              </w:rPr>
              <w:t>数量（张）</w:t>
            </w:r>
          </w:p>
        </w:tc>
        <w:tc>
          <w:tcPr>
            <w:tcW w:w="1814" w:type="dxa"/>
          </w:tcPr>
          <w:p w:rsidR="00D94947" w:rsidRPr="00D94947" w:rsidRDefault="00D94947" w:rsidP="00D94947">
            <w:pPr>
              <w:jc w:val="center"/>
              <w:rPr>
                <w:b/>
              </w:rPr>
            </w:pPr>
            <w:r w:rsidRPr="00D94947">
              <w:rPr>
                <w:rFonts w:hint="eastAsia"/>
                <w:b/>
              </w:rPr>
              <w:t>公允价值（元）</w:t>
            </w:r>
          </w:p>
        </w:tc>
        <w:tc>
          <w:tcPr>
            <w:tcW w:w="1814" w:type="dxa"/>
          </w:tcPr>
          <w:p w:rsidR="00D94947" w:rsidRPr="00D94947" w:rsidRDefault="00D94947" w:rsidP="00D94947">
            <w:pPr>
              <w:jc w:val="center"/>
              <w:rPr>
                <w:b/>
              </w:rPr>
            </w:pPr>
            <w:r w:rsidRPr="00D94947">
              <w:rPr>
                <w:rFonts w:hint="eastAsia"/>
                <w:b/>
              </w:rPr>
              <w:t>占基金资产净值比例（％）</w:t>
            </w:r>
          </w:p>
        </w:tc>
      </w:tr>
      <w:tr w:rsidR="00D94947" w:rsidTr="00D94947">
        <w:tc>
          <w:tcPr>
            <w:tcW w:w="646" w:type="dxa"/>
          </w:tcPr>
          <w:p w:rsidR="00D94947" w:rsidRDefault="00D94947" w:rsidP="00D94947">
            <w:pPr>
              <w:jc w:val="center"/>
            </w:pPr>
            <w:r>
              <w:t>1</w:t>
            </w:r>
          </w:p>
        </w:tc>
        <w:tc>
          <w:tcPr>
            <w:tcW w:w="1162" w:type="dxa"/>
          </w:tcPr>
          <w:p w:rsidR="00D94947" w:rsidRDefault="00D94947" w:rsidP="00D94947">
            <w:pPr>
              <w:jc w:val="left"/>
            </w:pPr>
            <w:r>
              <w:t>019766</w:t>
            </w:r>
          </w:p>
        </w:tc>
        <w:tc>
          <w:tcPr>
            <w:tcW w:w="1928" w:type="dxa"/>
          </w:tcPr>
          <w:p w:rsidR="00D94947" w:rsidRDefault="00D94947" w:rsidP="00D94947">
            <w:pPr>
              <w:jc w:val="left"/>
            </w:pPr>
            <w:r>
              <w:rPr>
                <w:rFonts w:hint="eastAsia"/>
              </w:rPr>
              <w:t>25</w:t>
            </w:r>
            <w:r>
              <w:rPr>
                <w:rFonts w:hint="eastAsia"/>
              </w:rPr>
              <w:t>国债</w:t>
            </w:r>
            <w:r>
              <w:rPr>
                <w:rFonts w:hint="eastAsia"/>
              </w:rPr>
              <w:t>01</w:t>
            </w:r>
          </w:p>
        </w:tc>
        <w:tc>
          <w:tcPr>
            <w:tcW w:w="1140" w:type="dxa"/>
          </w:tcPr>
          <w:p w:rsidR="00D94947" w:rsidRDefault="00D94947" w:rsidP="00D94947">
            <w:pPr>
              <w:jc w:val="right"/>
            </w:pPr>
            <w:r>
              <w:t>350,000</w:t>
            </w:r>
          </w:p>
        </w:tc>
        <w:tc>
          <w:tcPr>
            <w:tcW w:w="1814" w:type="dxa"/>
          </w:tcPr>
          <w:p w:rsidR="00D94947" w:rsidRDefault="00D94947" w:rsidP="00D94947">
            <w:pPr>
              <w:jc w:val="right"/>
            </w:pPr>
            <w:r>
              <w:t>35,390,427.40</w:t>
            </w:r>
          </w:p>
        </w:tc>
        <w:tc>
          <w:tcPr>
            <w:tcW w:w="1814" w:type="dxa"/>
          </w:tcPr>
          <w:p w:rsidR="00D94947" w:rsidRDefault="00D94947" w:rsidP="00D94947">
            <w:pPr>
              <w:jc w:val="right"/>
            </w:pPr>
            <w:r>
              <w:t>1.65</w:t>
            </w:r>
          </w:p>
        </w:tc>
      </w:tr>
      <w:tr w:rsidR="00D94947" w:rsidTr="00D94947">
        <w:tc>
          <w:tcPr>
            <w:tcW w:w="646" w:type="dxa"/>
          </w:tcPr>
          <w:p w:rsidR="00D94947" w:rsidRDefault="00D94947" w:rsidP="00D94947">
            <w:pPr>
              <w:jc w:val="center"/>
            </w:pPr>
            <w:r>
              <w:t>2</w:t>
            </w:r>
          </w:p>
        </w:tc>
        <w:tc>
          <w:tcPr>
            <w:tcW w:w="1162" w:type="dxa"/>
          </w:tcPr>
          <w:p w:rsidR="00D94947" w:rsidRDefault="00D94947" w:rsidP="00D94947">
            <w:pPr>
              <w:jc w:val="left"/>
            </w:pPr>
            <w:r>
              <w:t>019773</w:t>
            </w:r>
          </w:p>
        </w:tc>
        <w:tc>
          <w:tcPr>
            <w:tcW w:w="1928" w:type="dxa"/>
          </w:tcPr>
          <w:p w:rsidR="00D94947" w:rsidRDefault="00D94947" w:rsidP="00D94947">
            <w:pPr>
              <w:jc w:val="left"/>
            </w:pPr>
            <w:r>
              <w:rPr>
                <w:rFonts w:hint="eastAsia"/>
              </w:rPr>
              <w:t>25</w:t>
            </w:r>
            <w:r>
              <w:rPr>
                <w:rFonts w:hint="eastAsia"/>
              </w:rPr>
              <w:t>国债</w:t>
            </w:r>
            <w:r>
              <w:rPr>
                <w:rFonts w:hint="eastAsia"/>
              </w:rPr>
              <w:t>08</w:t>
            </w:r>
          </w:p>
        </w:tc>
        <w:tc>
          <w:tcPr>
            <w:tcW w:w="1140" w:type="dxa"/>
          </w:tcPr>
          <w:p w:rsidR="00D94947" w:rsidRDefault="00D94947" w:rsidP="00D94947">
            <w:pPr>
              <w:jc w:val="right"/>
            </w:pPr>
            <w:r>
              <w:t>10,000</w:t>
            </w:r>
          </w:p>
        </w:tc>
        <w:tc>
          <w:tcPr>
            <w:tcW w:w="1814" w:type="dxa"/>
          </w:tcPr>
          <w:p w:rsidR="00D94947" w:rsidRDefault="00D94947" w:rsidP="00D94947">
            <w:pPr>
              <w:jc w:val="right"/>
            </w:pPr>
            <w:r>
              <w:t>1,010,096.44</w:t>
            </w:r>
          </w:p>
        </w:tc>
        <w:tc>
          <w:tcPr>
            <w:tcW w:w="1814" w:type="dxa"/>
          </w:tcPr>
          <w:p w:rsidR="00D94947" w:rsidRDefault="00D94947" w:rsidP="00D94947">
            <w:pPr>
              <w:jc w:val="right"/>
            </w:pPr>
            <w:r>
              <w:t>0.05</w:t>
            </w:r>
          </w:p>
        </w:tc>
      </w:tr>
    </w:tbl>
    <w:p w:rsidR="00D94947" w:rsidRDefault="00D94947" w:rsidP="00D94947">
      <w:pPr>
        <w:pStyle w:val="-2"/>
        <w:spacing w:before="312"/>
        <w:rPr>
          <w:rFonts w:hint="eastAsia"/>
        </w:rPr>
      </w:pPr>
      <w:r>
        <w:rPr>
          <w:rFonts w:hint="eastAsia"/>
        </w:rPr>
        <w:t>报告期末按公允价值占基金资产净值比例大小排名的前十名资产支持证券投资明细</w:t>
      </w:r>
    </w:p>
    <w:p w:rsidR="00D94947" w:rsidRDefault="00D94947" w:rsidP="00D94947">
      <w:pPr>
        <w:pStyle w:val="-"/>
        <w:ind w:firstLine="420"/>
        <w:rPr>
          <w:rFonts w:hint="eastAsia"/>
        </w:rPr>
      </w:pPr>
      <w:r>
        <w:rPr>
          <w:rFonts w:hint="eastAsia"/>
        </w:rPr>
        <w:t>本基金本报告期末未持有资产支持证券。</w:t>
      </w:r>
    </w:p>
    <w:p w:rsidR="00D94947" w:rsidRDefault="00D94947" w:rsidP="00D94947">
      <w:pPr>
        <w:pStyle w:val="-2"/>
        <w:spacing w:before="312"/>
        <w:rPr>
          <w:rFonts w:hint="eastAsia"/>
        </w:rPr>
      </w:pPr>
      <w:r>
        <w:rPr>
          <w:rFonts w:hint="eastAsia"/>
        </w:rPr>
        <w:t>报告期末按公允价值占基金资产净值比例大小排序的前五名贵金属投资明细</w:t>
      </w:r>
    </w:p>
    <w:p w:rsidR="00D94947" w:rsidRDefault="00D94947" w:rsidP="00D94947">
      <w:pPr>
        <w:pStyle w:val="-"/>
        <w:ind w:firstLine="420"/>
        <w:rPr>
          <w:rFonts w:hint="eastAsia"/>
        </w:rPr>
      </w:pPr>
      <w:r>
        <w:rPr>
          <w:rFonts w:hint="eastAsia"/>
        </w:rPr>
        <w:t>无。</w:t>
      </w:r>
    </w:p>
    <w:p w:rsidR="00D94947" w:rsidRDefault="00D94947" w:rsidP="00D94947">
      <w:pPr>
        <w:pStyle w:val="-2"/>
        <w:spacing w:before="312"/>
        <w:rPr>
          <w:rFonts w:hint="eastAsia"/>
        </w:rPr>
      </w:pPr>
      <w:r>
        <w:rPr>
          <w:rFonts w:hint="eastAsia"/>
        </w:rPr>
        <w:t>报告期末按公允价值占基金资产净值比例大小排名的前五名权证投资明细</w:t>
      </w:r>
    </w:p>
    <w:p w:rsidR="00D94947" w:rsidRDefault="00D94947" w:rsidP="00D94947">
      <w:pPr>
        <w:pStyle w:val="-"/>
        <w:ind w:firstLine="420"/>
        <w:rPr>
          <w:rFonts w:hint="eastAsia"/>
        </w:rPr>
      </w:pPr>
      <w:r>
        <w:rPr>
          <w:rFonts w:hint="eastAsia"/>
        </w:rPr>
        <w:t>无。</w:t>
      </w:r>
    </w:p>
    <w:p w:rsidR="00D94947" w:rsidRDefault="00D94947" w:rsidP="00D94947">
      <w:pPr>
        <w:pStyle w:val="-2"/>
        <w:spacing w:before="312"/>
        <w:rPr>
          <w:rFonts w:hint="eastAsia"/>
        </w:rPr>
      </w:pPr>
      <w:r>
        <w:rPr>
          <w:rFonts w:hint="eastAsia"/>
        </w:rPr>
        <w:t>报告期末本基金投资的股指期货交易情况说明</w:t>
      </w:r>
    </w:p>
    <w:p w:rsidR="00D94947" w:rsidRDefault="00D94947" w:rsidP="00D94947">
      <w:pPr>
        <w:pStyle w:val="-3"/>
        <w:spacing w:before="156" w:after="156"/>
        <w:rPr>
          <w:rFonts w:hint="eastAsia"/>
        </w:rPr>
      </w:pPr>
      <w:r>
        <w:rPr>
          <w:rFonts w:hint="eastAsia"/>
        </w:rPr>
        <w:t>报告期末本基金投资的股指期货持仓和损益明细</w:t>
      </w:r>
    </w:p>
    <w:p w:rsidR="00D94947" w:rsidRDefault="00D94947" w:rsidP="00D94947">
      <w:pPr>
        <w:pStyle w:val="-"/>
        <w:ind w:firstLine="420"/>
        <w:rPr>
          <w:rFonts w:hint="eastAsia"/>
        </w:rPr>
      </w:pPr>
      <w:r>
        <w:rPr>
          <w:rFonts w:hint="eastAsia"/>
        </w:rPr>
        <w:t>无。</w:t>
      </w:r>
    </w:p>
    <w:p w:rsidR="00D94947" w:rsidRDefault="00D94947" w:rsidP="00D94947">
      <w:pPr>
        <w:pStyle w:val="-3"/>
        <w:spacing w:before="156" w:after="156"/>
        <w:rPr>
          <w:rFonts w:hint="eastAsia"/>
        </w:rPr>
      </w:pPr>
      <w:r>
        <w:rPr>
          <w:rFonts w:hint="eastAsia"/>
        </w:rPr>
        <w:t>本基金投资股指期货的投资政策</w:t>
      </w:r>
    </w:p>
    <w:p w:rsidR="00D94947" w:rsidRDefault="00D94947" w:rsidP="00D94947">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D94947" w:rsidRDefault="00D94947" w:rsidP="00D94947">
      <w:pPr>
        <w:pStyle w:val="-2"/>
        <w:spacing w:before="312"/>
        <w:rPr>
          <w:rFonts w:hint="eastAsia"/>
        </w:rPr>
      </w:pPr>
      <w:r>
        <w:rPr>
          <w:rFonts w:hint="eastAsia"/>
        </w:rPr>
        <w:t>报告期末本基金投资的国债期货交易情况说明</w:t>
      </w:r>
    </w:p>
    <w:p w:rsidR="00D94947" w:rsidRDefault="00D94947" w:rsidP="00D94947">
      <w:pPr>
        <w:pStyle w:val="-3"/>
        <w:spacing w:before="156" w:after="156"/>
        <w:rPr>
          <w:rFonts w:hint="eastAsia"/>
        </w:rPr>
      </w:pPr>
      <w:r>
        <w:rPr>
          <w:rFonts w:hint="eastAsia"/>
        </w:rPr>
        <w:t>本期国债期货投资政策</w:t>
      </w:r>
    </w:p>
    <w:p w:rsidR="00D94947" w:rsidRDefault="00D94947" w:rsidP="00D94947">
      <w:pPr>
        <w:pStyle w:val="-"/>
        <w:ind w:firstLine="420"/>
        <w:rPr>
          <w:rFonts w:hint="eastAsia"/>
        </w:rPr>
      </w:pPr>
      <w:r>
        <w:rPr>
          <w:rFonts w:hint="eastAsia"/>
        </w:rPr>
        <w:lastRenderedPageBreak/>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D94947" w:rsidRDefault="00D94947" w:rsidP="00D94947">
      <w:pPr>
        <w:pStyle w:val="-3"/>
        <w:spacing w:before="156" w:after="156"/>
        <w:rPr>
          <w:rFonts w:hint="eastAsia"/>
        </w:rPr>
      </w:pPr>
      <w:r>
        <w:rPr>
          <w:rFonts w:hint="eastAsia"/>
        </w:rPr>
        <w:t>报告期末本基金投资的国债期货持仓和损益明细</w:t>
      </w:r>
    </w:p>
    <w:p w:rsidR="00D94947" w:rsidRDefault="00D94947" w:rsidP="00D94947">
      <w:pPr>
        <w:pStyle w:val="-"/>
        <w:ind w:firstLine="420"/>
        <w:rPr>
          <w:rFonts w:hint="eastAsia"/>
        </w:rPr>
      </w:pPr>
      <w:r>
        <w:rPr>
          <w:rFonts w:hint="eastAsia"/>
        </w:rPr>
        <w:t>无。</w:t>
      </w:r>
    </w:p>
    <w:p w:rsidR="00D94947" w:rsidRDefault="00D94947" w:rsidP="00D94947">
      <w:pPr>
        <w:pStyle w:val="-3"/>
        <w:spacing w:before="156" w:after="156"/>
        <w:rPr>
          <w:rFonts w:hint="eastAsia"/>
        </w:rPr>
      </w:pPr>
      <w:r>
        <w:rPr>
          <w:rFonts w:hint="eastAsia"/>
        </w:rPr>
        <w:t>本期国债期货投资评价</w:t>
      </w:r>
    </w:p>
    <w:p w:rsidR="00D94947" w:rsidRDefault="00D94947" w:rsidP="00D94947">
      <w:pPr>
        <w:pStyle w:val="-"/>
        <w:ind w:firstLine="420"/>
        <w:rPr>
          <w:rFonts w:hint="eastAsia"/>
        </w:rPr>
      </w:pPr>
      <w:r>
        <w:rPr>
          <w:rFonts w:hint="eastAsia"/>
        </w:rPr>
        <w:t>无。</w:t>
      </w:r>
    </w:p>
    <w:p w:rsidR="00D94947" w:rsidRDefault="00D94947" w:rsidP="00D94947">
      <w:pPr>
        <w:pStyle w:val="-2"/>
        <w:spacing w:before="312"/>
        <w:rPr>
          <w:rFonts w:hint="eastAsia"/>
        </w:rPr>
      </w:pPr>
      <w:r>
        <w:rPr>
          <w:rFonts w:hint="eastAsia"/>
        </w:rPr>
        <w:t>投资组合报告附注</w:t>
      </w:r>
    </w:p>
    <w:p w:rsidR="00D94947" w:rsidRDefault="00D94947" w:rsidP="00D9494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94947" w:rsidRDefault="00D94947" w:rsidP="00D9494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94947" w:rsidRDefault="00D94947" w:rsidP="00D9494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94947" w:rsidRDefault="00D94947" w:rsidP="00D9494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94947" w:rsidRDefault="00D94947" w:rsidP="00D9494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94947" w:rsidTr="00D94947">
        <w:trPr>
          <w:cnfStyle w:val="100000000000" w:firstRow="1" w:lastRow="0" w:firstColumn="0" w:lastColumn="0" w:oddVBand="0" w:evenVBand="0" w:oddHBand="0" w:evenHBand="0" w:firstRowFirstColumn="0" w:firstRowLastColumn="0" w:lastRowFirstColumn="0" w:lastRowLastColumn="0"/>
        </w:trPr>
        <w:tc>
          <w:tcPr>
            <w:tcW w:w="743" w:type="dxa"/>
          </w:tcPr>
          <w:p w:rsidR="00D94947" w:rsidRPr="00D94947" w:rsidRDefault="00D94947" w:rsidP="00D94947">
            <w:pPr>
              <w:jc w:val="center"/>
              <w:rPr>
                <w:b/>
              </w:rPr>
            </w:pPr>
            <w:r w:rsidRPr="00D94947">
              <w:rPr>
                <w:rFonts w:hint="eastAsia"/>
                <w:b/>
              </w:rPr>
              <w:t>序号</w:t>
            </w:r>
          </w:p>
        </w:tc>
        <w:tc>
          <w:tcPr>
            <w:tcW w:w="2977" w:type="dxa"/>
          </w:tcPr>
          <w:p w:rsidR="00D94947" w:rsidRPr="00D94947" w:rsidRDefault="00D94947" w:rsidP="00D94947">
            <w:pPr>
              <w:jc w:val="center"/>
              <w:rPr>
                <w:b/>
              </w:rPr>
            </w:pPr>
            <w:r w:rsidRPr="00D94947">
              <w:rPr>
                <w:rFonts w:hint="eastAsia"/>
                <w:b/>
              </w:rPr>
              <w:t>名称</w:t>
            </w:r>
          </w:p>
        </w:tc>
        <w:tc>
          <w:tcPr>
            <w:tcW w:w="4785" w:type="dxa"/>
          </w:tcPr>
          <w:p w:rsidR="00D94947" w:rsidRPr="00D94947" w:rsidRDefault="00D94947" w:rsidP="00D94947">
            <w:pPr>
              <w:jc w:val="center"/>
              <w:rPr>
                <w:b/>
              </w:rPr>
            </w:pPr>
            <w:r w:rsidRPr="00D94947">
              <w:rPr>
                <w:rFonts w:hint="eastAsia"/>
                <w:b/>
              </w:rPr>
              <w:t>金额（元）</w:t>
            </w:r>
          </w:p>
        </w:tc>
      </w:tr>
      <w:tr w:rsidR="00D94947" w:rsidTr="00D94947">
        <w:tc>
          <w:tcPr>
            <w:tcW w:w="743" w:type="dxa"/>
          </w:tcPr>
          <w:p w:rsidR="00D94947" w:rsidRDefault="00D94947" w:rsidP="00D94947">
            <w:pPr>
              <w:jc w:val="center"/>
            </w:pPr>
            <w:r>
              <w:t>1</w:t>
            </w:r>
          </w:p>
        </w:tc>
        <w:tc>
          <w:tcPr>
            <w:tcW w:w="2977" w:type="dxa"/>
          </w:tcPr>
          <w:p w:rsidR="00D94947" w:rsidRDefault="00D94947" w:rsidP="00D94947">
            <w:pPr>
              <w:jc w:val="left"/>
            </w:pPr>
            <w:r>
              <w:rPr>
                <w:rFonts w:hint="eastAsia"/>
              </w:rPr>
              <w:t>存出保证金</w:t>
            </w:r>
          </w:p>
        </w:tc>
        <w:tc>
          <w:tcPr>
            <w:tcW w:w="4785" w:type="dxa"/>
          </w:tcPr>
          <w:p w:rsidR="00D94947" w:rsidRDefault="00D94947" w:rsidP="00D94947">
            <w:pPr>
              <w:jc w:val="right"/>
            </w:pPr>
            <w:r>
              <w:t>370,469.49</w:t>
            </w:r>
          </w:p>
        </w:tc>
      </w:tr>
      <w:tr w:rsidR="00D94947" w:rsidTr="00D94947">
        <w:tc>
          <w:tcPr>
            <w:tcW w:w="743" w:type="dxa"/>
          </w:tcPr>
          <w:p w:rsidR="00D94947" w:rsidRDefault="00D94947" w:rsidP="00D94947">
            <w:pPr>
              <w:jc w:val="center"/>
            </w:pPr>
            <w:r>
              <w:t>2</w:t>
            </w:r>
          </w:p>
        </w:tc>
        <w:tc>
          <w:tcPr>
            <w:tcW w:w="2977" w:type="dxa"/>
          </w:tcPr>
          <w:p w:rsidR="00D94947" w:rsidRDefault="00D94947" w:rsidP="00D94947">
            <w:pPr>
              <w:jc w:val="left"/>
            </w:pPr>
            <w:r>
              <w:rPr>
                <w:rFonts w:hint="eastAsia"/>
              </w:rPr>
              <w:t>应收证券清算款</w:t>
            </w:r>
          </w:p>
        </w:tc>
        <w:tc>
          <w:tcPr>
            <w:tcW w:w="4785" w:type="dxa"/>
          </w:tcPr>
          <w:p w:rsidR="00D94947" w:rsidRDefault="00D94947" w:rsidP="00D94947">
            <w:pPr>
              <w:jc w:val="right"/>
            </w:pPr>
            <w:r>
              <w:t>-</w:t>
            </w:r>
          </w:p>
        </w:tc>
      </w:tr>
      <w:tr w:rsidR="00D94947" w:rsidTr="00D94947">
        <w:tc>
          <w:tcPr>
            <w:tcW w:w="743" w:type="dxa"/>
          </w:tcPr>
          <w:p w:rsidR="00D94947" w:rsidRDefault="00D94947" w:rsidP="00D94947">
            <w:pPr>
              <w:jc w:val="center"/>
            </w:pPr>
            <w:r>
              <w:t>3</w:t>
            </w:r>
          </w:p>
        </w:tc>
        <w:tc>
          <w:tcPr>
            <w:tcW w:w="2977" w:type="dxa"/>
          </w:tcPr>
          <w:p w:rsidR="00D94947" w:rsidRDefault="00D94947" w:rsidP="00D94947">
            <w:pPr>
              <w:jc w:val="left"/>
            </w:pPr>
            <w:r>
              <w:rPr>
                <w:rFonts w:hint="eastAsia"/>
              </w:rPr>
              <w:t>应收股利</w:t>
            </w:r>
          </w:p>
        </w:tc>
        <w:tc>
          <w:tcPr>
            <w:tcW w:w="4785" w:type="dxa"/>
          </w:tcPr>
          <w:p w:rsidR="00D94947" w:rsidRDefault="00D94947" w:rsidP="00D94947">
            <w:pPr>
              <w:jc w:val="right"/>
            </w:pPr>
            <w:r>
              <w:t>1,957,091.93</w:t>
            </w:r>
          </w:p>
        </w:tc>
      </w:tr>
      <w:tr w:rsidR="00D94947" w:rsidTr="00D94947">
        <w:tc>
          <w:tcPr>
            <w:tcW w:w="743" w:type="dxa"/>
          </w:tcPr>
          <w:p w:rsidR="00D94947" w:rsidRDefault="00D94947" w:rsidP="00D94947">
            <w:pPr>
              <w:jc w:val="center"/>
            </w:pPr>
            <w:r>
              <w:t>4</w:t>
            </w:r>
          </w:p>
        </w:tc>
        <w:tc>
          <w:tcPr>
            <w:tcW w:w="2977" w:type="dxa"/>
          </w:tcPr>
          <w:p w:rsidR="00D94947" w:rsidRDefault="00D94947" w:rsidP="00D94947">
            <w:pPr>
              <w:jc w:val="left"/>
            </w:pPr>
            <w:r>
              <w:rPr>
                <w:rFonts w:hint="eastAsia"/>
              </w:rPr>
              <w:t>应收利息</w:t>
            </w:r>
          </w:p>
        </w:tc>
        <w:tc>
          <w:tcPr>
            <w:tcW w:w="4785" w:type="dxa"/>
          </w:tcPr>
          <w:p w:rsidR="00D94947" w:rsidRDefault="00D94947" w:rsidP="00D94947">
            <w:pPr>
              <w:jc w:val="right"/>
            </w:pPr>
            <w:r>
              <w:t>-</w:t>
            </w:r>
          </w:p>
        </w:tc>
      </w:tr>
      <w:tr w:rsidR="00D94947" w:rsidTr="00D94947">
        <w:tc>
          <w:tcPr>
            <w:tcW w:w="743" w:type="dxa"/>
          </w:tcPr>
          <w:p w:rsidR="00D94947" w:rsidRDefault="00D94947" w:rsidP="00D94947">
            <w:pPr>
              <w:jc w:val="center"/>
            </w:pPr>
            <w:r>
              <w:t>5</w:t>
            </w:r>
          </w:p>
        </w:tc>
        <w:tc>
          <w:tcPr>
            <w:tcW w:w="2977" w:type="dxa"/>
          </w:tcPr>
          <w:p w:rsidR="00D94947" w:rsidRDefault="00D94947" w:rsidP="00D94947">
            <w:pPr>
              <w:jc w:val="left"/>
            </w:pPr>
            <w:r>
              <w:rPr>
                <w:rFonts w:hint="eastAsia"/>
              </w:rPr>
              <w:t>应收申购款</w:t>
            </w:r>
          </w:p>
        </w:tc>
        <w:tc>
          <w:tcPr>
            <w:tcW w:w="4785" w:type="dxa"/>
          </w:tcPr>
          <w:p w:rsidR="00D94947" w:rsidRDefault="00D94947" w:rsidP="00D94947">
            <w:pPr>
              <w:jc w:val="right"/>
            </w:pPr>
            <w:r>
              <w:t>25,060,862.17</w:t>
            </w:r>
          </w:p>
        </w:tc>
      </w:tr>
      <w:tr w:rsidR="00D94947" w:rsidTr="00D94947">
        <w:tc>
          <w:tcPr>
            <w:tcW w:w="743" w:type="dxa"/>
          </w:tcPr>
          <w:p w:rsidR="00D94947" w:rsidRDefault="00D94947" w:rsidP="00D94947">
            <w:pPr>
              <w:jc w:val="center"/>
            </w:pPr>
            <w:r>
              <w:t>6</w:t>
            </w:r>
          </w:p>
        </w:tc>
        <w:tc>
          <w:tcPr>
            <w:tcW w:w="2977" w:type="dxa"/>
          </w:tcPr>
          <w:p w:rsidR="00D94947" w:rsidRDefault="00D94947" w:rsidP="00D94947">
            <w:pPr>
              <w:jc w:val="left"/>
            </w:pPr>
            <w:r>
              <w:rPr>
                <w:rFonts w:hint="eastAsia"/>
              </w:rPr>
              <w:t>其他应收款</w:t>
            </w:r>
          </w:p>
        </w:tc>
        <w:tc>
          <w:tcPr>
            <w:tcW w:w="4785" w:type="dxa"/>
          </w:tcPr>
          <w:p w:rsidR="00D94947" w:rsidRDefault="00D94947" w:rsidP="00D94947">
            <w:pPr>
              <w:jc w:val="right"/>
            </w:pPr>
            <w:r>
              <w:t>-</w:t>
            </w:r>
          </w:p>
        </w:tc>
      </w:tr>
      <w:tr w:rsidR="00D94947" w:rsidTr="00D94947">
        <w:tc>
          <w:tcPr>
            <w:tcW w:w="743" w:type="dxa"/>
          </w:tcPr>
          <w:p w:rsidR="00D94947" w:rsidRDefault="00D94947" w:rsidP="00D94947">
            <w:pPr>
              <w:jc w:val="center"/>
            </w:pPr>
            <w:r>
              <w:t>7</w:t>
            </w:r>
          </w:p>
        </w:tc>
        <w:tc>
          <w:tcPr>
            <w:tcW w:w="2977" w:type="dxa"/>
          </w:tcPr>
          <w:p w:rsidR="00D94947" w:rsidRDefault="00D94947" w:rsidP="00D94947">
            <w:pPr>
              <w:jc w:val="left"/>
            </w:pPr>
            <w:r>
              <w:rPr>
                <w:rFonts w:hint="eastAsia"/>
              </w:rPr>
              <w:t>待摊费用</w:t>
            </w:r>
          </w:p>
        </w:tc>
        <w:tc>
          <w:tcPr>
            <w:tcW w:w="4785" w:type="dxa"/>
          </w:tcPr>
          <w:p w:rsidR="00D94947" w:rsidRDefault="00D94947" w:rsidP="00D94947">
            <w:pPr>
              <w:jc w:val="right"/>
            </w:pPr>
            <w:r>
              <w:t>-</w:t>
            </w:r>
          </w:p>
        </w:tc>
      </w:tr>
      <w:tr w:rsidR="00D94947" w:rsidTr="00D94947">
        <w:tc>
          <w:tcPr>
            <w:tcW w:w="743" w:type="dxa"/>
          </w:tcPr>
          <w:p w:rsidR="00D94947" w:rsidRDefault="00D94947" w:rsidP="00D94947">
            <w:pPr>
              <w:jc w:val="center"/>
            </w:pPr>
            <w:r>
              <w:t>8</w:t>
            </w:r>
          </w:p>
        </w:tc>
        <w:tc>
          <w:tcPr>
            <w:tcW w:w="2977" w:type="dxa"/>
          </w:tcPr>
          <w:p w:rsidR="00D94947" w:rsidRDefault="00D94947" w:rsidP="00D94947">
            <w:pPr>
              <w:jc w:val="left"/>
            </w:pPr>
            <w:r>
              <w:rPr>
                <w:rFonts w:hint="eastAsia"/>
              </w:rPr>
              <w:t>其他</w:t>
            </w:r>
          </w:p>
        </w:tc>
        <w:tc>
          <w:tcPr>
            <w:tcW w:w="4785" w:type="dxa"/>
          </w:tcPr>
          <w:p w:rsidR="00D94947" w:rsidRDefault="00D94947" w:rsidP="00D94947">
            <w:pPr>
              <w:jc w:val="right"/>
            </w:pPr>
            <w:r>
              <w:t>-</w:t>
            </w:r>
          </w:p>
        </w:tc>
      </w:tr>
      <w:tr w:rsidR="00D94947" w:rsidTr="00D94947">
        <w:tc>
          <w:tcPr>
            <w:tcW w:w="743" w:type="dxa"/>
          </w:tcPr>
          <w:p w:rsidR="00D94947" w:rsidRDefault="00D94947" w:rsidP="00D94947">
            <w:pPr>
              <w:jc w:val="center"/>
            </w:pPr>
            <w:r>
              <w:t>9</w:t>
            </w:r>
          </w:p>
        </w:tc>
        <w:tc>
          <w:tcPr>
            <w:tcW w:w="2977" w:type="dxa"/>
          </w:tcPr>
          <w:p w:rsidR="00D94947" w:rsidRDefault="00D94947" w:rsidP="00D94947">
            <w:pPr>
              <w:jc w:val="left"/>
            </w:pPr>
            <w:r>
              <w:rPr>
                <w:rFonts w:hint="eastAsia"/>
              </w:rPr>
              <w:t>合计</w:t>
            </w:r>
          </w:p>
        </w:tc>
        <w:tc>
          <w:tcPr>
            <w:tcW w:w="4785" w:type="dxa"/>
          </w:tcPr>
          <w:p w:rsidR="00D94947" w:rsidRDefault="00D94947" w:rsidP="00D94947">
            <w:pPr>
              <w:jc w:val="right"/>
            </w:pPr>
            <w:r>
              <w:t>27,388,423.59</w:t>
            </w:r>
          </w:p>
        </w:tc>
      </w:tr>
    </w:tbl>
    <w:p w:rsidR="00D94947" w:rsidRDefault="00D94947" w:rsidP="00D94947">
      <w:pPr>
        <w:pStyle w:val="-3"/>
        <w:spacing w:before="156" w:after="156"/>
        <w:rPr>
          <w:rFonts w:hint="eastAsia"/>
        </w:rPr>
      </w:pPr>
      <w:r>
        <w:rPr>
          <w:rFonts w:hint="eastAsia"/>
        </w:rPr>
        <w:t>报告期末持有的处于转股期的可转换债券明细</w:t>
      </w:r>
    </w:p>
    <w:p w:rsidR="00D94947" w:rsidRDefault="00D94947" w:rsidP="00D94947">
      <w:pPr>
        <w:pStyle w:val="-"/>
        <w:ind w:firstLine="420"/>
        <w:rPr>
          <w:rFonts w:hint="eastAsia"/>
        </w:rPr>
      </w:pPr>
      <w:r>
        <w:rPr>
          <w:rFonts w:hint="eastAsia"/>
        </w:rPr>
        <w:t>本基金本报告期末未持有处于转股期的可转换债券。</w:t>
      </w:r>
    </w:p>
    <w:p w:rsidR="00D94947" w:rsidRDefault="00D94947" w:rsidP="00D94947">
      <w:pPr>
        <w:pStyle w:val="-3"/>
        <w:spacing w:before="156" w:after="156"/>
        <w:rPr>
          <w:rFonts w:hint="eastAsia"/>
        </w:rPr>
      </w:pPr>
      <w:r>
        <w:rPr>
          <w:rFonts w:hint="eastAsia"/>
        </w:rPr>
        <w:t>报告期末前十名股票中存在流通受限情况的说明</w:t>
      </w:r>
    </w:p>
    <w:p w:rsidR="00D94947" w:rsidRDefault="00D94947" w:rsidP="00D94947">
      <w:pPr>
        <w:pStyle w:val="-"/>
        <w:ind w:firstLine="420"/>
        <w:rPr>
          <w:rFonts w:hint="eastAsia"/>
        </w:rPr>
      </w:pPr>
      <w:r>
        <w:rPr>
          <w:rFonts w:hint="eastAsia"/>
        </w:rPr>
        <w:t>无。</w:t>
      </w:r>
    </w:p>
    <w:p w:rsidR="00D94947" w:rsidRDefault="00D94947" w:rsidP="00D94947">
      <w:pPr>
        <w:pStyle w:val="-1"/>
        <w:ind w:left="281" w:hanging="281"/>
        <w:rPr>
          <w:rFonts w:hint="eastAsia"/>
        </w:rPr>
      </w:pPr>
      <w:r>
        <w:rPr>
          <w:rFonts w:hint="eastAsia"/>
        </w:rPr>
        <w:lastRenderedPageBreak/>
        <w:t>开放式基金份额变动</w:t>
      </w:r>
    </w:p>
    <w:p w:rsidR="00D94947" w:rsidRDefault="00D94947" w:rsidP="00D9494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94947" w:rsidTr="00D94947">
        <w:trPr>
          <w:cnfStyle w:val="100000000000" w:firstRow="1" w:lastRow="0" w:firstColumn="0" w:lastColumn="0" w:oddVBand="0" w:evenVBand="0" w:oddHBand="0" w:evenHBand="0" w:firstRowFirstColumn="0" w:firstRowLastColumn="0" w:lastRowFirstColumn="0" w:lastRowLastColumn="0"/>
        </w:trPr>
        <w:tc>
          <w:tcPr>
            <w:tcW w:w="2768" w:type="dxa"/>
          </w:tcPr>
          <w:p w:rsidR="00D94947" w:rsidRPr="00D94947" w:rsidRDefault="00D94947" w:rsidP="00D94947">
            <w:pPr>
              <w:jc w:val="center"/>
              <w:rPr>
                <w:b/>
              </w:rPr>
            </w:pPr>
            <w:r w:rsidRPr="00D94947">
              <w:rPr>
                <w:rFonts w:hint="eastAsia"/>
                <w:b/>
              </w:rPr>
              <w:t>项目</w:t>
            </w:r>
          </w:p>
        </w:tc>
        <w:tc>
          <w:tcPr>
            <w:tcW w:w="2769" w:type="dxa"/>
          </w:tcPr>
          <w:p w:rsidR="00D94947" w:rsidRPr="00D94947" w:rsidRDefault="00D94947" w:rsidP="00D94947">
            <w:pPr>
              <w:jc w:val="center"/>
              <w:rPr>
                <w:b/>
              </w:rPr>
            </w:pPr>
            <w:r w:rsidRPr="00D94947">
              <w:rPr>
                <w:rFonts w:hint="eastAsia"/>
                <w:b/>
              </w:rPr>
              <w:t>南方港股通优势企业混合</w:t>
            </w:r>
            <w:r w:rsidRPr="00D94947">
              <w:rPr>
                <w:rFonts w:hint="eastAsia"/>
                <w:b/>
              </w:rPr>
              <w:t>A</w:t>
            </w:r>
          </w:p>
        </w:tc>
        <w:tc>
          <w:tcPr>
            <w:tcW w:w="2769" w:type="dxa"/>
          </w:tcPr>
          <w:p w:rsidR="00D94947" w:rsidRPr="00D94947" w:rsidRDefault="00D94947" w:rsidP="00D94947">
            <w:pPr>
              <w:jc w:val="center"/>
              <w:rPr>
                <w:b/>
              </w:rPr>
            </w:pPr>
            <w:r w:rsidRPr="00D94947">
              <w:rPr>
                <w:rFonts w:hint="eastAsia"/>
                <w:b/>
              </w:rPr>
              <w:t>南方港股通优势企业混合</w:t>
            </w:r>
            <w:r w:rsidRPr="00D94947">
              <w:rPr>
                <w:rFonts w:hint="eastAsia"/>
                <w:b/>
              </w:rPr>
              <w:t>C</w:t>
            </w:r>
          </w:p>
        </w:tc>
      </w:tr>
      <w:tr w:rsidR="00D94947" w:rsidTr="00D94947">
        <w:tc>
          <w:tcPr>
            <w:tcW w:w="2768" w:type="dxa"/>
          </w:tcPr>
          <w:p w:rsidR="00D94947" w:rsidRDefault="00D94947" w:rsidP="00D94947">
            <w:pPr>
              <w:jc w:val="left"/>
            </w:pPr>
            <w:r>
              <w:rPr>
                <w:rFonts w:hint="eastAsia"/>
              </w:rPr>
              <w:t>报告期期初基金份额总额</w:t>
            </w:r>
          </w:p>
        </w:tc>
        <w:tc>
          <w:tcPr>
            <w:tcW w:w="2769" w:type="dxa"/>
          </w:tcPr>
          <w:p w:rsidR="00D94947" w:rsidRDefault="00D94947" w:rsidP="00D94947">
            <w:pPr>
              <w:jc w:val="right"/>
            </w:pPr>
            <w:r>
              <w:t>1,455,042,494.48</w:t>
            </w:r>
          </w:p>
        </w:tc>
        <w:tc>
          <w:tcPr>
            <w:tcW w:w="2769" w:type="dxa"/>
          </w:tcPr>
          <w:p w:rsidR="00D94947" w:rsidRDefault="00D94947" w:rsidP="00D94947">
            <w:pPr>
              <w:jc w:val="right"/>
            </w:pPr>
            <w:r>
              <w:t>342,150,861.32</w:t>
            </w:r>
          </w:p>
        </w:tc>
      </w:tr>
      <w:tr w:rsidR="00D94947" w:rsidTr="00D94947">
        <w:tc>
          <w:tcPr>
            <w:tcW w:w="2768" w:type="dxa"/>
          </w:tcPr>
          <w:p w:rsidR="00D94947" w:rsidRDefault="00D94947" w:rsidP="00D94947">
            <w:pPr>
              <w:jc w:val="left"/>
            </w:pPr>
            <w:r>
              <w:rPr>
                <w:rFonts w:hint="eastAsia"/>
              </w:rPr>
              <w:t>报告期期间基金总申购份额</w:t>
            </w:r>
          </w:p>
        </w:tc>
        <w:tc>
          <w:tcPr>
            <w:tcW w:w="2769" w:type="dxa"/>
          </w:tcPr>
          <w:p w:rsidR="00D94947" w:rsidRDefault="00D94947" w:rsidP="00D94947">
            <w:pPr>
              <w:jc w:val="right"/>
            </w:pPr>
            <w:r>
              <w:t>136,511,813.40</w:t>
            </w:r>
          </w:p>
        </w:tc>
        <w:tc>
          <w:tcPr>
            <w:tcW w:w="2769" w:type="dxa"/>
          </w:tcPr>
          <w:p w:rsidR="00D94947" w:rsidRDefault="00D94947" w:rsidP="00D94947">
            <w:pPr>
              <w:jc w:val="right"/>
            </w:pPr>
            <w:r>
              <w:t>175,572,167.70</w:t>
            </w:r>
          </w:p>
        </w:tc>
      </w:tr>
      <w:tr w:rsidR="00D94947" w:rsidTr="00D94947">
        <w:tc>
          <w:tcPr>
            <w:tcW w:w="2768" w:type="dxa"/>
          </w:tcPr>
          <w:p w:rsidR="00D94947" w:rsidRDefault="00D94947" w:rsidP="00D94947">
            <w:pPr>
              <w:jc w:val="left"/>
            </w:pPr>
            <w:r>
              <w:rPr>
                <w:rFonts w:hint="eastAsia"/>
              </w:rPr>
              <w:t>减：报告期期间基金总赎回份额</w:t>
            </w:r>
          </w:p>
        </w:tc>
        <w:tc>
          <w:tcPr>
            <w:tcW w:w="2769" w:type="dxa"/>
          </w:tcPr>
          <w:p w:rsidR="00D94947" w:rsidRDefault="00D94947" w:rsidP="00D94947">
            <w:pPr>
              <w:jc w:val="right"/>
            </w:pPr>
            <w:r>
              <w:t>300,051,061.77</w:t>
            </w:r>
          </w:p>
        </w:tc>
        <w:tc>
          <w:tcPr>
            <w:tcW w:w="2769" w:type="dxa"/>
          </w:tcPr>
          <w:p w:rsidR="00D94947" w:rsidRDefault="00D94947" w:rsidP="00D94947">
            <w:pPr>
              <w:jc w:val="right"/>
            </w:pPr>
            <w:r>
              <w:t>78,391,370.58</w:t>
            </w:r>
          </w:p>
        </w:tc>
      </w:tr>
      <w:tr w:rsidR="00D94947" w:rsidTr="00D94947">
        <w:tc>
          <w:tcPr>
            <w:tcW w:w="2768" w:type="dxa"/>
          </w:tcPr>
          <w:p w:rsidR="00D94947" w:rsidRDefault="00D94947" w:rsidP="00D94947">
            <w:pPr>
              <w:jc w:val="left"/>
            </w:pPr>
            <w:r>
              <w:rPr>
                <w:rFonts w:hint="eastAsia"/>
              </w:rPr>
              <w:t>报告期期间基金拆分变动份额（份额减少以</w:t>
            </w:r>
            <w:r>
              <w:rPr>
                <w:rFonts w:hint="eastAsia"/>
              </w:rPr>
              <w:t>"-"</w:t>
            </w:r>
            <w:r>
              <w:rPr>
                <w:rFonts w:hint="eastAsia"/>
              </w:rPr>
              <w:t>填列）</w:t>
            </w:r>
          </w:p>
        </w:tc>
        <w:tc>
          <w:tcPr>
            <w:tcW w:w="2769" w:type="dxa"/>
          </w:tcPr>
          <w:p w:rsidR="00D94947" w:rsidRDefault="00D94947" w:rsidP="00D94947">
            <w:pPr>
              <w:jc w:val="right"/>
            </w:pPr>
            <w:r>
              <w:t>-</w:t>
            </w:r>
          </w:p>
        </w:tc>
        <w:tc>
          <w:tcPr>
            <w:tcW w:w="2769" w:type="dxa"/>
          </w:tcPr>
          <w:p w:rsidR="00D94947" w:rsidRDefault="00D94947" w:rsidP="00D94947">
            <w:pPr>
              <w:jc w:val="right"/>
            </w:pPr>
            <w:r>
              <w:t>-</w:t>
            </w:r>
          </w:p>
        </w:tc>
      </w:tr>
      <w:tr w:rsidR="00D94947" w:rsidTr="00D94947">
        <w:tc>
          <w:tcPr>
            <w:tcW w:w="2768" w:type="dxa"/>
          </w:tcPr>
          <w:p w:rsidR="00D94947" w:rsidRDefault="00D94947" w:rsidP="00D94947">
            <w:pPr>
              <w:jc w:val="left"/>
            </w:pPr>
            <w:r>
              <w:rPr>
                <w:rFonts w:hint="eastAsia"/>
              </w:rPr>
              <w:t>报告期期末基金份额总额</w:t>
            </w:r>
          </w:p>
        </w:tc>
        <w:tc>
          <w:tcPr>
            <w:tcW w:w="2769" w:type="dxa"/>
          </w:tcPr>
          <w:p w:rsidR="00D94947" w:rsidRDefault="00D94947" w:rsidP="00D94947">
            <w:pPr>
              <w:jc w:val="right"/>
            </w:pPr>
            <w:r>
              <w:t>1,291,503,246.11</w:t>
            </w:r>
          </w:p>
        </w:tc>
        <w:tc>
          <w:tcPr>
            <w:tcW w:w="2769" w:type="dxa"/>
          </w:tcPr>
          <w:p w:rsidR="00D94947" w:rsidRDefault="00D94947" w:rsidP="00D94947">
            <w:pPr>
              <w:jc w:val="right"/>
            </w:pPr>
            <w:r>
              <w:t>439,331,658.44</w:t>
            </w:r>
          </w:p>
        </w:tc>
      </w:tr>
    </w:tbl>
    <w:p w:rsidR="00D94947" w:rsidRDefault="00D94947" w:rsidP="00D94947">
      <w:pPr>
        <w:pStyle w:val="-1"/>
        <w:ind w:left="281" w:hanging="281"/>
        <w:rPr>
          <w:rFonts w:hint="eastAsia"/>
        </w:rPr>
      </w:pPr>
      <w:r>
        <w:rPr>
          <w:rFonts w:hint="eastAsia"/>
        </w:rPr>
        <w:t>基金管理人运用固有资金投资本基金情况</w:t>
      </w:r>
    </w:p>
    <w:p w:rsidR="00D94947" w:rsidRDefault="00D94947" w:rsidP="00D94947">
      <w:pPr>
        <w:pStyle w:val="-2"/>
        <w:spacing w:before="312"/>
        <w:rPr>
          <w:rFonts w:hint="eastAsia"/>
        </w:rPr>
      </w:pPr>
      <w:r>
        <w:rPr>
          <w:rFonts w:hint="eastAsia"/>
        </w:rPr>
        <w:t>基金管理人持有本基金份额变动情况</w:t>
      </w:r>
    </w:p>
    <w:p w:rsidR="00D94947" w:rsidRDefault="00D94947" w:rsidP="00D94947">
      <w:pPr>
        <w:pStyle w:val="-"/>
        <w:ind w:firstLine="420"/>
        <w:rPr>
          <w:rFonts w:hint="eastAsia"/>
        </w:rPr>
      </w:pPr>
      <w:r>
        <w:rPr>
          <w:rFonts w:hint="eastAsia"/>
        </w:rPr>
        <w:t>本报告期末，基金管理人未持有本基金份额。</w:t>
      </w:r>
    </w:p>
    <w:p w:rsidR="00D94947" w:rsidRDefault="00D94947" w:rsidP="00D94947">
      <w:pPr>
        <w:pStyle w:val="-2"/>
        <w:spacing w:before="312"/>
        <w:rPr>
          <w:rFonts w:hint="eastAsia"/>
        </w:rPr>
      </w:pPr>
      <w:r>
        <w:rPr>
          <w:rFonts w:hint="eastAsia"/>
        </w:rPr>
        <w:t>基金管理人运用固有资金投资本基金交易明细</w:t>
      </w:r>
    </w:p>
    <w:p w:rsidR="00D94947" w:rsidRDefault="00D94947" w:rsidP="00D94947">
      <w:pPr>
        <w:pStyle w:val="-"/>
        <w:ind w:firstLine="420"/>
        <w:rPr>
          <w:rFonts w:hint="eastAsia"/>
        </w:rPr>
      </w:pPr>
      <w:r>
        <w:rPr>
          <w:rFonts w:hint="eastAsia"/>
        </w:rPr>
        <w:t>本报告期内，基金管理人不存在申购、赎回或买卖本基金的情况。</w:t>
      </w:r>
    </w:p>
    <w:p w:rsidR="00D94947" w:rsidRDefault="00D94947" w:rsidP="00D94947">
      <w:pPr>
        <w:pStyle w:val="-1"/>
        <w:ind w:left="281" w:hanging="281"/>
        <w:rPr>
          <w:rFonts w:hint="eastAsia"/>
        </w:rPr>
      </w:pPr>
      <w:r>
        <w:rPr>
          <w:rFonts w:hint="eastAsia"/>
        </w:rPr>
        <w:t>影响投资者决策的其他重要信息</w:t>
      </w:r>
    </w:p>
    <w:p w:rsidR="00D94947" w:rsidRDefault="00D94947" w:rsidP="00D94947">
      <w:pPr>
        <w:pStyle w:val="-2"/>
        <w:spacing w:before="312"/>
        <w:rPr>
          <w:rFonts w:hint="eastAsia"/>
        </w:rPr>
      </w:pPr>
      <w:r>
        <w:rPr>
          <w:rFonts w:hint="eastAsia"/>
        </w:rPr>
        <w:t>报告期内单一投资者持有基金份额比例达到或超过20%的情况</w:t>
      </w:r>
    </w:p>
    <w:p w:rsidR="00D94947" w:rsidRDefault="00D94947" w:rsidP="00D94947">
      <w:pPr>
        <w:pStyle w:val="-"/>
        <w:ind w:firstLine="420"/>
        <w:rPr>
          <w:rFonts w:hint="eastAsia"/>
        </w:rPr>
      </w:pPr>
      <w:r>
        <w:rPr>
          <w:rFonts w:hint="eastAsia"/>
        </w:rPr>
        <w:t>报告期内单一投资者持有基金份额比例不存在达到或超过20%的情况。</w:t>
      </w:r>
    </w:p>
    <w:p w:rsidR="00D94947" w:rsidRDefault="00D94947" w:rsidP="00D94947">
      <w:pPr>
        <w:pStyle w:val="-2"/>
        <w:spacing w:before="312"/>
        <w:rPr>
          <w:rFonts w:hint="eastAsia"/>
        </w:rPr>
      </w:pPr>
      <w:r>
        <w:rPr>
          <w:rFonts w:hint="eastAsia"/>
        </w:rPr>
        <w:t>影响投资者决策的其他重要信息</w:t>
      </w:r>
    </w:p>
    <w:p w:rsidR="00D94947" w:rsidRDefault="00D94947" w:rsidP="00D94947">
      <w:pPr>
        <w:pStyle w:val="-"/>
        <w:ind w:firstLine="420"/>
        <w:rPr>
          <w:rFonts w:hint="eastAsia"/>
        </w:rPr>
      </w:pPr>
      <w:r>
        <w:rPr>
          <w:rFonts w:hint="eastAsia"/>
        </w:rPr>
        <w:t>无。</w:t>
      </w:r>
    </w:p>
    <w:p w:rsidR="00D94947" w:rsidRDefault="00D94947" w:rsidP="00D94947">
      <w:pPr>
        <w:pStyle w:val="-1"/>
        <w:ind w:left="281" w:hanging="281"/>
        <w:rPr>
          <w:rFonts w:hint="eastAsia"/>
        </w:rPr>
      </w:pPr>
      <w:r>
        <w:rPr>
          <w:rFonts w:hint="eastAsia"/>
        </w:rPr>
        <w:t>备查文件目录</w:t>
      </w:r>
    </w:p>
    <w:p w:rsidR="00D94947" w:rsidRDefault="00D94947" w:rsidP="00D94947">
      <w:pPr>
        <w:pStyle w:val="-2"/>
        <w:spacing w:before="312"/>
        <w:rPr>
          <w:rFonts w:hint="eastAsia"/>
        </w:rPr>
      </w:pPr>
      <w:r>
        <w:rPr>
          <w:rFonts w:hint="eastAsia"/>
        </w:rPr>
        <w:t>备查文件目录</w:t>
      </w:r>
    </w:p>
    <w:p w:rsidR="00D94947" w:rsidRDefault="00D94947" w:rsidP="00D94947">
      <w:pPr>
        <w:pStyle w:val="-"/>
        <w:ind w:firstLine="420"/>
        <w:rPr>
          <w:rFonts w:hint="eastAsia"/>
        </w:rPr>
      </w:pPr>
      <w:r>
        <w:rPr>
          <w:rFonts w:hint="eastAsia"/>
        </w:rPr>
        <w:t>1、《南方港股通优势企业混合型证券投资基金基金合同》；</w:t>
      </w:r>
    </w:p>
    <w:p w:rsidR="00D94947" w:rsidRDefault="00D94947" w:rsidP="00D94947">
      <w:pPr>
        <w:pStyle w:val="-"/>
        <w:ind w:firstLine="420"/>
        <w:rPr>
          <w:rFonts w:hint="eastAsia"/>
        </w:rPr>
      </w:pPr>
      <w:r>
        <w:rPr>
          <w:rFonts w:hint="eastAsia"/>
        </w:rPr>
        <w:t>2、《南方港股通优势企业混合型证券投资基金托管协议》；</w:t>
      </w:r>
    </w:p>
    <w:p w:rsidR="00D94947" w:rsidRDefault="00D94947" w:rsidP="00D94947">
      <w:pPr>
        <w:pStyle w:val="-"/>
        <w:ind w:firstLine="420"/>
        <w:rPr>
          <w:rFonts w:hint="eastAsia"/>
        </w:rPr>
      </w:pPr>
      <w:r>
        <w:rPr>
          <w:rFonts w:hint="eastAsia"/>
        </w:rPr>
        <w:t>3、南方港股通优势企业混合型证券投资基金2025年4季度报告原文。</w:t>
      </w:r>
    </w:p>
    <w:p w:rsidR="00D94947" w:rsidRDefault="00D94947" w:rsidP="00D94947">
      <w:pPr>
        <w:pStyle w:val="-2"/>
        <w:spacing w:before="312"/>
        <w:rPr>
          <w:rFonts w:hint="eastAsia"/>
        </w:rPr>
      </w:pPr>
      <w:r>
        <w:rPr>
          <w:rFonts w:hint="eastAsia"/>
        </w:rPr>
        <w:lastRenderedPageBreak/>
        <w:t>存放地点</w:t>
      </w:r>
    </w:p>
    <w:p w:rsidR="00D94947" w:rsidRDefault="00D94947" w:rsidP="00D94947">
      <w:pPr>
        <w:pStyle w:val="-"/>
        <w:ind w:firstLine="420"/>
        <w:rPr>
          <w:rFonts w:hint="eastAsia"/>
        </w:rPr>
      </w:pPr>
      <w:r>
        <w:rPr>
          <w:rFonts w:hint="eastAsia"/>
        </w:rPr>
        <w:t>深圳市福田区莲花街道益田路5999号基金大厦32-42楼。</w:t>
      </w:r>
    </w:p>
    <w:p w:rsidR="00D94947" w:rsidRDefault="00D94947" w:rsidP="00D94947">
      <w:pPr>
        <w:pStyle w:val="-2"/>
        <w:spacing w:before="312"/>
        <w:rPr>
          <w:rFonts w:hint="eastAsia"/>
        </w:rPr>
      </w:pPr>
      <w:r>
        <w:rPr>
          <w:rFonts w:hint="eastAsia"/>
        </w:rPr>
        <w:t>查阅方式</w:t>
      </w:r>
    </w:p>
    <w:p w:rsidR="00D94947" w:rsidRDefault="00D94947" w:rsidP="00D94947">
      <w:pPr>
        <w:pStyle w:val="-"/>
        <w:ind w:firstLine="420"/>
        <w:rPr>
          <w:rFonts w:hint="eastAsia"/>
        </w:rPr>
      </w:pPr>
      <w:r>
        <w:rPr>
          <w:rFonts w:hint="eastAsia"/>
        </w:rPr>
        <w:t>网站：http://www.nffund.com</w:t>
      </w:r>
    </w:p>
    <w:p w:rsidR="003C7DC3" w:rsidRDefault="00D94947" w:rsidP="00D9494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947" w:rsidRDefault="00D94947" w:rsidP="00D17C56">
      <w:r>
        <w:separator/>
      </w:r>
    </w:p>
  </w:endnote>
  <w:endnote w:type="continuationSeparator" w:id="0">
    <w:p w:rsidR="00D94947" w:rsidRDefault="00D9494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47" w:rsidRDefault="00D9494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94947" w:rsidRPr="00D9494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9494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9494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47" w:rsidRDefault="00D9494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947" w:rsidRDefault="00D94947" w:rsidP="00D17C56">
      <w:r>
        <w:separator/>
      </w:r>
    </w:p>
  </w:footnote>
  <w:footnote w:type="continuationSeparator" w:id="0">
    <w:p w:rsidR="00D94947" w:rsidRDefault="00D9494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47" w:rsidRDefault="00D9494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94947" w:rsidP="00AE3F5B">
    <w:pPr>
      <w:pStyle w:val="a7"/>
      <w:pBdr>
        <w:bottom w:val="single" w:sz="4" w:space="1" w:color="auto"/>
      </w:pBdr>
      <w:jc w:val="right"/>
    </w:pPr>
    <w:r>
      <w:rPr>
        <w:rFonts w:hint="eastAsia"/>
      </w:rPr>
      <w:t>南方港股通优势企业混合型证券投资基金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94947"/>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1663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BF2A7-8E03-48C7-BD78-899A082EC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1215</Words>
  <Characters>6926</Characters>
  <Application>Microsoft Office Word</Application>
  <DocSecurity>0</DocSecurity>
  <Lines>57</Lines>
  <Paragraphs>16</Paragraphs>
  <ScaleCrop>false</ScaleCrop>
  <Company>MC SYSTEM</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