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A4AF3">
        <w:rPr>
          <w:rFonts w:ascii="宋体" w:hAnsi="宋体" w:hint="eastAsia"/>
          <w:b/>
          <w:bCs/>
          <w:sz w:val="48"/>
          <w:szCs w:val="30"/>
        </w:rPr>
        <w:t>南方梦元短债债券型证券投资基金</w:t>
      </w:r>
      <w:r w:rsidR="008A4AF3">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A4AF3"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A4AF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A4AF3">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A4AF3">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A4AF3" w:rsidRDefault="008A4AF3" w:rsidP="008A4AF3">
      <w:pPr>
        <w:pStyle w:val="-1"/>
        <w:ind w:left="281" w:hanging="281"/>
        <w:rPr>
          <w:rFonts w:hint="eastAsia"/>
        </w:rPr>
      </w:pPr>
      <w:r>
        <w:rPr>
          <w:rFonts w:hint="eastAsia"/>
        </w:rPr>
        <w:lastRenderedPageBreak/>
        <w:t>重要提示</w:t>
      </w:r>
    </w:p>
    <w:p w:rsidR="008A4AF3" w:rsidRDefault="008A4AF3" w:rsidP="008A4AF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A4AF3" w:rsidRDefault="008A4AF3" w:rsidP="008A4AF3">
      <w:pPr>
        <w:pStyle w:val="-"/>
        <w:ind w:firstLine="420"/>
        <w:rPr>
          <w:rFonts w:hint="eastAsia"/>
        </w:rPr>
      </w:pPr>
      <w:r>
        <w:rPr>
          <w:rFonts w:hint="eastAsia"/>
        </w:rPr>
        <w:t>基金托管人上海浦东发展银行股份有限公司根据本基金合同规定，于2026年1月20日复核了本报告中的财务指标、净值表现和投资组合报告等内容，保证复核内容不存在虚假记载、误导性陈述或者重大遗漏。</w:t>
      </w:r>
    </w:p>
    <w:p w:rsidR="008A4AF3" w:rsidRDefault="008A4AF3" w:rsidP="008A4AF3">
      <w:pPr>
        <w:pStyle w:val="-"/>
        <w:ind w:firstLine="420"/>
        <w:rPr>
          <w:rFonts w:hint="eastAsia"/>
        </w:rPr>
      </w:pPr>
      <w:r>
        <w:rPr>
          <w:rFonts w:hint="eastAsia"/>
        </w:rPr>
        <w:t>基金管理人承诺以诚实信用、勤勉尽责的原则管理和运用基金资产，但不保证基金一定盈利。</w:t>
      </w:r>
    </w:p>
    <w:p w:rsidR="008A4AF3" w:rsidRDefault="008A4AF3" w:rsidP="008A4AF3">
      <w:pPr>
        <w:pStyle w:val="-"/>
        <w:ind w:firstLine="420"/>
        <w:rPr>
          <w:rFonts w:hint="eastAsia"/>
        </w:rPr>
      </w:pPr>
      <w:r>
        <w:rPr>
          <w:rFonts w:hint="eastAsia"/>
        </w:rPr>
        <w:t>基金的过往业绩并不代表其未来表现。投资有风险，投资者在作出投资决策前应仔细阅读本基金的招募说明书。</w:t>
      </w:r>
    </w:p>
    <w:p w:rsidR="008A4AF3" w:rsidRDefault="008A4AF3" w:rsidP="008A4AF3">
      <w:pPr>
        <w:pStyle w:val="-"/>
        <w:ind w:firstLine="420"/>
        <w:rPr>
          <w:rFonts w:hint="eastAsia"/>
        </w:rPr>
      </w:pPr>
      <w:r>
        <w:rPr>
          <w:rFonts w:hint="eastAsia"/>
        </w:rPr>
        <w:t>本报告中财务资料未经审计。</w:t>
      </w:r>
    </w:p>
    <w:p w:rsidR="008A4AF3" w:rsidRDefault="008A4AF3" w:rsidP="008A4AF3">
      <w:pPr>
        <w:pStyle w:val="-"/>
        <w:ind w:firstLine="420"/>
        <w:rPr>
          <w:rFonts w:hint="eastAsia"/>
        </w:rPr>
      </w:pPr>
      <w:r>
        <w:rPr>
          <w:rFonts w:hint="eastAsia"/>
        </w:rPr>
        <w:t>本报告期自2025年10月1日起至12月31日止。</w:t>
      </w:r>
    </w:p>
    <w:p w:rsidR="008A4AF3" w:rsidRDefault="008A4AF3" w:rsidP="008A4AF3">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8A4AF3" w:rsidTr="007E6BF0">
        <w:tc>
          <w:tcPr>
            <w:tcW w:w="2768" w:type="dxa"/>
          </w:tcPr>
          <w:p w:rsidR="008A4AF3" w:rsidRDefault="008A4AF3" w:rsidP="008A4AF3">
            <w:pPr>
              <w:jc w:val="left"/>
            </w:pPr>
            <w:r>
              <w:rPr>
                <w:rFonts w:hint="eastAsia"/>
              </w:rPr>
              <w:t>基金简称</w:t>
            </w:r>
          </w:p>
        </w:tc>
        <w:tc>
          <w:tcPr>
            <w:tcW w:w="5538" w:type="dxa"/>
            <w:gridSpan w:val="2"/>
          </w:tcPr>
          <w:p w:rsidR="008A4AF3" w:rsidRDefault="008A4AF3" w:rsidP="008A4AF3">
            <w:pPr>
              <w:jc w:val="left"/>
            </w:pPr>
            <w:r>
              <w:rPr>
                <w:rFonts w:hint="eastAsia"/>
              </w:rPr>
              <w:t>南方梦元短债债券</w:t>
            </w:r>
          </w:p>
        </w:tc>
      </w:tr>
      <w:tr w:rsidR="008A4AF3" w:rsidTr="00B26F03">
        <w:tc>
          <w:tcPr>
            <w:tcW w:w="2768" w:type="dxa"/>
          </w:tcPr>
          <w:p w:rsidR="008A4AF3" w:rsidRDefault="008A4AF3" w:rsidP="008A4AF3">
            <w:pPr>
              <w:jc w:val="left"/>
            </w:pPr>
            <w:r>
              <w:rPr>
                <w:rFonts w:hint="eastAsia"/>
              </w:rPr>
              <w:t>基金主代码</w:t>
            </w:r>
          </w:p>
        </w:tc>
        <w:tc>
          <w:tcPr>
            <w:tcW w:w="5538" w:type="dxa"/>
            <w:gridSpan w:val="2"/>
          </w:tcPr>
          <w:p w:rsidR="008A4AF3" w:rsidRDefault="008A4AF3" w:rsidP="008A4AF3">
            <w:pPr>
              <w:jc w:val="left"/>
            </w:pPr>
            <w:r>
              <w:t>007790</w:t>
            </w:r>
          </w:p>
        </w:tc>
      </w:tr>
      <w:tr w:rsidR="008A4AF3" w:rsidTr="00D73621">
        <w:tc>
          <w:tcPr>
            <w:tcW w:w="2768" w:type="dxa"/>
          </w:tcPr>
          <w:p w:rsidR="008A4AF3" w:rsidRDefault="008A4AF3" w:rsidP="008A4AF3">
            <w:pPr>
              <w:jc w:val="left"/>
            </w:pPr>
            <w:r>
              <w:rPr>
                <w:rFonts w:hint="eastAsia"/>
              </w:rPr>
              <w:t>交易代码</w:t>
            </w:r>
          </w:p>
        </w:tc>
        <w:tc>
          <w:tcPr>
            <w:tcW w:w="5538" w:type="dxa"/>
            <w:gridSpan w:val="2"/>
          </w:tcPr>
          <w:p w:rsidR="008A4AF3" w:rsidRDefault="008A4AF3" w:rsidP="008A4AF3">
            <w:pPr>
              <w:jc w:val="left"/>
            </w:pPr>
            <w:r>
              <w:t>007790</w:t>
            </w:r>
          </w:p>
        </w:tc>
      </w:tr>
      <w:tr w:rsidR="008A4AF3" w:rsidTr="00D55341">
        <w:tc>
          <w:tcPr>
            <w:tcW w:w="2768" w:type="dxa"/>
          </w:tcPr>
          <w:p w:rsidR="008A4AF3" w:rsidRDefault="008A4AF3" w:rsidP="008A4AF3">
            <w:pPr>
              <w:jc w:val="left"/>
            </w:pPr>
            <w:r>
              <w:rPr>
                <w:rFonts w:hint="eastAsia"/>
              </w:rPr>
              <w:t>基金运作方式</w:t>
            </w:r>
          </w:p>
        </w:tc>
        <w:tc>
          <w:tcPr>
            <w:tcW w:w="5538" w:type="dxa"/>
            <w:gridSpan w:val="2"/>
          </w:tcPr>
          <w:p w:rsidR="008A4AF3" w:rsidRDefault="008A4AF3" w:rsidP="008A4AF3">
            <w:pPr>
              <w:jc w:val="left"/>
            </w:pPr>
            <w:r>
              <w:rPr>
                <w:rFonts w:hint="eastAsia"/>
              </w:rPr>
              <w:t>契约型开放式</w:t>
            </w:r>
          </w:p>
        </w:tc>
      </w:tr>
      <w:tr w:rsidR="008A4AF3" w:rsidTr="001C2696">
        <w:tc>
          <w:tcPr>
            <w:tcW w:w="2768" w:type="dxa"/>
          </w:tcPr>
          <w:p w:rsidR="008A4AF3" w:rsidRDefault="008A4AF3" w:rsidP="008A4AF3">
            <w:pPr>
              <w:jc w:val="left"/>
            </w:pPr>
            <w:r>
              <w:rPr>
                <w:rFonts w:hint="eastAsia"/>
              </w:rPr>
              <w:t>基金合同生效日</w:t>
            </w:r>
          </w:p>
        </w:tc>
        <w:tc>
          <w:tcPr>
            <w:tcW w:w="5538" w:type="dxa"/>
            <w:gridSpan w:val="2"/>
          </w:tcPr>
          <w:p w:rsidR="008A4AF3" w:rsidRDefault="008A4AF3" w:rsidP="008A4AF3">
            <w:pPr>
              <w:jc w:val="left"/>
            </w:pPr>
            <w:r>
              <w:rPr>
                <w:rFonts w:hint="eastAsia"/>
              </w:rPr>
              <w:t>2019</w:t>
            </w:r>
            <w:r>
              <w:rPr>
                <w:rFonts w:hint="eastAsia"/>
              </w:rPr>
              <w:t>年</w:t>
            </w:r>
            <w:r>
              <w:rPr>
                <w:rFonts w:hint="eastAsia"/>
              </w:rPr>
              <w:t>11</w:t>
            </w:r>
            <w:r>
              <w:rPr>
                <w:rFonts w:hint="eastAsia"/>
              </w:rPr>
              <w:t>月</w:t>
            </w:r>
            <w:r>
              <w:rPr>
                <w:rFonts w:hint="eastAsia"/>
              </w:rPr>
              <w:t>5</w:t>
            </w:r>
            <w:r>
              <w:rPr>
                <w:rFonts w:hint="eastAsia"/>
              </w:rPr>
              <w:t>日</w:t>
            </w:r>
          </w:p>
        </w:tc>
      </w:tr>
      <w:tr w:rsidR="008A4AF3" w:rsidTr="00D20850">
        <w:tc>
          <w:tcPr>
            <w:tcW w:w="2768" w:type="dxa"/>
          </w:tcPr>
          <w:p w:rsidR="008A4AF3" w:rsidRDefault="008A4AF3" w:rsidP="008A4AF3">
            <w:pPr>
              <w:jc w:val="left"/>
            </w:pPr>
            <w:r>
              <w:rPr>
                <w:rFonts w:hint="eastAsia"/>
              </w:rPr>
              <w:t>报告期末基金份额总额</w:t>
            </w:r>
          </w:p>
        </w:tc>
        <w:tc>
          <w:tcPr>
            <w:tcW w:w="5538" w:type="dxa"/>
            <w:gridSpan w:val="2"/>
          </w:tcPr>
          <w:p w:rsidR="008A4AF3" w:rsidRDefault="008A4AF3" w:rsidP="008A4AF3">
            <w:pPr>
              <w:jc w:val="left"/>
            </w:pPr>
            <w:r>
              <w:rPr>
                <w:rFonts w:hint="eastAsia"/>
              </w:rPr>
              <w:t>5,519,872,812.12</w:t>
            </w:r>
            <w:r>
              <w:rPr>
                <w:rFonts w:hint="eastAsia"/>
              </w:rPr>
              <w:t>份</w:t>
            </w:r>
          </w:p>
        </w:tc>
      </w:tr>
      <w:tr w:rsidR="008A4AF3" w:rsidTr="00CC6C25">
        <w:tc>
          <w:tcPr>
            <w:tcW w:w="2768" w:type="dxa"/>
          </w:tcPr>
          <w:p w:rsidR="008A4AF3" w:rsidRDefault="008A4AF3" w:rsidP="008A4AF3">
            <w:pPr>
              <w:jc w:val="left"/>
            </w:pPr>
            <w:r>
              <w:rPr>
                <w:rFonts w:hint="eastAsia"/>
              </w:rPr>
              <w:t>投资目标</w:t>
            </w:r>
          </w:p>
        </w:tc>
        <w:tc>
          <w:tcPr>
            <w:tcW w:w="5538" w:type="dxa"/>
            <w:gridSpan w:val="2"/>
          </w:tcPr>
          <w:p w:rsidR="008A4AF3" w:rsidRDefault="008A4AF3" w:rsidP="008A4AF3">
            <w:pPr>
              <w:jc w:val="left"/>
            </w:pPr>
            <w:r>
              <w:rPr>
                <w:rFonts w:hint="eastAsia"/>
              </w:rPr>
              <w:t>本基金在严格控制风险和保持较高流动性的前提下，重点投资短期债券，力争获得长期稳定的投资收益。</w:t>
            </w:r>
          </w:p>
        </w:tc>
      </w:tr>
      <w:tr w:rsidR="008A4AF3" w:rsidTr="005B7681">
        <w:tc>
          <w:tcPr>
            <w:tcW w:w="2768" w:type="dxa"/>
          </w:tcPr>
          <w:p w:rsidR="008A4AF3" w:rsidRDefault="008A4AF3" w:rsidP="008A4AF3">
            <w:pPr>
              <w:jc w:val="left"/>
            </w:pPr>
            <w:r>
              <w:rPr>
                <w:rFonts w:hint="eastAsia"/>
              </w:rPr>
              <w:t>投资策略</w:t>
            </w:r>
          </w:p>
        </w:tc>
        <w:tc>
          <w:tcPr>
            <w:tcW w:w="5538" w:type="dxa"/>
            <w:gridSpan w:val="2"/>
          </w:tcPr>
          <w:p w:rsidR="008A4AF3" w:rsidRDefault="008A4AF3" w:rsidP="008A4AF3">
            <w:pPr>
              <w:rPr>
                <w:rFonts w:hint="eastAsia"/>
              </w:rPr>
            </w:pPr>
            <w:r>
              <w:rPr>
                <w:rFonts w:hint="eastAsia"/>
              </w:rPr>
              <w:t>1</w:t>
            </w:r>
            <w:r>
              <w:rPr>
                <w:rFonts w:hint="eastAsia"/>
              </w:rPr>
              <w:t>、信用债投资策略</w:t>
            </w:r>
          </w:p>
          <w:p w:rsidR="008A4AF3" w:rsidRDefault="008A4AF3" w:rsidP="008A4AF3">
            <w:pPr>
              <w:rPr>
                <w:rFonts w:hint="eastAsia"/>
              </w:rPr>
            </w:pPr>
            <w:r>
              <w:rPr>
                <w:rFonts w:hint="eastAsia"/>
              </w:rPr>
              <w:t xml:space="preserve">    </w:t>
            </w:r>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p w:rsidR="008A4AF3" w:rsidRDefault="008A4AF3" w:rsidP="008A4AF3">
            <w:pPr>
              <w:rPr>
                <w:rFonts w:hint="eastAsia"/>
              </w:rPr>
            </w:pPr>
            <w:r>
              <w:rPr>
                <w:rFonts w:hint="eastAsia"/>
              </w:rPr>
              <w:t>2</w:t>
            </w:r>
            <w:r>
              <w:rPr>
                <w:rFonts w:hint="eastAsia"/>
              </w:rPr>
              <w:t>、收益率曲线策略</w:t>
            </w:r>
          </w:p>
          <w:p w:rsidR="008A4AF3" w:rsidRDefault="008A4AF3" w:rsidP="008A4AF3">
            <w:pPr>
              <w:rPr>
                <w:rFonts w:hint="eastAsia"/>
              </w:rPr>
            </w:pPr>
            <w:r>
              <w:rPr>
                <w:rFonts w:hint="eastAsia"/>
              </w:rPr>
              <w:t xml:space="preserve">     </w:t>
            </w:r>
            <w:r>
              <w:rPr>
                <w:rFonts w:hint="eastAsia"/>
              </w:rPr>
              <w:t>收益率曲线形状变化代表长、中、短期债券收益率差异变化，相同久期债券组合在收益率曲线发生变化时差异较大。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w:t>
            </w:r>
          </w:p>
          <w:p w:rsidR="008A4AF3" w:rsidRDefault="008A4AF3" w:rsidP="008A4AF3">
            <w:pPr>
              <w:rPr>
                <w:rFonts w:hint="eastAsia"/>
              </w:rPr>
            </w:pPr>
            <w:r>
              <w:rPr>
                <w:rFonts w:hint="eastAsia"/>
              </w:rPr>
              <w:t>3</w:t>
            </w:r>
            <w:r>
              <w:rPr>
                <w:rFonts w:hint="eastAsia"/>
              </w:rPr>
              <w:t>、放大策略</w:t>
            </w:r>
          </w:p>
          <w:p w:rsidR="008A4AF3" w:rsidRDefault="008A4AF3" w:rsidP="008A4AF3">
            <w:pPr>
              <w:rPr>
                <w:rFonts w:hint="eastAsia"/>
              </w:rPr>
            </w:pPr>
            <w:r>
              <w:rPr>
                <w:rFonts w:hint="eastAsia"/>
              </w:rPr>
              <w:lastRenderedPageBreak/>
              <w:t xml:space="preserve">    </w:t>
            </w:r>
            <w:r>
              <w:rPr>
                <w:rFonts w:hint="eastAsia"/>
              </w:rPr>
              <w:t>放大操作即以组合现有债券为基础，利用买断式回购、质押式回购等方式融入低成本资金，并购买剩余年限相对较长并具有较高收益的债券，以期获取超额收益的操作方式。</w:t>
            </w:r>
          </w:p>
          <w:p w:rsidR="008A4AF3" w:rsidRDefault="008A4AF3" w:rsidP="008A4AF3">
            <w:pPr>
              <w:rPr>
                <w:rFonts w:hint="eastAsia"/>
              </w:rPr>
            </w:pPr>
            <w:r>
              <w:rPr>
                <w:rFonts w:hint="eastAsia"/>
              </w:rPr>
              <w:t>4</w:t>
            </w:r>
            <w:r>
              <w:rPr>
                <w:rFonts w:hint="eastAsia"/>
              </w:rPr>
              <w:t>、资产支持证券投资策略</w:t>
            </w:r>
          </w:p>
          <w:p w:rsidR="008A4AF3" w:rsidRDefault="008A4AF3" w:rsidP="008A4AF3">
            <w:pPr>
              <w:rPr>
                <w:rFonts w:hint="eastAsia"/>
              </w:rPr>
            </w:pPr>
            <w:r>
              <w:rPr>
                <w:rFonts w:hint="eastAsia"/>
              </w:rPr>
              <w:t xml:space="preserve">    </w:t>
            </w:r>
            <w:r>
              <w:rPr>
                <w:rFonts w:hint="eastAsia"/>
              </w:rPr>
              <w:t>资产支持证券投资关键在于对基础资产质量及未来现金流的分析，本基金将在国内资产证券化产品具体政策框架下，采用基本面分析和数量化模型相结合，对个券进行风险分析和价值评估后进行投资。本基金将严格控制资产支持证券的总体投资规模并进行分散投资，以降低流动性风险。</w:t>
            </w:r>
          </w:p>
          <w:p w:rsidR="008A4AF3" w:rsidRDefault="008A4AF3" w:rsidP="008A4AF3">
            <w:pPr>
              <w:rPr>
                <w:rFonts w:hint="eastAsia"/>
              </w:rPr>
            </w:pPr>
            <w:r>
              <w:rPr>
                <w:rFonts w:hint="eastAsia"/>
              </w:rPr>
              <w:t>5</w:t>
            </w:r>
            <w:r>
              <w:rPr>
                <w:rFonts w:hint="eastAsia"/>
              </w:rPr>
              <w:t>、国债期货投资策略</w:t>
            </w:r>
          </w:p>
          <w:p w:rsidR="008A4AF3" w:rsidRDefault="008A4AF3" w:rsidP="008A4AF3">
            <w:r>
              <w:rPr>
                <w:rFonts w:hint="eastAsia"/>
              </w:rPr>
              <w:t xml:space="preserve">    </w:t>
            </w: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tc>
      </w:tr>
      <w:tr w:rsidR="008A4AF3" w:rsidTr="00292D57">
        <w:tc>
          <w:tcPr>
            <w:tcW w:w="2768" w:type="dxa"/>
          </w:tcPr>
          <w:p w:rsidR="008A4AF3" w:rsidRDefault="008A4AF3" w:rsidP="008A4AF3">
            <w:pPr>
              <w:jc w:val="left"/>
            </w:pPr>
            <w:r>
              <w:rPr>
                <w:rFonts w:hint="eastAsia"/>
              </w:rPr>
              <w:lastRenderedPageBreak/>
              <w:t>业绩比较基准</w:t>
            </w:r>
          </w:p>
        </w:tc>
        <w:tc>
          <w:tcPr>
            <w:tcW w:w="5538" w:type="dxa"/>
            <w:gridSpan w:val="2"/>
          </w:tcPr>
          <w:p w:rsidR="008A4AF3" w:rsidRDefault="008A4AF3" w:rsidP="008A4AF3">
            <w:pPr>
              <w:jc w:val="left"/>
            </w:pPr>
            <w:r>
              <w:rPr>
                <w:rFonts w:hint="eastAsia"/>
              </w:rPr>
              <w:t>中债综合</w:t>
            </w:r>
            <w:r>
              <w:rPr>
                <w:rFonts w:hint="eastAsia"/>
              </w:rPr>
              <w:t xml:space="preserve"> (1</w:t>
            </w:r>
            <w:r>
              <w:rPr>
                <w:rFonts w:hint="eastAsia"/>
              </w:rPr>
              <w:t>年以下</w:t>
            </w:r>
            <w:r>
              <w:rPr>
                <w:rFonts w:hint="eastAsia"/>
              </w:rPr>
              <w:t>)</w:t>
            </w:r>
            <w:r>
              <w:rPr>
                <w:rFonts w:hint="eastAsia"/>
              </w:rPr>
              <w:t>指数收益率</w:t>
            </w:r>
          </w:p>
        </w:tc>
      </w:tr>
      <w:tr w:rsidR="008A4AF3" w:rsidTr="00501D4C">
        <w:tc>
          <w:tcPr>
            <w:tcW w:w="2768" w:type="dxa"/>
          </w:tcPr>
          <w:p w:rsidR="008A4AF3" w:rsidRDefault="008A4AF3" w:rsidP="008A4AF3">
            <w:pPr>
              <w:jc w:val="left"/>
            </w:pPr>
            <w:r>
              <w:rPr>
                <w:rFonts w:hint="eastAsia"/>
              </w:rPr>
              <w:t>风险收益特征</w:t>
            </w:r>
          </w:p>
        </w:tc>
        <w:tc>
          <w:tcPr>
            <w:tcW w:w="5538" w:type="dxa"/>
            <w:gridSpan w:val="2"/>
          </w:tcPr>
          <w:p w:rsidR="008A4AF3" w:rsidRDefault="008A4AF3" w:rsidP="008A4AF3">
            <w:pPr>
              <w:jc w:val="left"/>
            </w:pPr>
            <w:r>
              <w:rPr>
                <w:rFonts w:hint="eastAsia"/>
              </w:rPr>
              <w:t>本基金为债券型基金，一般而言，其长期平均风险和预期收益率低于股票型基金、混合型基金，高于货币市场基金。</w:t>
            </w:r>
          </w:p>
        </w:tc>
      </w:tr>
      <w:tr w:rsidR="008A4AF3" w:rsidTr="00A468D5">
        <w:tc>
          <w:tcPr>
            <w:tcW w:w="2768" w:type="dxa"/>
          </w:tcPr>
          <w:p w:rsidR="008A4AF3" w:rsidRDefault="008A4AF3" w:rsidP="008A4AF3">
            <w:pPr>
              <w:jc w:val="left"/>
            </w:pPr>
            <w:r>
              <w:rPr>
                <w:rFonts w:hint="eastAsia"/>
              </w:rPr>
              <w:t>基金管理人</w:t>
            </w:r>
          </w:p>
        </w:tc>
        <w:tc>
          <w:tcPr>
            <w:tcW w:w="5538" w:type="dxa"/>
            <w:gridSpan w:val="2"/>
          </w:tcPr>
          <w:p w:rsidR="008A4AF3" w:rsidRDefault="008A4AF3" w:rsidP="008A4AF3">
            <w:pPr>
              <w:jc w:val="left"/>
            </w:pPr>
            <w:r>
              <w:rPr>
                <w:rFonts w:hint="eastAsia"/>
              </w:rPr>
              <w:t>南方基金管理股份有限公司</w:t>
            </w:r>
          </w:p>
        </w:tc>
      </w:tr>
      <w:tr w:rsidR="008A4AF3" w:rsidTr="008A4AF3">
        <w:tc>
          <w:tcPr>
            <w:tcW w:w="2768" w:type="dxa"/>
          </w:tcPr>
          <w:p w:rsidR="008A4AF3" w:rsidRDefault="008A4AF3" w:rsidP="008A4AF3">
            <w:pPr>
              <w:jc w:val="left"/>
            </w:pPr>
            <w:r>
              <w:rPr>
                <w:rFonts w:hint="eastAsia"/>
              </w:rPr>
              <w:t>基金托管人</w:t>
            </w:r>
          </w:p>
        </w:tc>
        <w:tc>
          <w:tcPr>
            <w:tcW w:w="5538" w:type="dxa"/>
            <w:gridSpan w:val="2"/>
          </w:tcPr>
          <w:p w:rsidR="008A4AF3" w:rsidRDefault="008A4AF3" w:rsidP="008A4AF3">
            <w:pPr>
              <w:jc w:val="left"/>
            </w:pPr>
            <w:r>
              <w:rPr>
                <w:rFonts w:hint="eastAsia"/>
              </w:rPr>
              <w:t>上海浦东发展银行股份有限公司</w:t>
            </w:r>
          </w:p>
        </w:tc>
      </w:tr>
      <w:tr w:rsidR="008A4AF3" w:rsidTr="008A4AF3">
        <w:tc>
          <w:tcPr>
            <w:tcW w:w="2768" w:type="dxa"/>
          </w:tcPr>
          <w:p w:rsidR="008A4AF3" w:rsidRDefault="008A4AF3" w:rsidP="008A4AF3">
            <w:pPr>
              <w:jc w:val="left"/>
            </w:pPr>
            <w:r>
              <w:rPr>
                <w:rFonts w:hint="eastAsia"/>
              </w:rPr>
              <w:t>下属分级基金的基金简称</w:t>
            </w:r>
          </w:p>
        </w:tc>
        <w:tc>
          <w:tcPr>
            <w:tcW w:w="2769" w:type="dxa"/>
          </w:tcPr>
          <w:p w:rsidR="008A4AF3" w:rsidRDefault="008A4AF3" w:rsidP="008A4AF3">
            <w:pPr>
              <w:jc w:val="left"/>
            </w:pPr>
            <w:r>
              <w:rPr>
                <w:rFonts w:hint="eastAsia"/>
              </w:rPr>
              <w:t>南方梦元短债债券</w:t>
            </w:r>
            <w:r>
              <w:rPr>
                <w:rFonts w:hint="eastAsia"/>
              </w:rPr>
              <w:t>A</w:t>
            </w:r>
          </w:p>
        </w:tc>
        <w:tc>
          <w:tcPr>
            <w:tcW w:w="2769" w:type="dxa"/>
          </w:tcPr>
          <w:p w:rsidR="008A4AF3" w:rsidRDefault="008A4AF3" w:rsidP="008A4AF3">
            <w:pPr>
              <w:jc w:val="left"/>
            </w:pPr>
            <w:r>
              <w:rPr>
                <w:rFonts w:hint="eastAsia"/>
              </w:rPr>
              <w:t>南方梦元短债债券</w:t>
            </w:r>
            <w:r>
              <w:rPr>
                <w:rFonts w:hint="eastAsia"/>
              </w:rPr>
              <w:t>C</w:t>
            </w:r>
          </w:p>
        </w:tc>
      </w:tr>
      <w:tr w:rsidR="008A4AF3" w:rsidTr="008A4AF3">
        <w:tc>
          <w:tcPr>
            <w:tcW w:w="2768" w:type="dxa"/>
          </w:tcPr>
          <w:p w:rsidR="008A4AF3" w:rsidRDefault="008A4AF3" w:rsidP="008A4AF3">
            <w:pPr>
              <w:jc w:val="left"/>
            </w:pPr>
            <w:r>
              <w:rPr>
                <w:rFonts w:hint="eastAsia"/>
              </w:rPr>
              <w:t>下属分级基金的交易代码</w:t>
            </w:r>
          </w:p>
        </w:tc>
        <w:tc>
          <w:tcPr>
            <w:tcW w:w="2769" w:type="dxa"/>
          </w:tcPr>
          <w:p w:rsidR="008A4AF3" w:rsidRDefault="008A4AF3" w:rsidP="008A4AF3">
            <w:pPr>
              <w:jc w:val="left"/>
            </w:pPr>
            <w:r>
              <w:t>007790</w:t>
            </w:r>
          </w:p>
        </w:tc>
        <w:tc>
          <w:tcPr>
            <w:tcW w:w="2769" w:type="dxa"/>
          </w:tcPr>
          <w:p w:rsidR="008A4AF3" w:rsidRDefault="008A4AF3" w:rsidP="008A4AF3">
            <w:pPr>
              <w:jc w:val="left"/>
            </w:pPr>
            <w:r>
              <w:t>007791</w:t>
            </w:r>
          </w:p>
        </w:tc>
      </w:tr>
      <w:tr w:rsidR="008A4AF3" w:rsidTr="008A4AF3">
        <w:tc>
          <w:tcPr>
            <w:tcW w:w="2768" w:type="dxa"/>
          </w:tcPr>
          <w:p w:rsidR="008A4AF3" w:rsidRDefault="008A4AF3" w:rsidP="008A4AF3">
            <w:pPr>
              <w:jc w:val="left"/>
            </w:pPr>
            <w:r>
              <w:rPr>
                <w:rFonts w:hint="eastAsia"/>
              </w:rPr>
              <w:t>报告期末下属分级基金的份额总额</w:t>
            </w:r>
          </w:p>
        </w:tc>
        <w:tc>
          <w:tcPr>
            <w:tcW w:w="2769" w:type="dxa"/>
          </w:tcPr>
          <w:p w:rsidR="008A4AF3" w:rsidRDefault="008A4AF3" w:rsidP="008A4AF3">
            <w:pPr>
              <w:jc w:val="left"/>
            </w:pPr>
            <w:r>
              <w:rPr>
                <w:rFonts w:hint="eastAsia"/>
              </w:rPr>
              <w:t>4,846,807,464.83</w:t>
            </w:r>
            <w:r>
              <w:rPr>
                <w:rFonts w:hint="eastAsia"/>
              </w:rPr>
              <w:t>份</w:t>
            </w:r>
          </w:p>
        </w:tc>
        <w:tc>
          <w:tcPr>
            <w:tcW w:w="2769" w:type="dxa"/>
          </w:tcPr>
          <w:p w:rsidR="008A4AF3" w:rsidRDefault="008A4AF3" w:rsidP="008A4AF3">
            <w:pPr>
              <w:jc w:val="left"/>
            </w:pPr>
            <w:r>
              <w:rPr>
                <w:rFonts w:hint="eastAsia"/>
              </w:rPr>
              <w:t>673,065,347.29</w:t>
            </w:r>
            <w:r>
              <w:rPr>
                <w:rFonts w:hint="eastAsia"/>
              </w:rPr>
              <w:t>份</w:t>
            </w:r>
          </w:p>
        </w:tc>
      </w:tr>
    </w:tbl>
    <w:p w:rsidR="008A4AF3" w:rsidRDefault="008A4AF3" w:rsidP="008A4AF3">
      <w:pPr>
        <w:pStyle w:val="-1"/>
        <w:ind w:left="281" w:hanging="281"/>
        <w:rPr>
          <w:rFonts w:hint="eastAsia"/>
        </w:rPr>
      </w:pPr>
      <w:r>
        <w:rPr>
          <w:rFonts w:hint="eastAsia"/>
        </w:rPr>
        <w:t>主要财务指标和基金净值表现</w:t>
      </w:r>
    </w:p>
    <w:p w:rsidR="008A4AF3" w:rsidRDefault="008A4AF3" w:rsidP="008A4AF3">
      <w:pPr>
        <w:pStyle w:val="-2"/>
        <w:spacing w:before="312"/>
        <w:rPr>
          <w:rFonts w:hint="eastAsia"/>
        </w:rPr>
      </w:pPr>
      <w:r>
        <w:rPr>
          <w:rFonts w:hint="eastAsia"/>
        </w:rPr>
        <w:t>主要财务指标</w:t>
      </w:r>
    </w:p>
    <w:p w:rsidR="008A4AF3" w:rsidRDefault="008A4AF3" w:rsidP="008A4AF3">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8A4AF3" w:rsidTr="008A4AF3">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8A4AF3" w:rsidRPr="008A4AF3" w:rsidRDefault="008A4AF3" w:rsidP="008A4AF3">
            <w:pPr>
              <w:jc w:val="center"/>
              <w:rPr>
                <w:b/>
              </w:rPr>
            </w:pPr>
            <w:r w:rsidRPr="008A4AF3">
              <w:rPr>
                <w:rFonts w:hint="eastAsia"/>
                <w:b/>
              </w:rPr>
              <w:t>主要财务指标</w:t>
            </w:r>
          </w:p>
        </w:tc>
        <w:tc>
          <w:tcPr>
            <w:tcW w:w="5538" w:type="dxa"/>
            <w:gridSpan w:val="2"/>
            <w:tcBorders>
              <w:bottom w:val="single" w:sz="4" w:space="0" w:color="auto"/>
            </w:tcBorders>
          </w:tcPr>
          <w:p w:rsidR="008A4AF3" w:rsidRPr="008A4AF3" w:rsidRDefault="008A4AF3" w:rsidP="008A4AF3">
            <w:pPr>
              <w:jc w:val="center"/>
              <w:rPr>
                <w:b/>
              </w:rPr>
            </w:pPr>
            <w:r w:rsidRPr="008A4AF3">
              <w:rPr>
                <w:rFonts w:hint="eastAsia"/>
                <w:b/>
              </w:rPr>
              <w:t>报告期（</w:t>
            </w:r>
            <w:r w:rsidRPr="008A4AF3">
              <w:rPr>
                <w:rFonts w:hint="eastAsia"/>
                <w:b/>
              </w:rPr>
              <w:t>2025</w:t>
            </w:r>
            <w:r w:rsidRPr="008A4AF3">
              <w:rPr>
                <w:rFonts w:hint="eastAsia"/>
                <w:b/>
              </w:rPr>
              <w:t>年</w:t>
            </w:r>
            <w:r w:rsidRPr="008A4AF3">
              <w:rPr>
                <w:rFonts w:hint="eastAsia"/>
                <w:b/>
              </w:rPr>
              <w:t>10</w:t>
            </w:r>
            <w:r w:rsidRPr="008A4AF3">
              <w:rPr>
                <w:rFonts w:hint="eastAsia"/>
                <w:b/>
              </w:rPr>
              <w:t>月</w:t>
            </w:r>
            <w:r w:rsidRPr="008A4AF3">
              <w:rPr>
                <w:rFonts w:hint="eastAsia"/>
                <w:b/>
              </w:rPr>
              <w:t>1</w:t>
            </w:r>
            <w:r w:rsidRPr="008A4AF3">
              <w:rPr>
                <w:rFonts w:hint="eastAsia"/>
                <w:b/>
              </w:rPr>
              <w:t>日－</w:t>
            </w:r>
            <w:r w:rsidRPr="008A4AF3">
              <w:rPr>
                <w:rFonts w:hint="eastAsia"/>
                <w:b/>
              </w:rPr>
              <w:t>2025</w:t>
            </w:r>
            <w:r w:rsidRPr="008A4AF3">
              <w:rPr>
                <w:rFonts w:hint="eastAsia"/>
                <w:b/>
              </w:rPr>
              <w:t>年</w:t>
            </w:r>
            <w:r w:rsidRPr="008A4AF3">
              <w:rPr>
                <w:rFonts w:hint="eastAsia"/>
                <w:b/>
              </w:rPr>
              <w:t>12</w:t>
            </w:r>
            <w:r w:rsidRPr="008A4AF3">
              <w:rPr>
                <w:rFonts w:hint="eastAsia"/>
                <w:b/>
              </w:rPr>
              <w:t>月</w:t>
            </w:r>
            <w:r w:rsidRPr="008A4AF3">
              <w:rPr>
                <w:rFonts w:hint="eastAsia"/>
                <w:b/>
              </w:rPr>
              <w:t>31</w:t>
            </w:r>
            <w:r w:rsidRPr="008A4AF3">
              <w:rPr>
                <w:rFonts w:hint="eastAsia"/>
                <w:b/>
              </w:rPr>
              <w:t>日）</w:t>
            </w:r>
          </w:p>
        </w:tc>
      </w:tr>
      <w:tr w:rsidR="008A4AF3" w:rsidTr="008A4AF3">
        <w:tc>
          <w:tcPr>
            <w:tcW w:w="2768" w:type="dxa"/>
            <w:vMerge/>
          </w:tcPr>
          <w:p w:rsidR="008A4AF3" w:rsidRDefault="008A4AF3" w:rsidP="008A4AF3">
            <w:pPr>
              <w:jc w:val="left"/>
            </w:pPr>
          </w:p>
        </w:tc>
        <w:tc>
          <w:tcPr>
            <w:tcW w:w="2769" w:type="dxa"/>
            <w:shd w:val="clear" w:color="auto" w:fill="BFBFBF"/>
          </w:tcPr>
          <w:p w:rsidR="008A4AF3" w:rsidRPr="008A4AF3" w:rsidRDefault="008A4AF3" w:rsidP="008A4AF3">
            <w:pPr>
              <w:jc w:val="center"/>
              <w:rPr>
                <w:b/>
              </w:rPr>
            </w:pPr>
            <w:r w:rsidRPr="008A4AF3">
              <w:rPr>
                <w:rFonts w:hint="eastAsia"/>
                <w:b/>
              </w:rPr>
              <w:t>南方梦元短债债券</w:t>
            </w:r>
            <w:r w:rsidRPr="008A4AF3">
              <w:rPr>
                <w:rFonts w:hint="eastAsia"/>
                <w:b/>
              </w:rPr>
              <w:t>A</w:t>
            </w:r>
          </w:p>
        </w:tc>
        <w:tc>
          <w:tcPr>
            <w:tcW w:w="2769" w:type="dxa"/>
            <w:shd w:val="clear" w:color="auto" w:fill="BFBFBF"/>
          </w:tcPr>
          <w:p w:rsidR="008A4AF3" w:rsidRPr="008A4AF3" w:rsidRDefault="008A4AF3" w:rsidP="008A4AF3">
            <w:pPr>
              <w:jc w:val="center"/>
              <w:rPr>
                <w:b/>
              </w:rPr>
            </w:pPr>
            <w:r w:rsidRPr="008A4AF3">
              <w:rPr>
                <w:rFonts w:hint="eastAsia"/>
                <w:b/>
              </w:rPr>
              <w:t>南方梦元短债债券</w:t>
            </w:r>
            <w:r w:rsidRPr="008A4AF3">
              <w:rPr>
                <w:rFonts w:hint="eastAsia"/>
                <w:b/>
              </w:rPr>
              <w:t>C</w:t>
            </w:r>
          </w:p>
        </w:tc>
      </w:tr>
      <w:tr w:rsidR="008A4AF3" w:rsidTr="008A4AF3">
        <w:tc>
          <w:tcPr>
            <w:tcW w:w="2768" w:type="dxa"/>
          </w:tcPr>
          <w:p w:rsidR="008A4AF3" w:rsidRDefault="008A4AF3" w:rsidP="008A4AF3">
            <w:pPr>
              <w:jc w:val="left"/>
            </w:pPr>
            <w:r>
              <w:rPr>
                <w:rFonts w:hint="eastAsia"/>
              </w:rPr>
              <w:t>1.</w:t>
            </w:r>
            <w:r>
              <w:rPr>
                <w:rFonts w:hint="eastAsia"/>
              </w:rPr>
              <w:t>本期已实现收益</w:t>
            </w:r>
          </w:p>
        </w:tc>
        <w:tc>
          <w:tcPr>
            <w:tcW w:w="2769" w:type="dxa"/>
          </w:tcPr>
          <w:p w:rsidR="008A4AF3" w:rsidRDefault="008A4AF3" w:rsidP="008A4AF3">
            <w:pPr>
              <w:jc w:val="right"/>
            </w:pPr>
            <w:r>
              <w:t>18,387,301.78</w:t>
            </w:r>
          </w:p>
        </w:tc>
        <w:tc>
          <w:tcPr>
            <w:tcW w:w="2769" w:type="dxa"/>
          </w:tcPr>
          <w:p w:rsidR="008A4AF3" w:rsidRDefault="008A4AF3" w:rsidP="008A4AF3">
            <w:pPr>
              <w:jc w:val="right"/>
            </w:pPr>
            <w:r>
              <w:t>2,008,112.16</w:t>
            </w:r>
          </w:p>
        </w:tc>
      </w:tr>
      <w:tr w:rsidR="008A4AF3" w:rsidTr="008A4AF3">
        <w:tc>
          <w:tcPr>
            <w:tcW w:w="2768" w:type="dxa"/>
          </w:tcPr>
          <w:p w:rsidR="008A4AF3" w:rsidRDefault="008A4AF3" w:rsidP="008A4AF3">
            <w:pPr>
              <w:jc w:val="left"/>
            </w:pPr>
            <w:r>
              <w:rPr>
                <w:rFonts w:hint="eastAsia"/>
              </w:rPr>
              <w:t>2.</w:t>
            </w:r>
            <w:r>
              <w:rPr>
                <w:rFonts w:hint="eastAsia"/>
              </w:rPr>
              <w:t>本期利润</w:t>
            </w:r>
          </w:p>
        </w:tc>
        <w:tc>
          <w:tcPr>
            <w:tcW w:w="2769" w:type="dxa"/>
          </w:tcPr>
          <w:p w:rsidR="008A4AF3" w:rsidRDefault="008A4AF3" w:rsidP="008A4AF3">
            <w:pPr>
              <w:jc w:val="right"/>
            </w:pPr>
            <w:r>
              <w:t>20,298,584.01</w:t>
            </w:r>
          </w:p>
        </w:tc>
        <w:tc>
          <w:tcPr>
            <w:tcW w:w="2769" w:type="dxa"/>
          </w:tcPr>
          <w:p w:rsidR="008A4AF3" w:rsidRDefault="008A4AF3" w:rsidP="008A4AF3">
            <w:pPr>
              <w:jc w:val="right"/>
            </w:pPr>
            <w:r>
              <w:t>2,203,582.15</w:t>
            </w:r>
          </w:p>
        </w:tc>
      </w:tr>
      <w:tr w:rsidR="008A4AF3" w:rsidTr="008A4AF3">
        <w:tc>
          <w:tcPr>
            <w:tcW w:w="2768" w:type="dxa"/>
          </w:tcPr>
          <w:p w:rsidR="008A4AF3" w:rsidRDefault="008A4AF3" w:rsidP="008A4AF3">
            <w:pPr>
              <w:jc w:val="left"/>
            </w:pPr>
            <w:r>
              <w:rPr>
                <w:rFonts w:hint="eastAsia"/>
              </w:rPr>
              <w:t>3.</w:t>
            </w:r>
            <w:r>
              <w:rPr>
                <w:rFonts w:hint="eastAsia"/>
              </w:rPr>
              <w:t>加权平均基金份额本期利润</w:t>
            </w:r>
          </w:p>
        </w:tc>
        <w:tc>
          <w:tcPr>
            <w:tcW w:w="2769" w:type="dxa"/>
          </w:tcPr>
          <w:p w:rsidR="008A4AF3" w:rsidRDefault="008A4AF3" w:rsidP="008A4AF3">
            <w:pPr>
              <w:jc w:val="right"/>
            </w:pPr>
            <w:r>
              <w:t>0.0045</w:t>
            </w:r>
          </w:p>
        </w:tc>
        <w:tc>
          <w:tcPr>
            <w:tcW w:w="2769" w:type="dxa"/>
          </w:tcPr>
          <w:p w:rsidR="008A4AF3" w:rsidRDefault="008A4AF3" w:rsidP="008A4AF3">
            <w:pPr>
              <w:jc w:val="right"/>
            </w:pPr>
            <w:r>
              <w:t>0.0037</w:t>
            </w:r>
          </w:p>
        </w:tc>
      </w:tr>
      <w:tr w:rsidR="008A4AF3" w:rsidTr="008A4AF3">
        <w:tc>
          <w:tcPr>
            <w:tcW w:w="2768" w:type="dxa"/>
          </w:tcPr>
          <w:p w:rsidR="008A4AF3" w:rsidRDefault="008A4AF3" w:rsidP="008A4AF3">
            <w:pPr>
              <w:jc w:val="left"/>
            </w:pPr>
            <w:r>
              <w:rPr>
                <w:rFonts w:hint="eastAsia"/>
              </w:rPr>
              <w:lastRenderedPageBreak/>
              <w:t>4.</w:t>
            </w:r>
            <w:r>
              <w:rPr>
                <w:rFonts w:hint="eastAsia"/>
              </w:rPr>
              <w:t>期末基金资产净值</w:t>
            </w:r>
          </w:p>
        </w:tc>
        <w:tc>
          <w:tcPr>
            <w:tcW w:w="2769" w:type="dxa"/>
          </w:tcPr>
          <w:p w:rsidR="008A4AF3" w:rsidRDefault="008A4AF3" w:rsidP="008A4AF3">
            <w:pPr>
              <w:jc w:val="right"/>
            </w:pPr>
            <w:r>
              <w:t>5,606,111,651.97</w:t>
            </w:r>
          </w:p>
        </w:tc>
        <w:tc>
          <w:tcPr>
            <w:tcW w:w="2769" w:type="dxa"/>
          </w:tcPr>
          <w:p w:rsidR="008A4AF3" w:rsidRDefault="008A4AF3" w:rsidP="008A4AF3">
            <w:pPr>
              <w:jc w:val="right"/>
            </w:pPr>
            <w:r>
              <w:t>764,847,269.86</w:t>
            </w:r>
          </w:p>
        </w:tc>
      </w:tr>
      <w:tr w:rsidR="008A4AF3" w:rsidTr="008A4AF3">
        <w:tc>
          <w:tcPr>
            <w:tcW w:w="2768" w:type="dxa"/>
          </w:tcPr>
          <w:p w:rsidR="008A4AF3" w:rsidRDefault="008A4AF3" w:rsidP="008A4AF3">
            <w:pPr>
              <w:jc w:val="left"/>
            </w:pPr>
            <w:r>
              <w:rPr>
                <w:rFonts w:hint="eastAsia"/>
              </w:rPr>
              <w:t>5.</w:t>
            </w:r>
            <w:r>
              <w:rPr>
                <w:rFonts w:hint="eastAsia"/>
              </w:rPr>
              <w:t>期末基金份额净值</w:t>
            </w:r>
          </w:p>
        </w:tc>
        <w:tc>
          <w:tcPr>
            <w:tcW w:w="2769" w:type="dxa"/>
          </w:tcPr>
          <w:p w:rsidR="008A4AF3" w:rsidRDefault="008A4AF3" w:rsidP="008A4AF3">
            <w:pPr>
              <w:jc w:val="right"/>
            </w:pPr>
            <w:r>
              <w:t>1.1567</w:t>
            </w:r>
          </w:p>
        </w:tc>
        <w:tc>
          <w:tcPr>
            <w:tcW w:w="2769" w:type="dxa"/>
          </w:tcPr>
          <w:p w:rsidR="008A4AF3" w:rsidRDefault="008A4AF3" w:rsidP="008A4AF3">
            <w:pPr>
              <w:jc w:val="right"/>
            </w:pPr>
            <w:r>
              <w:t>1.1364</w:t>
            </w:r>
          </w:p>
        </w:tc>
      </w:tr>
    </w:tbl>
    <w:p w:rsidR="008A4AF3" w:rsidRDefault="008A4AF3" w:rsidP="008A4AF3">
      <w:pPr>
        <w:pStyle w:val="-8"/>
        <w:rPr>
          <w:rFonts w:hint="eastAsia"/>
        </w:rPr>
      </w:pPr>
      <w:r>
        <w:rPr>
          <w:rFonts w:hint="eastAsia"/>
        </w:rPr>
        <w:t>注：1、基金业绩指标不包括持有人认（申）购或交易基金的各项费用，计入费用后实际收益水平要低于所列数字；</w:t>
      </w:r>
    </w:p>
    <w:p w:rsidR="008A4AF3" w:rsidRDefault="008A4AF3" w:rsidP="008A4AF3">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8A4AF3" w:rsidRDefault="008A4AF3" w:rsidP="008A4AF3">
      <w:pPr>
        <w:pStyle w:val="-2"/>
        <w:spacing w:before="312"/>
        <w:rPr>
          <w:rFonts w:hint="eastAsia"/>
        </w:rPr>
      </w:pPr>
      <w:r>
        <w:rPr>
          <w:rFonts w:hint="eastAsia"/>
        </w:rPr>
        <w:t>基金净值表现</w:t>
      </w:r>
    </w:p>
    <w:p w:rsidR="008A4AF3" w:rsidRDefault="008A4AF3" w:rsidP="008A4AF3">
      <w:pPr>
        <w:pStyle w:val="-3"/>
        <w:spacing w:before="156" w:after="156"/>
        <w:rPr>
          <w:rFonts w:hint="eastAsia"/>
        </w:rPr>
      </w:pPr>
      <w:r>
        <w:rPr>
          <w:rFonts w:hint="eastAsia"/>
        </w:rPr>
        <w:t>本报告期基金份额净值增长率及其与同期业绩比较基准收益率的比较</w:t>
      </w:r>
    </w:p>
    <w:p w:rsidR="008A4AF3" w:rsidRDefault="008A4AF3" w:rsidP="008A4AF3">
      <w:pPr>
        <w:pStyle w:val="-"/>
        <w:ind w:firstLine="420"/>
        <w:rPr>
          <w:rFonts w:hint="eastAsia"/>
        </w:rPr>
      </w:pPr>
      <w:r>
        <w:rPr>
          <w:rFonts w:hint="eastAsia"/>
        </w:rPr>
        <w:t>南方梦元短债债券A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A4AF3" w:rsidTr="008A4AF3">
        <w:trPr>
          <w:cnfStyle w:val="100000000000" w:firstRow="1" w:lastRow="0" w:firstColumn="0" w:lastColumn="0" w:oddVBand="0" w:evenVBand="0" w:oddHBand="0" w:evenHBand="0" w:firstRowFirstColumn="0" w:firstRowLastColumn="0" w:lastRowFirstColumn="0" w:lastRowLastColumn="0"/>
        </w:trPr>
        <w:tc>
          <w:tcPr>
            <w:tcW w:w="1429" w:type="dxa"/>
          </w:tcPr>
          <w:p w:rsidR="008A4AF3" w:rsidRPr="008A4AF3" w:rsidRDefault="008A4AF3" w:rsidP="008A4AF3">
            <w:pPr>
              <w:jc w:val="center"/>
              <w:rPr>
                <w:b/>
              </w:rPr>
            </w:pPr>
            <w:r w:rsidRPr="008A4AF3">
              <w:rPr>
                <w:rFonts w:hint="eastAsia"/>
                <w:b/>
              </w:rPr>
              <w:t>阶段</w:t>
            </w:r>
          </w:p>
        </w:tc>
        <w:tc>
          <w:tcPr>
            <w:tcW w:w="1315" w:type="dxa"/>
          </w:tcPr>
          <w:p w:rsidR="008A4AF3" w:rsidRPr="008A4AF3" w:rsidRDefault="008A4AF3" w:rsidP="008A4AF3">
            <w:pPr>
              <w:jc w:val="center"/>
              <w:rPr>
                <w:b/>
              </w:rPr>
            </w:pPr>
            <w:r w:rsidRPr="008A4AF3">
              <w:rPr>
                <w:rFonts w:hint="eastAsia"/>
                <w:b/>
              </w:rPr>
              <w:t>净值增长率①</w:t>
            </w:r>
          </w:p>
        </w:tc>
        <w:tc>
          <w:tcPr>
            <w:tcW w:w="1315" w:type="dxa"/>
          </w:tcPr>
          <w:p w:rsidR="008A4AF3" w:rsidRPr="008A4AF3" w:rsidRDefault="008A4AF3" w:rsidP="008A4AF3">
            <w:pPr>
              <w:jc w:val="center"/>
              <w:rPr>
                <w:b/>
              </w:rPr>
            </w:pPr>
            <w:r w:rsidRPr="008A4AF3">
              <w:rPr>
                <w:rFonts w:hint="eastAsia"/>
                <w:b/>
              </w:rPr>
              <w:t>净值增长率标准差②</w:t>
            </w:r>
          </w:p>
        </w:tc>
        <w:tc>
          <w:tcPr>
            <w:tcW w:w="1315" w:type="dxa"/>
          </w:tcPr>
          <w:p w:rsidR="008A4AF3" w:rsidRPr="008A4AF3" w:rsidRDefault="008A4AF3" w:rsidP="008A4AF3">
            <w:pPr>
              <w:jc w:val="center"/>
              <w:rPr>
                <w:b/>
              </w:rPr>
            </w:pPr>
            <w:r w:rsidRPr="008A4AF3">
              <w:rPr>
                <w:rFonts w:hint="eastAsia"/>
                <w:b/>
              </w:rPr>
              <w:t>业绩比较基准收益率③</w:t>
            </w:r>
          </w:p>
        </w:tc>
        <w:tc>
          <w:tcPr>
            <w:tcW w:w="1315" w:type="dxa"/>
          </w:tcPr>
          <w:p w:rsidR="008A4AF3" w:rsidRPr="008A4AF3" w:rsidRDefault="008A4AF3" w:rsidP="008A4AF3">
            <w:pPr>
              <w:jc w:val="center"/>
              <w:rPr>
                <w:b/>
              </w:rPr>
            </w:pPr>
            <w:r w:rsidRPr="008A4AF3">
              <w:rPr>
                <w:rFonts w:hint="eastAsia"/>
                <w:b/>
              </w:rPr>
              <w:t>业绩比较基准收益率标准差④</w:t>
            </w:r>
          </w:p>
        </w:tc>
        <w:tc>
          <w:tcPr>
            <w:tcW w:w="907" w:type="dxa"/>
          </w:tcPr>
          <w:p w:rsidR="008A4AF3" w:rsidRPr="008A4AF3" w:rsidRDefault="008A4AF3" w:rsidP="008A4AF3">
            <w:pPr>
              <w:jc w:val="center"/>
              <w:rPr>
                <w:b/>
              </w:rPr>
            </w:pPr>
            <w:r w:rsidRPr="008A4AF3">
              <w:rPr>
                <w:rFonts w:hint="eastAsia"/>
                <w:b/>
              </w:rPr>
              <w:t>①</w:t>
            </w:r>
            <w:r w:rsidRPr="008A4AF3">
              <w:rPr>
                <w:rFonts w:hint="eastAsia"/>
                <w:b/>
              </w:rPr>
              <w:t>-</w:t>
            </w:r>
            <w:r w:rsidRPr="008A4AF3">
              <w:rPr>
                <w:rFonts w:hint="eastAsia"/>
                <w:b/>
              </w:rPr>
              <w:t>③</w:t>
            </w:r>
          </w:p>
        </w:tc>
        <w:tc>
          <w:tcPr>
            <w:tcW w:w="907" w:type="dxa"/>
          </w:tcPr>
          <w:p w:rsidR="008A4AF3" w:rsidRPr="008A4AF3" w:rsidRDefault="008A4AF3" w:rsidP="008A4AF3">
            <w:pPr>
              <w:jc w:val="center"/>
              <w:rPr>
                <w:b/>
              </w:rPr>
            </w:pPr>
            <w:r w:rsidRPr="008A4AF3">
              <w:rPr>
                <w:rFonts w:hint="eastAsia"/>
                <w:b/>
              </w:rPr>
              <w:t>②</w:t>
            </w:r>
            <w:r w:rsidRPr="008A4AF3">
              <w:rPr>
                <w:rFonts w:hint="eastAsia"/>
                <w:b/>
              </w:rPr>
              <w:t>-</w:t>
            </w:r>
            <w:r w:rsidRPr="008A4AF3">
              <w:rPr>
                <w:rFonts w:hint="eastAsia"/>
                <w:b/>
              </w:rPr>
              <w:t>④</w:t>
            </w:r>
          </w:p>
        </w:tc>
      </w:tr>
      <w:tr w:rsidR="008A4AF3" w:rsidTr="008A4AF3">
        <w:tc>
          <w:tcPr>
            <w:tcW w:w="1429" w:type="dxa"/>
          </w:tcPr>
          <w:p w:rsidR="008A4AF3" w:rsidRDefault="008A4AF3" w:rsidP="008A4AF3">
            <w:pPr>
              <w:jc w:val="left"/>
            </w:pPr>
            <w:r>
              <w:rPr>
                <w:rFonts w:hint="eastAsia"/>
              </w:rPr>
              <w:t>过去三个月</w:t>
            </w:r>
          </w:p>
        </w:tc>
        <w:tc>
          <w:tcPr>
            <w:tcW w:w="1315" w:type="dxa"/>
          </w:tcPr>
          <w:p w:rsidR="008A4AF3" w:rsidRDefault="008A4AF3" w:rsidP="008A4AF3">
            <w:pPr>
              <w:jc w:val="right"/>
            </w:pPr>
            <w:r>
              <w:t>0.39%</w:t>
            </w:r>
          </w:p>
        </w:tc>
        <w:tc>
          <w:tcPr>
            <w:tcW w:w="1315" w:type="dxa"/>
          </w:tcPr>
          <w:p w:rsidR="008A4AF3" w:rsidRDefault="008A4AF3" w:rsidP="008A4AF3">
            <w:pPr>
              <w:jc w:val="right"/>
            </w:pPr>
            <w:r>
              <w:t>0.01%</w:t>
            </w:r>
          </w:p>
        </w:tc>
        <w:tc>
          <w:tcPr>
            <w:tcW w:w="1315" w:type="dxa"/>
          </w:tcPr>
          <w:p w:rsidR="008A4AF3" w:rsidRDefault="008A4AF3" w:rsidP="008A4AF3">
            <w:pPr>
              <w:jc w:val="right"/>
            </w:pPr>
            <w:r>
              <w:t>0.17%</w:t>
            </w:r>
          </w:p>
        </w:tc>
        <w:tc>
          <w:tcPr>
            <w:tcW w:w="1315" w:type="dxa"/>
          </w:tcPr>
          <w:p w:rsidR="008A4AF3" w:rsidRDefault="008A4AF3" w:rsidP="008A4AF3">
            <w:pPr>
              <w:jc w:val="right"/>
            </w:pPr>
            <w:r>
              <w:t>0.01%</w:t>
            </w:r>
          </w:p>
        </w:tc>
        <w:tc>
          <w:tcPr>
            <w:tcW w:w="907" w:type="dxa"/>
          </w:tcPr>
          <w:p w:rsidR="008A4AF3" w:rsidRDefault="008A4AF3" w:rsidP="008A4AF3">
            <w:pPr>
              <w:jc w:val="right"/>
            </w:pPr>
            <w:r>
              <w:t>0.22%</w:t>
            </w:r>
          </w:p>
        </w:tc>
        <w:tc>
          <w:tcPr>
            <w:tcW w:w="907" w:type="dxa"/>
          </w:tcPr>
          <w:p w:rsidR="008A4AF3" w:rsidRDefault="008A4AF3" w:rsidP="008A4AF3">
            <w:pPr>
              <w:jc w:val="right"/>
            </w:pPr>
            <w:r>
              <w:t>0.00%</w:t>
            </w:r>
          </w:p>
        </w:tc>
      </w:tr>
      <w:tr w:rsidR="008A4AF3" w:rsidTr="008A4AF3">
        <w:tc>
          <w:tcPr>
            <w:tcW w:w="1429" w:type="dxa"/>
          </w:tcPr>
          <w:p w:rsidR="008A4AF3" w:rsidRDefault="008A4AF3" w:rsidP="008A4AF3">
            <w:pPr>
              <w:jc w:val="left"/>
            </w:pPr>
            <w:r>
              <w:rPr>
                <w:rFonts w:hint="eastAsia"/>
              </w:rPr>
              <w:t>过去六个月</w:t>
            </w:r>
          </w:p>
        </w:tc>
        <w:tc>
          <w:tcPr>
            <w:tcW w:w="1315" w:type="dxa"/>
          </w:tcPr>
          <w:p w:rsidR="008A4AF3" w:rsidRDefault="008A4AF3" w:rsidP="008A4AF3">
            <w:pPr>
              <w:jc w:val="right"/>
            </w:pPr>
            <w:r>
              <w:t>0.74%</w:t>
            </w:r>
          </w:p>
        </w:tc>
        <w:tc>
          <w:tcPr>
            <w:tcW w:w="1315" w:type="dxa"/>
          </w:tcPr>
          <w:p w:rsidR="008A4AF3" w:rsidRDefault="008A4AF3" w:rsidP="008A4AF3">
            <w:pPr>
              <w:jc w:val="right"/>
            </w:pPr>
            <w:r>
              <w:t>0.01%</w:t>
            </w:r>
          </w:p>
        </w:tc>
        <w:tc>
          <w:tcPr>
            <w:tcW w:w="1315" w:type="dxa"/>
          </w:tcPr>
          <w:p w:rsidR="008A4AF3" w:rsidRDefault="008A4AF3" w:rsidP="008A4AF3">
            <w:pPr>
              <w:jc w:val="right"/>
            </w:pPr>
            <w:r>
              <w:t>0.35%</w:t>
            </w:r>
          </w:p>
        </w:tc>
        <w:tc>
          <w:tcPr>
            <w:tcW w:w="1315" w:type="dxa"/>
          </w:tcPr>
          <w:p w:rsidR="008A4AF3" w:rsidRDefault="008A4AF3" w:rsidP="008A4AF3">
            <w:pPr>
              <w:jc w:val="right"/>
            </w:pPr>
            <w:r>
              <w:t>0.01%</w:t>
            </w:r>
          </w:p>
        </w:tc>
        <w:tc>
          <w:tcPr>
            <w:tcW w:w="907" w:type="dxa"/>
          </w:tcPr>
          <w:p w:rsidR="008A4AF3" w:rsidRDefault="008A4AF3" w:rsidP="008A4AF3">
            <w:pPr>
              <w:jc w:val="right"/>
            </w:pPr>
            <w:r>
              <w:t>0.39%</w:t>
            </w:r>
          </w:p>
        </w:tc>
        <w:tc>
          <w:tcPr>
            <w:tcW w:w="907" w:type="dxa"/>
          </w:tcPr>
          <w:p w:rsidR="008A4AF3" w:rsidRDefault="008A4AF3" w:rsidP="008A4AF3">
            <w:pPr>
              <w:jc w:val="right"/>
            </w:pPr>
            <w:r>
              <w:t>0.00%</w:t>
            </w:r>
          </w:p>
        </w:tc>
      </w:tr>
      <w:tr w:rsidR="008A4AF3" w:rsidTr="008A4AF3">
        <w:tc>
          <w:tcPr>
            <w:tcW w:w="1429" w:type="dxa"/>
          </w:tcPr>
          <w:p w:rsidR="008A4AF3" w:rsidRDefault="008A4AF3" w:rsidP="008A4AF3">
            <w:pPr>
              <w:jc w:val="left"/>
            </w:pPr>
            <w:r>
              <w:rPr>
                <w:rFonts w:hint="eastAsia"/>
              </w:rPr>
              <w:t>过去一年</w:t>
            </w:r>
          </w:p>
        </w:tc>
        <w:tc>
          <w:tcPr>
            <w:tcW w:w="1315" w:type="dxa"/>
          </w:tcPr>
          <w:p w:rsidR="008A4AF3" w:rsidRDefault="008A4AF3" w:rsidP="008A4AF3">
            <w:pPr>
              <w:jc w:val="right"/>
            </w:pPr>
            <w:r>
              <w:t>1.60%</w:t>
            </w:r>
          </w:p>
        </w:tc>
        <w:tc>
          <w:tcPr>
            <w:tcW w:w="1315" w:type="dxa"/>
          </w:tcPr>
          <w:p w:rsidR="008A4AF3" w:rsidRDefault="008A4AF3" w:rsidP="008A4AF3">
            <w:pPr>
              <w:jc w:val="right"/>
            </w:pPr>
            <w:r>
              <w:t>0.01%</w:t>
            </w:r>
          </w:p>
        </w:tc>
        <w:tc>
          <w:tcPr>
            <w:tcW w:w="1315" w:type="dxa"/>
          </w:tcPr>
          <w:p w:rsidR="008A4AF3" w:rsidRDefault="008A4AF3" w:rsidP="008A4AF3">
            <w:pPr>
              <w:jc w:val="right"/>
            </w:pPr>
            <w:r>
              <w:t>0.65%</w:t>
            </w:r>
          </w:p>
        </w:tc>
        <w:tc>
          <w:tcPr>
            <w:tcW w:w="1315" w:type="dxa"/>
          </w:tcPr>
          <w:p w:rsidR="008A4AF3" w:rsidRDefault="008A4AF3" w:rsidP="008A4AF3">
            <w:pPr>
              <w:jc w:val="right"/>
            </w:pPr>
            <w:r>
              <w:t>0.01%</w:t>
            </w:r>
          </w:p>
        </w:tc>
        <w:tc>
          <w:tcPr>
            <w:tcW w:w="907" w:type="dxa"/>
          </w:tcPr>
          <w:p w:rsidR="008A4AF3" w:rsidRDefault="008A4AF3" w:rsidP="008A4AF3">
            <w:pPr>
              <w:jc w:val="right"/>
            </w:pPr>
            <w:r>
              <w:t>0.95%</w:t>
            </w:r>
          </w:p>
        </w:tc>
        <w:tc>
          <w:tcPr>
            <w:tcW w:w="907" w:type="dxa"/>
          </w:tcPr>
          <w:p w:rsidR="008A4AF3" w:rsidRDefault="008A4AF3" w:rsidP="008A4AF3">
            <w:pPr>
              <w:jc w:val="right"/>
            </w:pPr>
            <w:r>
              <w:t>0.00%</w:t>
            </w:r>
          </w:p>
        </w:tc>
      </w:tr>
      <w:tr w:rsidR="008A4AF3" w:rsidTr="008A4AF3">
        <w:tc>
          <w:tcPr>
            <w:tcW w:w="1429" w:type="dxa"/>
          </w:tcPr>
          <w:p w:rsidR="008A4AF3" w:rsidRDefault="008A4AF3" w:rsidP="008A4AF3">
            <w:pPr>
              <w:jc w:val="left"/>
            </w:pPr>
            <w:r>
              <w:rPr>
                <w:rFonts w:hint="eastAsia"/>
              </w:rPr>
              <w:t>过去三年</w:t>
            </w:r>
          </w:p>
        </w:tc>
        <w:tc>
          <w:tcPr>
            <w:tcW w:w="1315" w:type="dxa"/>
          </w:tcPr>
          <w:p w:rsidR="008A4AF3" w:rsidRDefault="008A4AF3" w:rsidP="008A4AF3">
            <w:pPr>
              <w:jc w:val="right"/>
            </w:pPr>
            <w:r>
              <w:t>7.19%</w:t>
            </w:r>
          </w:p>
        </w:tc>
        <w:tc>
          <w:tcPr>
            <w:tcW w:w="1315" w:type="dxa"/>
          </w:tcPr>
          <w:p w:rsidR="008A4AF3" w:rsidRDefault="008A4AF3" w:rsidP="008A4AF3">
            <w:pPr>
              <w:jc w:val="right"/>
            </w:pPr>
            <w:r>
              <w:t>0.01%</w:t>
            </w:r>
          </w:p>
        </w:tc>
        <w:tc>
          <w:tcPr>
            <w:tcW w:w="1315" w:type="dxa"/>
          </w:tcPr>
          <w:p w:rsidR="008A4AF3" w:rsidRDefault="008A4AF3" w:rsidP="008A4AF3">
            <w:pPr>
              <w:jc w:val="right"/>
            </w:pPr>
            <w:r>
              <w:t>3.92%</w:t>
            </w:r>
          </w:p>
        </w:tc>
        <w:tc>
          <w:tcPr>
            <w:tcW w:w="1315" w:type="dxa"/>
          </w:tcPr>
          <w:p w:rsidR="008A4AF3" w:rsidRDefault="008A4AF3" w:rsidP="008A4AF3">
            <w:pPr>
              <w:jc w:val="right"/>
            </w:pPr>
            <w:r>
              <w:t>0.01%</w:t>
            </w:r>
          </w:p>
        </w:tc>
        <w:tc>
          <w:tcPr>
            <w:tcW w:w="907" w:type="dxa"/>
          </w:tcPr>
          <w:p w:rsidR="008A4AF3" w:rsidRDefault="008A4AF3" w:rsidP="008A4AF3">
            <w:pPr>
              <w:jc w:val="right"/>
            </w:pPr>
            <w:r>
              <w:t>3.27%</w:t>
            </w:r>
          </w:p>
        </w:tc>
        <w:tc>
          <w:tcPr>
            <w:tcW w:w="907" w:type="dxa"/>
          </w:tcPr>
          <w:p w:rsidR="008A4AF3" w:rsidRDefault="008A4AF3" w:rsidP="008A4AF3">
            <w:pPr>
              <w:jc w:val="right"/>
            </w:pPr>
            <w:r>
              <w:t>0.00%</w:t>
            </w:r>
          </w:p>
        </w:tc>
      </w:tr>
      <w:tr w:rsidR="008A4AF3" w:rsidTr="008A4AF3">
        <w:tc>
          <w:tcPr>
            <w:tcW w:w="1429" w:type="dxa"/>
          </w:tcPr>
          <w:p w:rsidR="008A4AF3" w:rsidRDefault="008A4AF3" w:rsidP="008A4AF3">
            <w:pPr>
              <w:jc w:val="left"/>
            </w:pPr>
            <w:r>
              <w:rPr>
                <w:rFonts w:hint="eastAsia"/>
              </w:rPr>
              <w:t>过去五年</w:t>
            </w:r>
          </w:p>
        </w:tc>
        <w:tc>
          <w:tcPr>
            <w:tcW w:w="1315" w:type="dxa"/>
          </w:tcPr>
          <w:p w:rsidR="008A4AF3" w:rsidRDefault="008A4AF3" w:rsidP="008A4AF3">
            <w:pPr>
              <w:jc w:val="right"/>
            </w:pPr>
            <w:r>
              <w:t>13.54%</w:t>
            </w:r>
          </w:p>
        </w:tc>
        <w:tc>
          <w:tcPr>
            <w:tcW w:w="1315" w:type="dxa"/>
          </w:tcPr>
          <w:p w:rsidR="008A4AF3" w:rsidRDefault="008A4AF3" w:rsidP="008A4AF3">
            <w:pPr>
              <w:jc w:val="right"/>
            </w:pPr>
            <w:r>
              <w:t>0.01%</w:t>
            </w:r>
          </w:p>
        </w:tc>
        <w:tc>
          <w:tcPr>
            <w:tcW w:w="1315" w:type="dxa"/>
          </w:tcPr>
          <w:p w:rsidR="008A4AF3" w:rsidRDefault="008A4AF3" w:rsidP="008A4AF3">
            <w:pPr>
              <w:jc w:val="right"/>
            </w:pPr>
            <w:r>
              <w:t>7.32%</w:t>
            </w:r>
          </w:p>
        </w:tc>
        <w:tc>
          <w:tcPr>
            <w:tcW w:w="1315" w:type="dxa"/>
          </w:tcPr>
          <w:p w:rsidR="008A4AF3" w:rsidRDefault="008A4AF3" w:rsidP="008A4AF3">
            <w:pPr>
              <w:jc w:val="right"/>
            </w:pPr>
            <w:r>
              <w:t>0.01%</w:t>
            </w:r>
          </w:p>
        </w:tc>
        <w:tc>
          <w:tcPr>
            <w:tcW w:w="907" w:type="dxa"/>
          </w:tcPr>
          <w:p w:rsidR="008A4AF3" w:rsidRDefault="008A4AF3" w:rsidP="008A4AF3">
            <w:pPr>
              <w:jc w:val="right"/>
            </w:pPr>
            <w:r>
              <w:t>6.22%</w:t>
            </w:r>
          </w:p>
        </w:tc>
        <w:tc>
          <w:tcPr>
            <w:tcW w:w="907" w:type="dxa"/>
          </w:tcPr>
          <w:p w:rsidR="008A4AF3" w:rsidRDefault="008A4AF3" w:rsidP="008A4AF3">
            <w:pPr>
              <w:jc w:val="right"/>
            </w:pPr>
            <w:r>
              <w:t>0.00%</w:t>
            </w:r>
          </w:p>
        </w:tc>
      </w:tr>
      <w:tr w:rsidR="008A4AF3" w:rsidTr="008A4AF3">
        <w:tc>
          <w:tcPr>
            <w:tcW w:w="1429" w:type="dxa"/>
          </w:tcPr>
          <w:p w:rsidR="008A4AF3" w:rsidRDefault="008A4AF3" w:rsidP="008A4AF3">
            <w:pPr>
              <w:jc w:val="left"/>
            </w:pPr>
            <w:r>
              <w:rPr>
                <w:rFonts w:hint="eastAsia"/>
              </w:rPr>
              <w:t>自基金合同生效起至今</w:t>
            </w:r>
          </w:p>
        </w:tc>
        <w:tc>
          <w:tcPr>
            <w:tcW w:w="1315" w:type="dxa"/>
          </w:tcPr>
          <w:p w:rsidR="008A4AF3" w:rsidRDefault="008A4AF3" w:rsidP="008A4AF3">
            <w:pPr>
              <w:jc w:val="right"/>
            </w:pPr>
            <w:r>
              <w:t>17.31%</w:t>
            </w:r>
          </w:p>
        </w:tc>
        <w:tc>
          <w:tcPr>
            <w:tcW w:w="1315" w:type="dxa"/>
          </w:tcPr>
          <w:p w:rsidR="008A4AF3" w:rsidRDefault="008A4AF3" w:rsidP="008A4AF3">
            <w:pPr>
              <w:jc w:val="right"/>
            </w:pPr>
            <w:r>
              <w:t>0.02%</w:t>
            </w:r>
          </w:p>
        </w:tc>
        <w:tc>
          <w:tcPr>
            <w:tcW w:w="1315" w:type="dxa"/>
          </w:tcPr>
          <w:p w:rsidR="008A4AF3" w:rsidRDefault="008A4AF3" w:rsidP="008A4AF3">
            <w:pPr>
              <w:jc w:val="right"/>
            </w:pPr>
            <w:r>
              <w:t>9.24%</w:t>
            </w:r>
          </w:p>
        </w:tc>
        <w:tc>
          <w:tcPr>
            <w:tcW w:w="1315" w:type="dxa"/>
          </w:tcPr>
          <w:p w:rsidR="008A4AF3" w:rsidRDefault="008A4AF3" w:rsidP="008A4AF3">
            <w:pPr>
              <w:jc w:val="right"/>
            </w:pPr>
            <w:r>
              <w:t>0.01%</w:t>
            </w:r>
          </w:p>
        </w:tc>
        <w:tc>
          <w:tcPr>
            <w:tcW w:w="907" w:type="dxa"/>
          </w:tcPr>
          <w:p w:rsidR="008A4AF3" w:rsidRDefault="008A4AF3" w:rsidP="008A4AF3">
            <w:pPr>
              <w:jc w:val="right"/>
            </w:pPr>
            <w:r>
              <w:t>8.07%</w:t>
            </w:r>
          </w:p>
        </w:tc>
        <w:tc>
          <w:tcPr>
            <w:tcW w:w="907" w:type="dxa"/>
          </w:tcPr>
          <w:p w:rsidR="008A4AF3" w:rsidRDefault="008A4AF3" w:rsidP="008A4AF3">
            <w:pPr>
              <w:jc w:val="right"/>
            </w:pPr>
            <w:r>
              <w:t>0.01%</w:t>
            </w:r>
          </w:p>
        </w:tc>
      </w:tr>
    </w:tbl>
    <w:p w:rsidR="008A4AF3" w:rsidRDefault="008A4AF3" w:rsidP="008A4AF3">
      <w:pPr>
        <w:pStyle w:val="-"/>
        <w:ind w:firstLine="420"/>
        <w:rPr>
          <w:rFonts w:hint="eastAsia"/>
        </w:rPr>
      </w:pPr>
      <w:r>
        <w:rPr>
          <w:rFonts w:hint="eastAsia"/>
        </w:rPr>
        <w:t>南方梦元短债债券C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A4AF3" w:rsidTr="008A4AF3">
        <w:trPr>
          <w:cnfStyle w:val="100000000000" w:firstRow="1" w:lastRow="0" w:firstColumn="0" w:lastColumn="0" w:oddVBand="0" w:evenVBand="0" w:oddHBand="0" w:evenHBand="0" w:firstRowFirstColumn="0" w:firstRowLastColumn="0" w:lastRowFirstColumn="0" w:lastRowLastColumn="0"/>
        </w:trPr>
        <w:tc>
          <w:tcPr>
            <w:tcW w:w="1429" w:type="dxa"/>
          </w:tcPr>
          <w:p w:rsidR="008A4AF3" w:rsidRPr="008A4AF3" w:rsidRDefault="008A4AF3" w:rsidP="008A4AF3">
            <w:pPr>
              <w:jc w:val="center"/>
              <w:rPr>
                <w:b/>
              </w:rPr>
            </w:pPr>
            <w:r w:rsidRPr="008A4AF3">
              <w:rPr>
                <w:rFonts w:hint="eastAsia"/>
                <w:b/>
              </w:rPr>
              <w:t>阶段</w:t>
            </w:r>
          </w:p>
        </w:tc>
        <w:tc>
          <w:tcPr>
            <w:tcW w:w="1315" w:type="dxa"/>
          </w:tcPr>
          <w:p w:rsidR="008A4AF3" w:rsidRPr="008A4AF3" w:rsidRDefault="008A4AF3" w:rsidP="008A4AF3">
            <w:pPr>
              <w:jc w:val="center"/>
              <w:rPr>
                <w:b/>
              </w:rPr>
            </w:pPr>
            <w:r w:rsidRPr="008A4AF3">
              <w:rPr>
                <w:rFonts w:hint="eastAsia"/>
                <w:b/>
              </w:rPr>
              <w:t>净值增长率①</w:t>
            </w:r>
          </w:p>
        </w:tc>
        <w:tc>
          <w:tcPr>
            <w:tcW w:w="1315" w:type="dxa"/>
          </w:tcPr>
          <w:p w:rsidR="008A4AF3" w:rsidRPr="008A4AF3" w:rsidRDefault="008A4AF3" w:rsidP="008A4AF3">
            <w:pPr>
              <w:jc w:val="center"/>
              <w:rPr>
                <w:b/>
              </w:rPr>
            </w:pPr>
            <w:r w:rsidRPr="008A4AF3">
              <w:rPr>
                <w:rFonts w:hint="eastAsia"/>
                <w:b/>
              </w:rPr>
              <w:t>净值增长率标准差②</w:t>
            </w:r>
          </w:p>
        </w:tc>
        <w:tc>
          <w:tcPr>
            <w:tcW w:w="1315" w:type="dxa"/>
          </w:tcPr>
          <w:p w:rsidR="008A4AF3" w:rsidRPr="008A4AF3" w:rsidRDefault="008A4AF3" w:rsidP="008A4AF3">
            <w:pPr>
              <w:jc w:val="center"/>
              <w:rPr>
                <w:b/>
              </w:rPr>
            </w:pPr>
            <w:r w:rsidRPr="008A4AF3">
              <w:rPr>
                <w:rFonts w:hint="eastAsia"/>
                <w:b/>
              </w:rPr>
              <w:t>业绩比较基准收益率③</w:t>
            </w:r>
          </w:p>
        </w:tc>
        <w:tc>
          <w:tcPr>
            <w:tcW w:w="1315" w:type="dxa"/>
          </w:tcPr>
          <w:p w:rsidR="008A4AF3" w:rsidRPr="008A4AF3" w:rsidRDefault="008A4AF3" w:rsidP="008A4AF3">
            <w:pPr>
              <w:jc w:val="center"/>
              <w:rPr>
                <w:b/>
              </w:rPr>
            </w:pPr>
            <w:r w:rsidRPr="008A4AF3">
              <w:rPr>
                <w:rFonts w:hint="eastAsia"/>
                <w:b/>
              </w:rPr>
              <w:t>业绩比较基准收益率标准差④</w:t>
            </w:r>
          </w:p>
        </w:tc>
        <w:tc>
          <w:tcPr>
            <w:tcW w:w="907" w:type="dxa"/>
          </w:tcPr>
          <w:p w:rsidR="008A4AF3" w:rsidRPr="008A4AF3" w:rsidRDefault="008A4AF3" w:rsidP="008A4AF3">
            <w:pPr>
              <w:jc w:val="center"/>
              <w:rPr>
                <w:b/>
              </w:rPr>
            </w:pPr>
            <w:r w:rsidRPr="008A4AF3">
              <w:rPr>
                <w:rFonts w:hint="eastAsia"/>
                <w:b/>
              </w:rPr>
              <w:t>①</w:t>
            </w:r>
            <w:r w:rsidRPr="008A4AF3">
              <w:rPr>
                <w:rFonts w:hint="eastAsia"/>
                <w:b/>
              </w:rPr>
              <w:t>-</w:t>
            </w:r>
            <w:r w:rsidRPr="008A4AF3">
              <w:rPr>
                <w:rFonts w:hint="eastAsia"/>
                <w:b/>
              </w:rPr>
              <w:t>③</w:t>
            </w:r>
          </w:p>
        </w:tc>
        <w:tc>
          <w:tcPr>
            <w:tcW w:w="907" w:type="dxa"/>
          </w:tcPr>
          <w:p w:rsidR="008A4AF3" w:rsidRPr="008A4AF3" w:rsidRDefault="008A4AF3" w:rsidP="008A4AF3">
            <w:pPr>
              <w:jc w:val="center"/>
              <w:rPr>
                <w:b/>
              </w:rPr>
            </w:pPr>
            <w:r w:rsidRPr="008A4AF3">
              <w:rPr>
                <w:rFonts w:hint="eastAsia"/>
                <w:b/>
              </w:rPr>
              <w:t>②</w:t>
            </w:r>
            <w:r w:rsidRPr="008A4AF3">
              <w:rPr>
                <w:rFonts w:hint="eastAsia"/>
                <w:b/>
              </w:rPr>
              <w:t>-</w:t>
            </w:r>
            <w:r w:rsidRPr="008A4AF3">
              <w:rPr>
                <w:rFonts w:hint="eastAsia"/>
                <w:b/>
              </w:rPr>
              <w:t>④</w:t>
            </w:r>
          </w:p>
        </w:tc>
      </w:tr>
      <w:tr w:rsidR="008A4AF3" w:rsidTr="008A4AF3">
        <w:tc>
          <w:tcPr>
            <w:tcW w:w="1429" w:type="dxa"/>
          </w:tcPr>
          <w:p w:rsidR="008A4AF3" w:rsidRDefault="008A4AF3" w:rsidP="008A4AF3">
            <w:pPr>
              <w:jc w:val="left"/>
            </w:pPr>
            <w:r>
              <w:rPr>
                <w:rFonts w:hint="eastAsia"/>
              </w:rPr>
              <w:t>过去三个月</w:t>
            </w:r>
          </w:p>
        </w:tc>
        <w:tc>
          <w:tcPr>
            <w:tcW w:w="1315" w:type="dxa"/>
          </w:tcPr>
          <w:p w:rsidR="008A4AF3" w:rsidRDefault="008A4AF3" w:rsidP="008A4AF3">
            <w:pPr>
              <w:jc w:val="right"/>
            </w:pPr>
            <w:r>
              <w:t>0.34%</w:t>
            </w:r>
          </w:p>
        </w:tc>
        <w:tc>
          <w:tcPr>
            <w:tcW w:w="1315" w:type="dxa"/>
          </w:tcPr>
          <w:p w:rsidR="008A4AF3" w:rsidRDefault="008A4AF3" w:rsidP="008A4AF3">
            <w:pPr>
              <w:jc w:val="right"/>
            </w:pPr>
            <w:r>
              <w:t>0.01%</w:t>
            </w:r>
          </w:p>
        </w:tc>
        <w:tc>
          <w:tcPr>
            <w:tcW w:w="1315" w:type="dxa"/>
          </w:tcPr>
          <w:p w:rsidR="008A4AF3" w:rsidRDefault="008A4AF3" w:rsidP="008A4AF3">
            <w:pPr>
              <w:jc w:val="right"/>
            </w:pPr>
            <w:r>
              <w:t>0.17%</w:t>
            </w:r>
          </w:p>
        </w:tc>
        <w:tc>
          <w:tcPr>
            <w:tcW w:w="1315" w:type="dxa"/>
          </w:tcPr>
          <w:p w:rsidR="008A4AF3" w:rsidRDefault="008A4AF3" w:rsidP="008A4AF3">
            <w:pPr>
              <w:jc w:val="right"/>
            </w:pPr>
            <w:r>
              <w:t>0.01%</w:t>
            </w:r>
          </w:p>
        </w:tc>
        <w:tc>
          <w:tcPr>
            <w:tcW w:w="907" w:type="dxa"/>
          </w:tcPr>
          <w:p w:rsidR="008A4AF3" w:rsidRDefault="008A4AF3" w:rsidP="008A4AF3">
            <w:pPr>
              <w:jc w:val="right"/>
            </w:pPr>
            <w:r>
              <w:t>0.17%</w:t>
            </w:r>
          </w:p>
        </w:tc>
        <w:tc>
          <w:tcPr>
            <w:tcW w:w="907" w:type="dxa"/>
          </w:tcPr>
          <w:p w:rsidR="008A4AF3" w:rsidRDefault="008A4AF3" w:rsidP="008A4AF3">
            <w:pPr>
              <w:jc w:val="right"/>
            </w:pPr>
            <w:r>
              <w:t>0.00%</w:t>
            </w:r>
          </w:p>
        </w:tc>
      </w:tr>
      <w:tr w:rsidR="008A4AF3" w:rsidTr="008A4AF3">
        <w:tc>
          <w:tcPr>
            <w:tcW w:w="1429" w:type="dxa"/>
          </w:tcPr>
          <w:p w:rsidR="008A4AF3" w:rsidRDefault="008A4AF3" w:rsidP="008A4AF3">
            <w:pPr>
              <w:jc w:val="left"/>
            </w:pPr>
            <w:r>
              <w:rPr>
                <w:rFonts w:hint="eastAsia"/>
              </w:rPr>
              <w:t>过去六个月</w:t>
            </w:r>
          </w:p>
        </w:tc>
        <w:tc>
          <w:tcPr>
            <w:tcW w:w="1315" w:type="dxa"/>
          </w:tcPr>
          <w:p w:rsidR="008A4AF3" w:rsidRDefault="008A4AF3" w:rsidP="008A4AF3">
            <w:pPr>
              <w:jc w:val="right"/>
            </w:pPr>
            <w:r>
              <w:t>0.64%</w:t>
            </w:r>
          </w:p>
        </w:tc>
        <w:tc>
          <w:tcPr>
            <w:tcW w:w="1315" w:type="dxa"/>
          </w:tcPr>
          <w:p w:rsidR="008A4AF3" w:rsidRDefault="008A4AF3" w:rsidP="008A4AF3">
            <w:pPr>
              <w:jc w:val="right"/>
            </w:pPr>
            <w:r>
              <w:t>0.01%</w:t>
            </w:r>
          </w:p>
        </w:tc>
        <w:tc>
          <w:tcPr>
            <w:tcW w:w="1315" w:type="dxa"/>
          </w:tcPr>
          <w:p w:rsidR="008A4AF3" w:rsidRDefault="008A4AF3" w:rsidP="008A4AF3">
            <w:pPr>
              <w:jc w:val="right"/>
            </w:pPr>
            <w:r>
              <w:t>0.35%</w:t>
            </w:r>
          </w:p>
        </w:tc>
        <w:tc>
          <w:tcPr>
            <w:tcW w:w="1315" w:type="dxa"/>
          </w:tcPr>
          <w:p w:rsidR="008A4AF3" w:rsidRDefault="008A4AF3" w:rsidP="008A4AF3">
            <w:pPr>
              <w:jc w:val="right"/>
            </w:pPr>
            <w:r>
              <w:t>0.01%</w:t>
            </w:r>
          </w:p>
        </w:tc>
        <w:tc>
          <w:tcPr>
            <w:tcW w:w="907" w:type="dxa"/>
          </w:tcPr>
          <w:p w:rsidR="008A4AF3" w:rsidRDefault="008A4AF3" w:rsidP="008A4AF3">
            <w:pPr>
              <w:jc w:val="right"/>
            </w:pPr>
            <w:r>
              <w:t>0.29%</w:t>
            </w:r>
          </w:p>
        </w:tc>
        <w:tc>
          <w:tcPr>
            <w:tcW w:w="907" w:type="dxa"/>
          </w:tcPr>
          <w:p w:rsidR="008A4AF3" w:rsidRDefault="008A4AF3" w:rsidP="008A4AF3">
            <w:pPr>
              <w:jc w:val="right"/>
            </w:pPr>
            <w:r>
              <w:t>0.00%</w:t>
            </w:r>
          </w:p>
        </w:tc>
      </w:tr>
      <w:tr w:rsidR="008A4AF3" w:rsidTr="008A4AF3">
        <w:tc>
          <w:tcPr>
            <w:tcW w:w="1429" w:type="dxa"/>
          </w:tcPr>
          <w:p w:rsidR="008A4AF3" w:rsidRDefault="008A4AF3" w:rsidP="008A4AF3">
            <w:pPr>
              <w:jc w:val="left"/>
            </w:pPr>
            <w:r>
              <w:rPr>
                <w:rFonts w:hint="eastAsia"/>
              </w:rPr>
              <w:t>过去一年</w:t>
            </w:r>
          </w:p>
        </w:tc>
        <w:tc>
          <w:tcPr>
            <w:tcW w:w="1315" w:type="dxa"/>
          </w:tcPr>
          <w:p w:rsidR="008A4AF3" w:rsidRDefault="008A4AF3" w:rsidP="008A4AF3">
            <w:pPr>
              <w:jc w:val="right"/>
            </w:pPr>
            <w:r>
              <w:t>1.37%</w:t>
            </w:r>
          </w:p>
        </w:tc>
        <w:tc>
          <w:tcPr>
            <w:tcW w:w="1315" w:type="dxa"/>
          </w:tcPr>
          <w:p w:rsidR="008A4AF3" w:rsidRDefault="008A4AF3" w:rsidP="008A4AF3">
            <w:pPr>
              <w:jc w:val="right"/>
            </w:pPr>
            <w:r>
              <w:t>0.01%</w:t>
            </w:r>
          </w:p>
        </w:tc>
        <w:tc>
          <w:tcPr>
            <w:tcW w:w="1315" w:type="dxa"/>
          </w:tcPr>
          <w:p w:rsidR="008A4AF3" w:rsidRDefault="008A4AF3" w:rsidP="008A4AF3">
            <w:pPr>
              <w:jc w:val="right"/>
            </w:pPr>
            <w:r>
              <w:t>0.65%</w:t>
            </w:r>
          </w:p>
        </w:tc>
        <w:tc>
          <w:tcPr>
            <w:tcW w:w="1315" w:type="dxa"/>
          </w:tcPr>
          <w:p w:rsidR="008A4AF3" w:rsidRDefault="008A4AF3" w:rsidP="008A4AF3">
            <w:pPr>
              <w:jc w:val="right"/>
            </w:pPr>
            <w:r>
              <w:t>0.01%</w:t>
            </w:r>
          </w:p>
        </w:tc>
        <w:tc>
          <w:tcPr>
            <w:tcW w:w="907" w:type="dxa"/>
          </w:tcPr>
          <w:p w:rsidR="008A4AF3" w:rsidRDefault="008A4AF3" w:rsidP="008A4AF3">
            <w:pPr>
              <w:jc w:val="right"/>
            </w:pPr>
            <w:r>
              <w:t>0.72%</w:t>
            </w:r>
          </w:p>
        </w:tc>
        <w:tc>
          <w:tcPr>
            <w:tcW w:w="907" w:type="dxa"/>
          </w:tcPr>
          <w:p w:rsidR="008A4AF3" w:rsidRDefault="008A4AF3" w:rsidP="008A4AF3">
            <w:pPr>
              <w:jc w:val="right"/>
            </w:pPr>
            <w:r>
              <w:t>0.00%</w:t>
            </w:r>
          </w:p>
        </w:tc>
      </w:tr>
      <w:tr w:rsidR="008A4AF3" w:rsidTr="008A4AF3">
        <w:tc>
          <w:tcPr>
            <w:tcW w:w="1429" w:type="dxa"/>
          </w:tcPr>
          <w:p w:rsidR="008A4AF3" w:rsidRDefault="008A4AF3" w:rsidP="008A4AF3">
            <w:pPr>
              <w:jc w:val="left"/>
            </w:pPr>
            <w:r>
              <w:rPr>
                <w:rFonts w:hint="eastAsia"/>
              </w:rPr>
              <w:t>过去三年</w:t>
            </w:r>
          </w:p>
        </w:tc>
        <w:tc>
          <w:tcPr>
            <w:tcW w:w="1315" w:type="dxa"/>
          </w:tcPr>
          <w:p w:rsidR="008A4AF3" w:rsidRDefault="008A4AF3" w:rsidP="008A4AF3">
            <w:pPr>
              <w:jc w:val="right"/>
            </w:pPr>
            <w:r>
              <w:t>6.31%</w:t>
            </w:r>
          </w:p>
        </w:tc>
        <w:tc>
          <w:tcPr>
            <w:tcW w:w="1315" w:type="dxa"/>
          </w:tcPr>
          <w:p w:rsidR="008A4AF3" w:rsidRDefault="008A4AF3" w:rsidP="008A4AF3">
            <w:pPr>
              <w:jc w:val="right"/>
            </w:pPr>
            <w:r>
              <w:t>0.01%</w:t>
            </w:r>
          </w:p>
        </w:tc>
        <w:tc>
          <w:tcPr>
            <w:tcW w:w="1315" w:type="dxa"/>
          </w:tcPr>
          <w:p w:rsidR="008A4AF3" w:rsidRDefault="008A4AF3" w:rsidP="008A4AF3">
            <w:pPr>
              <w:jc w:val="right"/>
            </w:pPr>
            <w:r>
              <w:t>3.92%</w:t>
            </w:r>
          </w:p>
        </w:tc>
        <w:tc>
          <w:tcPr>
            <w:tcW w:w="1315" w:type="dxa"/>
          </w:tcPr>
          <w:p w:rsidR="008A4AF3" w:rsidRDefault="008A4AF3" w:rsidP="008A4AF3">
            <w:pPr>
              <w:jc w:val="right"/>
            </w:pPr>
            <w:r>
              <w:t>0.01%</w:t>
            </w:r>
          </w:p>
        </w:tc>
        <w:tc>
          <w:tcPr>
            <w:tcW w:w="907" w:type="dxa"/>
          </w:tcPr>
          <w:p w:rsidR="008A4AF3" w:rsidRDefault="008A4AF3" w:rsidP="008A4AF3">
            <w:pPr>
              <w:jc w:val="right"/>
            </w:pPr>
            <w:r>
              <w:t>2.39%</w:t>
            </w:r>
          </w:p>
        </w:tc>
        <w:tc>
          <w:tcPr>
            <w:tcW w:w="907" w:type="dxa"/>
          </w:tcPr>
          <w:p w:rsidR="008A4AF3" w:rsidRDefault="008A4AF3" w:rsidP="008A4AF3">
            <w:pPr>
              <w:jc w:val="right"/>
            </w:pPr>
            <w:r>
              <w:t>0.00%</w:t>
            </w:r>
          </w:p>
        </w:tc>
      </w:tr>
      <w:tr w:rsidR="008A4AF3" w:rsidTr="008A4AF3">
        <w:tc>
          <w:tcPr>
            <w:tcW w:w="1429" w:type="dxa"/>
          </w:tcPr>
          <w:p w:rsidR="008A4AF3" w:rsidRDefault="008A4AF3" w:rsidP="008A4AF3">
            <w:pPr>
              <w:jc w:val="left"/>
            </w:pPr>
            <w:r>
              <w:rPr>
                <w:rFonts w:hint="eastAsia"/>
              </w:rPr>
              <w:t>过去五年</w:t>
            </w:r>
          </w:p>
        </w:tc>
        <w:tc>
          <w:tcPr>
            <w:tcW w:w="1315" w:type="dxa"/>
          </w:tcPr>
          <w:p w:rsidR="008A4AF3" w:rsidRDefault="008A4AF3" w:rsidP="008A4AF3">
            <w:pPr>
              <w:jc w:val="right"/>
            </w:pPr>
            <w:r>
              <w:t>11.92%</w:t>
            </w:r>
          </w:p>
        </w:tc>
        <w:tc>
          <w:tcPr>
            <w:tcW w:w="1315" w:type="dxa"/>
          </w:tcPr>
          <w:p w:rsidR="008A4AF3" w:rsidRDefault="008A4AF3" w:rsidP="008A4AF3">
            <w:pPr>
              <w:jc w:val="right"/>
            </w:pPr>
            <w:r>
              <w:t>0.01%</w:t>
            </w:r>
          </w:p>
        </w:tc>
        <w:tc>
          <w:tcPr>
            <w:tcW w:w="1315" w:type="dxa"/>
          </w:tcPr>
          <w:p w:rsidR="008A4AF3" w:rsidRDefault="008A4AF3" w:rsidP="008A4AF3">
            <w:pPr>
              <w:jc w:val="right"/>
            </w:pPr>
            <w:r>
              <w:t>7.32%</w:t>
            </w:r>
          </w:p>
        </w:tc>
        <w:tc>
          <w:tcPr>
            <w:tcW w:w="1315" w:type="dxa"/>
          </w:tcPr>
          <w:p w:rsidR="008A4AF3" w:rsidRDefault="008A4AF3" w:rsidP="008A4AF3">
            <w:pPr>
              <w:jc w:val="right"/>
            </w:pPr>
            <w:r>
              <w:t>0.01%</w:t>
            </w:r>
          </w:p>
        </w:tc>
        <w:tc>
          <w:tcPr>
            <w:tcW w:w="907" w:type="dxa"/>
          </w:tcPr>
          <w:p w:rsidR="008A4AF3" w:rsidRDefault="008A4AF3" w:rsidP="008A4AF3">
            <w:pPr>
              <w:jc w:val="right"/>
            </w:pPr>
            <w:r>
              <w:t>4.60%</w:t>
            </w:r>
          </w:p>
        </w:tc>
        <w:tc>
          <w:tcPr>
            <w:tcW w:w="907" w:type="dxa"/>
          </w:tcPr>
          <w:p w:rsidR="008A4AF3" w:rsidRDefault="008A4AF3" w:rsidP="008A4AF3">
            <w:pPr>
              <w:jc w:val="right"/>
            </w:pPr>
            <w:r>
              <w:t>0.00%</w:t>
            </w:r>
          </w:p>
        </w:tc>
      </w:tr>
      <w:tr w:rsidR="008A4AF3" w:rsidTr="008A4AF3">
        <w:tc>
          <w:tcPr>
            <w:tcW w:w="1429" w:type="dxa"/>
          </w:tcPr>
          <w:p w:rsidR="008A4AF3" w:rsidRDefault="008A4AF3" w:rsidP="008A4AF3">
            <w:pPr>
              <w:jc w:val="left"/>
            </w:pPr>
            <w:r>
              <w:rPr>
                <w:rFonts w:hint="eastAsia"/>
              </w:rPr>
              <w:t>自基金合同生效起至今</w:t>
            </w:r>
          </w:p>
        </w:tc>
        <w:tc>
          <w:tcPr>
            <w:tcW w:w="1315" w:type="dxa"/>
          </w:tcPr>
          <w:p w:rsidR="008A4AF3" w:rsidRDefault="008A4AF3" w:rsidP="008A4AF3">
            <w:pPr>
              <w:jc w:val="right"/>
            </w:pPr>
            <w:r>
              <w:t>15.26%</w:t>
            </w:r>
          </w:p>
        </w:tc>
        <w:tc>
          <w:tcPr>
            <w:tcW w:w="1315" w:type="dxa"/>
          </w:tcPr>
          <w:p w:rsidR="008A4AF3" w:rsidRDefault="008A4AF3" w:rsidP="008A4AF3">
            <w:pPr>
              <w:jc w:val="right"/>
            </w:pPr>
            <w:r>
              <w:t>0.02%</w:t>
            </w:r>
          </w:p>
        </w:tc>
        <w:tc>
          <w:tcPr>
            <w:tcW w:w="1315" w:type="dxa"/>
          </w:tcPr>
          <w:p w:rsidR="008A4AF3" w:rsidRDefault="008A4AF3" w:rsidP="008A4AF3">
            <w:pPr>
              <w:jc w:val="right"/>
            </w:pPr>
            <w:r>
              <w:t>9.24%</w:t>
            </w:r>
          </w:p>
        </w:tc>
        <w:tc>
          <w:tcPr>
            <w:tcW w:w="1315" w:type="dxa"/>
          </w:tcPr>
          <w:p w:rsidR="008A4AF3" w:rsidRDefault="008A4AF3" w:rsidP="008A4AF3">
            <w:pPr>
              <w:jc w:val="right"/>
            </w:pPr>
            <w:r>
              <w:t>0.01%</w:t>
            </w:r>
          </w:p>
        </w:tc>
        <w:tc>
          <w:tcPr>
            <w:tcW w:w="907" w:type="dxa"/>
          </w:tcPr>
          <w:p w:rsidR="008A4AF3" w:rsidRDefault="008A4AF3" w:rsidP="008A4AF3">
            <w:pPr>
              <w:jc w:val="right"/>
            </w:pPr>
            <w:r>
              <w:t>6.02%</w:t>
            </w:r>
          </w:p>
        </w:tc>
        <w:tc>
          <w:tcPr>
            <w:tcW w:w="907" w:type="dxa"/>
          </w:tcPr>
          <w:p w:rsidR="008A4AF3" w:rsidRDefault="008A4AF3" w:rsidP="008A4AF3">
            <w:pPr>
              <w:jc w:val="right"/>
            </w:pPr>
            <w:r>
              <w:t>0.01%</w:t>
            </w:r>
          </w:p>
        </w:tc>
      </w:tr>
    </w:tbl>
    <w:p w:rsidR="008A4AF3" w:rsidRDefault="008A4AF3" w:rsidP="008A4AF3">
      <w:pPr>
        <w:pStyle w:val="-3"/>
        <w:spacing w:before="156" w:after="156"/>
        <w:rPr>
          <w:rFonts w:hint="eastAsia"/>
        </w:rPr>
      </w:pPr>
      <w:r>
        <w:rPr>
          <w:rFonts w:hint="eastAsia"/>
        </w:rPr>
        <w:t>自基金合同生效以来基金份额累计净值增长率变动及其与同期业绩比较基准收益率变动的比较</w:t>
      </w:r>
    </w:p>
    <w:p w:rsidR="008A4AF3" w:rsidRDefault="008A4AF3" w:rsidP="008A4AF3">
      <w:r>
        <w:rPr>
          <w:noProof/>
        </w:rPr>
        <w:lastRenderedPageBreak/>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8A4AF3" w:rsidRDefault="008A4AF3" w:rsidP="008A4AF3">
      <w:r>
        <w:rPr>
          <w:noProof/>
        </w:rPr>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8A4AF3" w:rsidRDefault="008A4AF3" w:rsidP="008A4AF3">
      <w:pPr>
        <w:pStyle w:val="-1"/>
        <w:ind w:left="281" w:hanging="281"/>
        <w:rPr>
          <w:rFonts w:hint="eastAsia"/>
        </w:rPr>
      </w:pPr>
      <w:r>
        <w:rPr>
          <w:rFonts w:hint="eastAsia"/>
        </w:rPr>
        <w:t>管理人报告</w:t>
      </w:r>
    </w:p>
    <w:p w:rsidR="008A4AF3" w:rsidRDefault="008A4AF3" w:rsidP="008A4AF3">
      <w:pPr>
        <w:pStyle w:val="-2"/>
        <w:spacing w:before="312"/>
        <w:rPr>
          <w:rFonts w:hint="eastAsia"/>
        </w:rPr>
      </w:pPr>
      <w:r>
        <w:rPr>
          <w:rFonts w:hint="eastAsia"/>
        </w:rPr>
        <w:lastRenderedPageBreak/>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A4AF3" w:rsidTr="008421C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A4AF3" w:rsidRPr="008A4AF3" w:rsidRDefault="008A4AF3" w:rsidP="008A4AF3">
            <w:pPr>
              <w:jc w:val="center"/>
              <w:rPr>
                <w:b/>
              </w:rPr>
            </w:pPr>
            <w:r w:rsidRPr="008A4AF3">
              <w:rPr>
                <w:rFonts w:hint="eastAsia"/>
                <w:b/>
              </w:rPr>
              <w:t>姓名</w:t>
            </w:r>
          </w:p>
        </w:tc>
        <w:tc>
          <w:tcPr>
            <w:tcW w:w="851" w:type="dxa"/>
            <w:vMerge w:val="restart"/>
          </w:tcPr>
          <w:p w:rsidR="008A4AF3" w:rsidRPr="008A4AF3" w:rsidRDefault="008A4AF3" w:rsidP="008A4AF3">
            <w:pPr>
              <w:jc w:val="center"/>
              <w:rPr>
                <w:b/>
              </w:rPr>
            </w:pPr>
            <w:r w:rsidRPr="008A4AF3">
              <w:rPr>
                <w:rFonts w:hint="eastAsia"/>
                <w:b/>
              </w:rPr>
              <w:t>职务</w:t>
            </w:r>
          </w:p>
        </w:tc>
        <w:tc>
          <w:tcPr>
            <w:tcW w:w="2234" w:type="dxa"/>
            <w:gridSpan w:val="2"/>
            <w:tcBorders>
              <w:bottom w:val="single" w:sz="4" w:space="0" w:color="auto"/>
            </w:tcBorders>
          </w:tcPr>
          <w:p w:rsidR="008A4AF3" w:rsidRPr="008A4AF3" w:rsidRDefault="008A4AF3" w:rsidP="008A4AF3">
            <w:pPr>
              <w:jc w:val="center"/>
              <w:rPr>
                <w:b/>
              </w:rPr>
            </w:pPr>
            <w:r w:rsidRPr="008A4AF3">
              <w:rPr>
                <w:rFonts w:hint="eastAsia"/>
                <w:b/>
              </w:rPr>
              <w:t>任本基金的基金经理期限</w:t>
            </w:r>
          </w:p>
        </w:tc>
        <w:tc>
          <w:tcPr>
            <w:tcW w:w="703" w:type="dxa"/>
            <w:vMerge w:val="restart"/>
          </w:tcPr>
          <w:p w:rsidR="008A4AF3" w:rsidRPr="008A4AF3" w:rsidRDefault="008A4AF3" w:rsidP="008A4AF3">
            <w:pPr>
              <w:jc w:val="center"/>
              <w:rPr>
                <w:b/>
              </w:rPr>
            </w:pPr>
            <w:r w:rsidRPr="008A4AF3">
              <w:rPr>
                <w:rFonts w:hint="eastAsia"/>
                <w:b/>
              </w:rPr>
              <w:t>证券从业年限</w:t>
            </w:r>
          </w:p>
        </w:tc>
        <w:tc>
          <w:tcPr>
            <w:tcW w:w="3856" w:type="dxa"/>
            <w:vMerge w:val="restart"/>
          </w:tcPr>
          <w:p w:rsidR="008A4AF3" w:rsidRPr="008A4AF3" w:rsidRDefault="008A4AF3" w:rsidP="008A4AF3">
            <w:pPr>
              <w:jc w:val="center"/>
              <w:rPr>
                <w:b/>
              </w:rPr>
            </w:pPr>
            <w:r w:rsidRPr="008A4AF3">
              <w:rPr>
                <w:rFonts w:hint="eastAsia"/>
                <w:b/>
              </w:rPr>
              <w:t>说明</w:t>
            </w:r>
          </w:p>
        </w:tc>
      </w:tr>
      <w:tr w:rsidR="008A4AF3" w:rsidTr="008A4AF3">
        <w:tc>
          <w:tcPr>
            <w:tcW w:w="862" w:type="dxa"/>
            <w:vMerge/>
          </w:tcPr>
          <w:p w:rsidR="008A4AF3" w:rsidRDefault="008A4AF3" w:rsidP="008A4AF3">
            <w:pPr>
              <w:jc w:val="left"/>
            </w:pPr>
          </w:p>
        </w:tc>
        <w:tc>
          <w:tcPr>
            <w:tcW w:w="851" w:type="dxa"/>
            <w:vMerge/>
          </w:tcPr>
          <w:p w:rsidR="008A4AF3" w:rsidRDefault="008A4AF3" w:rsidP="008A4AF3">
            <w:pPr>
              <w:jc w:val="left"/>
            </w:pPr>
          </w:p>
        </w:tc>
        <w:tc>
          <w:tcPr>
            <w:tcW w:w="1117" w:type="dxa"/>
            <w:shd w:val="clear" w:color="auto" w:fill="BFBFBF"/>
          </w:tcPr>
          <w:p w:rsidR="008A4AF3" w:rsidRPr="008A4AF3" w:rsidRDefault="008A4AF3" w:rsidP="008A4AF3">
            <w:pPr>
              <w:jc w:val="center"/>
              <w:rPr>
                <w:b/>
              </w:rPr>
            </w:pPr>
            <w:r w:rsidRPr="008A4AF3">
              <w:rPr>
                <w:rFonts w:hint="eastAsia"/>
                <w:b/>
              </w:rPr>
              <w:t>任职日期</w:t>
            </w:r>
          </w:p>
        </w:tc>
        <w:tc>
          <w:tcPr>
            <w:tcW w:w="1117" w:type="dxa"/>
            <w:shd w:val="clear" w:color="auto" w:fill="BFBFBF"/>
          </w:tcPr>
          <w:p w:rsidR="008A4AF3" w:rsidRPr="008A4AF3" w:rsidRDefault="008A4AF3" w:rsidP="008A4AF3">
            <w:pPr>
              <w:jc w:val="center"/>
              <w:rPr>
                <w:b/>
              </w:rPr>
            </w:pPr>
            <w:r w:rsidRPr="008A4AF3">
              <w:rPr>
                <w:rFonts w:hint="eastAsia"/>
                <w:b/>
              </w:rPr>
              <w:t>离任日期</w:t>
            </w:r>
          </w:p>
        </w:tc>
        <w:tc>
          <w:tcPr>
            <w:tcW w:w="703" w:type="dxa"/>
            <w:vMerge/>
          </w:tcPr>
          <w:p w:rsidR="008A4AF3" w:rsidRDefault="008A4AF3" w:rsidP="008A4AF3">
            <w:pPr>
              <w:jc w:val="left"/>
            </w:pPr>
          </w:p>
        </w:tc>
        <w:tc>
          <w:tcPr>
            <w:tcW w:w="3856" w:type="dxa"/>
            <w:vMerge/>
          </w:tcPr>
          <w:p w:rsidR="008A4AF3" w:rsidRDefault="008A4AF3" w:rsidP="008A4AF3">
            <w:pPr>
              <w:jc w:val="left"/>
            </w:pPr>
          </w:p>
        </w:tc>
      </w:tr>
      <w:tr w:rsidR="008A4AF3" w:rsidTr="008A4AF3">
        <w:tc>
          <w:tcPr>
            <w:tcW w:w="862" w:type="dxa"/>
          </w:tcPr>
          <w:p w:rsidR="008A4AF3" w:rsidRDefault="008A4AF3" w:rsidP="008A4AF3">
            <w:pPr>
              <w:jc w:val="left"/>
            </w:pPr>
            <w:r>
              <w:rPr>
                <w:rFonts w:hint="eastAsia"/>
              </w:rPr>
              <w:t>王景明</w:t>
            </w:r>
          </w:p>
        </w:tc>
        <w:tc>
          <w:tcPr>
            <w:tcW w:w="851" w:type="dxa"/>
          </w:tcPr>
          <w:p w:rsidR="008A4AF3" w:rsidRDefault="008A4AF3" w:rsidP="008A4AF3">
            <w:pPr>
              <w:jc w:val="left"/>
            </w:pPr>
            <w:r>
              <w:rPr>
                <w:rFonts w:hint="eastAsia"/>
              </w:rPr>
              <w:t>本基金基金经理</w:t>
            </w:r>
          </w:p>
        </w:tc>
        <w:tc>
          <w:tcPr>
            <w:tcW w:w="1117" w:type="dxa"/>
          </w:tcPr>
          <w:p w:rsidR="008A4AF3" w:rsidRDefault="008A4AF3" w:rsidP="008A4AF3">
            <w:pPr>
              <w:jc w:val="left"/>
            </w:pPr>
            <w:r>
              <w:rPr>
                <w:rFonts w:hint="eastAsia"/>
              </w:rPr>
              <w:t>2021</w:t>
            </w:r>
            <w:r>
              <w:rPr>
                <w:rFonts w:hint="eastAsia"/>
              </w:rPr>
              <w:t>年</w:t>
            </w:r>
            <w:r>
              <w:rPr>
                <w:rFonts w:hint="eastAsia"/>
              </w:rPr>
              <w:t>8</w:t>
            </w:r>
            <w:r>
              <w:rPr>
                <w:rFonts w:hint="eastAsia"/>
              </w:rPr>
              <w:t>月</w:t>
            </w:r>
            <w:r>
              <w:rPr>
                <w:rFonts w:hint="eastAsia"/>
              </w:rPr>
              <w:t>27</w:t>
            </w:r>
            <w:r>
              <w:rPr>
                <w:rFonts w:hint="eastAsia"/>
              </w:rPr>
              <w:t>日</w:t>
            </w:r>
          </w:p>
        </w:tc>
        <w:tc>
          <w:tcPr>
            <w:tcW w:w="1117" w:type="dxa"/>
          </w:tcPr>
          <w:p w:rsidR="008A4AF3" w:rsidRDefault="008A4AF3" w:rsidP="008A4AF3">
            <w:pPr>
              <w:jc w:val="right"/>
            </w:pPr>
            <w:r>
              <w:t>-</w:t>
            </w:r>
          </w:p>
        </w:tc>
        <w:tc>
          <w:tcPr>
            <w:tcW w:w="703" w:type="dxa"/>
          </w:tcPr>
          <w:p w:rsidR="008A4AF3" w:rsidRDefault="008A4AF3" w:rsidP="008A4AF3">
            <w:pPr>
              <w:jc w:val="left"/>
            </w:pPr>
            <w:r>
              <w:rPr>
                <w:rFonts w:hint="eastAsia"/>
              </w:rPr>
              <w:t>11</w:t>
            </w:r>
            <w:r>
              <w:rPr>
                <w:rFonts w:hint="eastAsia"/>
              </w:rPr>
              <w:t>年</w:t>
            </w:r>
          </w:p>
        </w:tc>
        <w:tc>
          <w:tcPr>
            <w:tcW w:w="3856" w:type="dxa"/>
          </w:tcPr>
          <w:p w:rsidR="008A4AF3" w:rsidRDefault="008A4AF3" w:rsidP="008A4AF3">
            <w:r>
              <w:rPr>
                <w:rFonts w:hint="eastAsia"/>
              </w:rPr>
              <w:t>中国人民大学金融学硕士，具有基金从业资格。</w:t>
            </w:r>
            <w:r>
              <w:rPr>
                <w:rFonts w:hint="eastAsia"/>
              </w:rPr>
              <w:t>2014</w:t>
            </w:r>
            <w:r>
              <w:rPr>
                <w:rFonts w:hint="eastAsia"/>
              </w:rPr>
              <w:t>年</w:t>
            </w:r>
            <w:r>
              <w:rPr>
                <w:rFonts w:hint="eastAsia"/>
              </w:rPr>
              <w:t>7</w:t>
            </w:r>
            <w:r>
              <w:rPr>
                <w:rFonts w:hint="eastAsia"/>
              </w:rPr>
              <w:t>月加入南方基金，任固定收益研究部宏观研究员、信用研究员。</w:t>
            </w:r>
            <w:r>
              <w:rPr>
                <w:rFonts w:hint="eastAsia"/>
              </w:rPr>
              <w:t>2018</w:t>
            </w:r>
            <w:r>
              <w:rPr>
                <w:rFonts w:hint="eastAsia"/>
              </w:rPr>
              <w:t>年</w:t>
            </w:r>
            <w:r>
              <w:rPr>
                <w:rFonts w:hint="eastAsia"/>
              </w:rPr>
              <w:t>5</w:t>
            </w:r>
            <w:r>
              <w:rPr>
                <w:rFonts w:hint="eastAsia"/>
              </w:rPr>
              <w:t>月</w:t>
            </w:r>
            <w:r>
              <w:rPr>
                <w:rFonts w:hint="eastAsia"/>
              </w:rPr>
              <w:t>17</w:t>
            </w:r>
            <w:r>
              <w:rPr>
                <w:rFonts w:hint="eastAsia"/>
              </w:rPr>
              <w:t>日至</w:t>
            </w:r>
            <w:r>
              <w:rPr>
                <w:rFonts w:hint="eastAsia"/>
              </w:rPr>
              <w:t>2021</w:t>
            </w:r>
            <w:r>
              <w:rPr>
                <w:rFonts w:hint="eastAsia"/>
              </w:rPr>
              <w:t>年</w:t>
            </w:r>
            <w:r>
              <w:rPr>
                <w:rFonts w:hint="eastAsia"/>
              </w:rPr>
              <w:t>8</w:t>
            </w:r>
            <w:r>
              <w:rPr>
                <w:rFonts w:hint="eastAsia"/>
              </w:rPr>
              <w:t>月</w:t>
            </w:r>
            <w:r>
              <w:rPr>
                <w:rFonts w:hint="eastAsia"/>
              </w:rPr>
              <w:t>27</w:t>
            </w:r>
            <w:r>
              <w:rPr>
                <w:rFonts w:hint="eastAsia"/>
              </w:rPr>
              <w:t>日，任南方润元基金经理助理。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日，任南方初元中短债、南方定元中短债基金经理；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16</w:t>
            </w:r>
            <w:r>
              <w:rPr>
                <w:rFonts w:hint="eastAsia"/>
              </w:rPr>
              <w:t>日，任南方稳利</w:t>
            </w:r>
            <w:r>
              <w:rPr>
                <w:rFonts w:hint="eastAsia"/>
              </w:rPr>
              <w:t>1</w:t>
            </w:r>
            <w:r>
              <w:rPr>
                <w:rFonts w:hint="eastAsia"/>
              </w:rPr>
              <w:t>年定期开放债券基金经理；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6</w:t>
            </w:r>
            <w:r>
              <w:rPr>
                <w:rFonts w:hint="eastAsia"/>
              </w:rPr>
              <w:t>月</w:t>
            </w:r>
            <w:r>
              <w:rPr>
                <w:rFonts w:hint="eastAsia"/>
              </w:rPr>
              <w:t>15</w:t>
            </w:r>
            <w:r>
              <w:rPr>
                <w:rFonts w:hint="eastAsia"/>
              </w:rPr>
              <w:t>日，任南方荣年基金经理；</w:t>
            </w:r>
            <w:r>
              <w:rPr>
                <w:rFonts w:hint="eastAsia"/>
              </w:rPr>
              <w:t>2023</w:t>
            </w:r>
            <w:r>
              <w:rPr>
                <w:rFonts w:hint="eastAsia"/>
              </w:rPr>
              <w:t>年</w:t>
            </w:r>
            <w:r>
              <w:rPr>
                <w:rFonts w:hint="eastAsia"/>
              </w:rPr>
              <w:t>6</w:t>
            </w:r>
            <w:r>
              <w:rPr>
                <w:rFonts w:hint="eastAsia"/>
              </w:rPr>
              <w:t>月</w:t>
            </w:r>
            <w:r>
              <w:rPr>
                <w:rFonts w:hint="eastAsia"/>
              </w:rPr>
              <w:t>15</w:t>
            </w:r>
            <w:r>
              <w:rPr>
                <w:rFonts w:hint="eastAsia"/>
              </w:rPr>
              <w:t>日至</w:t>
            </w:r>
            <w:r>
              <w:rPr>
                <w:rFonts w:hint="eastAsia"/>
              </w:rPr>
              <w:t>2024</w:t>
            </w:r>
            <w:r>
              <w:rPr>
                <w:rFonts w:hint="eastAsia"/>
              </w:rPr>
              <w:t>年</w:t>
            </w:r>
            <w:r>
              <w:rPr>
                <w:rFonts w:hint="eastAsia"/>
              </w:rPr>
              <w:t>1</w:t>
            </w:r>
            <w:r>
              <w:rPr>
                <w:rFonts w:hint="eastAsia"/>
              </w:rPr>
              <w:t>月</w:t>
            </w:r>
            <w:r>
              <w:rPr>
                <w:rFonts w:hint="eastAsia"/>
              </w:rPr>
              <w:t>19</w:t>
            </w:r>
            <w:r>
              <w:rPr>
                <w:rFonts w:hint="eastAsia"/>
              </w:rPr>
              <w:t>日，任南方荣年一年持有混合基金经理；</w:t>
            </w:r>
            <w:r>
              <w:rPr>
                <w:rFonts w:hint="eastAsia"/>
              </w:rPr>
              <w:t>2021</w:t>
            </w:r>
            <w:r>
              <w:rPr>
                <w:rFonts w:hint="eastAsia"/>
              </w:rPr>
              <w:t>年</w:t>
            </w:r>
            <w:r>
              <w:rPr>
                <w:rFonts w:hint="eastAsia"/>
              </w:rPr>
              <w:t>8</w:t>
            </w:r>
            <w:r>
              <w:rPr>
                <w:rFonts w:hint="eastAsia"/>
              </w:rPr>
              <w:t>月</w:t>
            </w:r>
            <w:r>
              <w:rPr>
                <w:rFonts w:hint="eastAsia"/>
              </w:rPr>
              <w:t>27</w:t>
            </w:r>
            <w:r>
              <w:rPr>
                <w:rFonts w:hint="eastAsia"/>
              </w:rPr>
              <w:t>日至今，任南方梦元短债、南方国利、南方升元中短利率债基金经理；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日至今，任南方纯元基金经理；</w:t>
            </w:r>
            <w:r>
              <w:rPr>
                <w:rFonts w:hint="eastAsia"/>
              </w:rPr>
              <w:t>2023</w:t>
            </w:r>
            <w:r>
              <w:rPr>
                <w:rFonts w:hint="eastAsia"/>
              </w:rPr>
              <w:t>年</w:t>
            </w:r>
            <w:r>
              <w:rPr>
                <w:rFonts w:hint="eastAsia"/>
              </w:rPr>
              <w:t>2</w:t>
            </w:r>
            <w:r>
              <w:rPr>
                <w:rFonts w:hint="eastAsia"/>
              </w:rPr>
              <w:t>月</w:t>
            </w:r>
            <w:r>
              <w:rPr>
                <w:rFonts w:hint="eastAsia"/>
              </w:rPr>
              <w:t>16</w:t>
            </w:r>
            <w:r>
              <w:rPr>
                <w:rFonts w:hint="eastAsia"/>
              </w:rPr>
              <w:t>日至今，任南方稳利</w:t>
            </w:r>
            <w:r>
              <w:rPr>
                <w:rFonts w:hint="eastAsia"/>
              </w:rPr>
              <w:t>1</w:t>
            </w:r>
            <w:r>
              <w:rPr>
                <w:rFonts w:hint="eastAsia"/>
              </w:rPr>
              <w:t>年持有债券基金经理；</w:t>
            </w:r>
            <w:r>
              <w:rPr>
                <w:rFonts w:hint="eastAsia"/>
              </w:rPr>
              <w:t>2023</w:t>
            </w:r>
            <w:r>
              <w:rPr>
                <w:rFonts w:hint="eastAsia"/>
              </w:rPr>
              <w:t>年</w:t>
            </w:r>
            <w:r>
              <w:rPr>
                <w:rFonts w:hint="eastAsia"/>
              </w:rPr>
              <w:t>8</w:t>
            </w:r>
            <w:r>
              <w:rPr>
                <w:rFonts w:hint="eastAsia"/>
              </w:rPr>
              <w:t>月</w:t>
            </w:r>
            <w:r>
              <w:rPr>
                <w:rFonts w:hint="eastAsia"/>
              </w:rPr>
              <w:t>9</w:t>
            </w:r>
            <w:r>
              <w:rPr>
                <w:rFonts w:hint="eastAsia"/>
              </w:rPr>
              <w:t>日至今，任南方稳瑞</w:t>
            </w:r>
            <w:r>
              <w:rPr>
                <w:rFonts w:hint="eastAsia"/>
              </w:rPr>
              <w:t>90</w:t>
            </w:r>
            <w:r>
              <w:rPr>
                <w:rFonts w:hint="eastAsia"/>
              </w:rPr>
              <w:t>天持有债券基金经理；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日至今，任南方稳鑫</w:t>
            </w:r>
            <w:r>
              <w:rPr>
                <w:rFonts w:hint="eastAsia"/>
              </w:rPr>
              <w:t>6</w:t>
            </w:r>
            <w:r>
              <w:rPr>
                <w:rFonts w:hint="eastAsia"/>
              </w:rPr>
              <w:t>个月持有债券基金经理；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日至今，任南方稳航</w:t>
            </w:r>
            <w:r>
              <w:rPr>
                <w:rFonts w:hint="eastAsia"/>
              </w:rPr>
              <w:t>120</w:t>
            </w:r>
            <w:r>
              <w:rPr>
                <w:rFonts w:hint="eastAsia"/>
              </w:rPr>
              <w:t>天滚动持有债券基金经理。</w:t>
            </w:r>
          </w:p>
        </w:tc>
      </w:tr>
    </w:tbl>
    <w:p w:rsidR="008A4AF3" w:rsidRDefault="008A4AF3" w:rsidP="008A4AF3">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8A4AF3" w:rsidRDefault="008A4AF3" w:rsidP="008A4AF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8A4AF3" w:rsidRDefault="008A4AF3" w:rsidP="008A4AF3">
      <w:pPr>
        <w:pStyle w:val="-2"/>
        <w:spacing w:before="312"/>
        <w:rPr>
          <w:rFonts w:hint="eastAsia"/>
        </w:rPr>
      </w:pPr>
      <w:r>
        <w:rPr>
          <w:rFonts w:hint="eastAsia"/>
        </w:rPr>
        <w:t>管理人对报告期内本基金运作遵规守信情况的说明</w:t>
      </w:r>
    </w:p>
    <w:p w:rsidR="008A4AF3" w:rsidRDefault="008A4AF3" w:rsidP="008A4AF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8A4AF3" w:rsidRDefault="008A4AF3" w:rsidP="008A4AF3">
      <w:pPr>
        <w:pStyle w:val="-2"/>
        <w:spacing w:before="312"/>
        <w:rPr>
          <w:rFonts w:hint="eastAsia"/>
        </w:rPr>
      </w:pPr>
      <w:r>
        <w:rPr>
          <w:rFonts w:hint="eastAsia"/>
        </w:rPr>
        <w:t>公平交易专项说明</w:t>
      </w:r>
    </w:p>
    <w:p w:rsidR="008A4AF3" w:rsidRDefault="008A4AF3" w:rsidP="008A4AF3">
      <w:pPr>
        <w:pStyle w:val="-3"/>
        <w:spacing w:before="156" w:after="156"/>
        <w:rPr>
          <w:rFonts w:hint="eastAsia"/>
        </w:rPr>
      </w:pPr>
      <w:r>
        <w:rPr>
          <w:rFonts w:hint="eastAsia"/>
        </w:rPr>
        <w:lastRenderedPageBreak/>
        <w:t>公平交易制度的执行情况</w:t>
      </w:r>
    </w:p>
    <w:p w:rsidR="008A4AF3" w:rsidRDefault="008A4AF3" w:rsidP="008A4AF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A4AF3" w:rsidRDefault="008A4AF3" w:rsidP="008A4AF3">
      <w:pPr>
        <w:pStyle w:val="-3"/>
        <w:spacing w:before="156" w:after="156"/>
        <w:rPr>
          <w:rFonts w:hint="eastAsia"/>
        </w:rPr>
      </w:pPr>
      <w:r>
        <w:rPr>
          <w:rFonts w:hint="eastAsia"/>
        </w:rPr>
        <w:t>异常交易行为的专项说明</w:t>
      </w:r>
    </w:p>
    <w:p w:rsidR="008A4AF3" w:rsidRDefault="008A4AF3" w:rsidP="008A4AF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8A4AF3" w:rsidRDefault="008A4AF3" w:rsidP="008A4AF3">
      <w:pPr>
        <w:pStyle w:val="-2"/>
        <w:spacing w:before="312"/>
        <w:rPr>
          <w:rFonts w:hint="eastAsia"/>
        </w:rPr>
      </w:pPr>
      <w:r>
        <w:rPr>
          <w:rFonts w:hint="eastAsia"/>
        </w:rPr>
        <w:t>报告期内基金投资策略和运作分析</w:t>
      </w:r>
    </w:p>
    <w:p w:rsidR="008A4AF3" w:rsidRDefault="008A4AF3" w:rsidP="008A4AF3">
      <w:pPr>
        <w:pStyle w:val="-"/>
        <w:ind w:firstLine="420"/>
        <w:rPr>
          <w:rFonts w:hint="eastAsia"/>
        </w:rPr>
      </w:pPr>
      <w:r>
        <w:rPr>
          <w:rFonts w:hint="eastAsia"/>
        </w:rPr>
        <w:t>四季度中国经济运行总体平稳、稳中有进，新质生产力稳步发展。四季度宏观政策积极有为，货币政策保持了流动性合理充裕，财政政策持续发力。四季度债券市场继续调整，债券收益率曲线陡峭化，利率债整体表现不及信用债，长端表现不及中短端。组合继续保持稳健低波动的投资风格，整体保持了较低的久期水平，主要配置短久期中高等级信用债。</w:t>
      </w:r>
    </w:p>
    <w:p w:rsidR="008A4AF3" w:rsidRDefault="008A4AF3" w:rsidP="008A4AF3">
      <w:pPr>
        <w:pStyle w:val="-"/>
        <w:ind w:firstLine="420"/>
        <w:rPr>
          <w:rFonts w:hint="eastAsia"/>
        </w:rPr>
      </w:pPr>
      <w:r>
        <w:rPr>
          <w:rFonts w:hint="eastAsia"/>
        </w:rPr>
        <w:t>展望明年，我国将不断巩固拓展经济稳中向好势头，实现“十五五”良好开局。宏观政策将继续实施更加积极的财政政策和适度宽松的货币政策。总体来看，债券市场的机会与挑战并存，其中中短端资产受益于资金流动性水平较为充裕，而长端资产的配置机会需要继续等待。</w:t>
      </w:r>
    </w:p>
    <w:p w:rsidR="008A4AF3" w:rsidRDefault="008A4AF3" w:rsidP="008A4AF3">
      <w:pPr>
        <w:pStyle w:val="-2"/>
        <w:spacing w:before="312"/>
        <w:rPr>
          <w:rFonts w:hint="eastAsia"/>
        </w:rPr>
      </w:pPr>
      <w:r>
        <w:rPr>
          <w:rFonts w:hint="eastAsia"/>
        </w:rPr>
        <w:t>报告期内基金的业绩表现</w:t>
      </w:r>
    </w:p>
    <w:p w:rsidR="008A4AF3" w:rsidRDefault="008A4AF3" w:rsidP="008A4AF3">
      <w:pPr>
        <w:pStyle w:val="-"/>
        <w:ind w:firstLine="420"/>
        <w:rPr>
          <w:rFonts w:hint="eastAsia"/>
        </w:rPr>
      </w:pPr>
      <w:r>
        <w:rPr>
          <w:rFonts w:hint="eastAsia"/>
        </w:rPr>
        <w:t>截至报告期末，本基金A份额净值为1.1567元，报告期内，份额净值增长率为0.39%，同期业绩基准增长率为0.17%；本基金C份额净值为1.1364元，报告期内，份额净值增长率为0.34%，同期业绩基准增长率为0.17%。</w:t>
      </w:r>
    </w:p>
    <w:p w:rsidR="008A4AF3" w:rsidRDefault="008A4AF3" w:rsidP="008A4AF3">
      <w:pPr>
        <w:pStyle w:val="-2"/>
        <w:spacing w:before="312"/>
        <w:rPr>
          <w:rFonts w:hint="eastAsia"/>
        </w:rPr>
      </w:pPr>
      <w:r>
        <w:rPr>
          <w:rFonts w:hint="eastAsia"/>
        </w:rPr>
        <w:t>报告期内基金持有人数或基金资产净值预警说明</w:t>
      </w:r>
    </w:p>
    <w:p w:rsidR="008A4AF3" w:rsidRDefault="008A4AF3" w:rsidP="008A4AF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8A4AF3" w:rsidRDefault="008A4AF3" w:rsidP="008A4AF3">
      <w:pPr>
        <w:pStyle w:val="-1"/>
        <w:ind w:left="281" w:hanging="281"/>
        <w:rPr>
          <w:rFonts w:hint="eastAsia"/>
        </w:rPr>
      </w:pPr>
      <w:r>
        <w:rPr>
          <w:rFonts w:hint="eastAsia"/>
        </w:rPr>
        <w:t>投资组合报告</w:t>
      </w:r>
    </w:p>
    <w:p w:rsidR="008A4AF3" w:rsidRDefault="008A4AF3" w:rsidP="008A4AF3">
      <w:pPr>
        <w:pStyle w:val="-2"/>
        <w:spacing w:before="312"/>
        <w:rPr>
          <w:rFonts w:hint="eastAsia"/>
        </w:rPr>
      </w:pPr>
      <w:r>
        <w:rPr>
          <w:rFonts w:hint="eastAsia"/>
        </w:rPr>
        <w:t>报告期末基金资产组合情况</w:t>
      </w:r>
    </w:p>
    <w:p w:rsidR="008A4AF3" w:rsidRDefault="008A4AF3" w:rsidP="008A4AF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A4AF3" w:rsidTr="008A4AF3">
        <w:trPr>
          <w:cnfStyle w:val="100000000000" w:firstRow="1" w:lastRow="0" w:firstColumn="0" w:lastColumn="0" w:oddVBand="0" w:evenVBand="0" w:oddHBand="0" w:evenHBand="0" w:firstRowFirstColumn="0" w:firstRowLastColumn="0" w:lastRowFirstColumn="0" w:lastRowLastColumn="0"/>
        </w:trPr>
        <w:tc>
          <w:tcPr>
            <w:tcW w:w="646" w:type="dxa"/>
          </w:tcPr>
          <w:p w:rsidR="008A4AF3" w:rsidRPr="008A4AF3" w:rsidRDefault="008A4AF3" w:rsidP="008A4AF3">
            <w:pPr>
              <w:jc w:val="center"/>
              <w:rPr>
                <w:b/>
              </w:rPr>
            </w:pPr>
            <w:r w:rsidRPr="008A4AF3">
              <w:rPr>
                <w:rFonts w:hint="eastAsia"/>
                <w:b/>
              </w:rPr>
              <w:lastRenderedPageBreak/>
              <w:t>序号</w:t>
            </w:r>
          </w:p>
        </w:tc>
        <w:tc>
          <w:tcPr>
            <w:tcW w:w="2971" w:type="dxa"/>
          </w:tcPr>
          <w:p w:rsidR="008A4AF3" w:rsidRPr="008A4AF3" w:rsidRDefault="008A4AF3" w:rsidP="008A4AF3">
            <w:pPr>
              <w:jc w:val="center"/>
              <w:rPr>
                <w:b/>
              </w:rPr>
            </w:pPr>
            <w:r w:rsidRPr="008A4AF3">
              <w:rPr>
                <w:rFonts w:hint="eastAsia"/>
                <w:b/>
              </w:rPr>
              <w:t>项目</w:t>
            </w:r>
          </w:p>
        </w:tc>
        <w:tc>
          <w:tcPr>
            <w:tcW w:w="2381" w:type="dxa"/>
          </w:tcPr>
          <w:p w:rsidR="008A4AF3" w:rsidRPr="008A4AF3" w:rsidRDefault="008A4AF3" w:rsidP="008A4AF3">
            <w:pPr>
              <w:jc w:val="center"/>
              <w:rPr>
                <w:b/>
              </w:rPr>
            </w:pPr>
            <w:r w:rsidRPr="008A4AF3">
              <w:rPr>
                <w:rFonts w:hint="eastAsia"/>
                <w:b/>
              </w:rPr>
              <w:t>金额（元）</w:t>
            </w:r>
          </w:p>
        </w:tc>
        <w:tc>
          <w:tcPr>
            <w:tcW w:w="2506" w:type="dxa"/>
          </w:tcPr>
          <w:p w:rsidR="008A4AF3" w:rsidRPr="008A4AF3" w:rsidRDefault="008A4AF3" w:rsidP="008A4AF3">
            <w:pPr>
              <w:jc w:val="center"/>
              <w:rPr>
                <w:b/>
              </w:rPr>
            </w:pPr>
            <w:r w:rsidRPr="008A4AF3">
              <w:rPr>
                <w:rFonts w:hint="eastAsia"/>
                <w:b/>
              </w:rPr>
              <w:t>占基金总资产的比例（</w:t>
            </w:r>
            <w:r w:rsidRPr="008A4AF3">
              <w:rPr>
                <w:rFonts w:hint="eastAsia"/>
                <w:b/>
              </w:rPr>
              <w:t>%</w:t>
            </w:r>
            <w:r w:rsidRPr="008A4AF3">
              <w:rPr>
                <w:rFonts w:hint="eastAsia"/>
                <w:b/>
              </w:rPr>
              <w:t>）</w:t>
            </w:r>
          </w:p>
        </w:tc>
      </w:tr>
      <w:tr w:rsidR="008A4AF3" w:rsidTr="008A4AF3">
        <w:tc>
          <w:tcPr>
            <w:tcW w:w="646" w:type="dxa"/>
          </w:tcPr>
          <w:p w:rsidR="008A4AF3" w:rsidRDefault="008A4AF3" w:rsidP="008A4AF3">
            <w:pPr>
              <w:jc w:val="center"/>
            </w:pPr>
            <w:r>
              <w:t>1</w:t>
            </w:r>
          </w:p>
        </w:tc>
        <w:tc>
          <w:tcPr>
            <w:tcW w:w="2971" w:type="dxa"/>
          </w:tcPr>
          <w:p w:rsidR="008A4AF3" w:rsidRDefault="008A4AF3" w:rsidP="008A4AF3">
            <w:pPr>
              <w:jc w:val="left"/>
            </w:pPr>
            <w:r>
              <w:rPr>
                <w:rFonts w:hint="eastAsia"/>
              </w:rPr>
              <w:t>权益投资</w:t>
            </w:r>
          </w:p>
        </w:tc>
        <w:tc>
          <w:tcPr>
            <w:tcW w:w="2381" w:type="dxa"/>
          </w:tcPr>
          <w:p w:rsidR="008A4AF3" w:rsidRDefault="008A4AF3" w:rsidP="008A4AF3">
            <w:pPr>
              <w:jc w:val="right"/>
            </w:pPr>
            <w:r>
              <w:t>-</w:t>
            </w:r>
          </w:p>
        </w:tc>
        <w:tc>
          <w:tcPr>
            <w:tcW w:w="2506" w:type="dxa"/>
          </w:tcPr>
          <w:p w:rsidR="008A4AF3" w:rsidRDefault="008A4AF3" w:rsidP="008A4AF3">
            <w:pPr>
              <w:jc w:val="right"/>
            </w:pPr>
            <w:r>
              <w:t>-</w:t>
            </w:r>
          </w:p>
        </w:tc>
      </w:tr>
      <w:tr w:rsidR="008A4AF3" w:rsidTr="008A4AF3">
        <w:tc>
          <w:tcPr>
            <w:tcW w:w="646" w:type="dxa"/>
          </w:tcPr>
          <w:p w:rsidR="008A4AF3" w:rsidRDefault="008A4AF3" w:rsidP="008A4AF3">
            <w:pPr>
              <w:jc w:val="center"/>
            </w:pPr>
          </w:p>
        </w:tc>
        <w:tc>
          <w:tcPr>
            <w:tcW w:w="2971" w:type="dxa"/>
          </w:tcPr>
          <w:p w:rsidR="008A4AF3" w:rsidRDefault="008A4AF3" w:rsidP="008A4AF3">
            <w:pPr>
              <w:jc w:val="left"/>
            </w:pPr>
            <w:r>
              <w:rPr>
                <w:rFonts w:hint="eastAsia"/>
              </w:rPr>
              <w:t>其中：股票</w:t>
            </w:r>
          </w:p>
        </w:tc>
        <w:tc>
          <w:tcPr>
            <w:tcW w:w="2381" w:type="dxa"/>
          </w:tcPr>
          <w:p w:rsidR="008A4AF3" w:rsidRDefault="008A4AF3" w:rsidP="008A4AF3">
            <w:pPr>
              <w:jc w:val="right"/>
            </w:pPr>
            <w:r>
              <w:t>-</w:t>
            </w:r>
          </w:p>
        </w:tc>
        <w:tc>
          <w:tcPr>
            <w:tcW w:w="2506" w:type="dxa"/>
          </w:tcPr>
          <w:p w:rsidR="008A4AF3" w:rsidRDefault="008A4AF3" w:rsidP="008A4AF3">
            <w:pPr>
              <w:jc w:val="right"/>
            </w:pPr>
            <w:r>
              <w:t>-</w:t>
            </w:r>
          </w:p>
        </w:tc>
      </w:tr>
      <w:tr w:rsidR="008A4AF3" w:rsidTr="008A4AF3">
        <w:tc>
          <w:tcPr>
            <w:tcW w:w="646" w:type="dxa"/>
          </w:tcPr>
          <w:p w:rsidR="008A4AF3" w:rsidRDefault="008A4AF3" w:rsidP="008A4AF3">
            <w:pPr>
              <w:jc w:val="center"/>
            </w:pPr>
            <w:r>
              <w:t>2</w:t>
            </w:r>
          </w:p>
        </w:tc>
        <w:tc>
          <w:tcPr>
            <w:tcW w:w="2971" w:type="dxa"/>
          </w:tcPr>
          <w:p w:rsidR="008A4AF3" w:rsidRDefault="008A4AF3" w:rsidP="008A4AF3">
            <w:pPr>
              <w:jc w:val="left"/>
            </w:pPr>
            <w:r>
              <w:rPr>
                <w:rFonts w:hint="eastAsia"/>
              </w:rPr>
              <w:t>基金投资</w:t>
            </w:r>
          </w:p>
        </w:tc>
        <w:tc>
          <w:tcPr>
            <w:tcW w:w="2381" w:type="dxa"/>
          </w:tcPr>
          <w:p w:rsidR="008A4AF3" w:rsidRDefault="008A4AF3" w:rsidP="008A4AF3">
            <w:pPr>
              <w:jc w:val="right"/>
            </w:pPr>
            <w:r>
              <w:t>-</w:t>
            </w:r>
          </w:p>
        </w:tc>
        <w:tc>
          <w:tcPr>
            <w:tcW w:w="2506" w:type="dxa"/>
          </w:tcPr>
          <w:p w:rsidR="008A4AF3" w:rsidRDefault="008A4AF3" w:rsidP="008A4AF3">
            <w:pPr>
              <w:jc w:val="right"/>
            </w:pPr>
            <w:r>
              <w:t>-</w:t>
            </w:r>
          </w:p>
        </w:tc>
      </w:tr>
      <w:tr w:rsidR="008A4AF3" w:rsidTr="008A4AF3">
        <w:tc>
          <w:tcPr>
            <w:tcW w:w="646" w:type="dxa"/>
          </w:tcPr>
          <w:p w:rsidR="008A4AF3" w:rsidRDefault="008A4AF3" w:rsidP="008A4AF3">
            <w:pPr>
              <w:jc w:val="center"/>
            </w:pPr>
            <w:r>
              <w:t>3</w:t>
            </w:r>
          </w:p>
        </w:tc>
        <w:tc>
          <w:tcPr>
            <w:tcW w:w="2971" w:type="dxa"/>
          </w:tcPr>
          <w:p w:rsidR="008A4AF3" w:rsidRDefault="008A4AF3" w:rsidP="008A4AF3">
            <w:pPr>
              <w:jc w:val="left"/>
            </w:pPr>
            <w:r>
              <w:rPr>
                <w:rFonts w:hint="eastAsia"/>
              </w:rPr>
              <w:t>固定收益投资</w:t>
            </w:r>
          </w:p>
        </w:tc>
        <w:tc>
          <w:tcPr>
            <w:tcW w:w="2381" w:type="dxa"/>
          </w:tcPr>
          <w:p w:rsidR="008A4AF3" w:rsidRDefault="008A4AF3" w:rsidP="008A4AF3">
            <w:pPr>
              <w:jc w:val="right"/>
            </w:pPr>
            <w:r>
              <w:t>6,884,316,789.40</w:t>
            </w:r>
          </w:p>
        </w:tc>
        <w:tc>
          <w:tcPr>
            <w:tcW w:w="2506" w:type="dxa"/>
          </w:tcPr>
          <w:p w:rsidR="008A4AF3" w:rsidRDefault="008A4AF3" w:rsidP="008A4AF3">
            <w:pPr>
              <w:jc w:val="right"/>
            </w:pPr>
            <w:r>
              <w:t>99.72</w:t>
            </w:r>
          </w:p>
        </w:tc>
      </w:tr>
      <w:tr w:rsidR="008A4AF3" w:rsidTr="008A4AF3">
        <w:tc>
          <w:tcPr>
            <w:tcW w:w="646" w:type="dxa"/>
          </w:tcPr>
          <w:p w:rsidR="008A4AF3" w:rsidRDefault="008A4AF3" w:rsidP="008A4AF3">
            <w:pPr>
              <w:jc w:val="center"/>
            </w:pPr>
          </w:p>
        </w:tc>
        <w:tc>
          <w:tcPr>
            <w:tcW w:w="2971" w:type="dxa"/>
          </w:tcPr>
          <w:p w:rsidR="008A4AF3" w:rsidRDefault="008A4AF3" w:rsidP="008A4AF3">
            <w:pPr>
              <w:jc w:val="left"/>
            </w:pPr>
            <w:r>
              <w:rPr>
                <w:rFonts w:hint="eastAsia"/>
              </w:rPr>
              <w:t>其中：债券</w:t>
            </w:r>
          </w:p>
        </w:tc>
        <w:tc>
          <w:tcPr>
            <w:tcW w:w="2381" w:type="dxa"/>
          </w:tcPr>
          <w:p w:rsidR="008A4AF3" w:rsidRDefault="008A4AF3" w:rsidP="008A4AF3">
            <w:pPr>
              <w:jc w:val="right"/>
            </w:pPr>
            <w:r>
              <w:t>6,884,316,789.40</w:t>
            </w:r>
          </w:p>
        </w:tc>
        <w:tc>
          <w:tcPr>
            <w:tcW w:w="2506" w:type="dxa"/>
          </w:tcPr>
          <w:p w:rsidR="008A4AF3" w:rsidRDefault="008A4AF3" w:rsidP="008A4AF3">
            <w:pPr>
              <w:jc w:val="right"/>
            </w:pPr>
            <w:r>
              <w:t>99.72</w:t>
            </w:r>
          </w:p>
        </w:tc>
      </w:tr>
      <w:tr w:rsidR="008A4AF3" w:rsidTr="008A4AF3">
        <w:tc>
          <w:tcPr>
            <w:tcW w:w="646" w:type="dxa"/>
          </w:tcPr>
          <w:p w:rsidR="008A4AF3" w:rsidRDefault="008A4AF3" w:rsidP="008A4AF3">
            <w:pPr>
              <w:jc w:val="center"/>
            </w:pPr>
          </w:p>
        </w:tc>
        <w:tc>
          <w:tcPr>
            <w:tcW w:w="2971" w:type="dxa"/>
          </w:tcPr>
          <w:p w:rsidR="008A4AF3" w:rsidRDefault="008A4AF3" w:rsidP="008A4AF3">
            <w:pPr>
              <w:jc w:val="left"/>
            </w:pPr>
            <w:r>
              <w:rPr>
                <w:rFonts w:hint="eastAsia"/>
              </w:rPr>
              <w:t xml:space="preserve">      </w:t>
            </w:r>
            <w:r>
              <w:rPr>
                <w:rFonts w:hint="eastAsia"/>
              </w:rPr>
              <w:t>资产支持证券</w:t>
            </w:r>
          </w:p>
        </w:tc>
        <w:tc>
          <w:tcPr>
            <w:tcW w:w="2381" w:type="dxa"/>
          </w:tcPr>
          <w:p w:rsidR="008A4AF3" w:rsidRDefault="008A4AF3" w:rsidP="008A4AF3">
            <w:pPr>
              <w:jc w:val="right"/>
            </w:pPr>
            <w:r>
              <w:t>-</w:t>
            </w:r>
          </w:p>
        </w:tc>
        <w:tc>
          <w:tcPr>
            <w:tcW w:w="2506" w:type="dxa"/>
          </w:tcPr>
          <w:p w:rsidR="008A4AF3" w:rsidRDefault="008A4AF3" w:rsidP="008A4AF3">
            <w:pPr>
              <w:jc w:val="right"/>
            </w:pPr>
            <w:r>
              <w:t>-</w:t>
            </w:r>
          </w:p>
        </w:tc>
      </w:tr>
      <w:tr w:rsidR="008A4AF3" w:rsidTr="008A4AF3">
        <w:tc>
          <w:tcPr>
            <w:tcW w:w="646" w:type="dxa"/>
          </w:tcPr>
          <w:p w:rsidR="008A4AF3" w:rsidRDefault="008A4AF3" w:rsidP="008A4AF3">
            <w:pPr>
              <w:jc w:val="center"/>
            </w:pPr>
            <w:r>
              <w:t>4</w:t>
            </w:r>
          </w:p>
        </w:tc>
        <w:tc>
          <w:tcPr>
            <w:tcW w:w="2971" w:type="dxa"/>
          </w:tcPr>
          <w:p w:rsidR="008A4AF3" w:rsidRDefault="008A4AF3" w:rsidP="008A4AF3">
            <w:pPr>
              <w:jc w:val="left"/>
            </w:pPr>
            <w:r>
              <w:rPr>
                <w:rFonts w:hint="eastAsia"/>
              </w:rPr>
              <w:t>贵金属投资</w:t>
            </w:r>
          </w:p>
        </w:tc>
        <w:tc>
          <w:tcPr>
            <w:tcW w:w="2381" w:type="dxa"/>
          </w:tcPr>
          <w:p w:rsidR="008A4AF3" w:rsidRDefault="008A4AF3" w:rsidP="008A4AF3">
            <w:pPr>
              <w:jc w:val="right"/>
            </w:pPr>
            <w:r>
              <w:t>-</w:t>
            </w:r>
          </w:p>
        </w:tc>
        <w:tc>
          <w:tcPr>
            <w:tcW w:w="2506" w:type="dxa"/>
          </w:tcPr>
          <w:p w:rsidR="008A4AF3" w:rsidRDefault="008A4AF3" w:rsidP="008A4AF3">
            <w:pPr>
              <w:jc w:val="right"/>
            </w:pPr>
            <w:r>
              <w:t>-</w:t>
            </w:r>
          </w:p>
        </w:tc>
      </w:tr>
      <w:tr w:rsidR="008A4AF3" w:rsidTr="008A4AF3">
        <w:tc>
          <w:tcPr>
            <w:tcW w:w="646" w:type="dxa"/>
          </w:tcPr>
          <w:p w:rsidR="008A4AF3" w:rsidRDefault="008A4AF3" w:rsidP="008A4AF3">
            <w:pPr>
              <w:jc w:val="center"/>
            </w:pPr>
            <w:r>
              <w:t>5</w:t>
            </w:r>
          </w:p>
        </w:tc>
        <w:tc>
          <w:tcPr>
            <w:tcW w:w="2971" w:type="dxa"/>
          </w:tcPr>
          <w:p w:rsidR="008A4AF3" w:rsidRDefault="008A4AF3" w:rsidP="008A4AF3">
            <w:pPr>
              <w:jc w:val="left"/>
            </w:pPr>
            <w:r>
              <w:rPr>
                <w:rFonts w:hint="eastAsia"/>
              </w:rPr>
              <w:t>金融衍生品投资</w:t>
            </w:r>
          </w:p>
        </w:tc>
        <w:tc>
          <w:tcPr>
            <w:tcW w:w="2381" w:type="dxa"/>
          </w:tcPr>
          <w:p w:rsidR="008A4AF3" w:rsidRDefault="008A4AF3" w:rsidP="008A4AF3">
            <w:pPr>
              <w:jc w:val="right"/>
            </w:pPr>
            <w:r>
              <w:t>-</w:t>
            </w:r>
          </w:p>
        </w:tc>
        <w:tc>
          <w:tcPr>
            <w:tcW w:w="2506" w:type="dxa"/>
          </w:tcPr>
          <w:p w:rsidR="008A4AF3" w:rsidRDefault="008A4AF3" w:rsidP="008A4AF3">
            <w:pPr>
              <w:jc w:val="right"/>
            </w:pPr>
            <w:r>
              <w:t>-</w:t>
            </w:r>
          </w:p>
        </w:tc>
      </w:tr>
      <w:tr w:rsidR="008A4AF3" w:rsidTr="008A4AF3">
        <w:tc>
          <w:tcPr>
            <w:tcW w:w="646" w:type="dxa"/>
          </w:tcPr>
          <w:p w:rsidR="008A4AF3" w:rsidRDefault="008A4AF3" w:rsidP="008A4AF3">
            <w:pPr>
              <w:jc w:val="center"/>
            </w:pPr>
            <w:r>
              <w:t>6</w:t>
            </w:r>
          </w:p>
        </w:tc>
        <w:tc>
          <w:tcPr>
            <w:tcW w:w="2971" w:type="dxa"/>
          </w:tcPr>
          <w:p w:rsidR="008A4AF3" w:rsidRDefault="008A4AF3" w:rsidP="008A4AF3">
            <w:pPr>
              <w:jc w:val="left"/>
            </w:pPr>
            <w:r>
              <w:rPr>
                <w:rFonts w:hint="eastAsia"/>
              </w:rPr>
              <w:t>买入返售金融资产</w:t>
            </w:r>
          </w:p>
        </w:tc>
        <w:tc>
          <w:tcPr>
            <w:tcW w:w="2381" w:type="dxa"/>
          </w:tcPr>
          <w:p w:rsidR="008A4AF3" w:rsidRDefault="008A4AF3" w:rsidP="008A4AF3">
            <w:pPr>
              <w:jc w:val="right"/>
            </w:pPr>
            <w:r>
              <w:t>-</w:t>
            </w:r>
          </w:p>
        </w:tc>
        <w:tc>
          <w:tcPr>
            <w:tcW w:w="2506" w:type="dxa"/>
          </w:tcPr>
          <w:p w:rsidR="008A4AF3" w:rsidRDefault="008A4AF3" w:rsidP="008A4AF3">
            <w:pPr>
              <w:jc w:val="right"/>
            </w:pPr>
            <w:r>
              <w:t>-</w:t>
            </w:r>
          </w:p>
        </w:tc>
      </w:tr>
      <w:tr w:rsidR="008A4AF3" w:rsidTr="008A4AF3">
        <w:tc>
          <w:tcPr>
            <w:tcW w:w="646" w:type="dxa"/>
          </w:tcPr>
          <w:p w:rsidR="008A4AF3" w:rsidRDefault="008A4AF3" w:rsidP="008A4AF3">
            <w:pPr>
              <w:jc w:val="center"/>
            </w:pPr>
          </w:p>
        </w:tc>
        <w:tc>
          <w:tcPr>
            <w:tcW w:w="2971" w:type="dxa"/>
          </w:tcPr>
          <w:p w:rsidR="008A4AF3" w:rsidRDefault="008A4AF3" w:rsidP="008A4AF3">
            <w:pPr>
              <w:jc w:val="left"/>
            </w:pPr>
            <w:r>
              <w:rPr>
                <w:rFonts w:hint="eastAsia"/>
              </w:rPr>
              <w:t>其中：买断式回购的买入返售金融资产</w:t>
            </w:r>
          </w:p>
        </w:tc>
        <w:tc>
          <w:tcPr>
            <w:tcW w:w="2381" w:type="dxa"/>
          </w:tcPr>
          <w:p w:rsidR="008A4AF3" w:rsidRDefault="008A4AF3" w:rsidP="008A4AF3">
            <w:pPr>
              <w:jc w:val="right"/>
            </w:pPr>
            <w:r>
              <w:t>-</w:t>
            </w:r>
          </w:p>
        </w:tc>
        <w:tc>
          <w:tcPr>
            <w:tcW w:w="2506" w:type="dxa"/>
          </w:tcPr>
          <w:p w:rsidR="008A4AF3" w:rsidRDefault="008A4AF3" w:rsidP="008A4AF3">
            <w:pPr>
              <w:jc w:val="right"/>
            </w:pPr>
            <w:r>
              <w:t>-</w:t>
            </w:r>
          </w:p>
        </w:tc>
      </w:tr>
      <w:tr w:rsidR="008A4AF3" w:rsidTr="008A4AF3">
        <w:tc>
          <w:tcPr>
            <w:tcW w:w="646" w:type="dxa"/>
          </w:tcPr>
          <w:p w:rsidR="008A4AF3" w:rsidRDefault="008A4AF3" w:rsidP="008A4AF3">
            <w:pPr>
              <w:jc w:val="center"/>
            </w:pPr>
            <w:r>
              <w:t>7</w:t>
            </w:r>
          </w:p>
        </w:tc>
        <w:tc>
          <w:tcPr>
            <w:tcW w:w="2971" w:type="dxa"/>
          </w:tcPr>
          <w:p w:rsidR="008A4AF3" w:rsidRDefault="008A4AF3" w:rsidP="008A4AF3">
            <w:pPr>
              <w:jc w:val="left"/>
            </w:pPr>
            <w:r>
              <w:rPr>
                <w:rFonts w:hint="eastAsia"/>
              </w:rPr>
              <w:t>银行存款和结算备付金合计</w:t>
            </w:r>
          </w:p>
        </w:tc>
        <w:tc>
          <w:tcPr>
            <w:tcW w:w="2381" w:type="dxa"/>
          </w:tcPr>
          <w:p w:rsidR="008A4AF3" w:rsidRDefault="008A4AF3" w:rsidP="008A4AF3">
            <w:pPr>
              <w:jc w:val="right"/>
            </w:pPr>
            <w:r>
              <w:t>9,396,925.53</w:t>
            </w:r>
          </w:p>
        </w:tc>
        <w:tc>
          <w:tcPr>
            <w:tcW w:w="2506" w:type="dxa"/>
          </w:tcPr>
          <w:p w:rsidR="008A4AF3" w:rsidRDefault="008A4AF3" w:rsidP="008A4AF3">
            <w:pPr>
              <w:jc w:val="right"/>
            </w:pPr>
            <w:r>
              <w:t>0.14</w:t>
            </w:r>
          </w:p>
        </w:tc>
      </w:tr>
      <w:tr w:rsidR="008A4AF3" w:rsidTr="008A4AF3">
        <w:tc>
          <w:tcPr>
            <w:tcW w:w="646" w:type="dxa"/>
          </w:tcPr>
          <w:p w:rsidR="008A4AF3" w:rsidRDefault="008A4AF3" w:rsidP="008A4AF3">
            <w:pPr>
              <w:jc w:val="center"/>
            </w:pPr>
            <w:r>
              <w:t>8</w:t>
            </w:r>
          </w:p>
        </w:tc>
        <w:tc>
          <w:tcPr>
            <w:tcW w:w="2971" w:type="dxa"/>
          </w:tcPr>
          <w:p w:rsidR="008A4AF3" w:rsidRDefault="008A4AF3" w:rsidP="008A4AF3">
            <w:pPr>
              <w:jc w:val="left"/>
            </w:pPr>
            <w:r>
              <w:rPr>
                <w:rFonts w:hint="eastAsia"/>
              </w:rPr>
              <w:t>其他资产</w:t>
            </w:r>
          </w:p>
        </w:tc>
        <w:tc>
          <w:tcPr>
            <w:tcW w:w="2381" w:type="dxa"/>
          </w:tcPr>
          <w:p w:rsidR="008A4AF3" w:rsidRDefault="008A4AF3" w:rsidP="008A4AF3">
            <w:pPr>
              <w:jc w:val="right"/>
            </w:pPr>
            <w:r>
              <w:t>9,772,860.85</w:t>
            </w:r>
          </w:p>
        </w:tc>
        <w:tc>
          <w:tcPr>
            <w:tcW w:w="2506" w:type="dxa"/>
          </w:tcPr>
          <w:p w:rsidR="008A4AF3" w:rsidRDefault="008A4AF3" w:rsidP="008A4AF3">
            <w:pPr>
              <w:jc w:val="right"/>
            </w:pPr>
            <w:r>
              <w:t>0.14</w:t>
            </w:r>
          </w:p>
        </w:tc>
      </w:tr>
      <w:tr w:rsidR="008A4AF3" w:rsidTr="008A4AF3">
        <w:tc>
          <w:tcPr>
            <w:tcW w:w="646" w:type="dxa"/>
          </w:tcPr>
          <w:p w:rsidR="008A4AF3" w:rsidRDefault="008A4AF3" w:rsidP="008A4AF3">
            <w:pPr>
              <w:jc w:val="center"/>
            </w:pPr>
            <w:r>
              <w:t>9</w:t>
            </w:r>
          </w:p>
        </w:tc>
        <w:tc>
          <w:tcPr>
            <w:tcW w:w="2971" w:type="dxa"/>
          </w:tcPr>
          <w:p w:rsidR="008A4AF3" w:rsidRDefault="008A4AF3" w:rsidP="008A4AF3">
            <w:pPr>
              <w:jc w:val="left"/>
            </w:pPr>
            <w:r>
              <w:rPr>
                <w:rFonts w:hint="eastAsia"/>
              </w:rPr>
              <w:t>合计</w:t>
            </w:r>
          </w:p>
        </w:tc>
        <w:tc>
          <w:tcPr>
            <w:tcW w:w="2381" w:type="dxa"/>
          </w:tcPr>
          <w:p w:rsidR="008A4AF3" w:rsidRDefault="008A4AF3" w:rsidP="008A4AF3">
            <w:pPr>
              <w:jc w:val="right"/>
            </w:pPr>
            <w:r>
              <w:t>6,903,486,575.78</w:t>
            </w:r>
          </w:p>
        </w:tc>
        <w:tc>
          <w:tcPr>
            <w:tcW w:w="2506" w:type="dxa"/>
          </w:tcPr>
          <w:p w:rsidR="008A4AF3" w:rsidRDefault="008A4AF3" w:rsidP="008A4AF3">
            <w:pPr>
              <w:jc w:val="right"/>
            </w:pPr>
            <w:r>
              <w:t>100.00</w:t>
            </w:r>
          </w:p>
        </w:tc>
      </w:tr>
    </w:tbl>
    <w:p w:rsidR="008A4AF3" w:rsidRDefault="008A4AF3" w:rsidP="008A4AF3">
      <w:pPr>
        <w:pStyle w:val="-2"/>
        <w:spacing w:before="312"/>
        <w:rPr>
          <w:rFonts w:hint="eastAsia"/>
        </w:rPr>
      </w:pPr>
      <w:r>
        <w:rPr>
          <w:rFonts w:hint="eastAsia"/>
        </w:rPr>
        <w:t>报告期末按行业分类的股票投资组合</w:t>
      </w:r>
    </w:p>
    <w:p w:rsidR="008A4AF3" w:rsidRDefault="008A4AF3" w:rsidP="008A4AF3">
      <w:pPr>
        <w:pStyle w:val="-3"/>
        <w:spacing w:before="156" w:after="156"/>
        <w:rPr>
          <w:rFonts w:hint="eastAsia"/>
        </w:rPr>
      </w:pPr>
      <w:r>
        <w:rPr>
          <w:rFonts w:hint="eastAsia"/>
        </w:rPr>
        <w:t>报告期末按行业分类的境内股票投资组合</w:t>
      </w:r>
    </w:p>
    <w:p w:rsidR="008A4AF3" w:rsidRDefault="008A4AF3" w:rsidP="008A4AF3">
      <w:pPr>
        <w:pStyle w:val="-"/>
        <w:ind w:firstLine="420"/>
        <w:rPr>
          <w:rFonts w:hint="eastAsia"/>
        </w:rPr>
      </w:pPr>
      <w:r>
        <w:rPr>
          <w:rFonts w:hint="eastAsia"/>
        </w:rPr>
        <w:t>无。</w:t>
      </w:r>
    </w:p>
    <w:p w:rsidR="008A4AF3" w:rsidRDefault="008A4AF3" w:rsidP="008A4AF3">
      <w:pPr>
        <w:pStyle w:val="-3"/>
        <w:spacing w:before="156" w:after="156"/>
        <w:rPr>
          <w:rFonts w:hint="eastAsia"/>
        </w:rPr>
      </w:pPr>
      <w:r>
        <w:rPr>
          <w:rFonts w:hint="eastAsia"/>
        </w:rPr>
        <w:t>报告期末按行业分类的港股通投资股票投资组合</w:t>
      </w:r>
    </w:p>
    <w:p w:rsidR="008A4AF3" w:rsidRDefault="008A4AF3" w:rsidP="008A4AF3">
      <w:pPr>
        <w:pStyle w:val="-"/>
        <w:ind w:firstLine="420"/>
        <w:rPr>
          <w:rFonts w:hint="eastAsia"/>
        </w:rPr>
      </w:pPr>
      <w:r>
        <w:rPr>
          <w:rFonts w:hint="eastAsia"/>
        </w:rPr>
        <w:t>无。</w:t>
      </w:r>
    </w:p>
    <w:p w:rsidR="008A4AF3" w:rsidRDefault="008A4AF3" w:rsidP="008A4AF3">
      <w:pPr>
        <w:pStyle w:val="-2"/>
        <w:spacing w:before="312"/>
        <w:rPr>
          <w:rFonts w:hint="eastAsia"/>
        </w:rPr>
      </w:pPr>
      <w:r>
        <w:rPr>
          <w:rFonts w:hint="eastAsia"/>
        </w:rPr>
        <w:t>期末按公允价值占基金资产净值比例大小排序的股票投资明细</w:t>
      </w:r>
    </w:p>
    <w:p w:rsidR="008A4AF3" w:rsidRDefault="008A4AF3" w:rsidP="008A4AF3">
      <w:pPr>
        <w:pStyle w:val="-3"/>
        <w:spacing w:before="156" w:after="156"/>
        <w:rPr>
          <w:rFonts w:hint="eastAsia"/>
        </w:rPr>
      </w:pPr>
      <w:r>
        <w:rPr>
          <w:rFonts w:hint="eastAsia"/>
        </w:rPr>
        <w:t>报告期末按公允价值占基金资产净值比例大小排序的前十名股票投资明细</w:t>
      </w:r>
    </w:p>
    <w:p w:rsidR="008A4AF3" w:rsidRDefault="008A4AF3" w:rsidP="008A4AF3">
      <w:pPr>
        <w:pStyle w:val="-"/>
        <w:ind w:firstLine="420"/>
        <w:rPr>
          <w:rFonts w:hint="eastAsia"/>
        </w:rPr>
      </w:pPr>
      <w:r>
        <w:rPr>
          <w:rFonts w:hint="eastAsia"/>
        </w:rPr>
        <w:t>无。</w:t>
      </w:r>
    </w:p>
    <w:p w:rsidR="008A4AF3" w:rsidRDefault="008A4AF3" w:rsidP="008A4AF3">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8A4AF3" w:rsidTr="008A4AF3">
        <w:trPr>
          <w:cnfStyle w:val="100000000000" w:firstRow="1" w:lastRow="0" w:firstColumn="0" w:lastColumn="0" w:oddVBand="0" w:evenVBand="0" w:oddHBand="0" w:evenHBand="0" w:firstRowFirstColumn="0" w:firstRowLastColumn="0" w:lastRowFirstColumn="0" w:lastRowLastColumn="0"/>
        </w:trPr>
        <w:tc>
          <w:tcPr>
            <w:tcW w:w="646" w:type="dxa"/>
          </w:tcPr>
          <w:p w:rsidR="008A4AF3" w:rsidRPr="008A4AF3" w:rsidRDefault="008A4AF3" w:rsidP="008A4AF3">
            <w:pPr>
              <w:jc w:val="center"/>
              <w:rPr>
                <w:b/>
              </w:rPr>
            </w:pPr>
            <w:r w:rsidRPr="008A4AF3">
              <w:rPr>
                <w:rFonts w:hint="eastAsia"/>
                <w:b/>
              </w:rPr>
              <w:t>序号</w:t>
            </w:r>
          </w:p>
        </w:tc>
        <w:tc>
          <w:tcPr>
            <w:tcW w:w="2835" w:type="dxa"/>
          </w:tcPr>
          <w:p w:rsidR="008A4AF3" w:rsidRPr="008A4AF3" w:rsidRDefault="008A4AF3" w:rsidP="008A4AF3">
            <w:pPr>
              <w:jc w:val="center"/>
              <w:rPr>
                <w:b/>
              </w:rPr>
            </w:pPr>
            <w:r w:rsidRPr="008A4AF3">
              <w:rPr>
                <w:rFonts w:hint="eastAsia"/>
                <w:b/>
              </w:rPr>
              <w:t>债券品种</w:t>
            </w:r>
          </w:p>
        </w:tc>
        <w:tc>
          <w:tcPr>
            <w:tcW w:w="2466" w:type="dxa"/>
          </w:tcPr>
          <w:p w:rsidR="008A4AF3" w:rsidRPr="008A4AF3" w:rsidRDefault="008A4AF3" w:rsidP="008A4AF3">
            <w:pPr>
              <w:jc w:val="center"/>
              <w:rPr>
                <w:b/>
              </w:rPr>
            </w:pPr>
            <w:r w:rsidRPr="008A4AF3">
              <w:rPr>
                <w:rFonts w:hint="eastAsia"/>
                <w:b/>
              </w:rPr>
              <w:t>公允价值（元）</w:t>
            </w:r>
          </w:p>
        </w:tc>
        <w:tc>
          <w:tcPr>
            <w:tcW w:w="2557" w:type="dxa"/>
          </w:tcPr>
          <w:p w:rsidR="008A4AF3" w:rsidRPr="008A4AF3" w:rsidRDefault="008A4AF3" w:rsidP="008A4AF3">
            <w:pPr>
              <w:jc w:val="center"/>
              <w:rPr>
                <w:b/>
              </w:rPr>
            </w:pPr>
            <w:r w:rsidRPr="008A4AF3">
              <w:rPr>
                <w:rFonts w:hint="eastAsia"/>
                <w:b/>
              </w:rPr>
              <w:t>占基金资产净值比例（％）</w:t>
            </w:r>
          </w:p>
        </w:tc>
      </w:tr>
      <w:tr w:rsidR="008A4AF3" w:rsidTr="008A4AF3">
        <w:tc>
          <w:tcPr>
            <w:tcW w:w="646" w:type="dxa"/>
          </w:tcPr>
          <w:p w:rsidR="008A4AF3" w:rsidRDefault="008A4AF3" w:rsidP="008A4AF3">
            <w:pPr>
              <w:jc w:val="center"/>
            </w:pPr>
            <w:r>
              <w:t>1</w:t>
            </w:r>
          </w:p>
        </w:tc>
        <w:tc>
          <w:tcPr>
            <w:tcW w:w="2835" w:type="dxa"/>
          </w:tcPr>
          <w:p w:rsidR="008A4AF3" w:rsidRDefault="008A4AF3" w:rsidP="008A4AF3">
            <w:pPr>
              <w:jc w:val="left"/>
            </w:pPr>
            <w:r>
              <w:rPr>
                <w:rFonts w:hint="eastAsia"/>
              </w:rPr>
              <w:t>国家债券</w:t>
            </w:r>
          </w:p>
        </w:tc>
        <w:tc>
          <w:tcPr>
            <w:tcW w:w="2466" w:type="dxa"/>
          </w:tcPr>
          <w:p w:rsidR="008A4AF3" w:rsidRDefault="008A4AF3" w:rsidP="008A4AF3">
            <w:pPr>
              <w:jc w:val="right"/>
            </w:pPr>
            <w:r>
              <w:t>-</w:t>
            </w:r>
          </w:p>
        </w:tc>
        <w:tc>
          <w:tcPr>
            <w:tcW w:w="2557" w:type="dxa"/>
          </w:tcPr>
          <w:p w:rsidR="008A4AF3" w:rsidRDefault="008A4AF3" w:rsidP="008A4AF3">
            <w:pPr>
              <w:jc w:val="right"/>
            </w:pPr>
            <w:r>
              <w:t>-</w:t>
            </w:r>
          </w:p>
        </w:tc>
      </w:tr>
      <w:tr w:rsidR="008A4AF3" w:rsidTr="008A4AF3">
        <w:tc>
          <w:tcPr>
            <w:tcW w:w="646" w:type="dxa"/>
          </w:tcPr>
          <w:p w:rsidR="008A4AF3" w:rsidRDefault="008A4AF3" w:rsidP="008A4AF3">
            <w:pPr>
              <w:jc w:val="center"/>
            </w:pPr>
            <w:r>
              <w:t>2</w:t>
            </w:r>
          </w:p>
        </w:tc>
        <w:tc>
          <w:tcPr>
            <w:tcW w:w="2835" w:type="dxa"/>
          </w:tcPr>
          <w:p w:rsidR="008A4AF3" w:rsidRDefault="008A4AF3" w:rsidP="008A4AF3">
            <w:pPr>
              <w:jc w:val="left"/>
            </w:pPr>
            <w:r>
              <w:rPr>
                <w:rFonts w:hint="eastAsia"/>
              </w:rPr>
              <w:t>央行票据</w:t>
            </w:r>
          </w:p>
        </w:tc>
        <w:tc>
          <w:tcPr>
            <w:tcW w:w="2466" w:type="dxa"/>
          </w:tcPr>
          <w:p w:rsidR="008A4AF3" w:rsidRDefault="008A4AF3" w:rsidP="008A4AF3">
            <w:pPr>
              <w:jc w:val="right"/>
            </w:pPr>
            <w:r>
              <w:t>-</w:t>
            </w:r>
          </w:p>
        </w:tc>
        <w:tc>
          <w:tcPr>
            <w:tcW w:w="2557" w:type="dxa"/>
          </w:tcPr>
          <w:p w:rsidR="008A4AF3" w:rsidRDefault="008A4AF3" w:rsidP="008A4AF3">
            <w:pPr>
              <w:jc w:val="right"/>
            </w:pPr>
            <w:r>
              <w:t>-</w:t>
            </w:r>
          </w:p>
        </w:tc>
      </w:tr>
      <w:tr w:rsidR="008A4AF3" w:rsidTr="008A4AF3">
        <w:tc>
          <w:tcPr>
            <w:tcW w:w="646" w:type="dxa"/>
          </w:tcPr>
          <w:p w:rsidR="008A4AF3" w:rsidRDefault="008A4AF3" w:rsidP="008A4AF3">
            <w:pPr>
              <w:jc w:val="center"/>
            </w:pPr>
            <w:r>
              <w:t>3</w:t>
            </w:r>
          </w:p>
        </w:tc>
        <w:tc>
          <w:tcPr>
            <w:tcW w:w="2835" w:type="dxa"/>
          </w:tcPr>
          <w:p w:rsidR="008A4AF3" w:rsidRDefault="008A4AF3" w:rsidP="008A4AF3">
            <w:pPr>
              <w:jc w:val="left"/>
            </w:pPr>
            <w:r>
              <w:rPr>
                <w:rFonts w:hint="eastAsia"/>
              </w:rPr>
              <w:t>金融债券</w:t>
            </w:r>
          </w:p>
        </w:tc>
        <w:tc>
          <w:tcPr>
            <w:tcW w:w="2466" w:type="dxa"/>
          </w:tcPr>
          <w:p w:rsidR="008A4AF3" w:rsidRDefault="008A4AF3" w:rsidP="008A4AF3">
            <w:pPr>
              <w:jc w:val="right"/>
            </w:pPr>
            <w:r>
              <w:t>1,830,472,545.67</w:t>
            </w:r>
          </w:p>
        </w:tc>
        <w:tc>
          <w:tcPr>
            <w:tcW w:w="2557" w:type="dxa"/>
          </w:tcPr>
          <w:p w:rsidR="008A4AF3" w:rsidRDefault="008A4AF3" w:rsidP="008A4AF3">
            <w:pPr>
              <w:jc w:val="right"/>
            </w:pPr>
            <w:r>
              <w:t>28.73</w:t>
            </w:r>
          </w:p>
        </w:tc>
      </w:tr>
      <w:tr w:rsidR="008A4AF3" w:rsidTr="008A4AF3">
        <w:tc>
          <w:tcPr>
            <w:tcW w:w="646" w:type="dxa"/>
          </w:tcPr>
          <w:p w:rsidR="008A4AF3" w:rsidRDefault="008A4AF3" w:rsidP="008A4AF3">
            <w:pPr>
              <w:jc w:val="center"/>
            </w:pPr>
          </w:p>
        </w:tc>
        <w:tc>
          <w:tcPr>
            <w:tcW w:w="2835" w:type="dxa"/>
          </w:tcPr>
          <w:p w:rsidR="008A4AF3" w:rsidRDefault="008A4AF3" w:rsidP="008A4AF3">
            <w:pPr>
              <w:jc w:val="left"/>
            </w:pPr>
            <w:r>
              <w:rPr>
                <w:rFonts w:hint="eastAsia"/>
              </w:rPr>
              <w:t>其中：政策性金融债</w:t>
            </w:r>
          </w:p>
        </w:tc>
        <w:tc>
          <w:tcPr>
            <w:tcW w:w="2466" w:type="dxa"/>
          </w:tcPr>
          <w:p w:rsidR="008A4AF3" w:rsidRDefault="008A4AF3" w:rsidP="008A4AF3">
            <w:pPr>
              <w:jc w:val="right"/>
            </w:pPr>
            <w:r>
              <w:t>365,151,132.06</w:t>
            </w:r>
          </w:p>
        </w:tc>
        <w:tc>
          <w:tcPr>
            <w:tcW w:w="2557" w:type="dxa"/>
          </w:tcPr>
          <w:p w:rsidR="008A4AF3" w:rsidRDefault="008A4AF3" w:rsidP="008A4AF3">
            <w:pPr>
              <w:jc w:val="right"/>
            </w:pPr>
            <w:r>
              <w:t>5.73</w:t>
            </w:r>
          </w:p>
        </w:tc>
      </w:tr>
      <w:tr w:rsidR="008A4AF3" w:rsidTr="008A4AF3">
        <w:tc>
          <w:tcPr>
            <w:tcW w:w="646" w:type="dxa"/>
          </w:tcPr>
          <w:p w:rsidR="008A4AF3" w:rsidRDefault="008A4AF3" w:rsidP="008A4AF3">
            <w:pPr>
              <w:jc w:val="center"/>
            </w:pPr>
            <w:r>
              <w:t>4</w:t>
            </w:r>
          </w:p>
        </w:tc>
        <w:tc>
          <w:tcPr>
            <w:tcW w:w="2835" w:type="dxa"/>
          </w:tcPr>
          <w:p w:rsidR="008A4AF3" w:rsidRDefault="008A4AF3" w:rsidP="008A4AF3">
            <w:pPr>
              <w:jc w:val="left"/>
            </w:pPr>
            <w:r>
              <w:rPr>
                <w:rFonts w:hint="eastAsia"/>
              </w:rPr>
              <w:t>企业债券</w:t>
            </w:r>
          </w:p>
        </w:tc>
        <w:tc>
          <w:tcPr>
            <w:tcW w:w="2466" w:type="dxa"/>
          </w:tcPr>
          <w:p w:rsidR="008A4AF3" w:rsidRDefault="008A4AF3" w:rsidP="008A4AF3">
            <w:pPr>
              <w:jc w:val="right"/>
            </w:pPr>
            <w:r>
              <w:t>86,354,353.43</w:t>
            </w:r>
          </w:p>
        </w:tc>
        <w:tc>
          <w:tcPr>
            <w:tcW w:w="2557" w:type="dxa"/>
          </w:tcPr>
          <w:p w:rsidR="008A4AF3" w:rsidRDefault="008A4AF3" w:rsidP="008A4AF3">
            <w:pPr>
              <w:jc w:val="right"/>
            </w:pPr>
            <w:r>
              <w:t>1.36</w:t>
            </w:r>
          </w:p>
        </w:tc>
      </w:tr>
      <w:tr w:rsidR="008A4AF3" w:rsidTr="008A4AF3">
        <w:tc>
          <w:tcPr>
            <w:tcW w:w="646" w:type="dxa"/>
          </w:tcPr>
          <w:p w:rsidR="008A4AF3" w:rsidRDefault="008A4AF3" w:rsidP="008A4AF3">
            <w:pPr>
              <w:jc w:val="center"/>
            </w:pPr>
            <w:r>
              <w:t>5</w:t>
            </w:r>
          </w:p>
        </w:tc>
        <w:tc>
          <w:tcPr>
            <w:tcW w:w="2835" w:type="dxa"/>
          </w:tcPr>
          <w:p w:rsidR="008A4AF3" w:rsidRDefault="008A4AF3" w:rsidP="008A4AF3">
            <w:pPr>
              <w:jc w:val="left"/>
            </w:pPr>
            <w:r>
              <w:rPr>
                <w:rFonts w:hint="eastAsia"/>
              </w:rPr>
              <w:t>企业短期融资券</w:t>
            </w:r>
          </w:p>
        </w:tc>
        <w:tc>
          <w:tcPr>
            <w:tcW w:w="2466" w:type="dxa"/>
          </w:tcPr>
          <w:p w:rsidR="008A4AF3" w:rsidRDefault="008A4AF3" w:rsidP="008A4AF3">
            <w:pPr>
              <w:jc w:val="right"/>
            </w:pPr>
            <w:r>
              <w:t>3,999,906,537.02</w:t>
            </w:r>
          </w:p>
        </w:tc>
        <w:tc>
          <w:tcPr>
            <w:tcW w:w="2557" w:type="dxa"/>
          </w:tcPr>
          <w:p w:rsidR="008A4AF3" w:rsidRDefault="008A4AF3" w:rsidP="008A4AF3">
            <w:pPr>
              <w:jc w:val="right"/>
            </w:pPr>
            <w:r>
              <w:t>62.78</w:t>
            </w:r>
          </w:p>
        </w:tc>
      </w:tr>
      <w:tr w:rsidR="008A4AF3" w:rsidTr="008A4AF3">
        <w:tc>
          <w:tcPr>
            <w:tcW w:w="646" w:type="dxa"/>
          </w:tcPr>
          <w:p w:rsidR="008A4AF3" w:rsidRDefault="008A4AF3" w:rsidP="008A4AF3">
            <w:pPr>
              <w:jc w:val="center"/>
            </w:pPr>
            <w:r>
              <w:t>6</w:t>
            </w:r>
          </w:p>
        </w:tc>
        <w:tc>
          <w:tcPr>
            <w:tcW w:w="2835" w:type="dxa"/>
          </w:tcPr>
          <w:p w:rsidR="008A4AF3" w:rsidRDefault="008A4AF3" w:rsidP="008A4AF3">
            <w:pPr>
              <w:jc w:val="left"/>
            </w:pPr>
            <w:r>
              <w:rPr>
                <w:rFonts w:hint="eastAsia"/>
              </w:rPr>
              <w:t>中期票据</w:t>
            </w:r>
          </w:p>
        </w:tc>
        <w:tc>
          <w:tcPr>
            <w:tcW w:w="2466" w:type="dxa"/>
          </w:tcPr>
          <w:p w:rsidR="008A4AF3" w:rsidRDefault="008A4AF3" w:rsidP="008A4AF3">
            <w:pPr>
              <w:jc w:val="right"/>
            </w:pPr>
            <w:r>
              <w:t>808,610,242.68</w:t>
            </w:r>
          </w:p>
        </w:tc>
        <w:tc>
          <w:tcPr>
            <w:tcW w:w="2557" w:type="dxa"/>
          </w:tcPr>
          <w:p w:rsidR="008A4AF3" w:rsidRDefault="008A4AF3" w:rsidP="008A4AF3">
            <w:pPr>
              <w:jc w:val="right"/>
            </w:pPr>
            <w:r>
              <w:t>12.69</w:t>
            </w:r>
          </w:p>
        </w:tc>
      </w:tr>
      <w:tr w:rsidR="008A4AF3" w:rsidTr="008A4AF3">
        <w:tc>
          <w:tcPr>
            <w:tcW w:w="646" w:type="dxa"/>
          </w:tcPr>
          <w:p w:rsidR="008A4AF3" w:rsidRDefault="008A4AF3" w:rsidP="008A4AF3">
            <w:pPr>
              <w:jc w:val="center"/>
            </w:pPr>
            <w:r>
              <w:t>7</w:t>
            </w:r>
          </w:p>
        </w:tc>
        <w:tc>
          <w:tcPr>
            <w:tcW w:w="2835" w:type="dxa"/>
          </w:tcPr>
          <w:p w:rsidR="008A4AF3" w:rsidRDefault="008A4AF3" w:rsidP="008A4AF3">
            <w:pPr>
              <w:jc w:val="left"/>
            </w:pPr>
            <w:r>
              <w:rPr>
                <w:rFonts w:hint="eastAsia"/>
              </w:rPr>
              <w:t>可转债（可交换债）</w:t>
            </w:r>
          </w:p>
        </w:tc>
        <w:tc>
          <w:tcPr>
            <w:tcW w:w="2466" w:type="dxa"/>
          </w:tcPr>
          <w:p w:rsidR="008A4AF3" w:rsidRDefault="008A4AF3" w:rsidP="008A4AF3">
            <w:pPr>
              <w:jc w:val="right"/>
            </w:pPr>
            <w:r>
              <w:t>-</w:t>
            </w:r>
          </w:p>
        </w:tc>
        <w:tc>
          <w:tcPr>
            <w:tcW w:w="2557" w:type="dxa"/>
          </w:tcPr>
          <w:p w:rsidR="008A4AF3" w:rsidRDefault="008A4AF3" w:rsidP="008A4AF3">
            <w:pPr>
              <w:jc w:val="right"/>
            </w:pPr>
            <w:r>
              <w:t>-</w:t>
            </w:r>
          </w:p>
        </w:tc>
      </w:tr>
      <w:tr w:rsidR="008A4AF3" w:rsidTr="008A4AF3">
        <w:tc>
          <w:tcPr>
            <w:tcW w:w="646" w:type="dxa"/>
          </w:tcPr>
          <w:p w:rsidR="008A4AF3" w:rsidRDefault="008A4AF3" w:rsidP="008A4AF3">
            <w:pPr>
              <w:jc w:val="center"/>
            </w:pPr>
            <w:r>
              <w:t>8</w:t>
            </w:r>
          </w:p>
        </w:tc>
        <w:tc>
          <w:tcPr>
            <w:tcW w:w="2835" w:type="dxa"/>
          </w:tcPr>
          <w:p w:rsidR="008A4AF3" w:rsidRDefault="008A4AF3" w:rsidP="008A4AF3">
            <w:pPr>
              <w:jc w:val="left"/>
            </w:pPr>
            <w:r>
              <w:rPr>
                <w:rFonts w:hint="eastAsia"/>
              </w:rPr>
              <w:t>同业存单</w:t>
            </w:r>
          </w:p>
        </w:tc>
        <w:tc>
          <w:tcPr>
            <w:tcW w:w="2466" w:type="dxa"/>
          </w:tcPr>
          <w:p w:rsidR="008A4AF3" w:rsidRDefault="008A4AF3" w:rsidP="008A4AF3">
            <w:pPr>
              <w:jc w:val="right"/>
            </w:pPr>
            <w:r>
              <w:t>158,973,110.60</w:t>
            </w:r>
          </w:p>
        </w:tc>
        <w:tc>
          <w:tcPr>
            <w:tcW w:w="2557" w:type="dxa"/>
          </w:tcPr>
          <w:p w:rsidR="008A4AF3" w:rsidRDefault="008A4AF3" w:rsidP="008A4AF3">
            <w:pPr>
              <w:jc w:val="right"/>
            </w:pPr>
            <w:r>
              <w:t>2.50</w:t>
            </w:r>
          </w:p>
        </w:tc>
      </w:tr>
      <w:tr w:rsidR="008A4AF3" w:rsidTr="008A4AF3">
        <w:tc>
          <w:tcPr>
            <w:tcW w:w="646" w:type="dxa"/>
          </w:tcPr>
          <w:p w:rsidR="008A4AF3" w:rsidRDefault="008A4AF3" w:rsidP="008A4AF3">
            <w:pPr>
              <w:jc w:val="center"/>
            </w:pPr>
            <w:r>
              <w:lastRenderedPageBreak/>
              <w:t>9</w:t>
            </w:r>
          </w:p>
        </w:tc>
        <w:tc>
          <w:tcPr>
            <w:tcW w:w="2835" w:type="dxa"/>
          </w:tcPr>
          <w:p w:rsidR="008A4AF3" w:rsidRDefault="008A4AF3" w:rsidP="008A4AF3">
            <w:pPr>
              <w:jc w:val="left"/>
            </w:pPr>
            <w:r>
              <w:rPr>
                <w:rFonts w:hint="eastAsia"/>
              </w:rPr>
              <w:t>其他</w:t>
            </w:r>
          </w:p>
        </w:tc>
        <w:tc>
          <w:tcPr>
            <w:tcW w:w="2466" w:type="dxa"/>
          </w:tcPr>
          <w:p w:rsidR="008A4AF3" w:rsidRDefault="008A4AF3" w:rsidP="008A4AF3">
            <w:pPr>
              <w:jc w:val="right"/>
            </w:pPr>
            <w:r>
              <w:t>-</w:t>
            </w:r>
          </w:p>
        </w:tc>
        <w:tc>
          <w:tcPr>
            <w:tcW w:w="2557" w:type="dxa"/>
          </w:tcPr>
          <w:p w:rsidR="008A4AF3" w:rsidRDefault="008A4AF3" w:rsidP="008A4AF3">
            <w:pPr>
              <w:jc w:val="right"/>
            </w:pPr>
            <w:r>
              <w:t>-</w:t>
            </w:r>
          </w:p>
        </w:tc>
      </w:tr>
      <w:tr w:rsidR="008A4AF3" w:rsidTr="008A4AF3">
        <w:tc>
          <w:tcPr>
            <w:tcW w:w="646" w:type="dxa"/>
          </w:tcPr>
          <w:p w:rsidR="008A4AF3" w:rsidRDefault="008A4AF3" w:rsidP="008A4AF3">
            <w:pPr>
              <w:jc w:val="center"/>
            </w:pPr>
            <w:r>
              <w:t>10</w:t>
            </w:r>
          </w:p>
        </w:tc>
        <w:tc>
          <w:tcPr>
            <w:tcW w:w="2835" w:type="dxa"/>
          </w:tcPr>
          <w:p w:rsidR="008A4AF3" w:rsidRDefault="008A4AF3" w:rsidP="008A4AF3">
            <w:pPr>
              <w:jc w:val="left"/>
            </w:pPr>
            <w:r>
              <w:rPr>
                <w:rFonts w:hint="eastAsia"/>
              </w:rPr>
              <w:t>合计</w:t>
            </w:r>
          </w:p>
        </w:tc>
        <w:tc>
          <w:tcPr>
            <w:tcW w:w="2466" w:type="dxa"/>
          </w:tcPr>
          <w:p w:rsidR="008A4AF3" w:rsidRDefault="008A4AF3" w:rsidP="008A4AF3">
            <w:pPr>
              <w:jc w:val="right"/>
            </w:pPr>
            <w:r>
              <w:t>6,884,316,789.40</w:t>
            </w:r>
          </w:p>
        </w:tc>
        <w:tc>
          <w:tcPr>
            <w:tcW w:w="2557" w:type="dxa"/>
          </w:tcPr>
          <w:p w:rsidR="008A4AF3" w:rsidRDefault="008A4AF3" w:rsidP="008A4AF3">
            <w:pPr>
              <w:jc w:val="right"/>
            </w:pPr>
            <w:r>
              <w:t>108.06</w:t>
            </w:r>
          </w:p>
        </w:tc>
      </w:tr>
    </w:tbl>
    <w:p w:rsidR="008A4AF3" w:rsidRDefault="008A4AF3" w:rsidP="008A4AF3">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8A4AF3" w:rsidTr="008A4AF3">
        <w:trPr>
          <w:cnfStyle w:val="100000000000" w:firstRow="1" w:lastRow="0" w:firstColumn="0" w:lastColumn="0" w:oddVBand="0" w:evenVBand="0" w:oddHBand="0" w:evenHBand="0" w:firstRowFirstColumn="0" w:firstRowLastColumn="0" w:lastRowFirstColumn="0" w:lastRowLastColumn="0"/>
        </w:trPr>
        <w:tc>
          <w:tcPr>
            <w:tcW w:w="646" w:type="dxa"/>
          </w:tcPr>
          <w:p w:rsidR="008A4AF3" w:rsidRPr="008A4AF3" w:rsidRDefault="008A4AF3" w:rsidP="008A4AF3">
            <w:pPr>
              <w:jc w:val="center"/>
              <w:rPr>
                <w:b/>
              </w:rPr>
            </w:pPr>
            <w:r w:rsidRPr="008A4AF3">
              <w:rPr>
                <w:rFonts w:hint="eastAsia"/>
                <w:b/>
              </w:rPr>
              <w:t>序号</w:t>
            </w:r>
          </w:p>
        </w:tc>
        <w:tc>
          <w:tcPr>
            <w:tcW w:w="1162" w:type="dxa"/>
          </w:tcPr>
          <w:p w:rsidR="008A4AF3" w:rsidRPr="008A4AF3" w:rsidRDefault="008A4AF3" w:rsidP="008A4AF3">
            <w:pPr>
              <w:jc w:val="center"/>
              <w:rPr>
                <w:b/>
              </w:rPr>
            </w:pPr>
            <w:r w:rsidRPr="008A4AF3">
              <w:rPr>
                <w:rFonts w:hint="eastAsia"/>
                <w:b/>
              </w:rPr>
              <w:t>债券代码</w:t>
            </w:r>
          </w:p>
        </w:tc>
        <w:tc>
          <w:tcPr>
            <w:tcW w:w="1928" w:type="dxa"/>
          </w:tcPr>
          <w:p w:rsidR="008A4AF3" w:rsidRPr="008A4AF3" w:rsidRDefault="008A4AF3" w:rsidP="008A4AF3">
            <w:pPr>
              <w:jc w:val="center"/>
              <w:rPr>
                <w:b/>
              </w:rPr>
            </w:pPr>
            <w:r w:rsidRPr="008A4AF3">
              <w:rPr>
                <w:rFonts w:hint="eastAsia"/>
                <w:b/>
              </w:rPr>
              <w:t>债券名称</w:t>
            </w:r>
          </w:p>
        </w:tc>
        <w:tc>
          <w:tcPr>
            <w:tcW w:w="1140" w:type="dxa"/>
          </w:tcPr>
          <w:p w:rsidR="008A4AF3" w:rsidRPr="008A4AF3" w:rsidRDefault="008A4AF3" w:rsidP="008A4AF3">
            <w:pPr>
              <w:jc w:val="center"/>
              <w:rPr>
                <w:b/>
              </w:rPr>
            </w:pPr>
            <w:r w:rsidRPr="008A4AF3">
              <w:rPr>
                <w:rFonts w:hint="eastAsia"/>
                <w:b/>
              </w:rPr>
              <w:t>数量（张）</w:t>
            </w:r>
          </w:p>
        </w:tc>
        <w:tc>
          <w:tcPr>
            <w:tcW w:w="1814" w:type="dxa"/>
          </w:tcPr>
          <w:p w:rsidR="008A4AF3" w:rsidRPr="008A4AF3" w:rsidRDefault="008A4AF3" w:rsidP="008A4AF3">
            <w:pPr>
              <w:jc w:val="center"/>
              <w:rPr>
                <w:b/>
              </w:rPr>
            </w:pPr>
            <w:r w:rsidRPr="008A4AF3">
              <w:rPr>
                <w:rFonts w:hint="eastAsia"/>
                <w:b/>
              </w:rPr>
              <w:t>公允价值（元）</w:t>
            </w:r>
          </w:p>
        </w:tc>
        <w:tc>
          <w:tcPr>
            <w:tcW w:w="1814" w:type="dxa"/>
          </w:tcPr>
          <w:p w:rsidR="008A4AF3" w:rsidRPr="008A4AF3" w:rsidRDefault="008A4AF3" w:rsidP="008A4AF3">
            <w:pPr>
              <w:jc w:val="center"/>
              <w:rPr>
                <w:b/>
              </w:rPr>
            </w:pPr>
            <w:r w:rsidRPr="008A4AF3">
              <w:rPr>
                <w:rFonts w:hint="eastAsia"/>
                <w:b/>
              </w:rPr>
              <w:t>占基金资产净值比例（％）</w:t>
            </w:r>
          </w:p>
        </w:tc>
      </w:tr>
      <w:tr w:rsidR="008A4AF3" w:rsidTr="008A4AF3">
        <w:tc>
          <w:tcPr>
            <w:tcW w:w="646" w:type="dxa"/>
          </w:tcPr>
          <w:p w:rsidR="008A4AF3" w:rsidRDefault="008A4AF3" w:rsidP="008A4AF3">
            <w:pPr>
              <w:jc w:val="center"/>
            </w:pPr>
            <w:r>
              <w:t>1</w:t>
            </w:r>
          </w:p>
        </w:tc>
        <w:tc>
          <w:tcPr>
            <w:tcW w:w="1162" w:type="dxa"/>
          </w:tcPr>
          <w:p w:rsidR="008A4AF3" w:rsidRDefault="008A4AF3" w:rsidP="008A4AF3">
            <w:pPr>
              <w:jc w:val="left"/>
            </w:pPr>
            <w:r>
              <w:t>012581468</w:t>
            </w:r>
          </w:p>
        </w:tc>
        <w:tc>
          <w:tcPr>
            <w:tcW w:w="1928" w:type="dxa"/>
          </w:tcPr>
          <w:p w:rsidR="008A4AF3" w:rsidRDefault="008A4AF3" w:rsidP="008A4AF3">
            <w:pPr>
              <w:jc w:val="left"/>
            </w:pPr>
            <w:r>
              <w:rPr>
                <w:rFonts w:hint="eastAsia"/>
              </w:rPr>
              <w:t>25</w:t>
            </w:r>
            <w:r>
              <w:rPr>
                <w:rFonts w:hint="eastAsia"/>
              </w:rPr>
              <w:t>国航</w:t>
            </w:r>
            <w:r>
              <w:rPr>
                <w:rFonts w:hint="eastAsia"/>
              </w:rPr>
              <w:t>SCP004</w:t>
            </w:r>
          </w:p>
        </w:tc>
        <w:tc>
          <w:tcPr>
            <w:tcW w:w="1140" w:type="dxa"/>
          </w:tcPr>
          <w:p w:rsidR="008A4AF3" w:rsidRDefault="008A4AF3" w:rsidP="008A4AF3">
            <w:pPr>
              <w:jc w:val="right"/>
            </w:pPr>
            <w:r>
              <w:t>2,000,000</w:t>
            </w:r>
          </w:p>
        </w:tc>
        <w:tc>
          <w:tcPr>
            <w:tcW w:w="1814" w:type="dxa"/>
          </w:tcPr>
          <w:p w:rsidR="008A4AF3" w:rsidRDefault="008A4AF3" w:rsidP="008A4AF3">
            <w:pPr>
              <w:jc w:val="right"/>
            </w:pPr>
            <w:r>
              <w:t>201,550,882.19</w:t>
            </w:r>
          </w:p>
        </w:tc>
        <w:tc>
          <w:tcPr>
            <w:tcW w:w="1814" w:type="dxa"/>
          </w:tcPr>
          <w:p w:rsidR="008A4AF3" w:rsidRDefault="008A4AF3" w:rsidP="008A4AF3">
            <w:pPr>
              <w:jc w:val="right"/>
            </w:pPr>
            <w:r>
              <w:t>3.16</w:t>
            </w:r>
          </w:p>
        </w:tc>
      </w:tr>
      <w:tr w:rsidR="008A4AF3" w:rsidTr="008A4AF3">
        <w:tc>
          <w:tcPr>
            <w:tcW w:w="646" w:type="dxa"/>
          </w:tcPr>
          <w:p w:rsidR="008A4AF3" w:rsidRDefault="008A4AF3" w:rsidP="008A4AF3">
            <w:pPr>
              <w:jc w:val="center"/>
            </w:pPr>
            <w:r>
              <w:t>2</w:t>
            </w:r>
          </w:p>
        </w:tc>
        <w:tc>
          <w:tcPr>
            <w:tcW w:w="1162" w:type="dxa"/>
          </w:tcPr>
          <w:p w:rsidR="008A4AF3" w:rsidRDefault="008A4AF3" w:rsidP="008A4AF3">
            <w:pPr>
              <w:jc w:val="left"/>
            </w:pPr>
            <w:r>
              <w:t>012582407</w:t>
            </w:r>
          </w:p>
        </w:tc>
        <w:tc>
          <w:tcPr>
            <w:tcW w:w="1928" w:type="dxa"/>
          </w:tcPr>
          <w:p w:rsidR="008A4AF3" w:rsidRDefault="008A4AF3" w:rsidP="008A4AF3">
            <w:pPr>
              <w:jc w:val="left"/>
            </w:pPr>
            <w:r>
              <w:rPr>
                <w:rFonts w:hint="eastAsia"/>
              </w:rPr>
              <w:t>25</w:t>
            </w:r>
            <w:r>
              <w:rPr>
                <w:rFonts w:hint="eastAsia"/>
              </w:rPr>
              <w:t>苏交通</w:t>
            </w:r>
            <w:r>
              <w:rPr>
                <w:rFonts w:hint="eastAsia"/>
              </w:rPr>
              <w:t>SCP025</w:t>
            </w:r>
          </w:p>
        </w:tc>
        <w:tc>
          <w:tcPr>
            <w:tcW w:w="1140" w:type="dxa"/>
          </w:tcPr>
          <w:p w:rsidR="008A4AF3" w:rsidRDefault="008A4AF3" w:rsidP="008A4AF3">
            <w:pPr>
              <w:jc w:val="right"/>
            </w:pPr>
            <w:r>
              <w:t>2,000,000</w:t>
            </w:r>
          </w:p>
        </w:tc>
        <w:tc>
          <w:tcPr>
            <w:tcW w:w="1814" w:type="dxa"/>
          </w:tcPr>
          <w:p w:rsidR="008A4AF3" w:rsidRDefault="008A4AF3" w:rsidP="008A4AF3">
            <w:pPr>
              <w:jc w:val="right"/>
            </w:pPr>
            <w:r>
              <w:t>200,649,534.25</w:t>
            </w:r>
          </w:p>
        </w:tc>
        <w:tc>
          <w:tcPr>
            <w:tcW w:w="1814" w:type="dxa"/>
          </w:tcPr>
          <w:p w:rsidR="008A4AF3" w:rsidRDefault="008A4AF3" w:rsidP="008A4AF3">
            <w:pPr>
              <w:jc w:val="right"/>
            </w:pPr>
            <w:r>
              <w:t>3.15</w:t>
            </w:r>
          </w:p>
        </w:tc>
      </w:tr>
      <w:tr w:rsidR="008A4AF3" w:rsidTr="008A4AF3">
        <w:tc>
          <w:tcPr>
            <w:tcW w:w="646" w:type="dxa"/>
          </w:tcPr>
          <w:p w:rsidR="008A4AF3" w:rsidRDefault="008A4AF3" w:rsidP="008A4AF3">
            <w:pPr>
              <w:jc w:val="center"/>
            </w:pPr>
            <w:r>
              <w:t>3</w:t>
            </w:r>
          </w:p>
        </w:tc>
        <w:tc>
          <w:tcPr>
            <w:tcW w:w="1162" w:type="dxa"/>
          </w:tcPr>
          <w:p w:rsidR="008A4AF3" w:rsidRDefault="008A4AF3" w:rsidP="008A4AF3">
            <w:pPr>
              <w:jc w:val="left"/>
            </w:pPr>
            <w:r>
              <w:t>012582410</w:t>
            </w:r>
          </w:p>
        </w:tc>
        <w:tc>
          <w:tcPr>
            <w:tcW w:w="1928" w:type="dxa"/>
          </w:tcPr>
          <w:p w:rsidR="008A4AF3" w:rsidRDefault="008A4AF3" w:rsidP="008A4AF3">
            <w:pPr>
              <w:jc w:val="left"/>
            </w:pPr>
            <w:r>
              <w:rPr>
                <w:rFonts w:hint="eastAsia"/>
              </w:rPr>
              <w:t>25</w:t>
            </w:r>
            <w:r>
              <w:rPr>
                <w:rFonts w:hint="eastAsia"/>
              </w:rPr>
              <w:t>华能</w:t>
            </w:r>
            <w:r>
              <w:rPr>
                <w:rFonts w:hint="eastAsia"/>
              </w:rPr>
              <w:t>SCP008</w:t>
            </w:r>
          </w:p>
        </w:tc>
        <w:tc>
          <w:tcPr>
            <w:tcW w:w="1140" w:type="dxa"/>
          </w:tcPr>
          <w:p w:rsidR="008A4AF3" w:rsidRDefault="008A4AF3" w:rsidP="008A4AF3">
            <w:pPr>
              <w:jc w:val="right"/>
            </w:pPr>
            <w:r>
              <w:t>2,000,000</w:t>
            </w:r>
          </w:p>
        </w:tc>
        <w:tc>
          <w:tcPr>
            <w:tcW w:w="1814" w:type="dxa"/>
          </w:tcPr>
          <w:p w:rsidR="008A4AF3" w:rsidRDefault="008A4AF3" w:rsidP="008A4AF3">
            <w:pPr>
              <w:jc w:val="right"/>
            </w:pPr>
            <w:r>
              <w:t>200,625,600.00</w:t>
            </w:r>
          </w:p>
        </w:tc>
        <w:tc>
          <w:tcPr>
            <w:tcW w:w="1814" w:type="dxa"/>
          </w:tcPr>
          <w:p w:rsidR="008A4AF3" w:rsidRDefault="008A4AF3" w:rsidP="008A4AF3">
            <w:pPr>
              <w:jc w:val="right"/>
            </w:pPr>
            <w:r>
              <w:t>3.15</w:t>
            </w:r>
          </w:p>
        </w:tc>
      </w:tr>
      <w:tr w:rsidR="008A4AF3" w:rsidTr="008A4AF3">
        <w:tc>
          <w:tcPr>
            <w:tcW w:w="646" w:type="dxa"/>
          </w:tcPr>
          <w:p w:rsidR="008A4AF3" w:rsidRDefault="008A4AF3" w:rsidP="008A4AF3">
            <w:pPr>
              <w:jc w:val="center"/>
            </w:pPr>
            <w:r>
              <w:t>4</w:t>
            </w:r>
          </w:p>
        </w:tc>
        <w:tc>
          <w:tcPr>
            <w:tcW w:w="1162" w:type="dxa"/>
          </w:tcPr>
          <w:p w:rsidR="008A4AF3" w:rsidRDefault="008A4AF3" w:rsidP="008A4AF3">
            <w:pPr>
              <w:jc w:val="left"/>
            </w:pPr>
            <w:r>
              <w:t>250206</w:t>
            </w:r>
          </w:p>
        </w:tc>
        <w:tc>
          <w:tcPr>
            <w:tcW w:w="1928" w:type="dxa"/>
          </w:tcPr>
          <w:p w:rsidR="008A4AF3" w:rsidRDefault="008A4AF3" w:rsidP="008A4AF3">
            <w:pPr>
              <w:jc w:val="left"/>
            </w:pPr>
            <w:r>
              <w:rPr>
                <w:rFonts w:hint="eastAsia"/>
              </w:rPr>
              <w:t>25</w:t>
            </w:r>
            <w:r>
              <w:rPr>
                <w:rFonts w:hint="eastAsia"/>
              </w:rPr>
              <w:t>国开</w:t>
            </w:r>
            <w:r>
              <w:rPr>
                <w:rFonts w:hint="eastAsia"/>
              </w:rPr>
              <w:t>06</w:t>
            </w:r>
          </w:p>
        </w:tc>
        <w:tc>
          <w:tcPr>
            <w:tcW w:w="1140" w:type="dxa"/>
          </w:tcPr>
          <w:p w:rsidR="008A4AF3" w:rsidRDefault="008A4AF3" w:rsidP="008A4AF3">
            <w:pPr>
              <w:jc w:val="right"/>
            </w:pPr>
            <w:r>
              <w:t>1,820,000</w:t>
            </w:r>
          </w:p>
        </w:tc>
        <w:tc>
          <w:tcPr>
            <w:tcW w:w="1814" w:type="dxa"/>
          </w:tcPr>
          <w:p w:rsidR="008A4AF3" w:rsidRDefault="008A4AF3" w:rsidP="008A4AF3">
            <w:pPr>
              <w:jc w:val="right"/>
            </w:pPr>
            <w:r>
              <w:t>184,140,419.73</w:t>
            </w:r>
          </w:p>
        </w:tc>
        <w:tc>
          <w:tcPr>
            <w:tcW w:w="1814" w:type="dxa"/>
          </w:tcPr>
          <w:p w:rsidR="008A4AF3" w:rsidRDefault="008A4AF3" w:rsidP="008A4AF3">
            <w:pPr>
              <w:jc w:val="right"/>
            </w:pPr>
            <w:r>
              <w:t>2.89</w:t>
            </w:r>
          </w:p>
        </w:tc>
      </w:tr>
      <w:tr w:rsidR="008A4AF3" w:rsidTr="008A4AF3">
        <w:tc>
          <w:tcPr>
            <w:tcW w:w="646" w:type="dxa"/>
          </w:tcPr>
          <w:p w:rsidR="008A4AF3" w:rsidRDefault="008A4AF3" w:rsidP="008A4AF3">
            <w:pPr>
              <w:jc w:val="center"/>
            </w:pPr>
            <w:r>
              <w:t>5</w:t>
            </w:r>
          </w:p>
        </w:tc>
        <w:tc>
          <w:tcPr>
            <w:tcW w:w="1162" w:type="dxa"/>
          </w:tcPr>
          <w:p w:rsidR="008A4AF3" w:rsidRDefault="008A4AF3" w:rsidP="008A4AF3">
            <w:pPr>
              <w:jc w:val="left"/>
            </w:pPr>
            <w:r>
              <w:t>250306</w:t>
            </w:r>
          </w:p>
        </w:tc>
        <w:tc>
          <w:tcPr>
            <w:tcW w:w="1928" w:type="dxa"/>
          </w:tcPr>
          <w:p w:rsidR="008A4AF3" w:rsidRDefault="008A4AF3" w:rsidP="008A4AF3">
            <w:pPr>
              <w:jc w:val="left"/>
            </w:pPr>
            <w:r>
              <w:rPr>
                <w:rFonts w:hint="eastAsia"/>
              </w:rPr>
              <w:t>25</w:t>
            </w:r>
            <w:r>
              <w:rPr>
                <w:rFonts w:hint="eastAsia"/>
              </w:rPr>
              <w:t>进出</w:t>
            </w:r>
            <w:r>
              <w:rPr>
                <w:rFonts w:hint="eastAsia"/>
              </w:rPr>
              <w:t>06</w:t>
            </w:r>
          </w:p>
        </w:tc>
        <w:tc>
          <w:tcPr>
            <w:tcW w:w="1140" w:type="dxa"/>
          </w:tcPr>
          <w:p w:rsidR="008A4AF3" w:rsidRDefault="008A4AF3" w:rsidP="008A4AF3">
            <w:pPr>
              <w:jc w:val="right"/>
            </w:pPr>
            <w:r>
              <w:t>1,800,000</w:t>
            </w:r>
          </w:p>
        </w:tc>
        <w:tc>
          <w:tcPr>
            <w:tcW w:w="1814" w:type="dxa"/>
          </w:tcPr>
          <w:p w:rsidR="008A4AF3" w:rsidRDefault="008A4AF3" w:rsidP="008A4AF3">
            <w:pPr>
              <w:jc w:val="right"/>
            </w:pPr>
            <w:r>
              <w:t>181,010,712.33</w:t>
            </w:r>
          </w:p>
        </w:tc>
        <w:tc>
          <w:tcPr>
            <w:tcW w:w="1814" w:type="dxa"/>
          </w:tcPr>
          <w:p w:rsidR="008A4AF3" w:rsidRDefault="008A4AF3" w:rsidP="008A4AF3">
            <w:pPr>
              <w:jc w:val="right"/>
            </w:pPr>
            <w:r>
              <w:t>2.84</w:t>
            </w:r>
          </w:p>
        </w:tc>
      </w:tr>
    </w:tbl>
    <w:p w:rsidR="008A4AF3" w:rsidRDefault="008A4AF3" w:rsidP="008A4AF3">
      <w:pPr>
        <w:pStyle w:val="-2"/>
        <w:spacing w:before="312"/>
        <w:rPr>
          <w:rFonts w:hint="eastAsia"/>
        </w:rPr>
      </w:pPr>
      <w:r>
        <w:rPr>
          <w:rFonts w:hint="eastAsia"/>
        </w:rPr>
        <w:t>报告期末按公允价值占基金资产净值比例大小排名的前十名资产支持证券投资明细</w:t>
      </w:r>
    </w:p>
    <w:p w:rsidR="008A4AF3" w:rsidRDefault="008A4AF3" w:rsidP="008A4AF3">
      <w:pPr>
        <w:pStyle w:val="-"/>
        <w:ind w:firstLine="420"/>
        <w:rPr>
          <w:rFonts w:hint="eastAsia"/>
        </w:rPr>
      </w:pPr>
      <w:r>
        <w:rPr>
          <w:rFonts w:hint="eastAsia"/>
        </w:rPr>
        <w:t>本基金本报告期末未持有资产支持证券。</w:t>
      </w:r>
    </w:p>
    <w:p w:rsidR="008A4AF3" w:rsidRDefault="008A4AF3" w:rsidP="008A4AF3">
      <w:pPr>
        <w:pStyle w:val="-2"/>
        <w:spacing w:before="312"/>
        <w:rPr>
          <w:rFonts w:hint="eastAsia"/>
        </w:rPr>
      </w:pPr>
      <w:r>
        <w:rPr>
          <w:rFonts w:hint="eastAsia"/>
        </w:rPr>
        <w:t>报告期末按公允价值占基金资产净值比例大小排序的前五名贵金属投资明细</w:t>
      </w:r>
    </w:p>
    <w:p w:rsidR="008A4AF3" w:rsidRDefault="008A4AF3" w:rsidP="008A4AF3">
      <w:pPr>
        <w:pStyle w:val="-"/>
        <w:ind w:firstLine="420"/>
        <w:rPr>
          <w:rFonts w:hint="eastAsia"/>
        </w:rPr>
      </w:pPr>
      <w:r>
        <w:rPr>
          <w:rFonts w:hint="eastAsia"/>
        </w:rPr>
        <w:t>无。</w:t>
      </w:r>
    </w:p>
    <w:p w:rsidR="008A4AF3" w:rsidRDefault="008A4AF3" w:rsidP="008A4AF3">
      <w:pPr>
        <w:pStyle w:val="-2"/>
        <w:spacing w:before="312"/>
        <w:rPr>
          <w:rFonts w:hint="eastAsia"/>
        </w:rPr>
      </w:pPr>
      <w:r>
        <w:rPr>
          <w:rFonts w:hint="eastAsia"/>
        </w:rPr>
        <w:t>报告期末按公允价值占基金资产净值比例大小排名的前五名权证投资明细</w:t>
      </w:r>
    </w:p>
    <w:p w:rsidR="008A4AF3" w:rsidRDefault="008A4AF3" w:rsidP="008A4AF3">
      <w:pPr>
        <w:pStyle w:val="-"/>
        <w:ind w:firstLine="420"/>
        <w:rPr>
          <w:rFonts w:hint="eastAsia"/>
        </w:rPr>
      </w:pPr>
      <w:r>
        <w:rPr>
          <w:rFonts w:hint="eastAsia"/>
        </w:rPr>
        <w:t>无。</w:t>
      </w:r>
    </w:p>
    <w:p w:rsidR="008A4AF3" w:rsidRDefault="008A4AF3" w:rsidP="008A4AF3">
      <w:pPr>
        <w:pStyle w:val="-2"/>
        <w:spacing w:before="312"/>
        <w:rPr>
          <w:rFonts w:hint="eastAsia"/>
        </w:rPr>
      </w:pPr>
      <w:r>
        <w:rPr>
          <w:rFonts w:hint="eastAsia"/>
        </w:rPr>
        <w:t>报告期末本基金投资的股指期货交易情况说明</w:t>
      </w:r>
    </w:p>
    <w:p w:rsidR="008A4AF3" w:rsidRDefault="008A4AF3" w:rsidP="008A4AF3">
      <w:pPr>
        <w:pStyle w:val="-3"/>
        <w:spacing w:before="156" w:after="156"/>
        <w:rPr>
          <w:rFonts w:hint="eastAsia"/>
        </w:rPr>
      </w:pPr>
      <w:r>
        <w:rPr>
          <w:rFonts w:hint="eastAsia"/>
        </w:rPr>
        <w:t>报告期末本基金投资的股指期货持仓和损益明细</w:t>
      </w:r>
    </w:p>
    <w:p w:rsidR="008A4AF3" w:rsidRDefault="008A4AF3" w:rsidP="008A4AF3">
      <w:pPr>
        <w:pStyle w:val="-"/>
        <w:ind w:firstLine="420"/>
        <w:rPr>
          <w:rFonts w:hint="eastAsia"/>
        </w:rPr>
      </w:pPr>
      <w:r>
        <w:rPr>
          <w:rFonts w:hint="eastAsia"/>
        </w:rPr>
        <w:t>无。</w:t>
      </w:r>
    </w:p>
    <w:p w:rsidR="008A4AF3" w:rsidRDefault="008A4AF3" w:rsidP="008A4AF3">
      <w:pPr>
        <w:pStyle w:val="-3"/>
        <w:spacing w:before="156" w:after="156"/>
        <w:rPr>
          <w:rFonts w:hint="eastAsia"/>
        </w:rPr>
      </w:pPr>
      <w:r>
        <w:rPr>
          <w:rFonts w:hint="eastAsia"/>
        </w:rPr>
        <w:t>本基金投资股指期货的投资政策</w:t>
      </w:r>
    </w:p>
    <w:p w:rsidR="008A4AF3" w:rsidRDefault="008A4AF3" w:rsidP="008A4AF3">
      <w:pPr>
        <w:pStyle w:val="-"/>
        <w:ind w:firstLine="420"/>
        <w:rPr>
          <w:rFonts w:hint="eastAsia"/>
        </w:rPr>
      </w:pPr>
      <w:r>
        <w:rPr>
          <w:rFonts w:hint="eastAsia"/>
        </w:rPr>
        <w:t>无。</w:t>
      </w:r>
    </w:p>
    <w:p w:rsidR="008A4AF3" w:rsidRDefault="008A4AF3" w:rsidP="008A4AF3">
      <w:pPr>
        <w:pStyle w:val="-2"/>
        <w:spacing w:before="312"/>
        <w:rPr>
          <w:rFonts w:hint="eastAsia"/>
        </w:rPr>
      </w:pPr>
      <w:r>
        <w:rPr>
          <w:rFonts w:hint="eastAsia"/>
        </w:rPr>
        <w:t>报告期末本基金投资的国债期货交易情况说明</w:t>
      </w:r>
    </w:p>
    <w:p w:rsidR="008A4AF3" w:rsidRDefault="008A4AF3" w:rsidP="008A4AF3">
      <w:pPr>
        <w:pStyle w:val="-3"/>
        <w:spacing w:before="156" w:after="156"/>
        <w:rPr>
          <w:rFonts w:hint="eastAsia"/>
        </w:rPr>
      </w:pPr>
      <w:r>
        <w:rPr>
          <w:rFonts w:hint="eastAsia"/>
        </w:rPr>
        <w:t>本期国债期货投资政策</w:t>
      </w:r>
    </w:p>
    <w:p w:rsidR="008A4AF3" w:rsidRDefault="008A4AF3" w:rsidP="008A4AF3">
      <w:pPr>
        <w:pStyle w:val="-"/>
        <w:ind w:firstLine="420"/>
        <w:rPr>
          <w:rFonts w:hint="eastAsia"/>
        </w:rPr>
      </w:pPr>
      <w:r>
        <w:rPr>
          <w:rFonts w:hint="eastAsia"/>
        </w:rPr>
        <w:t>无。</w:t>
      </w:r>
    </w:p>
    <w:p w:rsidR="008A4AF3" w:rsidRDefault="008A4AF3" w:rsidP="008A4AF3">
      <w:pPr>
        <w:pStyle w:val="-3"/>
        <w:spacing w:before="156" w:after="156"/>
        <w:rPr>
          <w:rFonts w:hint="eastAsia"/>
        </w:rPr>
      </w:pPr>
      <w:r>
        <w:rPr>
          <w:rFonts w:hint="eastAsia"/>
        </w:rPr>
        <w:t>报告期末本基金投资的国债期货持仓和损益明细</w:t>
      </w:r>
    </w:p>
    <w:p w:rsidR="008A4AF3" w:rsidRDefault="008A4AF3" w:rsidP="008A4AF3">
      <w:pPr>
        <w:pStyle w:val="-"/>
        <w:ind w:firstLine="420"/>
        <w:rPr>
          <w:rFonts w:hint="eastAsia"/>
        </w:rPr>
      </w:pPr>
      <w:r>
        <w:rPr>
          <w:rFonts w:hint="eastAsia"/>
        </w:rPr>
        <w:t>无。</w:t>
      </w:r>
    </w:p>
    <w:p w:rsidR="008A4AF3" w:rsidRDefault="008A4AF3" w:rsidP="008A4AF3">
      <w:pPr>
        <w:pStyle w:val="-3"/>
        <w:spacing w:before="156" w:after="156"/>
        <w:rPr>
          <w:rFonts w:hint="eastAsia"/>
        </w:rPr>
      </w:pPr>
      <w:r>
        <w:rPr>
          <w:rFonts w:hint="eastAsia"/>
        </w:rPr>
        <w:lastRenderedPageBreak/>
        <w:t>本期国债期货投资评价</w:t>
      </w:r>
    </w:p>
    <w:p w:rsidR="008A4AF3" w:rsidRDefault="008A4AF3" w:rsidP="008A4AF3">
      <w:pPr>
        <w:pStyle w:val="-"/>
        <w:ind w:firstLine="420"/>
        <w:rPr>
          <w:rFonts w:hint="eastAsia"/>
        </w:rPr>
      </w:pPr>
      <w:r>
        <w:rPr>
          <w:rFonts w:hint="eastAsia"/>
        </w:rPr>
        <w:t>无。</w:t>
      </w:r>
    </w:p>
    <w:p w:rsidR="008A4AF3" w:rsidRDefault="008A4AF3" w:rsidP="008A4AF3">
      <w:pPr>
        <w:pStyle w:val="-2"/>
        <w:spacing w:before="312"/>
        <w:rPr>
          <w:rFonts w:hint="eastAsia"/>
        </w:rPr>
      </w:pPr>
      <w:r>
        <w:rPr>
          <w:rFonts w:hint="eastAsia"/>
        </w:rPr>
        <w:t>投资组合报告附注</w:t>
      </w:r>
    </w:p>
    <w:p w:rsidR="008A4AF3" w:rsidRDefault="008A4AF3" w:rsidP="008A4AF3">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8A4AF3" w:rsidRDefault="008A4AF3" w:rsidP="008A4AF3">
      <w:pPr>
        <w:pStyle w:val="-"/>
        <w:ind w:firstLine="420"/>
        <w:rPr>
          <w:rFonts w:hint="eastAsia"/>
        </w:rPr>
      </w:pPr>
      <w:r>
        <w:rPr>
          <w:rFonts w:hint="eastAsia"/>
        </w:rPr>
        <w:t>本基金投资的前十名证券的发行主体中，中国工商银行股份有限公司在报告编制日前一年内曾受到中国人民银行的处罚；交通银行股份有限公司在报告编制日前一年内曾受到中国人民银行的处罚；中国银行股份有限公司在报告编制日前一年内曾受到国家金融监督管理总局的处罚；中信银行股份有限公司在报告编制日前一年内曾受到国家金融监督管理总局、中国人民银行的处罚；国家开发银行在报告编制日前一年内曾受到中国人民银行的处罚；中国进出口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8A4AF3" w:rsidRDefault="008A4AF3" w:rsidP="008A4AF3">
      <w:pPr>
        <w:pStyle w:val="-"/>
        <w:ind w:firstLine="420"/>
        <w:rPr>
          <w:rFonts w:hint="eastAsia"/>
        </w:rPr>
      </w:pPr>
      <w:r>
        <w:rPr>
          <w:rFonts w:hint="eastAsia"/>
        </w:rPr>
        <w:t>对上述证券的投资决策程序的说明：本基金投资上述证券的投资决策程序符合相关法律法规和公司制度的要求。</w:t>
      </w:r>
    </w:p>
    <w:p w:rsidR="008A4AF3" w:rsidRDefault="008A4AF3" w:rsidP="008A4AF3">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8A4AF3" w:rsidRDefault="008A4AF3" w:rsidP="008A4AF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8A4AF3" w:rsidRDefault="008A4AF3" w:rsidP="008A4AF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8A4AF3" w:rsidTr="008A4AF3">
        <w:trPr>
          <w:cnfStyle w:val="100000000000" w:firstRow="1" w:lastRow="0" w:firstColumn="0" w:lastColumn="0" w:oddVBand="0" w:evenVBand="0" w:oddHBand="0" w:evenHBand="0" w:firstRowFirstColumn="0" w:firstRowLastColumn="0" w:lastRowFirstColumn="0" w:lastRowLastColumn="0"/>
        </w:trPr>
        <w:tc>
          <w:tcPr>
            <w:tcW w:w="743" w:type="dxa"/>
          </w:tcPr>
          <w:p w:rsidR="008A4AF3" w:rsidRPr="008A4AF3" w:rsidRDefault="008A4AF3" w:rsidP="008A4AF3">
            <w:pPr>
              <w:jc w:val="center"/>
              <w:rPr>
                <w:b/>
              </w:rPr>
            </w:pPr>
            <w:r w:rsidRPr="008A4AF3">
              <w:rPr>
                <w:rFonts w:hint="eastAsia"/>
                <w:b/>
              </w:rPr>
              <w:t>序号</w:t>
            </w:r>
          </w:p>
        </w:tc>
        <w:tc>
          <w:tcPr>
            <w:tcW w:w="2977" w:type="dxa"/>
          </w:tcPr>
          <w:p w:rsidR="008A4AF3" w:rsidRPr="008A4AF3" w:rsidRDefault="008A4AF3" w:rsidP="008A4AF3">
            <w:pPr>
              <w:jc w:val="center"/>
              <w:rPr>
                <w:b/>
              </w:rPr>
            </w:pPr>
            <w:r w:rsidRPr="008A4AF3">
              <w:rPr>
                <w:rFonts w:hint="eastAsia"/>
                <w:b/>
              </w:rPr>
              <w:t>名称</w:t>
            </w:r>
          </w:p>
        </w:tc>
        <w:tc>
          <w:tcPr>
            <w:tcW w:w="4785" w:type="dxa"/>
          </w:tcPr>
          <w:p w:rsidR="008A4AF3" w:rsidRPr="008A4AF3" w:rsidRDefault="008A4AF3" w:rsidP="008A4AF3">
            <w:pPr>
              <w:jc w:val="center"/>
              <w:rPr>
                <w:b/>
              </w:rPr>
            </w:pPr>
            <w:r w:rsidRPr="008A4AF3">
              <w:rPr>
                <w:rFonts w:hint="eastAsia"/>
                <w:b/>
              </w:rPr>
              <w:t>金额（元）</w:t>
            </w:r>
          </w:p>
        </w:tc>
      </w:tr>
      <w:tr w:rsidR="008A4AF3" w:rsidTr="008A4AF3">
        <w:tc>
          <w:tcPr>
            <w:tcW w:w="743" w:type="dxa"/>
          </w:tcPr>
          <w:p w:rsidR="008A4AF3" w:rsidRDefault="008A4AF3" w:rsidP="008A4AF3">
            <w:pPr>
              <w:jc w:val="center"/>
            </w:pPr>
            <w:r>
              <w:t>1</w:t>
            </w:r>
          </w:p>
        </w:tc>
        <w:tc>
          <w:tcPr>
            <w:tcW w:w="2977" w:type="dxa"/>
          </w:tcPr>
          <w:p w:rsidR="008A4AF3" w:rsidRDefault="008A4AF3" w:rsidP="008A4AF3">
            <w:pPr>
              <w:jc w:val="left"/>
            </w:pPr>
            <w:r>
              <w:rPr>
                <w:rFonts w:hint="eastAsia"/>
              </w:rPr>
              <w:t>存出保证金</w:t>
            </w:r>
          </w:p>
        </w:tc>
        <w:tc>
          <w:tcPr>
            <w:tcW w:w="4785" w:type="dxa"/>
          </w:tcPr>
          <w:p w:rsidR="008A4AF3" w:rsidRDefault="008A4AF3" w:rsidP="008A4AF3">
            <w:pPr>
              <w:jc w:val="right"/>
            </w:pPr>
            <w:r>
              <w:t>83,773.05</w:t>
            </w:r>
          </w:p>
        </w:tc>
      </w:tr>
      <w:tr w:rsidR="008A4AF3" w:rsidTr="008A4AF3">
        <w:tc>
          <w:tcPr>
            <w:tcW w:w="743" w:type="dxa"/>
          </w:tcPr>
          <w:p w:rsidR="008A4AF3" w:rsidRDefault="008A4AF3" w:rsidP="008A4AF3">
            <w:pPr>
              <w:jc w:val="center"/>
            </w:pPr>
            <w:r>
              <w:t>2</w:t>
            </w:r>
          </w:p>
        </w:tc>
        <w:tc>
          <w:tcPr>
            <w:tcW w:w="2977" w:type="dxa"/>
          </w:tcPr>
          <w:p w:rsidR="008A4AF3" w:rsidRDefault="008A4AF3" w:rsidP="008A4AF3">
            <w:pPr>
              <w:jc w:val="left"/>
            </w:pPr>
            <w:r>
              <w:rPr>
                <w:rFonts w:hint="eastAsia"/>
              </w:rPr>
              <w:t>应收证券清算款</w:t>
            </w:r>
          </w:p>
        </w:tc>
        <w:tc>
          <w:tcPr>
            <w:tcW w:w="4785" w:type="dxa"/>
          </w:tcPr>
          <w:p w:rsidR="008A4AF3" w:rsidRDefault="008A4AF3" w:rsidP="008A4AF3">
            <w:pPr>
              <w:jc w:val="right"/>
            </w:pPr>
            <w:r>
              <w:t>-</w:t>
            </w:r>
          </w:p>
        </w:tc>
      </w:tr>
      <w:tr w:rsidR="008A4AF3" w:rsidTr="008A4AF3">
        <w:tc>
          <w:tcPr>
            <w:tcW w:w="743" w:type="dxa"/>
          </w:tcPr>
          <w:p w:rsidR="008A4AF3" w:rsidRDefault="008A4AF3" w:rsidP="008A4AF3">
            <w:pPr>
              <w:jc w:val="center"/>
            </w:pPr>
            <w:r>
              <w:t>3</w:t>
            </w:r>
          </w:p>
        </w:tc>
        <w:tc>
          <w:tcPr>
            <w:tcW w:w="2977" w:type="dxa"/>
          </w:tcPr>
          <w:p w:rsidR="008A4AF3" w:rsidRDefault="008A4AF3" w:rsidP="008A4AF3">
            <w:pPr>
              <w:jc w:val="left"/>
            </w:pPr>
            <w:r>
              <w:rPr>
                <w:rFonts w:hint="eastAsia"/>
              </w:rPr>
              <w:t>应收股利</w:t>
            </w:r>
          </w:p>
        </w:tc>
        <w:tc>
          <w:tcPr>
            <w:tcW w:w="4785" w:type="dxa"/>
          </w:tcPr>
          <w:p w:rsidR="008A4AF3" w:rsidRDefault="008A4AF3" w:rsidP="008A4AF3">
            <w:pPr>
              <w:jc w:val="right"/>
            </w:pPr>
            <w:r>
              <w:t>-</w:t>
            </w:r>
          </w:p>
        </w:tc>
      </w:tr>
      <w:tr w:rsidR="008A4AF3" w:rsidTr="008A4AF3">
        <w:tc>
          <w:tcPr>
            <w:tcW w:w="743" w:type="dxa"/>
          </w:tcPr>
          <w:p w:rsidR="008A4AF3" w:rsidRDefault="008A4AF3" w:rsidP="008A4AF3">
            <w:pPr>
              <w:jc w:val="center"/>
            </w:pPr>
            <w:r>
              <w:t>4</w:t>
            </w:r>
          </w:p>
        </w:tc>
        <w:tc>
          <w:tcPr>
            <w:tcW w:w="2977" w:type="dxa"/>
          </w:tcPr>
          <w:p w:rsidR="008A4AF3" w:rsidRDefault="008A4AF3" w:rsidP="008A4AF3">
            <w:pPr>
              <w:jc w:val="left"/>
            </w:pPr>
            <w:r>
              <w:rPr>
                <w:rFonts w:hint="eastAsia"/>
              </w:rPr>
              <w:t>应收利息</w:t>
            </w:r>
          </w:p>
        </w:tc>
        <w:tc>
          <w:tcPr>
            <w:tcW w:w="4785" w:type="dxa"/>
          </w:tcPr>
          <w:p w:rsidR="008A4AF3" w:rsidRDefault="008A4AF3" w:rsidP="008A4AF3">
            <w:pPr>
              <w:jc w:val="right"/>
            </w:pPr>
            <w:r>
              <w:t>-</w:t>
            </w:r>
          </w:p>
        </w:tc>
      </w:tr>
      <w:tr w:rsidR="008A4AF3" w:rsidTr="008A4AF3">
        <w:tc>
          <w:tcPr>
            <w:tcW w:w="743" w:type="dxa"/>
          </w:tcPr>
          <w:p w:rsidR="008A4AF3" w:rsidRDefault="008A4AF3" w:rsidP="008A4AF3">
            <w:pPr>
              <w:jc w:val="center"/>
            </w:pPr>
            <w:r>
              <w:t>5</w:t>
            </w:r>
          </w:p>
        </w:tc>
        <w:tc>
          <w:tcPr>
            <w:tcW w:w="2977" w:type="dxa"/>
          </w:tcPr>
          <w:p w:rsidR="008A4AF3" w:rsidRDefault="008A4AF3" w:rsidP="008A4AF3">
            <w:pPr>
              <w:jc w:val="left"/>
            </w:pPr>
            <w:r>
              <w:rPr>
                <w:rFonts w:hint="eastAsia"/>
              </w:rPr>
              <w:t>应收申购款</w:t>
            </w:r>
          </w:p>
        </w:tc>
        <w:tc>
          <w:tcPr>
            <w:tcW w:w="4785" w:type="dxa"/>
          </w:tcPr>
          <w:p w:rsidR="008A4AF3" w:rsidRDefault="008A4AF3" w:rsidP="008A4AF3">
            <w:pPr>
              <w:jc w:val="right"/>
            </w:pPr>
            <w:r>
              <w:t>9,689,087.80</w:t>
            </w:r>
          </w:p>
        </w:tc>
      </w:tr>
      <w:tr w:rsidR="008A4AF3" w:rsidTr="008A4AF3">
        <w:tc>
          <w:tcPr>
            <w:tcW w:w="743" w:type="dxa"/>
          </w:tcPr>
          <w:p w:rsidR="008A4AF3" w:rsidRDefault="008A4AF3" w:rsidP="008A4AF3">
            <w:pPr>
              <w:jc w:val="center"/>
            </w:pPr>
            <w:r>
              <w:t>6</w:t>
            </w:r>
          </w:p>
        </w:tc>
        <w:tc>
          <w:tcPr>
            <w:tcW w:w="2977" w:type="dxa"/>
          </w:tcPr>
          <w:p w:rsidR="008A4AF3" w:rsidRDefault="008A4AF3" w:rsidP="008A4AF3">
            <w:pPr>
              <w:jc w:val="left"/>
            </w:pPr>
            <w:r>
              <w:rPr>
                <w:rFonts w:hint="eastAsia"/>
              </w:rPr>
              <w:t>其他应收款</w:t>
            </w:r>
          </w:p>
        </w:tc>
        <w:tc>
          <w:tcPr>
            <w:tcW w:w="4785" w:type="dxa"/>
          </w:tcPr>
          <w:p w:rsidR="008A4AF3" w:rsidRDefault="008A4AF3" w:rsidP="008A4AF3">
            <w:pPr>
              <w:jc w:val="right"/>
            </w:pPr>
            <w:r>
              <w:t>-</w:t>
            </w:r>
          </w:p>
        </w:tc>
      </w:tr>
      <w:tr w:rsidR="008A4AF3" w:rsidTr="008A4AF3">
        <w:tc>
          <w:tcPr>
            <w:tcW w:w="743" w:type="dxa"/>
          </w:tcPr>
          <w:p w:rsidR="008A4AF3" w:rsidRDefault="008A4AF3" w:rsidP="008A4AF3">
            <w:pPr>
              <w:jc w:val="center"/>
            </w:pPr>
            <w:r>
              <w:t>7</w:t>
            </w:r>
          </w:p>
        </w:tc>
        <w:tc>
          <w:tcPr>
            <w:tcW w:w="2977" w:type="dxa"/>
          </w:tcPr>
          <w:p w:rsidR="008A4AF3" w:rsidRDefault="008A4AF3" w:rsidP="008A4AF3">
            <w:pPr>
              <w:jc w:val="left"/>
            </w:pPr>
            <w:r>
              <w:rPr>
                <w:rFonts w:hint="eastAsia"/>
              </w:rPr>
              <w:t>待摊费用</w:t>
            </w:r>
          </w:p>
        </w:tc>
        <w:tc>
          <w:tcPr>
            <w:tcW w:w="4785" w:type="dxa"/>
          </w:tcPr>
          <w:p w:rsidR="008A4AF3" w:rsidRDefault="008A4AF3" w:rsidP="008A4AF3">
            <w:pPr>
              <w:jc w:val="right"/>
            </w:pPr>
            <w:r>
              <w:t>-</w:t>
            </w:r>
          </w:p>
        </w:tc>
      </w:tr>
      <w:tr w:rsidR="008A4AF3" w:rsidTr="008A4AF3">
        <w:tc>
          <w:tcPr>
            <w:tcW w:w="743" w:type="dxa"/>
          </w:tcPr>
          <w:p w:rsidR="008A4AF3" w:rsidRDefault="008A4AF3" w:rsidP="008A4AF3">
            <w:pPr>
              <w:jc w:val="center"/>
            </w:pPr>
            <w:r>
              <w:t>8</w:t>
            </w:r>
          </w:p>
        </w:tc>
        <w:tc>
          <w:tcPr>
            <w:tcW w:w="2977" w:type="dxa"/>
          </w:tcPr>
          <w:p w:rsidR="008A4AF3" w:rsidRDefault="008A4AF3" w:rsidP="008A4AF3">
            <w:pPr>
              <w:jc w:val="left"/>
            </w:pPr>
            <w:r>
              <w:rPr>
                <w:rFonts w:hint="eastAsia"/>
              </w:rPr>
              <w:t>其他</w:t>
            </w:r>
          </w:p>
        </w:tc>
        <w:tc>
          <w:tcPr>
            <w:tcW w:w="4785" w:type="dxa"/>
          </w:tcPr>
          <w:p w:rsidR="008A4AF3" w:rsidRDefault="008A4AF3" w:rsidP="008A4AF3">
            <w:pPr>
              <w:jc w:val="right"/>
            </w:pPr>
            <w:r>
              <w:t>-</w:t>
            </w:r>
          </w:p>
        </w:tc>
      </w:tr>
      <w:tr w:rsidR="008A4AF3" w:rsidTr="008A4AF3">
        <w:tc>
          <w:tcPr>
            <w:tcW w:w="743" w:type="dxa"/>
          </w:tcPr>
          <w:p w:rsidR="008A4AF3" w:rsidRDefault="008A4AF3" w:rsidP="008A4AF3">
            <w:pPr>
              <w:jc w:val="center"/>
            </w:pPr>
            <w:r>
              <w:t>9</w:t>
            </w:r>
          </w:p>
        </w:tc>
        <w:tc>
          <w:tcPr>
            <w:tcW w:w="2977" w:type="dxa"/>
          </w:tcPr>
          <w:p w:rsidR="008A4AF3" w:rsidRDefault="008A4AF3" w:rsidP="008A4AF3">
            <w:pPr>
              <w:jc w:val="left"/>
            </w:pPr>
            <w:r>
              <w:rPr>
                <w:rFonts w:hint="eastAsia"/>
              </w:rPr>
              <w:t>合计</w:t>
            </w:r>
          </w:p>
        </w:tc>
        <w:tc>
          <w:tcPr>
            <w:tcW w:w="4785" w:type="dxa"/>
          </w:tcPr>
          <w:p w:rsidR="008A4AF3" w:rsidRDefault="008A4AF3" w:rsidP="008A4AF3">
            <w:pPr>
              <w:jc w:val="right"/>
            </w:pPr>
            <w:r>
              <w:t>9,772,860.85</w:t>
            </w:r>
          </w:p>
        </w:tc>
      </w:tr>
    </w:tbl>
    <w:p w:rsidR="008A4AF3" w:rsidRDefault="008A4AF3" w:rsidP="008A4AF3">
      <w:pPr>
        <w:pStyle w:val="-3"/>
        <w:spacing w:before="156" w:after="156"/>
        <w:rPr>
          <w:rFonts w:hint="eastAsia"/>
        </w:rPr>
      </w:pPr>
      <w:r>
        <w:rPr>
          <w:rFonts w:hint="eastAsia"/>
        </w:rPr>
        <w:t>报告期末持有的处于转股期的可转换债券明细</w:t>
      </w:r>
    </w:p>
    <w:p w:rsidR="008A4AF3" w:rsidRDefault="008A4AF3" w:rsidP="008A4AF3">
      <w:pPr>
        <w:pStyle w:val="-"/>
        <w:ind w:firstLine="420"/>
        <w:rPr>
          <w:rFonts w:hint="eastAsia"/>
        </w:rPr>
      </w:pPr>
      <w:r>
        <w:rPr>
          <w:rFonts w:hint="eastAsia"/>
        </w:rPr>
        <w:t>本基金本报告期末未持有处于转股期的可转换债券。</w:t>
      </w:r>
    </w:p>
    <w:p w:rsidR="008A4AF3" w:rsidRDefault="008A4AF3" w:rsidP="008A4AF3">
      <w:pPr>
        <w:pStyle w:val="-3"/>
        <w:spacing w:before="156" w:after="156"/>
        <w:rPr>
          <w:rFonts w:hint="eastAsia"/>
        </w:rPr>
      </w:pPr>
      <w:r>
        <w:rPr>
          <w:rFonts w:hint="eastAsia"/>
        </w:rPr>
        <w:t>报告期末前十名股票中存在流通受限情况的说明</w:t>
      </w:r>
    </w:p>
    <w:p w:rsidR="008A4AF3" w:rsidRDefault="008A4AF3" w:rsidP="008A4AF3">
      <w:pPr>
        <w:pStyle w:val="-"/>
        <w:ind w:firstLine="420"/>
        <w:rPr>
          <w:rFonts w:hint="eastAsia"/>
        </w:rPr>
      </w:pPr>
      <w:r>
        <w:rPr>
          <w:rFonts w:hint="eastAsia"/>
        </w:rPr>
        <w:lastRenderedPageBreak/>
        <w:t>无。</w:t>
      </w:r>
    </w:p>
    <w:p w:rsidR="008A4AF3" w:rsidRDefault="008A4AF3" w:rsidP="008A4AF3">
      <w:pPr>
        <w:pStyle w:val="-1"/>
        <w:ind w:left="281" w:hanging="281"/>
        <w:rPr>
          <w:rFonts w:hint="eastAsia"/>
        </w:rPr>
      </w:pPr>
      <w:r>
        <w:rPr>
          <w:rFonts w:hint="eastAsia"/>
        </w:rPr>
        <w:t>开放式基金份额变动</w:t>
      </w:r>
    </w:p>
    <w:p w:rsidR="008A4AF3" w:rsidRDefault="008A4AF3" w:rsidP="008A4AF3">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8A4AF3" w:rsidTr="008A4AF3">
        <w:trPr>
          <w:cnfStyle w:val="100000000000" w:firstRow="1" w:lastRow="0" w:firstColumn="0" w:lastColumn="0" w:oddVBand="0" w:evenVBand="0" w:oddHBand="0" w:evenHBand="0" w:firstRowFirstColumn="0" w:firstRowLastColumn="0" w:lastRowFirstColumn="0" w:lastRowLastColumn="0"/>
        </w:trPr>
        <w:tc>
          <w:tcPr>
            <w:tcW w:w="2768" w:type="dxa"/>
          </w:tcPr>
          <w:p w:rsidR="008A4AF3" w:rsidRPr="008A4AF3" w:rsidRDefault="008A4AF3" w:rsidP="008A4AF3">
            <w:pPr>
              <w:jc w:val="center"/>
              <w:rPr>
                <w:b/>
              </w:rPr>
            </w:pPr>
            <w:r w:rsidRPr="008A4AF3">
              <w:rPr>
                <w:rFonts w:hint="eastAsia"/>
                <w:b/>
              </w:rPr>
              <w:t>项目</w:t>
            </w:r>
          </w:p>
        </w:tc>
        <w:tc>
          <w:tcPr>
            <w:tcW w:w="2769" w:type="dxa"/>
          </w:tcPr>
          <w:p w:rsidR="008A4AF3" w:rsidRPr="008A4AF3" w:rsidRDefault="008A4AF3" w:rsidP="008A4AF3">
            <w:pPr>
              <w:jc w:val="center"/>
              <w:rPr>
                <w:b/>
              </w:rPr>
            </w:pPr>
            <w:r w:rsidRPr="008A4AF3">
              <w:rPr>
                <w:rFonts w:hint="eastAsia"/>
                <w:b/>
              </w:rPr>
              <w:t>南方梦元短债债券</w:t>
            </w:r>
            <w:r w:rsidRPr="008A4AF3">
              <w:rPr>
                <w:rFonts w:hint="eastAsia"/>
                <w:b/>
              </w:rPr>
              <w:t>A</w:t>
            </w:r>
          </w:p>
        </w:tc>
        <w:tc>
          <w:tcPr>
            <w:tcW w:w="2769" w:type="dxa"/>
          </w:tcPr>
          <w:p w:rsidR="008A4AF3" w:rsidRPr="008A4AF3" w:rsidRDefault="008A4AF3" w:rsidP="008A4AF3">
            <w:pPr>
              <w:jc w:val="center"/>
              <w:rPr>
                <w:b/>
              </w:rPr>
            </w:pPr>
            <w:r w:rsidRPr="008A4AF3">
              <w:rPr>
                <w:rFonts w:hint="eastAsia"/>
                <w:b/>
              </w:rPr>
              <w:t>南方梦元短债债券</w:t>
            </w:r>
            <w:r w:rsidRPr="008A4AF3">
              <w:rPr>
                <w:rFonts w:hint="eastAsia"/>
                <w:b/>
              </w:rPr>
              <w:t>C</w:t>
            </w:r>
          </w:p>
        </w:tc>
      </w:tr>
      <w:tr w:rsidR="008A4AF3" w:rsidTr="008A4AF3">
        <w:tc>
          <w:tcPr>
            <w:tcW w:w="2768" w:type="dxa"/>
          </w:tcPr>
          <w:p w:rsidR="008A4AF3" w:rsidRDefault="008A4AF3" w:rsidP="008A4AF3">
            <w:pPr>
              <w:jc w:val="left"/>
            </w:pPr>
            <w:r>
              <w:rPr>
                <w:rFonts w:hint="eastAsia"/>
              </w:rPr>
              <w:t>报告期期初基金份额总额</w:t>
            </w:r>
          </w:p>
        </w:tc>
        <w:tc>
          <w:tcPr>
            <w:tcW w:w="2769" w:type="dxa"/>
          </w:tcPr>
          <w:p w:rsidR="008A4AF3" w:rsidRDefault="008A4AF3" w:rsidP="008A4AF3">
            <w:pPr>
              <w:jc w:val="right"/>
            </w:pPr>
            <w:r>
              <w:t>4,459,619,131.77</w:t>
            </w:r>
          </w:p>
        </w:tc>
        <w:tc>
          <w:tcPr>
            <w:tcW w:w="2769" w:type="dxa"/>
          </w:tcPr>
          <w:p w:rsidR="008A4AF3" w:rsidRDefault="008A4AF3" w:rsidP="008A4AF3">
            <w:pPr>
              <w:jc w:val="right"/>
            </w:pPr>
            <w:r>
              <w:t>457,474,591.70</w:t>
            </w:r>
          </w:p>
        </w:tc>
      </w:tr>
      <w:tr w:rsidR="008A4AF3" w:rsidTr="008A4AF3">
        <w:tc>
          <w:tcPr>
            <w:tcW w:w="2768" w:type="dxa"/>
          </w:tcPr>
          <w:p w:rsidR="008A4AF3" w:rsidRDefault="008A4AF3" w:rsidP="008A4AF3">
            <w:pPr>
              <w:jc w:val="left"/>
            </w:pPr>
            <w:r>
              <w:rPr>
                <w:rFonts w:hint="eastAsia"/>
              </w:rPr>
              <w:t>报告期期间基金总申购份额</w:t>
            </w:r>
          </w:p>
        </w:tc>
        <w:tc>
          <w:tcPr>
            <w:tcW w:w="2769" w:type="dxa"/>
          </w:tcPr>
          <w:p w:rsidR="008A4AF3" w:rsidRDefault="008A4AF3" w:rsidP="008A4AF3">
            <w:pPr>
              <w:jc w:val="right"/>
            </w:pPr>
            <w:r>
              <w:t>2,113,847,535.21</w:t>
            </w:r>
          </w:p>
        </w:tc>
        <w:tc>
          <w:tcPr>
            <w:tcW w:w="2769" w:type="dxa"/>
          </w:tcPr>
          <w:p w:rsidR="008A4AF3" w:rsidRDefault="008A4AF3" w:rsidP="008A4AF3">
            <w:pPr>
              <w:jc w:val="right"/>
            </w:pPr>
            <w:r>
              <w:t>1,024,251,753.92</w:t>
            </w:r>
          </w:p>
        </w:tc>
      </w:tr>
      <w:tr w:rsidR="008A4AF3" w:rsidTr="008A4AF3">
        <w:tc>
          <w:tcPr>
            <w:tcW w:w="2768" w:type="dxa"/>
          </w:tcPr>
          <w:p w:rsidR="008A4AF3" w:rsidRDefault="008A4AF3" w:rsidP="008A4AF3">
            <w:pPr>
              <w:jc w:val="left"/>
            </w:pPr>
            <w:r>
              <w:rPr>
                <w:rFonts w:hint="eastAsia"/>
              </w:rPr>
              <w:t>减：报告期期间基金总赎回份额</w:t>
            </w:r>
          </w:p>
        </w:tc>
        <w:tc>
          <w:tcPr>
            <w:tcW w:w="2769" w:type="dxa"/>
          </w:tcPr>
          <w:p w:rsidR="008A4AF3" w:rsidRDefault="008A4AF3" w:rsidP="008A4AF3">
            <w:pPr>
              <w:jc w:val="right"/>
            </w:pPr>
            <w:r>
              <w:t>1,726,659,202.15</w:t>
            </w:r>
          </w:p>
        </w:tc>
        <w:tc>
          <w:tcPr>
            <w:tcW w:w="2769" w:type="dxa"/>
          </w:tcPr>
          <w:p w:rsidR="008A4AF3" w:rsidRDefault="008A4AF3" w:rsidP="008A4AF3">
            <w:pPr>
              <w:jc w:val="right"/>
            </w:pPr>
            <w:r>
              <w:t>808,660,998.33</w:t>
            </w:r>
          </w:p>
        </w:tc>
      </w:tr>
      <w:tr w:rsidR="008A4AF3" w:rsidTr="008A4AF3">
        <w:tc>
          <w:tcPr>
            <w:tcW w:w="2768" w:type="dxa"/>
          </w:tcPr>
          <w:p w:rsidR="008A4AF3" w:rsidRDefault="008A4AF3" w:rsidP="008A4AF3">
            <w:pPr>
              <w:jc w:val="left"/>
            </w:pPr>
            <w:r>
              <w:rPr>
                <w:rFonts w:hint="eastAsia"/>
              </w:rPr>
              <w:t>报告期期间基金拆分变动份额（份额减少以</w:t>
            </w:r>
            <w:r>
              <w:rPr>
                <w:rFonts w:hint="eastAsia"/>
              </w:rPr>
              <w:t>"-"</w:t>
            </w:r>
            <w:r>
              <w:rPr>
                <w:rFonts w:hint="eastAsia"/>
              </w:rPr>
              <w:t>填列）</w:t>
            </w:r>
          </w:p>
        </w:tc>
        <w:tc>
          <w:tcPr>
            <w:tcW w:w="2769" w:type="dxa"/>
          </w:tcPr>
          <w:p w:rsidR="008A4AF3" w:rsidRDefault="008A4AF3" w:rsidP="008A4AF3">
            <w:pPr>
              <w:jc w:val="right"/>
            </w:pPr>
            <w:r>
              <w:t>-</w:t>
            </w:r>
          </w:p>
        </w:tc>
        <w:tc>
          <w:tcPr>
            <w:tcW w:w="2769" w:type="dxa"/>
          </w:tcPr>
          <w:p w:rsidR="008A4AF3" w:rsidRDefault="008A4AF3" w:rsidP="008A4AF3">
            <w:pPr>
              <w:jc w:val="right"/>
            </w:pPr>
            <w:r>
              <w:t>-</w:t>
            </w:r>
          </w:p>
        </w:tc>
      </w:tr>
      <w:tr w:rsidR="008A4AF3" w:rsidTr="008A4AF3">
        <w:tc>
          <w:tcPr>
            <w:tcW w:w="2768" w:type="dxa"/>
          </w:tcPr>
          <w:p w:rsidR="008A4AF3" w:rsidRDefault="008A4AF3" w:rsidP="008A4AF3">
            <w:pPr>
              <w:jc w:val="left"/>
            </w:pPr>
            <w:r>
              <w:rPr>
                <w:rFonts w:hint="eastAsia"/>
              </w:rPr>
              <w:t>报告期期末基金份额总额</w:t>
            </w:r>
          </w:p>
        </w:tc>
        <w:tc>
          <w:tcPr>
            <w:tcW w:w="2769" w:type="dxa"/>
          </w:tcPr>
          <w:p w:rsidR="008A4AF3" w:rsidRDefault="008A4AF3" w:rsidP="008A4AF3">
            <w:pPr>
              <w:jc w:val="right"/>
            </w:pPr>
            <w:r>
              <w:t>4,846,807,464.83</w:t>
            </w:r>
          </w:p>
        </w:tc>
        <w:tc>
          <w:tcPr>
            <w:tcW w:w="2769" w:type="dxa"/>
          </w:tcPr>
          <w:p w:rsidR="008A4AF3" w:rsidRDefault="008A4AF3" w:rsidP="008A4AF3">
            <w:pPr>
              <w:jc w:val="right"/>
            </w:pPr>
            <w:r>
              <w:t>673,065,347.29</w:t>
            </w:r>
          </w:p>
        </w:tc>
      </w:tr>
    </w:tbl>
    <w:p w:rsidR="008A4AF3" w:rsidRDefault="008A4AF3" w:rsidP="008A4AF3">
      <w:pPr>
        <w:pStyle w:val="-1"/>
        <w:ind w:left="281" w:hanging="281"/>
        <w:rPr>
          <w:rFonts w:hint="eastAsia"/>
        </w:rPr>
      </w:pPr>
      <w:r>
        <w:rPr>
          <w:rFonts w:hint="eastAsia"/>
        </w:rPr>
        <w:t>基金管理人运用固有资金投资本基金情况</w:t>
      </w:r>
    </w:p>
    <w:p w:rsidR="008A4AF3" w:rsidRDefault="008A4AF3" w:rsidP="008A4AF3">
      <w:pPr>
        <w:pStyle w:val="-2"/>
        <w:spacing w:before="312"/>
        <w:rPr>
          <w:rFonts w:hint="eastAsia"/>
        </w:rPr>
      </w:pPr>
      <w:r>
        <w:rPr>
          <w:rFonts w:hint="eastAsia"/>
        </w:rPr>
        <w:t>基金管理人持有本基金份额变动情况</w:t>
      </w:r>
    </w:p>
    <w:p w:rsidR="008A4AF3" w:rsidRDefault="008A4AF3" w:rsidP="008A4AF3">
      <w:pPr>
        <w:pStyle w:val="-"/>
        <w:ind w:firstLine="420"/>
        <w:rPr>
          <w:rFonts w:hint="eastAsia"/>
        </w:rPr>
      </w:pPr>
      <w:r>
        <w:rPr>
          <w:rFonts w:hint="eastAsia"/>
        </w:rPr>
        <w:t>本报告期末，基金管理人未持有本基金份额。</w:t>
      </w:r>
    </w:p>
    <w:p w:rsidR="008A4AF3" w:rsidRDefault="008A4AF3" w:rsidP="008A4AF3">
      <w:pPr>
        <w:pStyle w:val="-2"/>
        <w:spacing w:before="312"/>
        <w:rPr>
          <w:rFonts w:hint="eastAsia"/>
        </w:rPr>
      </w:pPr>
      <w:r>
        <w:rPr>
          <w:rFonts w:hint="eastAsia"/>
        </w:rPr>
        <w:t>基金管理人运用固有资金投资本基金交易明细</w:t>
      </w:r>
    </w:p>
    <w:p w:rsidR="008A4AF3" w:rsidRDefault="008A4AF3" w:rsidP="008A4AF3">
      <w:pPr>
        <w:pStyle w:val="-"/>
        <w:ind w:firstLine="420"/>
        <w:rPr>
          <w:rFonts w:hint="eastAsia"/>
        </w:rPr>
      </w:pPr>
      <w:r>
        <w:rPr>
          <w:rFonts w:hint="eastAsia"/>
        </w:rPr>
        <w:t>本报告期内，基金管理人不存在申购、赎回或买卖本基金的情况。</w:t>
      </w:r>
    </w:p>
    <w:p w:rsidR="008A4AF3" w:rsidRDefault="008A4AF3" w:rsidP="008A4AF3">
      <w:pPr>
        <w:pStyle w:val="-1"/>
        <w:ind w:left="281" w:hanging="281"/>
        <w:rPr>
          <w:rFonts w:hint="eastAsia"/>
        </w:rPr>
      </w:pPr>
      <w:r>
        <w:rPr>
          <w:rFonts w:hint="eastAsia"/>
        </w:rPr>
        <w:t>影响投资者决策的其他重要信息</w:t>
      </w:r>
    </w:p>
    <w:p w:rsidR="008A4AF3" w:rsidRDefault="008A4AF3" w:rsidP="008A4AF3">
      <w:pPr>
        <w:pStyle w:val="-2"/>
        <w:spacing w:before="312"/>
        <w:rPr>
          <w:rFonts w:hint="eastAsia"/>
        </w:rPr>
      </w:pPr>
      <w:r>
        <w:rPr>
          <w:rFonts w:hint="eastAsia"/>
        </w:rPr>
        <w:t>报告期内单一投资者持有基金份额比例达到或超过20%的情况</w:t>
      </w:r>
    </w:p>
    <w:p w:rsidR="008A4AF3" w:rsidRDefault="008A4AF3" w:rsidP="008A4AF3">
      <w:pPr>
        <w:pStyle w:val="-"/>
        <w:ind w:firstLine="420"/>
        <w:rPr>
          <w:rFonts w:hint="eastAsia"/>
        </w:rPr>
      </w:pPr>
      <w:r>
        <w:rPr>
          <w:rFonts w:hint="eastAsia"/>
        </w:rPr>
        <w:t>报告期内单一投资者持有基金份额比例不存在达到或超过20%的情况。</w:t>
      </w:r>
    </w:p>
    <w:p w:rsidR="008A4AF3" w:rsidRDefault="008A4AF3" w:rsidP="008A4AF3">
      <w:pPr>
        <w:pStyle w:val="-2"/>
        <w:spacing w:before="312"/>
        <w:rPr>
          <w:rFonts w:hint="eastAsia"/>
        </w:rPr>
      </w:pPr>
      <w:r>
        <w:rPr>
          <w:rFonts w:hint="eastAsia"/>
        </w:rPr>
        <w:t>影响投资者决策的其他重要信息</w:t>
      </w:r>
    </w:p>
    <w:p w:rsidR="008A4AF3" w:rsidRDefault="008A4AF3" w:rsidP="008A4AF3">
      <w:pPr>
        <w:pStyle w:val="-"/>
        <w:ind w:firstLine="420"/>
        <w:rPr>
          <w:rFonts w:hint="eastAsia"/>
        </w:rPr>
      </w:pPr>
      <w:r>
        <w:rPr>
          <w:rFonts w:hint="eastAsia"/>
        </w:rPr>
        <w:t>无。</w:t>
      </w:r>
    </w:p>
    <w:p w:rsidR="008A4AF3" w:rsidRDefault="008A4AF3" w:rsidP="008A4AF3">
      <w:pPr>
        <w:pStyle w:val="-1"/>
        <w:ind w:left="281" w:hanging="281"/>
        <w:rPr>
          <w:rFonts w:hint="eastAsia"/>
        </w:rPr>
      </w:pPr>
      <w:r>
        <w:rPr>
          <w:rFonts w:hint="eastAsia"/>
        </w:rPr>
        <w:t>备查文件目录</w:t>
      </w:r>
    </w:p>
    <w:p w:rsidR="008A4AF3" w:rsidRDefault="008A4AF3" w:rsidP="008A4AF3">
      <w:pPr>
        <w:pStyle w:val="-2"/>
        <w:spacing w:before="312"/>
        <w:rPr>
          <w:rFonts w:hint="eastAsia"/>
        </w:rPr>
      </w:pPr>
      <w:r>
        <w:rPr>
          <w:rFonts w:hint="eastAsia"/>
        </w:rPr>
        <w:t>备查文件目录</w:t>
      </w:r>
    </w:p>
    <w:p w:rsidR="008A4AF3" w:rsidRDefault="008A4AF3" w:rsidP="008A4AF3">
      <w:pPr>
        <w:pStyle w:val="-"/>
        <w:ind w:firstLine="420"/>
        <w:rPr>
          <w:rFonts w:hint="eastAsia"/>
        </w:rPr>
      </w:pPr>
      <w:r>
        <w:rPr>
          <w:rFonts w:hint="eastAsia"/>
        </w:rPr>
        <w:t>1、《南方梦元短债债券型证券投资基金基金合同》；</w:t>
      </w:r>
    </w:p>
    <w:p w:rsidR="008A4AF3" w:rsidRDefault="008A4AF3" w:rsidP="008A4AF3">
      <w:pPr>
        <w:pStyle w:val="-"/>
        <w:ind w:firstLine="420"/>
        <w:rPr>
          <w:rFonts w:hint="eastAsia"/>
        </w:rPr>
      </w:pPr>
      <w:r>
        <w:rPr>
          <w:rFonts w:hint="eastAsia"/>
        </w:rPr>
        <w:lastRenderedPageBreak/>
        <w:t>2、《南方梦元短债债券型证券投资基金托管协议》；</w:t>
      </w:r>
    </w:p>
    <w:p w:rsidR="008A4AF3" w:rsidRDefault="008A4AF3" w:rsidP="008A4AF3">
      <w:pPr>
        <w:pStyle w:val="-"/>
        <w:ind w:firstLine="420"/>
        <w:rPr>
          <w:rFonts w:hint="eastAsia"/>
        </w:rPr>
      </w:pPr>
      <w:r>
        <w:rPr>
          <w:rFonts w:hint="eastAsia"/>
        </w:rPr>
        <w:t>3、南方梦元短债债券型证券投资基金2025年4季度报告原文。</w:t>
      </w:r>
    </w:p>
    <w:p w:rsidR="008A4AF3" w:rsidRDefault="008A4AF3" w:rsidP="008A4AF3">
      <w:pPr>
        <w:pStyle w:val="-2"/>
        <w:spacing w:before="312"/>
        <w:rPr>
          <w:rFonts w:hint="eastAsia"/>
        </w:rPr>
      </w:pPr>
      <w:r>
        <w:rPr>
          <w:rFonts w:hint="eastAsia"/>
        </w:rPr>
        <w:t>存放地点</w:t>
      </w:r>
    </w:p>
    <w:p w:rsidR="008A4AF3" w:rsidRDefault="008A4AF3" w:rsidP="008A4AF3">
      <w:pPr>
        <w:pStyle w:val="-"/>
        <w:ind w:firstLine="420"/>
        <w:rPr>
          <w:rFonts w:hint="eastAsia"/>
        </w:rPr>
      </w:pPr>
      <w:r>
        <w:rPr>
          <w:rFonts w:hint="eastAsia"/>
        </w:rPr>
        <w:t>深圳市福田区莲花街道益田路5999号基金大厦32-42楼。</w:t>
      </w:r>
    </w:p>
    <w:p w:rsidR="008A4AF3" w:rsidRDefault="008A4AF3" w:rsidP="008A4AF3">
      <w:pPr>
        <w:pStyle w:val="-2"/>
        <w:spacing w:before="312"/>
        <w:rPr>
          <w:rFonts w:hint="eastAsia"/>
        </w:rPr>
      </w:pPr>
      <w:r>
        <w:rPr>
          <w:rFonts w:hint="eastAsia"/>
        </w:rPr>
        <w:t>查阅方式</w:t>
      </w:r>
    </w:p>
    <w:p w:rsidR="008A4AF3" w:rsidRDefault="008A4AF3" w:rsidP="008A4AF3">
      <w:pPr>
        <w:pStyle w:val="-"/>
        <w:ind w:firstLine="420"/>
        <w:rPr>
          <w:rFonts w:hint="eastAsia"/>
        </w:rPr>
      </w:pPr>
      <w:r>
        <w:rPr>
          <w:rFonts w:hint="eastAsia"/>
        </w:rPr>
        <w:t>网站：http://www.nffund.com</w:t>
      </w:r>
    </w:p>
    <w:p w:rsidR="003C7DC3" w:rsidRDefault="008A4AF3" w:rsidP="008A4AF3">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AF3" w:rsidRDefault="008A4AF3" w:rsidP="00D17C56">
      <w:r>
        <w:separator/>
      </w:r>
    </w:p>
  </w:endnote>
  <w:endnote w:type="continuationSeparator" w:id="0">
    <w:p w:rsidR="008A4AF3" w:rsidRDefault="008A4AF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AF3" w:rsidRDefault="008A4AF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A4AF3" w:rsidRPr="008A4AF3">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A4AF3">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A4AF3">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AF3" w:rsidRDefault="008A4AF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AF3" w:rsidRDefault="008A4AF3" w:rsidP="00D17C56">
      <w:r>
        <w:separator/>
      </w:r>
    </w:p>
  </w:footnote>
  <w:footnote w:type="continuationSeparator" w:id="0">
    <w:p w:rsidR="008A4AF3" w:rsidRDefault="008A4AF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AF3" w:rsidRDefault="008A4AF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A4AF3" w:rsidP="00AE3F5B">
    <w:pPr>
      <w:pStyle w:val="a7"/>
      <w:pBdr>
        <w:bottom w:val="single" w:sz="4" w:space="1" w:color="auto"/>
      </w:pBdr>
      <w:jc w:val="right"/>
    </w:pPr>
    <w:r>
      <w:rPr>
        <w:rFonts w:hint="eastAsia"/>
      </w:rPr>
      <w:t>南方梦元短债债券型证券投资基金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4AF3"/>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8EFD2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CD681-7781-44C3-BB1C-E8C5237A9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1058</Words>
  <Characters>6034</Characters>
  <Application>Microsoft Office Word</Application>
  <DocSecurity>0</DocSecurity>
  <Lines>50</Lines>
  <Paragraphs>14</Paragraphs>
  <ScaleCrop>false</ScaleCrop>
  <Company>MC SYSTEM</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2026-01-20T06:22:00Z</dcterms:created>
  <dcterms:modified xsi:type="dcterms:W3CDTF">2026-01-20T06:22:00Z</dcterms:modified>
</cp:coreProperties>
</file>