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85525">
        <w:rPr>
          <w:rFonts w:ascii="宋体" w:hAnsi="宋体" w:hint="eastAsia"/>
          <w:b/>
          <w:bCs/>
          <w:sz w:val="48"/>
          <w:szCs w:val="30"/>
        </w:rPr>
        <w:t>南方鑫利</w:t>
      </w:r>
      <w:r w:rsidR="00685525">
        <w:rPr>
          <w:rFonts w:ascii="宋体" w:hAnsi="宋体"/>
          <w:b/>
          <w:bCs/>
          <w:sz w:val="48"/>
          <w:szCs w:val="30"/>
        </w:rPr>
        <w:t>3个月定期开放债券型发起式证券投资基金2025年第4季度报告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8552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8552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85525">
        <w:rPr>
          <w:rFonts w:ascii="宋体" w:hAnsi="宋体" w:hint="eastAsia"/>
          <w:b/>
          <w:bCs/>
          <w:sz w:val="28"/>
          <w:szCs w:val="30"/>
        </w:rPr>
        <w:t>中国民生银行股份有限公司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8552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85525" w:rsidRDefault="00685525" w:rsidP="00685525">
      <w:pPr>
        <w:pStyle w:val="-1"/>
        <w:ind w:left="281" w:hanging="281"/>
        <w:rPr>
          <w:rFonts w:hint="eastAsia"/>
        </w:rPr>
      </w:pPr>
      <w:r>
        <w:rPr>
          <w:rFonts w:hint="eastAsia"/>
        </w:rPr>
        <w:lastRenderedPageBreak/>
        <w:t>重要提示</w:t>
      </w:r>
    </w:p>
    <w:p w:rsidR="00685525" w:rsidRDefault="00685525" w:rsidP="0068552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85525" w:rsidRDefault="00685525" w:rsidP="00685525">
      <w:pPr>
        <w:pStyle w:val="-"/>
        <w:ind w:firstLine="420"/>
        <w:rPr>
          <w:rFonts w:hint="eastAsia"/>
        </w:rPr>
      </w:pPr>
      <w:r>
        <w:rPr>
          <w:rFonts w:hint="eastAsia"/>
        </w:rPr>
        <w:t>基金托管人中国民生银行股份有限公司根据本基金合同规定，于2026年1月20日复核了本报告中的财务指标、净值表现和投资组合报告等内容，保证复核内容不存在虚假记载、误导性陈述或者重大遗漏。</w:t>
      </w:r>
    </w:p>
    <w:p w:rsidR="00685525" w:rsidRDefault="00685525" w:rsidP="00685525">
      <w:pPr>
        <w:pStyle w:val="-"/>
        <w:ind w:firstLine="420"/>
        <w:rPr>
          <w:rFonts w:hint="eastAsia"/>
        </w:rPr>
      </w:pPr>
      <w:r>
        <w:rPr>
          <w:rFonts w:hint="eastAsia"/>
        </w:rPr>
        <w:t>基金管理人承诺以诚实信用、勤勉尽责的原则管理和运用基金资产，但不保证基金一定盈利。</w:t>
      </w:r>
    </w:p>
    <w:p w:rsidR="00685525" w:rsidRDefault="00685525" w:rsidP="00685525">
      <w:pPr>
        <w:pStyle w:val="-"/>
        <w:ind w:firstLine="420"/>
        <w:rPr>
          <w:rFonts w:hint="eastAsia"/>
        </w:rPr>
      </w:pPr>
      <w:r>
        <w:rPr>
          <w:rFonts w:hint="eastAsia"/>
        </w:rPr>
        <w:t>基金的过往业绩并不代表其未来表现。投资有风险，投资者在作出投资决策前应仔细阅读本基金的招募说明书。</w:t>
      </w:r>
    </w:p>
    <w:p w:rsidR="00685525" w:rsidRDefault="00685525" w:rsidP="00685525">
      <w:pPr>
        <w:pStyle w:val="-"/>
        <w:ind w:firstLine="420"/>
        <w:rPr>
          <w:rFonts w:hint="eastAsia"/>
        </w:rPr>
      </w:pPr>
      <w:r>
        <w:rPr>
          <w:rFonts w:hint="eastAsia"/>
        </w:rPr>
        <w:t>本报告中财务资料未经审计。</w:t>
      </w:r>
    </w:p>
    <w:p w:rsidR="00685525" w:rsidRDefault="00685525" w:rsidP="00685525">
      <w:pPr>
        <w:pStyle w:val="-"/>
        <w:ind w:firstLine="420"/>
        <w:rPr>
          <w:rFonts w:hint="eastAsia"/>
        </w:rPr>
      </w:pPr>
      <w:r>
        <w:rPr>
          <w:rFonts w:hint="eastAsia"/>
        </w:rPr>
        <w:t>本报告期自2025年10月1日起至12月31日止。</w:t>
      </w:r>
    </w:p>
    <w:p w:rsidR="00685525" w:rsidRDefault="00685525" w:rsidP="00685525">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685525" w:rsidTr="00685525">
        <w:tc>
          <w:tcPr>
            <w:tcW w:w="2552" w:type="dxa"/>
          </w:tcPr>
          <w:p w:rsidR="00685525" w:rsidRDefault="00685525" w:rsidP="00685525">
            <w:pPr>
              <w:jc w:val="left"/>
            </w:pPr>
            <w:r>
              <w:rPr>
                <w:rFonts w:hint="eastAsia"/>
              </w:rPr>
              <w:t>基金简称</w:t>
            </w:r>
          </w:p>
        </w:tc>
        <w:tc>
          <w:tcPr>
            <w:tcW w:w="5954" w:type="dxa"/>
          </w:tcPr>
          <w:p w:rsidR="00685525" w:rsidRDefault="00685525" w:rsidP="00685525">
            <w:pPr>
              <w:jc w:val="left"/>
            </w:pPr>
            <w:r>
              <w:rPr>
                <w:rFonts w:hint="eastAsia"/>
              </w:rPr>
              <w:t>南方鑫利</w:t>
            </w:r>
            <w:r>
              <w:rPr>
                <w:rFonts w:hint="eastAsia"/>
              </w:rPr>
              <w:t>3</w:t>
            </w:r>
            <w:r>
              <w:rPr>
                <w:rFonts w:hint="eastAsia"/>
              </w:rPr>
              <w:t>个月定开债券发起</w:t>
            </w:r>
          </w:p>
        </w:tc>
      </w:tr>
      <w:tr w:rsidR="00685525" w:rsidTr="00685525">
        <w:tc>
          <w:tcPr>
            <w:tcW w:w="2552" w:type="dxa"/>
          </w:tcPr>
          <w:p w:rsidR="00685525" w:rsidRDefault="00685525" w:rsidP="00685525">
            <w:pPr>
              <w:jc w:val="left"/>
            </w:pPr>
            <w:r>
              <w:rPr>
                <w:rFonts w:hint="eastAsia"/>
              </w:rPr>
              <w:t>基金主代码</w:t>
            </w:r>
          </w:p>
        </w:tc>
        <w:tc>
          <w:tcPr>
            <w:tcW w:w="5954" w:type="dxa"/>
          </w:tcPr>
          <w:p w:rsidR="00685525" w:rsidRDefault="00685525" w:rsidP="00685525">
            <w:pPr>
              <w:jc w:val="left"/>
            </w:pPr>
            <w:r>
              <w:t>007025</w:t>
            </w:r>
          </w:p>
        </w:tc>
      </w:tr>
      <w:tr w:rsidR="00685525" w:rsidTr="00685525">
        <w:tc>
          <w:tcPr>
            <w:tcW w:w="2552" w:type="dxa"/>
          </w:tcPr>
          <w:p w:rsidR="00685525" w:rsidRDefault="00685525" w:rsidP="00685525">
            <w:pPr>
              <w:jc w:val="left"/>
            </w:pPr>
            <w:r>
              <w:rPr>
                <w:rFonts w:hint="eastAsia"/>
              </w:rPr>
              <w:t>交易代码</w:t>
            </w:r>
          </w:p>
        </w:tc>
        <w:tc>
          <w:tcPr>
            <w:tcW w:w="5954" w:type="dxa"/>
          </w:tcPr>
          <w:p w:rsidR="00685525" w:rsidRDefault="00685525" w:rsidP="00685525">
            <w:pPr>
              <w:jc w:val="left"/>
            </w:pPr>
            <w:r>
              <w:t>007025</w:t>
            </w:r>
          </w:p>
        </w:tc>
      </w:tr>
      <w:tr w:rsidR="00685525" w:rsidTr="00685525">
        <w:tc>
          <w:tcPr>
            <w:tcW w:w="2552" w:type="dxa"/>
          </w:tcPr>
          <w:p w:rsidR="00685525" w:rsidRDefault="00685525" w:rsidP="00685525">
            <w:pPr>
              <w:jc w:val="left"/>
            </w:pPr>
            <w:r>
              <w:rPr>
                <w:rFonts w:hint="eastAsia"/>
              </w:rPr>
              <w:t>基金运作方式</w:t>
            </w:r>
          </w:p>
        </w:tc>
        <w:tc>
          <w:tcPr>
            <w:tcW w:w="5954" w:type="dxa"/>
          </w:tcPr>
          <w:p w:rsidR="00685525" w:rsidRDefault="00685525" w:rsidP="00685525">
            <w:pPr>
              <w:jc w:val="left"/>
            </w:pPr>
            <w:r>
              <w:rPr>
                <w:rFonts w:hint="eastAsia"/>
              </w:rPr>
              <w:t>契约型开放式</w:t>
            </w:r>
          </w:p>
        </w:tc>
      </w:tr>
      <w:tr w:rsidR="00685525" w:rsidTr="00685525">
        <w:tc>
          <w:tcPr>
            <w:tcW w:w="2552" w:type="dxa"/>
          </w:tcPr>
          <w:p w:rsidR="00685525" w:rsidRDefault="00685525" w:rsidP="00685525">
            <w:pPr>
              <w:jc w:val="left"/>
            </w:pPr>
            <w:r>
              <w:rPr>
                <w:rFonts w:hint="eastAsia"/>
              </w:rPr>
              <w:t>基金合同生效日</w:t>
            </w:r>
          </w:p>
        </w:tc>
        <w:tc>
          <w:tcPr>
            <w:tcW w:w="5954" w:type="dxa"/>
          </w:tcPr>
          <w:p w:rsidR="00685525" w:rsidRDefault="00685525" w:rsidP="00685525">
            <w:pPr>
              <w:jc w:val="left"/>
            </w:pPr>
            <w:r>
              <w:rPr>
                <w:rFonts w:hint="eastAsia"/>
              </w:rPr>
              <w:t>2019</w:t>
            </w:r>
            <w:r>
              <w:rPr>
                <w:rFonts w:hint="eastAsia"/>
              </w:rPr>
              <w:t>年</w:t>
            </w:r>
            <w:r>
              <w:rPr>
                <w:rFonts w:hint="eastAsia"/>
              </w:rPr>
              <w:t>3</w:t>
            </w:r>
            <w:r>
              <w:rPr>
                <w:rFonts w:hint="eastAsia"/>
              </w:rPr>
              <w:t>月</w:t>
            </w:r>
            <w:r>
              <w:rPr>
                <w:rFonts w:hint="eastAsia"/>
              </w:rPr>
              <w:t>25</w:t>
            </w:r>
            <w:r>
              <w:rPr>
                <w:rFonts w:hint="eastAsia"/>
              </w:rPr>
              <w:t>日</w:t>
            </w:r>
          </w:p>
        </w:tc>
      </w:tr>
      <w:tr w:rsidR="00685525" w:rsidTr="00685525">
        <w:tc>
          <w:tcPr>
            <w:tcW w:w="2552" w:type="dxa"/>
          </w:tcPr>
          <w:p w:rsidR="00685525" w:rsidRDefault="00685525" w:rsidP="00685525">
            <w:pPr>
              <w:jc w:val="left"/>
            </w:pPr>
            <w:r>
              <w:rPr>
                <w:rFonts w:hint="eastAsia"/>
              </w:rPr>
              <w:t>报告期末基金份额总额</w:t>
            </w:r>
          </w:p>
        </w:tc>
        <w:tc>
          <w:tcPr>
            <w:tcW w:w="5954" w:type="dxa"/>
          </w:tcPr>
          <w:p w:rsidR="00685525" w:rsidRDefault="00685525" w:rsidP="00685525">
            <w:pPr>
              <w:jc w:val="left"/>
            </w:pPr>
            <w:r>
              <w:rPr>
                <w:rFonts w:hint="eastAsia"/>
              </w:rPr>
              <w:t>795,898,534.35</w:t>
            </w:r>
            <w:r>
              <w:rPr>
                <w:rFonts w:hint="eastAsia"/>
              </w:rPr>
              <w:t>份</w:t>
            </w:r>
          </w:p>
        </w:tc>
      </w:tr>
      <w:tr w:rsidR="00685525" w:rsidTr="00685525">
        <w:tc>
          <w:tcPr>
            <w:tcW w:w="2552" w:type="dxa"/>
          </w:tcPr>
          <w:p w:rsidR="00685525" w:rsidRDefault="00685525" w:rsidP="00685525">
            <w:pPr>
              <w:jc w:val="left"/>
            </w:pPr>
            <w:r>
              <w:rPr>
                <w:rFonts w:hint="eastAsia"/>
              </w:rPr>
              <w:t>投资目标</w:t>
            </w:r>
          </w:p>
        </w:tc>
        <w:tc>
          <w:tcPr>
            <w:tcW w:w="5954" w:type="dxa"/>
          </w:tcPr>
          <w:p w:rsidR="00685525" w:rsidRDefault="00685525" w:rsidP="00685525">
            <w:pPr>
              <w:jc w:val="left"/>
            </w:pPr>
            <w:r>
              <w:rPr>
                <w:rFonts w:hint="eastAsia"/>
              </w:rPr>
              <w:t>本基金在严格控制风险的前提下，力争获得长期稳定的投资收益。</w:t>
            </w:r>
          </w:p>
        </w:tc>
      </w:tr>
      <w:tr w:rsidR="00685525" w:rsidTr="00685525">
        <w:tc>
          <w:tcPr>
            <w:tcW w:w="2552" w:type="dxa"/>
          </w:tcPr>
          <w:p w:rsidR="00685525" w:rsidRDefault="00685525" w:rsidP="00685525">
            <w:pPr>
              <w:jc w:val="left"/>
            </w:pPr>
            <w:r>
              <w:rPr>
                <w:rFonts w:hint="eastAsia"/>
              </w:rPr>
              <w:t>投资策略</w:t>
            </w:r>
          </w:p>
        </w:tc>
        <w:tc>
          <w:tcPr>
            <w:tcW w:w="5954" w:type="dxa"/>
          </w:tcPr>
          <w:p w:rsidR="00685525" w:rsidRDefault="00685525" w:rsidP="00685525">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685525" w:rsidTr="00685525">
        <w:tc>
          <w:tcPr>
            <w:tcW w:w="2552" w:type="dxa"/>
          </w:tcPr>
          <w:p w:rsidR="00685525" w:rsidRDefault="00685525" w:rsidP="00685525">
            <w:pPr>
              <w:jc w:val="left"/>
            </w:pPr>
            <w:r>
              <w:rPr>
                <w:rFonts w:hint="eastAsia"/>
              </w:rPr>
              <w:t>业绩比较基准</w:t>
            </w:r>
          </w:p>
        </w:tc>
        <w:tc>
          <w:tcPr>
            <w:tcW w:w="5954" w:type="dxa"/>
          </w:tcPr>
          <w:p w:rsidR="00685525" w:rsidRDefault="00685525" w:rsidP="00685525">
            <w:pPr>
              <w:jc w:val="left"/>
            </w:pPr>
            <w:r>
              <w:rPr>
                <w:rFonts w:hint="eastAsia"/>
              </w:rPr>
              <w:t>中债信用债总指数收益率</w:t>
            </w:r>
          </w:p>
        </w:tc>
      </w:tr>
      <w:tr w:rsidR="00685525" w:rsidTr="00685525">
        <w:tc>
          <w:tcPr>
            <w:tcW w:w="2552" w:type="dxa"/>
          </w:tcPr>
          <w:p w:rsidR="00685525" w:rsidRDefault="00685525" w:rsidP="00685525">
            <w:pPr>
              <w:jc w:val="left"/>
            </w:pPr>
            <w:r>
              <w:rPr>
                <w:rFonts w:hint="eastAsia"/>
              </w:rPr>
              <w:t>风险收益特征</w:t>
            </w:r>
          </w:p>
        </w:tc>
        <w:tc>
          <w:tcPr>
            <w:tcW w:w="5954" w:type="dxa"/>
          </w:tcPr>
          <w:p w:rsidR="00685525" w:rsidRDefault="00685525" w:rsidP="00685525">
            <w:pPr>
              <w:jc w:val="left"/>
            </w:pPr>
            <w:r>
              <w:rPr>
                <w:rFonts w:hint="eastAsia"/>
              </w:rPr>
              <w:t>本基金为债券型基金，一般而言，其长期平均风险和预期收益率低于股票型基金、混合型基金，高于货币市场基金。</w:t>
            </w:r>
          </w:p>
        </w:tc>
      </w:tr>
      <w:tr w:rsidR="00685525" w:rsidTr="00685525">
        <w:tc>
          <w:tcPr>
            <w:tcW w:w="2552" w:type="dxa"/>
          </w:tcPr>
          <w:p w:rsidR="00685525" w:rsidRDefault="00685525" w:rsidP="00685525">
            <w:pPr>
              <w:jc w:val="left"/>
            </w:pPr>
            <w:r>
              <w:rPr>
                <w:rFonts w:hint="eastAsia"/>
              </w:rPr>
              <w:t>基金管理人</w:t>
            </w:r>
          </w:p>
        </w:tc>
        <w:tc>
          <w:tcPr>
            <w:tcW w:w="5954" w:type="dxa"/>
          </w:tcPr>
          <w:p w:rsidR="00685525" w:rsidRDefault="00685525" w:rsidP="00685525">
            <w:pPr>
              <w:jc w:val="left"/>
            </w:pPr>
            <w:r>
              <w:rPr>
                <w:rFonts w:hint="eastAsia"/>
              </w:rPr>
              <w:t>南方基金管理股份有限公司</w:t>
            </w:r>
          </w:p>
        </w:tc>
      </w:tr>
      <w:tr w:rsidR="00685525" w:rsidTr="00685525">
        <w:tc>
          <w:tcPr>
            <w:tcW w:w="2552" w:type="dxa"/>
          </w:tcPr>
          <w:p w:rsidR="00685525" w:rsidRDefault="00685525" w:rsidP="00685525">
            <w:pPr>
              <w:jc w:val="left"/>
            </w:pPr>
            <w:r>
              <w:rPr>
                <w:rFonts w:hint="eastAsia"/>
              </w:rPr>
              <w:t>基金托管人</w:t>
            </w:r>
          </w:p>
        </w:tc>
        <w:tc>
          <w:tcPr>
            <w:tcW w:w="5954" w:type="dxa"/>
          </w:tcPr>
          <w:p w:rsidR="00685525" w:rsidRDefault="00685525" w:rsidP="00685525">
            <w:pPr>
              <w:jc w:val="left"/>
            </w:pPr>
            <w:r>
              <w:rPr>
                <w:rFonts w:hint="eastAsia"/>
              </w:rPr>
              <w:t>中国民生银行股份有限公司</w:t>
            </w:r>
          </w:p>
        </w:tc>
      </w:tr>
    </w:tbl>
    <w:p w:rsidR="00685525" w:rsidRDefault="00685525" w:rsidP="00685525">
      <w:pPr>
        <w:pStyle w:val="-1"/>
        <w:ind w:left="281" w:hanging="281"/>
        <w:rPr>
          <w:rFonts w:hint="eastAsia"/>
        </w:rPr>
      </w:pPr>
      <w:r>
        <w:rPr>
          <w:rFonts w:hint="eastAsia"/>
        </w:rPr>
        <w:t>主要财务指标和基金净值表现</w:t>
      </w:r>
    </w:p>
    <w:p w:rsidR="00685525" w:rsidRDefault="00685525" w:rsidP="00685525">
      <w:pPr>
        <w:pStyle w:val="-2"/>
        <w:spacing w:before="312"/>
        <w:rPr>
          <w:rFonts w:hint="eastAsia"/>
        </w:rPr>
      </w:pPr>
      <w:r>
        <w:rPr>
          <w:rFonts w:hint="eastAsia"/>
        </w:rPr>
        <w:t>主要财务指标</w:t>
      </w:r>
    </w:p>
    <w:p w:rsidR="00685525" w:rsidRDefault="00685525" w:rsidP="00685525">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685525" w:rsidTr="00685525">
        <w:trPr>
          <w:cnfStyle w:val="100000000000" w:firstRow="1" w:lastRow="0" w:firstColumn="0" w:lastColumn="0" w:oddVBand="0" w:evenVBand="0" w:oddHBand="0" w:evenHBand="0" w:firstRowFirstColumn="0" w:firstRowLastColumn="0" w:lastRowFirstColumn="0" w:lastRowLastColumn="0"/>
        </w:trPr>
        <w:tc>
          <w:tcPr>
            <w:tcW w:w="3345" w:type="dxa"/>
          </w:tcPr>
          <w:p w:rsidR="00685525" w:rsidRPr="00685525" w:rsidRDefault="00685525" w:rsidP="00685525">
            <w:pPr>
              <w:jc w:val="center"/>
              <w:rPr>
                <w:b/>
              </w:rPr>
            </w:pPr>
            <w:r w:rsidRPr="00685525">
              <w:rPr>
                <w:rFonts w:hint="eastAsia"/>
                <w:b/>
              </w:rPr>
              <w:t>主要财务指标</w:t>
            </w:r>
          </w:p>
        </w:tc>
        <w:tc>
          <w:tcPr>
            <w:tcW w:w="5160" w:type="dxa"/>
          </w:tcPr>
          <w:p w:rsidR="00685525" w:rsidRPr="00685525" w:rsidRDefault="00685525" w:rsidP="00685525">
            <w:pPr>
              <w:jc w:val="center"/>
              <w:rPr>
                <w:b/>
              </w:rPr>
            </w:pPr>
            <w:r w:rsidRPr="00685525">
              <w:rPr>
                <w:rFonts w:hint="eastAsia"/>
                <w:b/>
              </w:rPr>
              <w:t>报告期（</w:t>
            </w:r>
            <w:r w:rsidRPr="00685525">
              <w:rPr>
                <w:rFonts w:hint="eastAsia"/>
                <w:b/>
              </w:rPr>
              <w:t>2025</w:t>
            </w:r>
            <w:r w:rsidRPr="00685525">
              <w:rPr>
                <w:rFonts w:hint="eastAsia"/>
                <w:b/>
              </w:rPr>
              <w:t>年</w:t>
            </w:r>
            <w:r w:rsidRPr="00685525">
              <w:rPr>
                <w:rFonts w:hint="eastAsia"/>
                <w:b/>
              </w:rPr>
              <w:t>10</w:t>
            </w:r>
            <w:r w:rsidRPr="00685525">
              <w:rPr>
                <w:rFonts w:hint="eastAsia"/>
                <w:b/>
              </w:rPr>
              <w:t>月</w:t>
            </w:r>
            <w:r w:rsidRPr="00685525">
              <w:rPr>
                <w:rFonts w:hint="eastAsia"/>
                <w:b/>
              </w:rPr>
              <w:t>1</w:t>
            </w:r>
            <w:r w:rsidRPr="00685525">
              <w:rPr>
                <w:rFonts w:hint="eastAsia"/>
                <w:b/>
              </w:rPr>
              <w:t>日－</w:t>
            </w:r>
            <w:r w:rsidRPr="00685525">
              <w:rPr>
                <w:rFonts w:hint="eastAsia"/>
                <w:b/>
              </w:rPr>
              <w:t>2025</w:t>
            </w:r>
            <w:r w:rsidRPr="00685525">
              <w:rPr>
                <w:rFonts w:hint="eastAsia"/>
                <w:b/>
              </w:rPr>
              <w:t>年</w:t>
            </w:r>
            <w:r w:rsidRPr="00685525">
              <w:rPr>
                <w:rFonts w:hint="eastAsia"/>
                <w:b/>
              </w:rPr>
              <w:t>12</w:t>
            </w:r>
            <w:r w:rsidRPr="00685525">
              <w:rPr>
                <w:rFonts w:hint="eastAsia"/>
                <w:b/>
              </w:rPr>
              <w:t>月</w:t>
            </w:r>
            <w:r w:rsidRPr="00685525">
              <w:rPr>
                <w:rFonts w:hint="eastAsia"/>
                <w:b/>
              </w:rPr>
              <w:t>31</w:t>
            </w:r>
            <w:r w:rsidRPr="00685525">
              <w:rPr>
                <w:rFonts w:hint="eastAsia"/>
                <w:b/>
              </w:rPr>
              <w:t>日）</w:t>
            </w:r>
          </w:p>
        </w:tc>
      </w:tr>
      <w:tr w:rsidR="00685525" w:rsidTr="00685525">
        <w:tc>
          <w:tcPr>
            <w:tcW w:w="3345" w:type="dxa"/>
          </w:tcPr>
          <w:p w:rsidR="00685525" w:rsidRDefault="00685525" w:rsidP="00685525">
            <w:pPr>
              <w:jc w:val="left"/>
            </w:pPr>
            <w:r>
              <w:rPr>
                <w:rFonts w:hint="eastAsia"/>
              </w:rPr>
              <w:t>1.</w:t>
            </w:r>
            <w:r>
              <w:rPr>
                <w:rFonts w:hint="eastAsia"/>
              </w:rPr>
              <w:t>本期已实现收益</w:t>
            </w:r>
          </w:p>
        </w:tc>
        <w:tc>
          <w:tcPr>
            <w:tcW w:w="5160" w:type="dxa"/>
          </w:tcPr>
          <w:p w:rsidR="00685525" w:rsidRDefault="00685525" w:rsidP="00685525">
            <w:pPr>
              <w:jc w:val="right"/>
            </w:pPr>
            <w:r>
              <w:t>-4,160,097.61</w:t>
            </w:r>
          </w:p>
        </w:tc>
      </w:tr>
      <w:tr w:rsidR="00685525" w:rsidTr="00685525">
        <w:tc>
          <w:tcPr>
            <w:tcW w:w="3345" w:type="dxa"/>
          </w:tcPr>
          <w:p w:rsidR="00685525" w:rsidRDefault="00685525" w:rsidP="00685525">
            <w:pPr>
              <w:jc w:val="left"/>
            </w:pPr>
            <w:r>
              <w:rPr>
                <w:rFonts w:hint="eastAsia"/>
              </w:rPr>
              <w:t>2.</w:t>
            </w:r>
            <w:r>
              <w:rPr>
                <w:rFonts w:hint="eastAsia"/>
              </w:rPr>
              <w:t>本期利润</w:t>
            </w:r>
          </w:p>
        </w:tc>
        <w:tc>
          <w:tcPr>
            <w:tcW w:w="5160" w:type="dxa"/>
          </w:tcPr>
          <w:p w:rsidR="00685525" w:rsidRDefault="00685525" w:rsidP="00685525">
            <w:pPr>
              <w:jc w:val="right"/>
            </w:pPr>
            <w:r>
              <w:t>2,755,260.27</w:t>
            </w:r>
          </w:p>
        </w:tc>
      </w:tr>
      <w:tr w:rsidR="00685525" w:rsidTr="00685525">
        <w:tc>
          <w:tcPr>
            <w:tcW w:w="3345" w:type="dxa"/>
          </w:tcPr>
          <w:p w:rsidR="00685525" w:rsidRDefault="00685525" w:rsidP="00685525">
            <w:pPr>
              <w:jc w:val="left"/>
            </w:pPr>
            <w:r>
              <w:rPr>
                <w:rFonts w:hint="eastAsia"/>
              </w:rPr>
              <w:t>3.</w:t>
            </w:r>
            <w:r>
              <w:rPr>
                <w:rFonts w:hint="eastAsia"/>
              </w:rPr>
              <w:t>加权平均基金份额本期利润</w:t>
            </w:r>
          </w:p>
        </w:tc>
        <w:tc>
          <w:tcPr>
            <w:tcW w:w="5160" w:type="dxa"/>
          </w:tcPr>
          <w:p w:rsidR="00685525" w:rsidRDefault="00685525" w:rsidP="00685525">
            <w:pPr>
              <w:jc w:val="right"/>
            </w:pPr>
            <w:r>
              <w:t>0.0035</w:t>
            </w:r>
          </w:p>
        </w:tc>
      </w:tr>
      <w:tr w:rsidR="00685525" w:rsidTr="00685525">
        <w:tc>
          <w:tcPr>
            <w:tcW w:w="3345" w:type="dxa"/>
          </w:tcPr>
          <w:p w:rsidR="00685525" w:rsidRDefault="00685525" w:rsidP="00685525">
            <w:pPr>
              <w:jc w:val="left"/>
            </w:pPr>
            <w:r>
              <w:rPr>
                <w:rFonts w:hint="eastAsia"/>
              </w:rPr>
              <w:t>4.</w:t>
            </w:r>
            <w:r>
              <w:rPr>
                <w:rFonts w:hint="eastAsia"/>
              </w:rPr>
              <w:t>期末基金资产净值</w:t>
            </w:r>
          </w:p>
        </w:tc>
        <w:tc>
          <w:tcPr>
            <w:tcW w:w="5160" w:type="dxa"/>
          </w:tcPr>
          <w:p w:rsidR="00685525" w:rsidRDefault="00685525" w:rsidP="00685525">
            <w:pPr>
              <w:jc w:val="right"/>
            </w:pPr>
            <w:r>
              <w:t>993,649,965.82</w:t>
            </w:r>
          </w:p>
        </w:tc>
      </w:tr>
      <w:tr w:rsidR="00685525" w:rsidTr="00685525">
        <w:tc>
          <w:tcPr>
            <w:tcW w:w="3345" w:type="dxa"/>
          </w:tcPr>
          <w:p w:rsidR="00685525" w:rsidRDefault="00685525" w:rsidP="00685525">
            <w:pPr>
              <w:jc w:val="left"/>
            </w:pPr>
            <w:r>
              <w:rPr>
                <w:rFonts w:hint="eastAsia"/>
              </w:rPr>
              <w:t>5.</w:t>
            </w:r>
            <w:r>
              <w:rPr>
                <w:rFonts w:hint="eastAsia"/>
              </w:rPr>
              <w:t>期末基金份额净值</w:t>
            </w:r>
          </w:p>
        </w:tc>
        <w:tc>
          <w:tcPr>
            <w:tcW w:w="5160" w:type="dxa"/>
          </w:tcPr>
          <w:p w:rsidR="00685525" w:rsidRDefault="00685525" w:rsidP="00685525">
            <w:pPr>
              <w:jc w:val="right"/>
            </w:pPr>
            <w:r>
              <w:t>1.2485</w:t>
            </w:r>
          </w:p>
        </w:tc>
      </w:tr>
    </w:tbl>
    <w:p w:rsidR="00685525" w:rsidRDefault="00685525" w:rsidP="00685525">
      <w:pPr>
        <w:pStyle w:val="-8"/>
        <w:rPr>
          <w:rFonts w:hint="eastAsia"/>
        </w:rPr>
      </w:pPr>
      <w:r>
        <w:rPr>
          <w:rFonts w:hint="eastAsia"/>
        </w:rPr>
        <w:t>注：1、基金业绩指标不包括持有人认（申）购或交易基金的各项费用，计入费用后实际收益水平要低于所列数字；</w:t>
      </w:r>
    </w:p>
    <w:p w:rsidR="00685525" w:rsidRDefault="00685525" w:rsidP="0068552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85525" w:rsidRDefault="00685525" w:rsidP="00685525">
      <w:pPr>
        <w:pStyle w:val="-2"/>
        <w:spacing w:before="312"/>
        <w:rPr>
          <w:rFonts w:hint="eastAsia"/>
        </w:rPr>
      </w:pPr>
      <w:r>
        <w:rPr>
          <w:rFonts w:hint="eastAsia"/>
        </w:rPr>
        <w:t>基金净值表现</w:t>
      </w:r>
    </w:p>
    <w:p w:rsidR="00685525" w:rsidRDefault="00685525" w:rsidP="00685525">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85525" w:rsidTr="00685525">
        <w:trPr>
          <w:cnfStyle w:val="100000000000" w:firstRow="1" w:lastRow="0" w:firstColumn="0" w:lastColumn="0" w:oddVBand="0" w:evenVBand="0" w:oddHBand="0" w:evenHBand="0" w:firstRowFirstColumn="0" w:firstRowLastColumn="0" w:lastRowFirstColumn="0" w:lastRowLastColumn="0"/>
        </w:trPr>
        <w:tc>
          <w:tcPr>
            <w:tcW w:w="1429" w:type="dxa"/>
          </w:tcPr>
          <w:p w:rsidR="00685525" w:rsidRPr="00685525" w:rsidRDefault="00685525" w:rsidP="00685525">
            <w:pPr>
              <w:jc w:val="center"/>
              <w:rPr>
                <w:b/>
              </w:rPr>
            </w:pPr>
            <w:r w:rsidRPr="00685525">
              <w:rPr>
                <w:rFonts w:hint="eastAsia"/>
                <w:b/>
              </w:rPr>
              <w:t>阶段</w:t>
            </w:r>
          </w:p>
        </w:tc>
        <w:tc>
          <w:tcPr>
            <w:tcW w:w="1315" w:type="dxa"/>
          </w:tcPr>
          <w:p w:rsidR="00685525" w:rsidRPr="00685525" w:rsidRDefault="00685525" w:rsidP="00685525">
            <w:pPr>
              <w:jc w:val="center"/>
              <w:rPr>
                <w:b/>
              </w:rPr>
            </w:pPr>
            <w:r w:rsidRPr="00685525">
              <w:rPr>
                <w:rFonts w:hint="eastAsia"/>
                <w:b/>
              </w:rPr>
              <w:t>净值增长率①</w:t>
            </w:r>
          </w:p>
        </w:tc>
        <w:tc>
          <w:tcPr>
            <w:tcW w:w="1315" w:type="dxa"/>
          </w:tcPr>
          <w:p w:rsidR="00685525" w:rsidRPr="00685525" w:rsidRDefault="00685525" w:rsidP="00685525">
            <w:pPr>
              <w:jc w:val="center"/>
              <w:rPr>
                <w:b/>
              </w:rPr>
            </w:pPr>
            <w:r w:rsidRPr="00685525">
              <w:rPr>
                <w:rFonts w:hint="eastAsia"/>
                <w:b/>
              </w:rPr>
              <w:t>净值增长率标准差②</w:t>
            </w:r>
          </w:p>
        </w:tc>
        <w:tc>
          <w:tcPr>
            <w:tcW w:w="1315" w:type="dxa"/>
          </w:tcPr>
          <w:p w:rsidR="00685525" w:rsidRPr="00685525" w:rsidRDefault="00685525" w:rsidP="00685525">
            <w:pPr>
              <w:jc w:val="center"/>
              <w:rPr>
                <w:b/>
              </w:rPr>
            </w:pPr>
            <w:r w:rsidRPr="00685525">
              <w:rPr>
                <w:rFonts w:hint="eastAsia"/>
                <w:b/>
              </w:rPr>
              <w:t>业绩比较基准收益率③</w:t>
            </w:r>
          </w:p>
        </w:tc>
        <w:tc>
          <w:tcPr>
            <w:tcW w:w="1315" w:type="dxa"/>
          </w:tcPr>
          <w:p w:rsidR="00685525" w:rsidRPr="00685525" w:rsidRDefault="00685525" w:rsidP="00685525">
            <w:pPr>
              <w:jc w:val="center"/>
              <w:rPr>
                <w:b/>
              </w:rPr>
            </w:pPr>
            <w:r w:rsidRPr="00685525">
              <w:rPr>
                <w:rFonts w:hint="eastAsia"/>
                <w:b/>
              </w:rPr>
              <w:t>业绩比较基准收益率标准差④</w:t>
            </w:r>
          </w:p>
        </w:tc>
        <w:tc>
          <w:tcPr>
            <w:tcW w:w="907" w:type="dxa"/>
          </w:tcPr>
          <w:p w:rsidR="00685525" w:rsidRPr="00685525" w:rsidRDefault="00685525" w:rsidP="00685525">
            <w:pPr>
              <w:jc w:val="center"/>
              <w:rPr>
                <w:b/>
              </w:rPr>
            </w:pPr>
            <w:r w:rsidRPr="00685525">
              <w:rPr>
                <w:rFonts w:hint="eastAsia"/>
                <w:b/>
              </w:rPr>
              <w:t>①</w:t>
            </w:r>
            <w:r w:rsidRPr="00685525">
              <w:rPr>
                <w:rFonts w:hint="eastAsia"/>
                <w:b/>
              </w:rPr>
              <w:t>-</w:t>
            </w:r>
            <w:r w:rsidRPr="00685525">
              <w:rPr>
                <w:rFonts w:hint="eastAsia"/>
                <w:b/>
              </w:rPr>
              <w:t>③</w:t>
            </w:r>
          </w:p>
        </w:tc>
        <w:tc>
          <w:tcPr>
            <w:tcW w:w="907" w:type="dxa"/>
          </w:tcPr>
          <w:p w:rsidR="00685525" w:rsidRPr="00685525" w:rsidRDefault="00685525" w:rsidP="00685525">
            <w:pPr>
              <w:jc w:val="center"/>
              <w:rPr>
                <w:b/>
              </w:rPr>
            </w:pPr>
            <w:r w:rsidRPr="00685525">
              <w:rPr>
                <w:rFonts w:hint="eastAsia"/>
                <w:b/>
              </w:rPr>
              <w:t>②</w:t>
            </w:r>
            <w:r w:rsidRPr="00685525">
              <w:rPr>
                <w:rFonts w:hint="eastAsia"/>
                <w:b/>
              </w:rPr>
              <w:t>-</w:t>
            </w:r>
            <w:r w:rsidRPr="00685525">
              <w:rPr>
                <w:rFonts w:hint="eastAsia"/>
                <w:b/>
              </w:rPr>
              <w:t>④</w:t>
            </w:r>
          </w:p>
        </w:tc>
      </w:tr>
      <w:tr w:rsidR="00685525" w:rsidTr="00685525">
        <w:tc>
          <w:tcPr>
            <w:tcW w:w="1429" w:type="dxa"/>
          </w:tcPr>
          <w:p w:rsidR="00685525" w:rsidRDefault="00685525" w:rsidP="00685525">
            <w:pPr>
              <w:jc w:val="left"/>
            </w:pPr>
            <w:r>
              <w:rPr>
                <w:rFonts w:hint="eastAsia"/>
              </w:rPr>
              <w:t>过去三个月</w:t>
            </w:r>
          </w:p>
        </w:tc>
        <w:tc>
          <w:tcPr>
            <w:tcW w:w="1315" w:type="dxa"/>
          </w:tcPr>
          <w:p w:rsidR="00685525" w:rsidRDefault="00685525" w:rsidP="00685525">
            <w:pPr>
              <w:jc w:val="right"/>
            </w:pPr>
            <w:r>
              <w:t>0.28%</w:t>
            </w:r>
          </w:p>
        </w:tc>
        <w:tc>
          <w:tcPr>
            <w:tcW w:w="1315" w:type="dxa"/>
          </w:tcPr>
          <w:p w:rsidR="00685525" w:rsidRDefault="00685525" w:rsidP="00685525">
            <w:pPr>
              <w:jc w:val="right"/>
            </w:pPr>
            <w:r>
              <w:t>0.08%</w:t>
            </w:r>
          </w:p>
        </w:tc>
        <w:tc>
          <w:tcPr>
            <w:tcW w:w="1315" w:type="dxa"/>
          </w:tcPr>
          <w:p w:rsidR="00685525" w:rsidRDefault="00685525" w:rsidP="00685525">
            <w:pPr>
              <w:jc w:val="right"/>
            </w:pPr>
            <w:r>
              <w:t>0.31%</w:t>
            </w:r>
          </w:p>
        </w:tc>
        <w:tc>
          <w:tcPr>
            <w:tcW w:w="1315" w:type="dxa"/>
          </w:tcPr>
          <w:p w:rsidR="00685525" w:rsidRDefault="00685525" w:rsidP="00685525">
            <w:pPr>
              <w:jc w:val="right"/>
            </w:pPr>
            <w:r>
              <w:t>0.02%</w:t>
            </w:r>
          </w:p>
        </w:tc>
        <w:tc>
          <w:tcPr>
            <w:tcW w:w="907" w:type="dxa"/>
          </w:tcPr>
          <w:p w:rsidR="00685525" w:rsidRDefault="00685525" w:rsidP="00685525">
            <w:pPr>
              <w:jc w:val="right"/>
            </w:pPr>
            <w:r>
              <w:t>-0.03%</w:t>
            </w:r>
          </w:p>
        </w:tc>
        <w:tc>
          <w:tcPr>
            <w:tcW w:w="907" w:type="dxa"/>
          </w:tcPr>
          <w:p w:rsidR="00685525" w:rsidRDefault="00685525" w:rsidP="00685525">
            <w:pPr>
              <w:jc w:val="right"/>
            </w:pPr>
            <w:r>
              <w:t>0.06%</w:t>
            </w:r>
          </w:p>
        </w:tc>
      </w:tr>
      <w:tr w:rsidR="00685525" w:rsidTr="00685525">
        <w:tc>
          <w:tcPr>
            <w:tcW w:w="1429" w:type="dxa"/>
          </w:tcPr>
          <w:p w:rsidR="00685525" w:rsidRDefault="00685525" w:rsidP="00685525">
            <w:pPr>
              <w:jc w:val="left"/>
            </w:pPr>
            <w:r>
              <w:rPr>
                <w:rFonts w:hint="eastAsia"/>
              </w:rPr>
              <w:t>过去六个月</w:t>
            </w:r>
          </w:p>
        </w:tc>
        <w:tc>
          <w:tcPr>
            <w:tcW w:w="1315" w:type="dxa"/>
          </w:tcPr>
          <w:p w:rsidR="00685525" w:rsidRDefault="00685525" w:rsidP="00685525">
            <w:pPr>
              <w:jc w:val="right"/>
            </w:pPr>
            <w:r>
              <w:t>-0.89%</w:t>
            </w:r>
          </w:p>
        </w:tc>
        <w:tc>
          <w:tcPr>
            <w:tcW w:w="1315" w:type="dxa"/>
          </w:tcPr>
          <w:p w:rsidR="00685525" w:rsidRDefault="00685525" w:rsidP="00685525">
            <w:pPr>
              <w:jc w:val="right"/>
            </w:pPr>
            <w:r>
              <w:t>0.09%</w:t>
            </w:r>
          </w:p>
        </w:tc>
        <w:tc>
          <w:tcPr>
            <w:tcW w:w="1315" w:type="dxa"/>
          </w:tcPr>
          <w:p w:rsidR="00685525" w:rsidRDefault="00685525" w:rsidP="00685525">
            <w:pPr>
              <w:jc w:val="right"/>
            </w:pPr>
            <w:r>
              <w:t>-0.26%</w:t>
            </w:r>
          </w:p>
        </w:tc>
        <w:tc>
          <w:tcPr>
            <w:tcW w:w="1315" w:type="dxa"/>
          </w:tcPr>
          <w:p w:rsidR="00685525" w:rsidRDefault="00685525" w:rsidP="00685525">
            <w:pPr>
              <w:jc w:val="right"/>
            </w:pPr>
            <w:r>
              <w:t>0.03%</w:t>
            </w:r>
          </w:p>
        </w:tc>
        <w:tc>
          <w:tcPr>
            <w:tcW w:w="907" w:type="dxa"/>
          </w:tcPr>
          <w:p w:rsidR="00685525" w:rsidRDefault="00685525" w:rsidP="00685525">
            <w:pPr>
              <w:jc w:val="right"/>
            </w:pPr>
            <w:r>
              <w:t>-0.63%</w:t>
            </w:r>
          </w:p>
        </w:tc>
        <w:tc>
          <w:tcPr>
            <w:tcW w:w="907" w:type="dxa"/>
          </w:tcPr>
          <w:p w:rsidR="00685525" w:rsidRDefault="00685525" w:rsidP="00685525">
            <w:pPr>
              <w:jc w:val="right"/>
            </w:pPr>
            <w:r>
              <w:t>0.06%</w:t>
            </w:r>
          </w:p>
        </w:tc>
      </w:tr>
      <w:tr w:rsidR="00685525" w:rsidTr="00685525">
        <w:tc>
          <w:tcPr>
            <w:tcW w:w="1429" w:type="dxa"/>
          </w:tcPr>
          <w:p w:rsidR="00685525" w:rsidRDefault="00685525" w:rsidP="00685525">
            <w:pPr>
              <w:jc w:val="left"/>
            </w:pPr>
            <w:r>
              <w:rPr>
                <w:rFonts w:hint="eastAsia"/>
              </w:rPr>
              <w:t>过去一年</w:t>
            </w:r>
          </w:p>
        </w:tc>
        <w:tc>
          <w:tcPr>
            <w:tcW w:w="1315" w:type="dxa"/>
          </w:tcPr>
          <w:p w:rsidR="00685525" w:rsidRDefault="00685525" w:rsidP="00685525">
            <w:pPr>
              <w:jc w:val="right"/>
            </w:pPr>
            <w:r>
              <w:t>-0.46%</w:t>
            </w:r>
          </w:p>
        </w:tc>
        <w:tc>
          <w:tcPr>
            <w:tcW w:w="1315" w:type="dxa"/>
          </w:tcPr>
          <w:p w:rsidR="00685525" w:rsidRDefault="00685525" w:rsidP="00685525">
            <w:pPr>
              <w:jc w:val="right"/>
            </w:pPr>
            <w:r>
              <w:t>0.08%</w:t>
            </w:r>
          </w:p>
        </w:tc>
        <w:tc>
          <w:tcPr>
            <w:tcW w:w="1315" w:type="dxa"/>
          </w:tcPr>
          <w:p w:rsidR="00685525" w:rsidRDefault="00685525" w:rsidP="00685525">
            <w:pPr>
              <w:jc w:val="right"/>
            </w:pPr>
            <w:r>
              <w:t>-0.03%</w:t>
            </w:r>
          </w:p>
        </w:tc>
        <w:tc>
          <w:tcPr>
            <w:tcW w:w="1315" w:type="dxa"/>
          </w:tcPr>
          <w:p w:rsidR="00685525" w:rsidRDefault="00685525" w:rsidP="00685525">
            <w:pPr>
              <w:jc w:val="right"/>
            </w:pPr>
            <w:r>
              <w:t>0.03%</w:t>
            </w:r>
          </w:p>
        </w:tc>
        <w:tc>
          <w:tcPr>
            <w:tcW w:w="907" w:type="dxa"/>
          </w:tcPr>
          <w:p w:rsidR="00685525" w:rsidRDefault="00685525" w:rsidP="00685525">
            <w:pPr>
              <w:jc w:val="right"/>
            </w:pPr>
            <w:r>
              <w:t>-0.43%</w:t>
            </w:r>
          </w:p>
        </w:tc>
        <w:tc>
          <w:tcPr>
            <w:tcW w:w="907" w:type="dxa"/>
          </w:tcPr>
          <w:p w:rsidR="00685525" w:rsidRDefault="00685525" w:rsidP="00685525">
            <w:pPr>
              <w:jc w:val="right"/>
            </w:pPr>
            <w:r>
              <w:t>0.05%</w:t>
            </w:r>
          </w:p>
        </w:tc>
      </w:tr>
      <w:tr w:rsidR="00685525" w:rsidTr="00685525">
        <w:tc>
          <w:tcPr>
            <w:tcW w:w="1429" w:type="dxa"/>
          </w:tcPr>
          <w:p w:rsidR="00685525" w:rsidRDefault="00685525" w:rsidP="00685525">
            <w:pPr>
              <w:jc w:val="left"/>
            </w:pPr>
            <w:r>
              <w:rPr>
                <w:rFonts w:hint="eastAsia"/>
              </w:rPr>
              <w:t>过去三年</w:t>
            </w:r>
          </w:p>
        </w:tc>
        <w:tc>
          <w:tcPr>
            <w:tcW w:w="1315" w:type="dxa"/>
          </w:tcPr>
          <w:p w:rsidR="00685525" w:rsidRDefault="00685525" w:rsidP="00685525">
            <w:pPr>
              <w:jc w:val="right"/>
            </w:pPr>
            <w:r>
              <w:t>9.71%</w:t>
            </w:r>
          </w:p>
        </w:tc>
        <w:tc>
          <w:tcPr>
            <w:tcW w:w="1315" w:type="dxa"/>
          </w:tcPr>
          <w:p w:rsidR="00685525" w:rsidRDefault="00685525" w:rsidP="00685525">
            <w:pPr>
              <w:jc w:val="right"/>
            </w:pPr>
            <w:r>
              <w:t>0.07%</w:t>
            </w:r>
          </w:p>
        </w:tc>
        <w:tc>
          <w:tcPr>
            <w:tcW w:w="1315" w:type="dxa"/>
          </w:tcPr>
          <w:p w:rsidR="00685525" w:rsidRDefault="00685525" w:rsidP="00685525">
            <w:pPr>
              <w:jc w:val="right"/>
            </w:pPr>
            <w:r>
              <w:t>4.38%</w:t>
            </w:r>
          </w:p>
        </w:tc>
        <w:tc>
          <w:tcPr>
            <w:tcW w:w="1315" w:type="dxa"/>
          </w:tcPr>
          <w:p w:rsidR="00685525" w:rsidRDefault="00685525" w:rsidP="00685525">
            <w:pPr>
              <w:jc w:val="right"/>
            </w:pPr>
            <w:r>
              <w:t>0.03%</w:t>
            </w:r>
          </w:p>
        </w:tc>
        <w:tc>
          <w:tcPr>
            <w:tcW w:w="907" w:type="dxa"/>
          </w:tcPr>
          <w:p w:rsidR="00685525" w:rsidRDefault="00685525" w:rsidP="00685525">
            <w:pPr>
              <w:jc w:val="right"/>
            </w:pPr>
            <w:r>
              <w:t>5.33%</w:t>
            </w:r>
          </w:p>
        </w:tc>
        <w:tc>
          <w:tcPr>
            <w:tcW w:w="907" w:type="dxa"/>
          </w:tcPr>
          <w:p w:rsidR="00685525" w:rsidRDefault="00685525" w:rsidP="00685525">
            <w:pPr>
              <w:jc w:val="right"/>
            </w:pPr>
            <w:r>
              <w:t>0.04%</w:t>
            </w:r>
          </w:p>
        </w:tc>
      </w:tr>
      <w:tr w:rsidR="00685525" w:rsidTr="00685525">
        <w:tc>
          <w:tcPr>
            <w:tcW w:w="1429" w:type="dxa"/>
          </w:tcPr>
          <w:p w:rsidR="00685525" w:rsidRDefault="00685525" w:rsidP="00685525">
            <w:pPr>
              <w:jc w:val="left"/>
            </w:pPr>
            <w:r>
              <w:rPr>
                <w:rFonts w:hint="eastAsia"/>
              </w:rPr>
              <w:t>过去五年</w:t>
            </w:r>
          </w:p>
        </w:tc>
        <w:tc>
          <w:tcPr>
            <w:tcW w:w="1315" w:type="dxa"/>
          </w:tcPr>
          <w:p w:rsidR="00685525" w:rsidRDefault="00685525" w:rsidP="00685525">
            <w:pPr>
              <w:jc w:val="right"/>
            </w:pPr>
            <w:r>
              <w:t>18.51%</w:t>
            </w:r>
          </w:p>
        </w:tc>
        <w:tc>
          <w:tcPr>
            <w:tcW w:w="1315" w:type="dxa"/>
          </w:tcPr>
          <w:p w:rsidR="00685525" w:rsidRDefault="00685525" w:rsidP="00685525">
            <w:pPr>
              <w:jc w:val="right"/>
            </w:pPr>
            <w:r>
              <w:t>0.06%</w:t>
            </w:r>
          </w:p>
        </w:tc>
        <w:tc>
          <w:tcPr>
            <w:tcW w:w="1315" w:type="dxa"/>
          </w:tcPr>
          <w:p w:rsidR="00685525" w:rsidRDefault="00685525" w:rsidP="00685525">
            <w:pPr>
              <w:jc w:val="right"/>
            </w:pPr>
            <w:r>
              <w:t>5.87%</w:t>
            </w:r>
          </w:p>
        </w:tc>
        <w:tc>
          <w:tcPr>
            <w:tcW w:w="1315" w:type="dxa"/>
          </w:tcPr>
          <w:p w:rsidR="00685525" w:rsidRDefault="00685525" w:rsidP="00685525">
            <w:pPr>
              <w:jc w:val="right"/>
            </w:pPr>
            <w:r>
              <w:t>0.03%</w:t>
            </w:r>
          </w:p>
        </w:tc>
        <w:tc>
          <w:tcPr>
            <w:tcW w:w="907" w:type="dxa"/>
          </w:tcPr>
          <w:p w:rsidR="00685525" w:rsidRDefault="00685525" w:rsidP="00685525">
            <w:pPr>
              <w:jc w:val="right"/>
            </w:pPr>
            <w:r>
              <w:t>12.64%</w:t>
            </w:r>
          </w:p>
        </w:tc>
        <w:tc>
          <w:tcPr>
            <w:tcW w:w="907" w:type="dxa"/>
          </w:tcPr>
          <w:p w:rsidR="00685525" w:rsidRDefault="00685525" w:rsidP="00685525">
            <w:pPr>
              <w:jc w:val="right"/>
            </w:pPr>
            <w:r>
              <w:t>0.03%</w:t>
            </w:r>
          </w:p>
        </w:tc>
      </w:tr>
      <w:tr w:rsidR="00685525" w:rsidTr="00685525">
        <w:tc>
          <w:tcPr>
            <w:tcW w:w="1429" w:type="dxa"/>
          </w:tcPr>
          <w:p w:rsidR="00685525" w:rsidRDefault="00685525" w:rsidP="00685525">
            <w:pPr>
              <w:jc w:val="left"/>
            </w:pPr>
            <w:r>
              <w:rPr>
                <w:rFonts w:hint="eastAsia"/>
              </w:rPr>
              <w:t>自基金合同生效起至今</w:t>
            </w:r>
          </w:p>
        </w:tc>
        <w:tc>
          <w:tcPr>
            <w:tcW w:w="1315" w:type="dxa"/>
          </w:tcPr>
          <w:p w:rsidR="00685525" w:rsidRDefault="00685525" w:rsidP="00685525">
            <w:pPr>
              <w:jc w:val="right"/>
            </w:pPr>
            <w:r>
              <w:t>24.85%</w:t>
            </w:r>
          </w:p>
        </w:tc>
        <w:tc>
          <w:tcPr>
            <w:tcW w:w="1315" w:type="dxa"/>
          </w:tcPr>
          <w:p w:rsidR="00685525" w:rsidRDefault="00685525" w:rsidP="00685525">
            <w:pPr>
              <w:jc w:val="right"/>
            </w:pPr>
            <w:r>
              <w:t>0.06%</w:t>
            </w:r>
          </w:p>
        </w:tc>
        <w:tc>
          <w:tcPr>
            <w:tcW w:w="1315" w:type="dxa"/>
          </w:tcPr>
          <w:p w:rsidR="00685525" w:rsidRDefault="00685525" w:rsidP="00685525">
            <w:pPr>
              <w:jc w:val="right"/>
            </w:pPr>
            <w:r>
              <w:t>6.91%</w:t>
            </w:r>
          </w:p>
        </w:tc>
        <w:tc>
          <w:tcPr>
            <w:tcW w:w="1315" w:type="dxa"/>
          </w:tcPr>
          <w:p w:rsidR="00685525" w:rsidRDefault="00685525" w:rsidP="00685525">
            <w:pPr>
              <w:jc w:val="right"/>
            </w:pPr>
            <w:r>
              <w:t>0.03%</w:t>
            </w:r>
          </w:p>
        </w:tc>
        <w:tc>
          <w:tcPr>
            <w:tcW w:w="907" w:type="dxa"/>
          </w:tcPr>
          <w:p w:rsidR="00685525" w:rsidRDefault="00685525" w:rsidP="00685525">
            <w:pPr>
              <w:jc w:val="right"/>
            </w:pPr>
            <w:r>
              <w:t>17.94%</w:t>
            </w:r>
          </w:p>
        </w:tc>
        <w:tc>
          <w:tcPr>
            <w:tcW w:w="907" w:type="dxa"/>
          </w:tcPr>
          <w:p w:rsidR="00685525" w:rsidRDefault="00685525" w:rsidP="00685525">
            <w:pPr>
              <w:jc w:val="right"/>
            </w:pPr>
            <w:r>
              <w:t>0.03%</w:t>
            </w:r>
          </w:p>
        </w:tc>
      </w:tr>
    </w:tbl>
    <w:p w:rsidR="00685525" w:rsidRDefault="00685525" w:rsidP="00685525">
      <w:pPr>
        <w:pStyle w:val="-3"/>
        <w:spacing w:before="156" w:after="156"/>
        <w:rPr>
          <w:rFonts w:hint="eastAsia"/>
        </w:rPr>
      </w:pPr>
      <w:r>
        <w:rPr>
          <w:rFonts w:hint="eastAsia"/>
        </w:rPr>
        <w:t>自基金合同生效以来基金份额累计净值增长率变动及其与同期业绩比较基准收益率变动的比较</w:t>
      </w:r>
    </w:p>
    <w:p w:rsidR="00685525" w:rsidRDefault="00685525" w:rsidP="00685525">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685525" w:rsidRDefault="00685525" w:rsidP="00685525">
      <w:pPr>
        <w:pStyle w:val="-1"/>
        <w:ind w:left="281" w:hanging="281"/>
        <w:rPr>
          <w:rFonts w:hint="eastAsia"/>
        </w:rPr>
      </w:pPr>
      <w:r>
        <w:rPr>
          <w:rFonts w:hint="eastAsia"/>
        </w:rPr>
        <w:t>管理人报告</w:t>
      </w:r>
    </w:p>
    <w:p w:rsidR="00685525" w:rsidRDefault="00685525" w:rsidP="0068552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85525" w:rsidTr="00F11F4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85525" w:rsidRPr="00685525" w:rsidRDefault="00685525" w:rsidP="00685525">
            <w:pPr>
              <w:jc w:val="center"/>
              <w:rPr>
                <w:b/>
              </w:rPr>
            </w:pPr>
            <w:r w:rsidRPr="00685525">
              <w:rPr>
                <w:rFonts w:hint="eastAsia"/>
                <w:b/>
              </w:rPr>
              <w:t>姓名</w:t>
            </w:r>
          </w:p>
        </w:tc>
        <w:tc>
          <w:tcPr>
            <w:tcW w:w="851" w:type="dxa"/>
            <w:vMerge w:val="restart"/>
          </w:tcPr>
          <w:p w:rsidR="00685525" w:rsidRPr="00685525" w:rsidRDefault="00685525" w:rsidP="00685525">
            <w:pPr>
              <w:jc w:val="center"/>
              <w:rPr>
                <w:b/>
              </w:rPr>
            </w:pPr>
            <w:r w:rsidRPr="00685525">
              <w:rPr>
                <w:rFonts w:hint="eastAsia"/>
                <w:b/>
              </w:rPr>
              <w:t>职务</w:t>
            </w:r>
          </w:p>
        </w:tc>
        <w:tc>
          <w:tcPr>
            <w:tcW w:w="2234" w:type="dxa"/>
            <w:gridSpan w:val="2"/>
            <w:tcBorders>
              <w:bottom w:val="single" w:sz="4" w:space="0" w:color="auto"/>
            </w:tcBorders>
          </w:tcPr>
          <w:p w:rsidR="00685525" w:rsidRPr="00685525" w:rsidRDefault="00685525" w:rsidP="00685525">
            <w:pPr>
              <w:jc w:val="center"/>
              <w:rPr>
                <w:b/>
              </w:rPr>
            </w:pPr>
            <w:r w:rsidRPr="00685525">
              <w:rPr>
                <w:rFonts w:hint="eastAsia"/>
                <w:b/>
              </w:rPr>
              <w:t>任本基金的基金经理期限</w:t>
            </w:r>
          </w:p>
        </w:tc>
        <w:tc>
          <w:tcPr>
            <w:tcW w:w="703" w:type="dxa"/>
            <w:vMerge w:val="restart"/>
          </w:tcPr>
          <w:p w:rsidR="00685525" w:rsidRPr="00685525" w:rsidRDefault="00685525" w:rsidP="00685525">
            <w:pPr>
              <w:jc w:val="center"/>
              <w:rPr>
                <w:b/>
              </w:rPr>
            </w:pPr>
            <w:r w:rsidRPr="00685525">
              <w:rPr>
                <w:rFonts w:hint="eastAsia"/>
                <w:b/>
              </w:rPr>
              <w:t>证券从业年限</w:t>
            </w:r>
          </w:p>
        </w:tc>
        <w:tc>
          <w:tcPr>
            <w:tcW w:w="3856" w:type="dxa"/>
            <w:vMerge w:val="restart"/>
          </w:tcPr>
          <w:p w:rsidR="00685525" w:rsidRPr="00685525" w:rsidRDefault="00685525" w:rsidP="00685525">
            <w:pPr>
              <w:jc w:val="center"/>
              <w:rPr>
                <w:b/>
              </w:rPr>
            </w:pPr>
            <w:r w:rsidRPr="00685525">
              <w:rPr>
                <w:rFonts w:hint="eastAsia"/>
                <w:b/>
              </w:rPr>
              <w:t>说明</w:t>
            </w:r>
          </w:p>
        </w:tc>
      </w:tr>
      <w:tr w:rsidR="00685525" w:rsidTr="00685525">
        <w:tc>
          <w:tcPr>
            <w:tcW w:w="862" w:type="dxa"/>
            <w:vMerge/>
          </w:tcPr>
          <w:p w:rsidR="00685525" w:rsidRDefault="00685525" w:rsidP="00685525">
            <w:pPr>
              <w:jc w:val="left"/>
            </w:pPr>
          </w:p>
        </w:tc>
        <w:tc>
          <w:tcPr>
            <w:tcW w:w="851" w:type="dxa"/>
            <w:vMerge/>
          </w:tcPr>
          <w:p w:rsidR="00685525" w:rsidRDefault="00685525" w:rsidP="00685525">
            <w:pPr>
              <w:jc w:val="left"/>
            </w:pPr>
          </w:p>
        </w:tc>
        <w:tc>
          <w:tcPr>
            <w:tcW w:w="1117" w:type="dxa"/>
            <w:shd w:val="clear" w:color="auto" w:fill="BFBFBF"/>
          </w:tcPr>
          <w:p w:rsidR="00685525" w:rsidRPr="00685525" w:rsidRDefault="00685525" w:rsidP="00685525">
            <w:pPr>
              <w:jc w:val="center"/>
              <w:rPr>
                <w:b/>
              </w:rPr>
            </w:pPr>
            <w:r w:rsidRPr="00685525">
              <w:rPr>
                <w:rFonts w:hint="eastAsia"/>
                <w:b/>
              </w:rPr>
              <w:t>任职日期</w:t>
            </w:r>
          </w:p>
        </w:tc>
        <w:tc>
          <w:tcPr>
            <w:tcW w:w="1117" w:type="dxa"/>
            <w:shd w:val="clear" w:color="auto" w:fill="BFBFBF"/>
          </w:tcPr>
          <w:p w:rsidR="00685525" w:rsidRPr="00685525" w:rsidRDefault="00685525" w:rsidP="00685525">
            <w:pPr>
              <w:jc w:val="center"/>
              <w:rPr>
                <w:b/>
              </w:rPr>
            </w:pPr>
            <w:r w:rsidRPr="00685525">
              <w:rPr>
                <w:rFonts w:hint="eastAsia"/>
                <w:b/>
              </w:rPr>
              <w:t>离任日期</w:t>
            </w:r>
          </w:p>
        </w:tc>
        <w:tc>
          <w:tcPr>
            <w:tcW w:w="703" w:type="dxa"/>
            <w:vMerge/>
          </w:tcPr>
          <w:p w:rsidR="00685525" w:rsidRDefault="00685525" w:rsidP="00685525">
            <w:pPr>
              <w:jc w:val="left"/>
            </w:pPr>
          </w:p>
        </w:tc>
        <w:tc>
          <w:tcPr>
            <w:tcW w:w="3856" w:type="dxa"/>
            <w:vMerge/>
          </w:tcPr>
          <w:p w:rsidR="00685525" w:rsidRDefault="00685525" w:rsidP="00685525">
            <w:pPr>
              <w:jc w:val="left"/>
            </w:pPr>
          </w:p>
        </w:tc>
      </w:tr>
      <w:tr w:rsidR="00685525" w:rsidTr="00685525">
        <w:tc>
          <w:tcPr>
            <w:tcW w:w="862" w:type="dxa"/>
          </w:tcPr>
          <w:p w:rsidR="00685525" w:rsidRDefault="00685525" w:rsidP="00685525">
            <w:pPr>
              <w:jc w:val="left"/>
            </w:pPr>
            <w:r>
              <w:rPr>
                <w:rFonts w:hint="eastAsia"/>
              </w:rPr>
              <w:t>刘骥</w:t>
            </w:r>
          </w:p>
        </w:tc>
        <w:tc>
          <w:tcPr>
            <w:tcW w:w="851" w:type="dxa"/>
          </w:tcPr>
          <w:p w:rsidR="00685525" w:rsidRDefault="00685525" w:rsidP="00685525">
            <w:pPr>
              <w:jc w:val="left"/>
            </w:pPr>
            <w:r>
              <w:rPr>
                <w:rFonts w:hint="eastAsia"/>
              </w:rPr>
              <w:t>本基金基金经理</w:t>
            </w:r>
          </w:p>
        </w:tc>
        <w:tc>
          <w:tcPr>
            <w:tcW w:w="1117" w:type="dxa"/>
          </w:tcPr>
          <w:p w:rsidR="00685525" w:rsidRDefault="00685525" w:rsidP="00685525">
            <w:pPr>
              <w:jc w:val="left"/>
            </w:pPr>
            <w:r>
              <w:rPr>
                <w:rFonts w:hint="eastAsia"/>
              </w:rPr>
              <w:t>2021</w:t>
            </w:r>
            <w:r>
              <w:rPr>
                <w:rFonts w:hint="eastAsia"/>
              </w:rPr>
              <w:t>年</w:t>
            </w:r>
            <w:r>
              <w:rPr>
                <w:rFonts w:hint="eastAsia"/>
              </w:rPr>
              <w:t>4</w:t>
            </w:r>
            <w:r>
              <w:rPr>
                <w:rFonts w:hint="eastAsia"/>
              </w:rPr>
              <w:t>月</w:t>
            </w:r>
            <w:r>
              <w:rPr>
                <w:rFonts w:hint="eastAsia"/>
              </w:rPr>
              <w:t>9</w:t>
            </w:r>
            <w:r>
              <w:rPr>
                <w:rFonts w:hint="eastAsia"/>
              </w:rPr>
              <w:t>日</w:t>
            </w:r>
          </w:p>
        </w:tc>
        <w:tc>
          <w:tcPr>
            <w:tcW w:w="1117" w:type="dxa"/>
          </w:tcPr>
          <w:p w:rsidR="00685525" w:rsidRDefault="00685525" w:rsidP="00685525">
            <w:pPr>
              <w:jc w:val="right"/>
            </w:pPr>
            <w:r>
              <w:t>-</w:t>
            </w:r>
          </w:p>
        </w:tc>
        <w:tc>
          <w:tcPr>
            <w:tcW w:w="703" w:type="dxa"/>
          </w:tcPr>
          <w:p w:rsidR="00685525" w:rsidRDefault="00685525" w:rsidP="00685525">
            <w:pPr>
              <w:jc w:val="left"/>
            </w:pPr>
            <w:r>
              <w:rPr>
                <w:rFonts w:hint="eastAsia"/>
              </w:rPr>
              <w:t>13</w:t>
            </w:r>
            <w:r>
              <w:rPr>
                <w:rFonts w:hint="eastAsia"/>
              </w:rPr>
              <w:t>年</w:t>
            </w:r>
          </w:p>
        </w:tc>
        <w:tc>
          <w:tcPr>
            <w:tcW w:w="3856" w:type="dxa"/>
          </w:tcPr>
          <w:p w:rsidR="00685525" w:rsidRDefault="00685525" w:rsidP="00685525">
            <w:r>
              <w:rPr>
                <w:rFonts w:hint="eastAsia"/>
              </w:rPr>
              <w:t>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lastRenderedPageBreak/>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685525" w:rsidRDefault="00685525" w:rsidP="0068552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85525" w:rsidRDefault="00685525" w:rsidP="0068552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85525" w:rsidRDefault="00685525" w:rsidP="00685525">
      <w:pPr>
        <w:pStyle w:val="-2"/>
        <w:spacing w:before="312"/>
        <w:rPr>
          <w:rFonts w:hint="eastAsia"/>
        </w:rPr>
      </w:pPr>
      <w:r>
        <w:rPr>
          <w:rFonts w:hint="eastAsia"/>
        </w:rPr>
        <w:t>管理人对报告期内本基金运作遵规守信情况的说明</w:t>
      </w:r>
    </w:p>
    <w:p w:rsidR="00685525" w:rsidRDefault="00685525" w:rsidP="0068552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85525" w:rsidRDefault="00685525" w:rsidP="00685525">
      <w:pPr>
        <w:pStyle w:val="-2"/>
        <w:spacing w:before="312"/>
        <w:rPr>
          <w:rFonts w:hint="eastAsia"/>
        </w:rPr>
      </w:pPr>
      <w:r>
        <w:rPr>
          <w:rFonts w:hint="eastAsia"/>
        </w:rPr>
        <w:t>公平交易专项说明</w:t>
      </w:r>
    </w:p>
    <w:p w:rsidR="00685525" w:rsidRDefault="00685525" w:rsidP="00685525">
      <w:pPr>
        <w:pStyle w:val="-3"/>
        <w:spacing w:before="156" w:after="156"/>
        <w:rPr>
          <w:rFonts w:hint="eastAsia"/>
        </w:rPr>
      </w:pPr>
      <w:r>
        <w:rPr>
          <w:rFonts w:hint="eastAsia"/>
        </w:rPr>
        <w:t>公平交易制度的执行情况</w:t>
      </w:r>
    </w:p>
    <w:p w:rsidR="00685525" w:rsidRDefault="00685525" w:rsidP="0068552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85525" w:rsidRDefault="00685525" w:rsidP="00685525">
      <w:pPr>
        <w:pStyle w:val="-3"/>
        <w:spacing w:before="156" w:after="156"/>
        <w:rPr>
          <w:rFonts w:hint="eastAsia"/>
        </w:rPr>
      </w:pPr>
      <w:r>
        <w:rPr>
          <w:rFonts w:hint="eastAsia"/>
        </w:rPr>
        <w:t>异常交易行为的专项说明</w:t>
      </w:r>
    </w:p>
    <w:p w:rsidR="00685525" w:rsidRDefault="00685525" w:rsidP="00685525">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85525" w:rsidRDefault="00685525" w:rsidP="00685525">
      <w:pPr>
        <w:pStyle w:val="-2"/>
        <w:spacing w:before="312"/>
        <w:rPr>
          <w:rFonts w:hint="eastAsia"/>
        </w:rPr>
      </w:pPr>
      <w:r>
        <w:rPr>
          <w:rFonts w:hint="eastAsia"/>
        </w:rPr>
        <w:t>报告期内基金投资策略和运作分析</w:t>
      </w:r>
    </w:p>
    <w:p w:rsidR="00685525" w:rsidRDefault="00685525" w:rsidP="00685525">
      <w:pPr>
        <w:pStyle w:val="-"/>
        <w:ind w:firstLine="420"/>
        <w:rPr>
          <w:rFonts w:hint="eastAsia"/>
        </w:rPr>
      </w:pPr>
      <w:r>
        <w:rPr>
          <w:rFonts w:hint="eastAsia"/>
        </w:rPr>
        <w:t>2025年四季度我国经济整体延续稳中有进态势，但增速较前三季度放缓，预计四季度GDP增速为4.6%，全年顺利完成5%的增长目标。从核心驱动力来看，消费同比增速稳定构</w:t>
      </w:r>
      <w:r>
        <w:rPr>
          <w:rFonts w:hint="eastAsia"/>
        </w:rPr>
        <w:lastRenderedPageBreak/>
        <w:t>成经济运行的基本盘，出口持续强劲成为重要增长支撑；而投资端表现偏弱，制造业投资和基建投资增速显著下降，叠加房地产投资持续收缩（1-11月房地产开发投资同比下降15.9%），成为拖累季度经济增速放缓的主要因素。政策层面，央行四季度货币政策例会强调继续实施适度宽松的货币政策，加大逆周期和跨周期调节力度，推动社会综合融资成本低位运行，为经济稳定增长提供支撑。</w:t>
      </w:r>
    </w:p>
    <w:p w:rsidR="00685525" w:rsidRDefault="00685525" w:rsidP="00685525">
      <w:pPr>
        <w:pStyle w:val="-"/>
        <w:ind w:firstLine="420"/>
        <w:rPr>
          <w:rFonts w:hint="eastAsia"/>
        </w:rPr>
      </w:pPr>
      <w:r>
        <w:rPr>
          <w:rFonts w:hint="eastAsia"/>
        </w:rPr>
        <w:t>四季度债市呈现明显结构性分化特征，整体延续“短强长震”的震荡格局，利率债与信用债走势逐步背离。</w:t>
      </w:r>
    </w:p>
    <w:p w:rsidR="00685525" w:rsidRDefault="00685525" w:rsidP="00685525">
      <w:pPr>
        <w:pStyle w:val="-"/>
        <w:ind w:firstLine="420"/>
        <w:rPr>
          <w:rFonts w:hint="eastAsia"/>
        </w:rPr>
      </w:pPr>
      <w:r>
        <w:rPr>
          <w:rFonts w:hint="eastAsia"/>
        </w:rPr>
        <w:t>1.利率债：三季度利空因素消退后开启震荡修复行情，短端利率修复幅度领先长端，收益率曲线呈温和牛平走势。10年期国债收益率波动区间收窄至1.7%-1.85%，央行关注的1.85%上限未被系统性突破；跨年临近，央行MLF加量续作延续稳中偏松的流动性调控思路，进一步利好短端利率债品种。</w:t>
      </w:r>
    </w:p>
    <w:p w:rsidR="00685525" w:rsidRDefault="00685525" w:rsidP="00685525">
      <w:pPr>
        <w:pStyle w:val="-"/>
        <w:ind w:firstLine="420"/>
        <w:rPr>
          <w:rFonts w:hint="eastAsia"/>
        </w:rPr>
      </w:pPr>
      <w:r>
        <w:rPr>
          <w:rFonts w:hint="eastAsia"/>
        </w:rPr>
        <w:t>2.信用债：呈现“成交升温但利差走阔”的矛盾特征，整体表现弱于利率债。发行端供给结构持续优化但整体供给意愿偏弱，企业债零发行，短期融资券净融资额为负，仅公司债、中期票据维持正增长；交易端中短期票据、企业债、城投债信用利差全面走阔，不过多数品种利差仍处于历史低位，资金面宽松环境下短端信用资产票息价值仍受认可。</w:t>
      </w:r>
    </w:p>
    <w:p w:rsidR="00685525" w:rsidRDefault="00685525" w:rsidP="00685525">
      <w:pPr>
        <w:pStyle w:val="-"/>
        <w:ind w:firstLine="420"/>
        <w:rPr>
          <w:rFonts w:hint="eastAsia"/>
        </w:rPr>
      </w:pPr>
      <w:r>
        <w:rPr>
          <w:rFonts w:hint="eastAsia"/>
        </w:rPr>
        <w:t>3.市场核心逻辑：多空因素交织导致利率缺乏明确趋势方向，一方面经济下行压力仍存、央行持续呵护资金面，限制长端利率上行空间；另一方面经济悲观预期审美疲劳、财政后劲不足，也制约利率趋势下行，市场波动主要受政策预期反复扰动，直至年末仍维持震荡格局。</w:t>
      </w:r>
    </w:p>
    <w:p w:rsidR="00685525" w:rsidRDefault="00685525" w:rsidP="00685525">
      <w:pPr>
        <w:pStyle w:val="-"/>
        <w:ind w:firstLine="420"/>
        <w:rPr>
          <w:rFonts w:hint="eastAsia"/>
        </w:rPr>
      </w:pPr>
      <w:r>
        <w:rPr>
          <w:rFonts w:hint="eastAsia"/>
        </w:rPr>
        <w:t>组合投资层面，我们以中短端债券为底仓进行配置，同时积极用长端利率债参与波段操作。</w:t>
      </w:r>
    </w:p>
    <w:p w:rsidR="00685525" w:rsidRDefault="00685525" w:rsidP="00685525">
      <w:pPr>
        <w:pStyle w:val="-"/>
        <w:ind w:firstLine="420"/>
        <w:rPr>
          <w:rFonts w:hint="eastAsia"/>
        </w:rPr>
      </w:pPr>
      <w:r>
        <w:rPr>
          <w:rFonts w:hint="eastAsia"/>
        </w:rPr>
        <w:t>展望后市，当前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rsidR="00685525" w:rsidRDefault="00685525" w:rsidP="00685525">
      <w:pPr>
        <w:pStyle w:val="-2"/>
        <w:spacing w:before="312"/>
        <w:rPr>
          <w:rFonts w:hint="eastAsia"/>
        </w:rPr>
      </w:pPr>
      <w:r>
        <w:rPr>
          <w:rFonts w:hint="eastAsia"/>
        </w:rPr>
        <w:t>报告期内基金的业绩表现</w:t>
      </w:r>
    </w:p>
    <w:p w:rsidR="00685525" w:rsidRDefault="00685525" w:rsidP="00685525">
      <w:pPr>
        <w:pStyle w:val="-"/>
        <w:ind w:firstLine="420"/>
        <w:rPr>
          <w:rFonts w:hint="eastAsia"/>
        </w:rPr>
      </w:pPr>
      <w:r>
        <w:rPr>
          <w:rFonts w:hint="eastAsia"/>
        </w:rPr>
        <w:t>截至报告期末，本基金份额净值为1.2485元，报告期内，份额净值增长率为0.28%，同期业绩基准增长率为0.31%。</w:t>
      </w:r>
    </w:p>
    <w:p w:rsidR="00685525" w:rsidRDefault="00685525" w:rsidP="00685525">
      <w:pPr>
        <w:pStyle w:val="-2"/>
        <w:spacing w:before="312"/>
        <w:rPr>
          <w:rFonts w:hint="eastAsia"/>
        </w:rPr>
      </w:pPr>
      <w:r>
        <w:rPr>
          <w:rFonts w:hint="eastAsia"/>
        </w:rPr>
        <w:lastRenderedPageBreak/>
        <w:t>报告期内基金持有人数或基金资产净值预警说明</w:t>
      </w:r>
    </w:p>
    <w:p w:rsidR="00685525" w:rsidRDefault="00685525" w:rsidP="00685525">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85525" w:rsidRDefault="00685525" w:rsidP="00685525">
      <w:pPr>
        <w:pStyle w:val="-1"/>
        <w:ind w:left="281" w:hanging="281"/>
        <w:rPr>
          <w:rFonts w:hint="eastAsia"/>
        </w:rPr>
      </w:pPr>
      <w:r>
        <w:rPr>
          <w:rFonts w:hint="eastAsia"/>
        </w:rPr>
        <w:t>投资组合报告</w:t>
      </w:r>
    </w:p>
    <w:p w:rsidR="00685525" w:rsidRDefault="00685525" w:rsidP="00685525">
      <w:pPr>
        <w:pStyle w:val="-2"/>
        <w:spacing w:before="312"/>
        <w:rPr>
          <w:rFonts w:hint="eastAsia"/>
        </w:rPr>
      </w:pPr>
      <w:r>
        <w:rPr>
          <w:rFonts w:hint="eastAsia"/>
        </w:rPr>
        <w:t>报告期末基金资产组合情况</w:t>
      </w:r>
    </w:p>
    <w:p w:rsidR="00685525" w:rsidRDefault="00685525" w:rsidP="0068552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85525" w:rsidTr="00685525">
        <w:trPr>
          <w:cnfStyle w:val="100000000000" w:firstRow="1" w:lastRow="0" w:firstColumn="0" w:lastColumn="0" w:oddVBand="0" w:evenVBand="0" w:oddHBand="0" w:evenHBand="0" w:firstRowFirstColumn="0" w:firstRowLastColumn="0" w:lastRowFirstColumn="0" w:lastRowLastColumn="0"/>
        </w:trPr>
        <w:tc>
          <w:tcPr>
            <w:tcW w:w="646" w:type="dxa"/>
          </w:tcPr>
          <w:p w:rsidR="00685525" w:rsidRPr="00685525" w:rsidRDefault="00685525" w:rsidP="00685525">
            <w:pPr>
              <w:jc w:val="center"/>
              <w:rPr>
                <w:b/>
              </w:rPr>
            </w:pPr>
            <w:r w:rsidRPr="00685525">
              <w:rPr>
                <w:rFonts w:hint="eastAsia"/>
                <w:b/>
              </w:rPr>
              <w:t>序号</w:t>
            </w:r>
          </w:p>
        </w:tc>
        <w:tc>
          <w:tcPr>
            <w:tcW w:w="2971" w:type="dxa"/>
          </w:tcPr>
          <w:p w:rsidR="00685525" w:rsidRPr="00685525" w:rsidRDefault="00685525" w:rsidP="00685525">
            <w:pPr>
              <w:jc w:val="center"/>
              <w:rPr>
                <w:b/>
              </w:rPr>
            </w:pPr>
            <w:r w:rsidRPr="00685525">
              <w:rPr>
                <w:rFonts w:hint="eastAsia"/>
                <w:b/>
              </w:rPr>
              <w:t>项目</w:t>
            </w:r>
          </w:p>
        </w:tc>
        <w:tc>
          <w:tcPr>
            <w:tcW w:w="2381" w:type="dxa"/>
          </w:tcPr>
          <w:p w:rsidR="00685525" w:rsidRPr="00685525" w:rsidRDefault="00685525" w:rsidP="00685525">
            <w:pPr>
              <w:jc w:val="center"/>
              <w:rPr>
                <w:b/>
              </w:rPr>
            </w:pPr>
            <w:r w:rsidRPr="00685525">
              <w:rPr>
                <w:rFonts w:hint="eastAsia"/>
                <w:b/>
              </w:rPr>
              <w:t>金额（元）</w:t>
            </w:r>
          </w:p>
        </w:tc>
        <w:tc>
          <w:tcPr>
            <w:tcW w:w="2506" w:type="dxa"/>
          </w:tcPr>
          <w:p w:rsidR="00685525" w:rsidRPr="00685525" w:rsidRDefault="00685525" w:rsidP="00685525">
            <w:pPr>
              <w:jc w:val="center"/>
              <w:rPr>
                <w:b/>
              </w:rPr>
            </w:pPr>
            <w:r w:rsidRPr="00685525">
              <w:rPr>
                <w:rFonts w:hint="eastAsia"/>
                <w:b/>
              </w:rPr>
              <w:t>占基金总资产的比例（</w:t>
            </w:r>
            <w:r w:rsidRPr="00685525">
              <w:rPr>
                <w:rFonts w:hint="eastAsia"/>
                <w:b/>
              </w:rPr>
              <w:t>%</w:t>
            </w:r>
            <w:r w:rsidRPr="00685525">
              <w:rPr>
                <w:rFonts w:hint="eastAsia"/>
                <w:b/>
              </w:rPr>
              <w:t>）</w:t>
            </w:r>
          </w:p>
        </w:tc>
      </w:tr>
      <w:tr w:rsidR="00685525" w:rsidTr="00685525">
        <w:tc>
          <w:tcPr>
            <w:tcW w:w="646" w:type="dxa"/>
          </w:tcPr>
          <w:p w:rsidR="00685525" w:rsidRDefault="00685525" w:rsidP="00685525">
            <w:pPr>
              <w:jc w:val="center"/>
            </w:pPr>
            <w:r>
              <w:t>1</w:t>
            </w:r>
          </w:p>
        </w:tc>
        <w:tc>
          <w:tcPr>
            <w:tcW w:w="2971" w:type="dxa"/>
          </w:tcPr>
          <w:p w:rsidR="00685525" w:rsidRDefault="00685525" w:rsidP="00685525">
            <w:pPr>
              <w:jc w:val="left"/>
            </w:pPr>
            <w:r>
              <w:rPr>
                <w:rFonts w:hint="eastAsia"/>
              </w:rPr>
              <w:t>权益投资</w:t>
            </w:r>
          </w:p>
        </w:tc>
        <w:tc>
          <w:tcPr>
            <w:tcW w:w="2381" w:type="dxa"/>
          </w:tcPr>
          <w:p w:rsidR="00685525" w:rsidRDefault="00685525" w:rsidP="00685525">
            <w:pPr>
              <w:jc w:val="right"/>
            </w:pPr>
            <w:r>
              <w:t>-</w:t>
            </w:r>
          </w:p>
        </w:tc>
        <w:tc>
          <w:tcPr>
            <w:tcW w:w="2506" w:type="dxa"/>
          </w:tcPr>
          <w:p w:rsidR="00685525" w:rsidRDefault="00685525" w:rsidP="00685525">
            <w:pPr>
              <w:jc w:val="right"/>
            </w:pPr>
            <w:r>
              <w:t>-</w:t>
            </w:r>
          </w:p>
        </w:tc>
      </w:tr>
      <w:tr w:rsidR="00685525" w:rsidTr="00685525">
        <w:tc>
          <w:tcPr>
            <w:tcW w:w="646" w:type="dxa"/>
          </w:tcPr>
          <w:p w:rsidR="00685525" w:rsidRDefault="00685525" w:rsidP="00685525">
            <w:pPr>
              <w:jc w:val="center"/>
            </w:pPr>
          </w:p>
        </w:tc>
        <w:tc>
          <w:tcPr>
            <w:tcW w:w="2971" w:type="dxa"/>
          </w:tcPr>
          <w:p w:rsidR="00685525" w:rsidRDefault="00685525" w:rsidP="00685525">
            <w:pPr>
              <w:jc w:val="left"/>
            </w:pPr>
            <w:r>
              <w:rPr>
                <w:rFonts w:hint="eastAsia"/>
              </w:rPr>
              <w:t>其中：股票</w:t>
            </w:r>
          </w:p>
        </w:tc>
        <w:tc>
          <w:tcPr>
            <w:tcW w:w="2381" w:type="dxa"/>
          </w:tcPr>
          <w:p w:rsidR="00685525" w:rsidRDefault="00685525" w:rsidP="00685525">
            <w:pPr>
              <w:jc w:val="right"/>
            </w:pPr>
            <w:r>
              <w:t>-</w:t>
            </w:r>
          </w:p>
        </w:tc>
        <w:tc>
          <w:tcPr>
            <w:tcW w:w="2506" w:type="dxa"/>
          </w:tcPr>
          <w:p w:rsidR="00685525" w:rsidRDefault="00685525" w:rsidP="00685525">
            <w:pPr>
              <w:jc w:val="right"/>
            </w:pPr>
            <w:r>
              <w:t>-</w:t>
            </w:r>
          </w:p>
        </w:tc>
      </w:tr>
      <w:tr w:rsidR="00685525" w:rsidTr="00685525">
        <w:tc>
          <w:tcPr>
            <w:tcW w:w="646" w:type="dxa"/>
          </w:tcPr>
          <w:p w:rsidR="00685525" w:rsidRDefault="00685525" w:rsidP="00685525">
            <w:pPr>
              <w:jc w:val="center"/>
            </w:pPr>
            <w:r>
              <w:t>2</w:t>
            </w:r>
          </w:p>
        </w:tc>
        <w:tc>
          <w:tcPr>
            <w:tcW w:w="2971" w:type="dxa"/>
          </w:tcPr>
          <w:p w:rsidR="00685525" w:rsidRDefault="00685525" w:rsidP="00685525">
            <w:pPr>
              <w:jc w:val="left"/>
            </w:pPr>
            <w:r>
              <w:rPr>
                <w:rFonts w:hint="eastAsia"/>
              </w:rPr>
              <w:t>基金投资</w:t>
            </w:r>
          </w:p>
        </w:tc>
        <w:tc>
          <w:tcPr>
            <w:tcW w:w="2381" w:type="dxa"/>
          </w:tcPr>
          <w:p w:rsidR="00685525" w:rsidRDefault="00685525" w:rsidP="00685525">
            <w:pPr>
              <w:jc w:val="right"/>
            </w:pPr>
            <w:r>
              <w:t>-</w:t>
            </w:r>
          </w:p>
        </w:tc>
        <w:tc>
          <w:tcPr>
            <w:tcW w:w="2506" w:type="dxa"/>
          </w:tcPr>
          <w:p w:rsidR="00685525" w:rsidRDefault="00685525" w:rsidP="00685525">
            <w:pPr>
              <w:jc w:val="right"/>
            </w:pPr>
            <w:r>
              <w:t>-</w:t>
            </w:r>
          </w:p>
        </w:tc>
      </w:tr>
      <w:tr w:rsidR="00685525" w:rsidTr="00685525">
        <w:tc>
          <w:tcPr>
            <w:tcW w:w="646" w:type="dxa"/>
          </w:tcPr>
          <w:p w:rsidR="00685525" w:rsidRDefault="00685525" w:rsidP="00685525">
            <w:pPr>
              <w:jc w:val="center"/>
            </w:pPr>
            <w:r>
              <w:t>3</w:t>
            </w:r>
          </w:p>
        </w:tc>
        <w:tc>
          <w:tcPr>
            <w:tcW w:w="2971" w:type="dxa"/>
          </w:tcPr>
          <w:p w:rsidR="00685525" w:rsidRDefault="00685525" w:rsidP="00685525">
            <w:pPr>
              <w:jc w:val="left"/>
            </w:pPr>
            <w:r>
              <w:rPr>
                <w:rFonts w:hint="eastAsia"/>
              </w:rPr>
              <w:t>固定收益投资</w:t>
            </w:r>
          </w:p>
        </w:tc>
        <w:tc>
          <w:tcPr>
            <w:tcW w:w="2381" w:type="dxa"/>
          </w:tcPr>
          <w:p w:rsidR="00685525" w:rsidRDefault="00685525" w:rsidP="00685525">
            <w:pPr>
              <w:jc w:val="right"/>
            </w:pPr>
            <w:r>
              <w:t>1,229,285,066.07</w:t>
            </w:r>
          </w:p>
        </w:tc>
        <w:tc>
          <w:tcPr>
            <w:tcW w:w="2506" w:type="dxa"/>
          </w:tcPr>
          <w:p w:rsidR="00685525" w:rsidRDefault="00685525" w:rsidP="00685525">
            <w:pPr>
              <w:jc w:val="right"/>
            </w:pPr>
            <w:r>
              <w:t>99.93</w:t>
            </w:r>
          </w:p>
        </w:tc>
      </w:tr>
      <w:tr w:rsidR="00685525" w:rsidTr="00685525">
        <w:tc>
          <w:tcPr>
            <w:tcW w:w="646" w:type="dxa"/>
          </w:tcPr>
          <w:p w:rsidR="00685525" w:rsidRDefault="00685525" w:rsidP="00685525">
            <w:pPr>
              <w:jc w:val="center"/>
            </w:pPr>
          </w:p>
        </w:tc>
        <w:tc>
          <w:tcPr>
            <w:tcW w:w="2971" w:type="dxa"/>
          </w:tcPr>
          <w:p w:rsidR="00685525" w:rsidRDefault="00685525" w:rsidP="00685525">
            <w:pPr>
              <w:jc w:val="left"/>
            </w:pPr>
            <w:r>
              <w:rPr>
                <w:rFonts w:hint="eastAsia"/>
              </w:rPr>
              <w:t>其中：债券</w:t>
            </w:r>
          </w:p>
        </w:tc>
        <w:tc>
          <w:tcPr>
            <w:tcW w:w="2381" w:type="dxa"/>
          </w:tcPr>
          <w:p w:rsidR="00685525" w:rsidRDefault="00685525" w:rsidP="00685525">
            <w:pPr>
              <w:jc w:val="right"/>
            </w:pPr>
            <w:r>
              <w:t>1,229,285,066.07</w:t>
            </w:r>
          </w:p>
        </w:tc>
        <w:tc>
          <w:tcPr>
            <w:tcW w:w="2506" w:type="dxa"/>
          </w:tcPr>
          <w:p w:rsidR="00685525" w:rsidRDefault="00685525" w:rsidP="00685525">
            <w:pPr>
              <w:jc w:val="right"/>
            </w:pPr>
            <w:r>
              <w:t>99.93</w:t>
            </w:r>
          </w:p>
        </w:tc>
      </w:tr>
      <w:tr w:rsidR="00685525" w:rsidTr="00685525">
        <w:tc>
          <w:tcPr>
            <w:tcW w:w="646" w:type="dxa"/>
          </w:tcPr>
          <w:p w:rsidR="00685525" w:rsidRDefault="00685525" w:rsidP="00685525">
            <w:pPr>
              <w:jc w:val="center"/>
            </w:pPr>
          </w:p>
        </w:tc>
        <w:tc>
          <w:tcPr>
            <w:tcW w:w="2971" w:type="dxa"/>
          </w:tcPr>
          <w:p w:rsidR="00685525" w:rsidRDefault="00685525" w:rsidP="00685525">
            <w:pPr>
              <w:jc w:val="left"/>
            </w:pPr>
            <w:r>
              <w:rPr>
                <w:rFonts w:hint="eastAsia"/>
              </w:rPr>
              <w:t xml:space="preserve">      </w:t>
            </w:r>
            <w:r>
              <w:rPr>
                <w:rFonts w:hint="eastAsia"/>
              </w:rPr>
              <w:t>资产支持证券</w:t>
            </w:r>
          </w:p>
        </w:tc>
        <w:tc>
          <w:tcPr>
            <w:tcW w:w="2381" w:type="dxa"/>
          </w:tcPr>
          <w:p w:rsidR="00685525" w:rsidRDefault="00685525" w:rsidP="00685525">
            <w:pPr>
              <w:jc w:val="right"/>
            </w:pPr>
            <w:r>
              <w:t>-</w:t>
            </w:r>
          </w:p>
        </w:tc>
        <w:tc>
          <w:tcPr>
            <w:tcW w:w="2506" w:type="dxa"/>
          </w:tcPr>
          <w:p w:rsidR="00685525" w:rsidRDefault="00685525" w:rsidP="00685525">
            <w:pPr>
              <w:jc w:val="right"/>
            </w:pPr>
            <w:r>
              <w:t>-</w:t>
            </w:r>
          </w:p>
        </w:tc>
      </w:tr>
      <w:tr w:rsidR="00685525" w:rsidTr="00685525">
        <w:tc>
          <w:tcPr>
            <w:tcW w:w="646" w:type="dxa"/>
          </w:tcPr>
          <w:p w:rsidR="00685525" w:rsidRDefault="00685525" w:rsidP="00685525">
            <w:pPr>
              <w:jc w:val="center"/>
            </w:pPr>
            <w:r>
              <w:t>4</w:t>
            </w:r>
          </w:p>
        </w:tc>
        <w:tc>
          <w:tcPr>
            <w:tcW w:w="2971" w:type="dxa"/>
          </w:tcPr>
          <w:p w:rsidR="00685525" w:rsidRDefault="00685525" w:rsidP="00685525">
            <w:pPr>
              <w:jc w:val="left"/>
            </w:pPr>
            <w:r>
              <w:rPr>
                <w:rFonts w:hint="eastAsia"/>
              </w:rPr>
              <w:t>贵金属投资</w:t>
            </w:r>
          </w:p>
        </w:tc>
        <w:tc>
          <w:tcPr>
            <w:tcW w:w="2381" w:type="dxa"/>
          </w:tcPr>
          <w:p w:rsidR="00685525" w:rsidRDefault="00685525" w:rsidP="00685525">
            <w:pPr>
              <w:jc w:val="right"/>
            </w:pPr>
            <w:r>
              <w:t>-</w:t>
            </w:r>
          </w:p>
        </w:tc>
        <w:tc>
          <w:tcPr>
            <w:tcW w:w="2506" w:type="dxa"/>
          </w:tcPr>
          <w:p w:rsidR="00685525" w:rsidRDefault="00685525" w:rsidP="00685525">
            <w:pPr>
              <w:jc w:val="right"/>
            </w:pPr>
            <w:r>
              <w:t>-</w:t>
            </w:r>
          </w:p>
        </w:tc>
      </w:tr>
      <w:tr w:rsidR="00685525" w:rsidTr="00685525">
        <w:tc>
          <w:tcPr>
            <w:tcW w:w="646" w:type="dxa"/>
          </w:tcPr>
          <w:p w:rsidR="00685525" w:rsidRDefault="00685525" w:rsidP="00685525">
            <w:pPr>
              <w:jc w:val="center"/>
            </w:pPr>
            <w:r>
              <w:t>5</w:t>
            </w:r>
          </w:p>
        </w:tc>
        <w:tc>
          <w:tcPr>
            <w:tcW w:w="2971" w:type="dxa"/>
          </w:tcPr>
          <w:p w:rsidR="00685525" w:rsidRDefault="00685525" w:rsidP="00685525">
            <w:pPr>
              <w:jc w:val="left"/>
            </w:pPr>
            <w:r>
              <w:rPr>
                <w:rFonts w:hint="eastAsia"/>
              </w:rPr>
              <w:t>金融衍生品投资</w:t>
            </w:r>
          </w:p>
        </w:tc>
        <w:tc>
          <w:tcPr>
            <w:tcW w:w="2381" w:type="dxa"/>
          </w:tcPr>
          <w:p w:rsidR="00685525" w:rsidRDefault="00685525" w:rsidP="00685525">
            <w:pPr>
              <w:jc w:val="right"/>
            </w:pPr>
            <w:r>
              <w:t>-</w:t>
            </w:r>
          </w:p>
        </w:tc>
        <w:tc>
          <w:tcPr>
            <w:tcW w:w="2506" w:type="dxa"/>
          </w:tcPr>
          <w:p w:rsidR="00685525" w:rsidRDefault="00685525" w:rsidP="00685525">
            <w:pPr>
              <w:jc w:val="right"/>
            </w:pPr>
            <w:r>
              <w:t>-</w:t>
            </w:r>
          </w:p>
        </w:tc>
      </w:tr>
      <w:tr w:rsidR="00685525" w:rsidTr="00685525">
        <w:tc>
          <w:tcPr>
            <w:tcW w:w="646" w:type="dxa"/>
          </w:tcPr>
          <w:p w:rsidR="00685525" w:rsidRDefault="00685525" w:rsidP="00685525">
            <w:pPr>
              <w:jc w:val="center"/>
            </w:pPr>
            <w:r>
              <w:t>6</w:t>
            </w:r>
          </w:p>
        </w:tc>
        <w:tc>
          <w:tcPr>
            <w:tcW w:w="2971" w:type="dxa"/>
          </w:tcPr>
          <w:p w:rsidR="00685525" w:rsidRDefault="00685525" w:rsidP="00685525">
            <w:pPr>
              <w:jc w:val="left"/>
            </w:pPr>
            <w:r>
              <w:rPr>
                <w:rFonts w:hint="eastAsia"/>
              </w:rPr>
              <w:t>买入返售金融资产</w:t>
            </w:r>
          </w:p>
        </w:tc>
        <w:tc>
          <w:tcPr>
            <w:tcW w:w="2381" w:type="dxa"/>
          </w:tcPr>
          <w:p w:rsidR="00685525" w:rsidRDefault="00685525" w:rsidP="00685525">
            <w:pPr>
              <w:jc w:val="right"/>
            </w:pPr>
            <w:r>
              <w:t>-</w:t>
            </w:r>
          </w:p>
        </w:tc>
        <w:tc>
          <w:tcPr>
            <w:tcW w:w="2506" w:type="dxa"/>
          </w:tcPr>
          <w:p w:rsidR="00685525" w:rsidRDefault="00685525" w:rsidP="00685525">
            <w:pPr>
              <w:jc w:val="right"/>
            </w:pPr>
            <w:r>
              <w:t>-</w:t>
            </w:r>
          </w:p>
        </w:tc>
      </w:tr>
      <w:tr w:rsidR="00685525" w:rsidTr="00685525">
        <w:tc>
          <w:tcPr>
            <w:tcW w:w="646" w:type="dxa"/>
          </w:tcPr>
          <w:p w:rsidR="00685525" w:rsidRDefault="00685525" w:rsidP="00685525">
            <w:pPr>
              <w:jc w:val="center"/>
            </w:pPr>
          </w:p>
        </w:tc>
        <w:tc>
          <w:tcPr>
            <w:tcW w:w="2971" w:type="dxa"/>
          </w:tcPr>
          <w:p w:rsidR="00685525" w:rsidRDefault="00685525" w:rsidP="00685525">
            <w:pPr>
              <w:jc w:val="left"/>
            </w:pPr>
            <w:r>
              <w:rPr>
                <w:rFonts w:hint="eastAsia"/>
              </w:rPr>
              <w:t>其中：买断式回购的买入返售金融资产</w:t>
            </w:r>
          </w:p>
        </w:tc>
        <w:tc>
          <w:tcPr>
            <w:tcW w:w="2381" w:type="dxa"/>
          </w:tcPr>
          <w:p w:rsidR="00685525" w:rsidRDefault="00685525" w:rsidP="00685525">
            <w:pPr>
              <w:jc w:val="right"/>
            </w:pPr>
            <w:r>
              <w:t>-</w:t>
            </w:r>
          </w:p>
        </w:tc>
        <w:tc>
          <w:tcPr>
            <w:tcW w:w="2506" w:type="dxa"/>
          </w:tcPr>
          <w:p w:rsidR="00685525" w:rsidRDefault="00685525" w:rsidP="00685525">
            <w:pPr>
              <w:jc w:val="right"/>
            </w:pPr>
            <w:r>
              <w:t>-</w:t>
            </w:r>
          </w:p>
        </w:tc>
      </w:tr>
      <w:tr w:rsidR="00685525" w:rsidTr="00685525">
        <w:tc>
          <w:tcPr>
            <w:tcW w:w="646" w:type="dxa"/>
          </w:tcPr>
          <w:p w:rsidR="00685525" w:rsidRDefault="00685525" w:rsidP="00685525">
            <w:pPr>
              <w:jc w:val="center"/>
            </w:pPr>
            <w:r>
              <w:t>7</w:t>
            </w:r>
          </w:p>
        </w:tc>
        <w:tc>
          <w:tcPr>
            <w:tcW w:w="2971" w:type="dxa"/>
          </w:tcPr>
          <w:p w:rsidR="00685525" w:rsidRDefault="00685525" w:rsidP="00685525">
            <w:pPr>
              <w:jc w:val="left"/>
            </w:pPr>
            <w:r>
              <w:rPr>
                <w:rFonts w:hint="eastAsia"/>
              </w:rPr>
              <w:t>银行存款和结算备付金合计</w:t>
            </w:r>
          </w:p>
        </w:tc>
        <w:tc>
          <w:tcPr>
            <w:tcW w:w="2381" w:type="dxa"/>
          </w:tcPr>
          <w:p w:rsidR="00685525" w:rsidRDefault="00685525" w:rsidP="00685525">
            <w:pPr>
              <w:jc w:val="right"/>
            </w:pPr>
            <w:r>
              <w:t>865,068.83</w:t>
            </w:r>
          </w:p>
        </w:tc>
        <w:tc>
          <w:tcPr>
            <w:tcW w:w="2506" w:type="dxa"/>
          </w:tcPr>
          <w:p w:rsidR="00685525" w:rsidRDefault="00685525" w:rsidP="00685525">
            <w:pPr>
              <w:jc w:val="right"/>
            </w:pPr>
            <w:r>
              <w:t>0.07</w:t>
            </w:r>
          </w:p>
        </w:tc>
      </w:tr>
      <w:tr w:rsidR="00685525" w:rsidTr="00685525">
        <w:tc>
          <w:tcPr>
            <w:tcW w:w="646" w:type="dxa"/>
          </w:tcPr>
          <w:p w:rsidR="00685525" w:rsidRDefault="00685525" w:rsidP="00685525">
            <w:pPr>
              <w:jc w:val="center"/>
            </w:pPr>
            <w:r>
              <w:t>8</w:t>
            </w:r>
          </w:p>
        </w:tc>
        <w:tc>
          <w:tcPr>
            <w:tcW w:w="2971" w:type="dxa"/>
          </w:tcPr>
          <w:p w:rsidR="00685525" w:rsidRDefault="00685525" w:rsidP="00685525">
            <w:pPr>
              <w:jc w:val="left"/>
            </w:pPr>
            <w:r>
              <w:rPr>
                <w:rFonts w:hint="eastAsia"/>
              </w:rPr>
              <w:t>其他资产</w:t>
            </w:r>
          </w:p>
        </w:tc>
        <w:tc>
          <w:tcPr>
            <w:tcW w:w="2381" w:type="dxa"/>
          </w:tcPr>
          <w:p w:rsidR="00685525" w:rsidRDefault="00685525" w:rsidP="00685525">
            <w:pPr>
              <w:jc w:val="right"/>
            </w:pPr>
            <w:r>
              <w:t>214.29</w:t>
            </w:r>
          </w:p>
        </w:tc>
        <w:tc>
          <w:tcPr>
            <w:tcW w:w="2506" w:type="dxa"/>
          </w:tcPr>
          <w:p w:rsidR="00685525" w:rsidRDefault="00685525" w:rsidP="00685525">
            <w:pPr>
              <w:jc w:val="right"/>
            </w:pPr>
            <w:r>
              <w:t>0.00</w:t>
            </w:r>
          </w:p>
        </w:tc>
      </w:tr>
      <w:tr w:rsidR="00685525" w:rsidTr="00685525">
        <w:tc>
          <w:tcPr>
            <w:tcW w:w="646" w:type="dxa"/>
          </w:tcPr>
          <w:p w:rsidR="00685525" w:rsidRDefault="00685525" w:rsidP="00685525">
            <w:pPr>
              <w:jc w:val="center"/>
            </w:pPr>
            <w:r>
              <w:t>9</w:t>
            </w:r>
          </w:p>
        </w:tc>
        <w:tc>
          <w:tcPr>
            <w:tcW w:w="2971" w:type="dxa"/>
          </w:tcPr>
          <w:p w:rsidR="00685525" w:rsidRDefault="00685525" w:rsidP="00685525">
            <w:pPr>
              <w:jc w:val="left"/>
            </w:pPr>
            <w:r>
              <w:rPr>
                <w:rFonts w:hint="eastAsia"/>
              </w:rPr>
              <w:t>合计</w:t>
            </w:r>
          </w:p>
        </w:tc>
        <w:tc>
          <w:tcPr>
            <w:tcW w:w="2381" w:type="dxa"/>
          </w:tcPr>
          <w:p w:rsidR="00685525" w:rsidRDefault="00685525" w:rsidP="00685525">
            <w:pPr>
              <w:jc w:val="right"/>
            </w:pPr>
            <w:r>
              <w:t>1,230,150,349.19</w:t>
            </w:r>
          </w:p>
        </w:tc>
        <w:tc>
          <w:tcPr>
            <w:tcW w:w="2506" w:type="dxa"/>
          </w:tcPr>
          <w:p w:rsidR="00685525" w:rsidRDefault="00685525" w:rsidP="00685525">
            <w:pPr>
              <w:jc w:val="right"/>
            </w:pPr>
            <w:r>
              <w:t>100.00</w:t>
            </w:r>
          </w:p>
        </w:tc>
      </w:tr>
    </w:tbl>
    <w:p w:rsidR="00685525" w:rsidRDefault="00685525" w:rsidP="00685525">
      <w:pPr>
        <w:pStyle w:val="-2"/>
        <w:spacing w:before="312"/>
        <w:rPr>
          <w:rFonts w:hint="eastAsia"/>
        </w:rPr>
      </w:pPr>
      <w:r>
        <w:rPr>
          <w:rFonts w:hint="eastAsia"/>
        </w:rPr>
        <w:t>报告期末按行业分类的股票投资组合</w:t>
      </w:r>
    </w:p>
    <w:p w:rsidR="00685525" w:rsidRDefault="00685525" w:rsidP="00685525">
      <w:pPr>
        <w:pStyle w:val="-3"/>
        <w:spacing w:before="156" w:after="156"/>
        <w:rPr>
          <w:rFonts w:hint="eastAsia"/>
        </w:rPr>
      </w:pPr>
      <w:r>
        <w:rPr>
          <w:rFonts w:hint="eastAsia"/>
        </w:rPr>
        <w:t>报告期末按行业分类的境内股票投资组合</w:t>
      </w:r>
    </w:p>
    <w:p w:rsidR="00685525" w:rsidRDefault="00685525" w:rsidP="00685525">
      <w:pPr>
        <w:pStyle w:val="-"/>
        <w:ind w:firstLine="420"/>
        <w:rPr>
          <w:rFonts w:hint="eastAsia"/>
        </w:rPr>
      </w:pPr>
      <w:r>
        <w:rPr>
          <w:rFonts w:hint="eastAsia"/>
        </w:rPr>
        <w:t>无。</w:t>
      </w:r>
    </w:p>
    <w:p w:rsidR="00685525" w:rsidRDefault="00685525" w:rsidP="00685525">
      <w:pPr>
        <w:pStyle w:val="-3"/>
        <w:spacing w:before="156" w:after="156"/>
        <w:rPr>
          <w:rFonts w:hint="eastAsia"/>
        </w:rPr>
      </w:pPr>
      <w:r>
        <w:rPr>
          <w:rFonts w:hint="eastAsia"/>
        </w:rPr>
        <w:t>报告期末按行业分类的港股通投资股票投资组合</w:t>
      </w:r>
    </w:p>
    <w:p w:rsidR="00685525" w:rsidRDefault="00685525" w:rsidP="00685525">
      <w:pPr>
        <w:pStyle w:val="-"/>
        <w:ind w:firstLine="420"/>
        <w:rPr>
          <w:rFonts w:hint="eastAsia"/>
        </w:rPr>
      </w:pPr>
      <w:r>
        <w:rPr>
          <w:rFonts w:hint="eastAsia"/>
        </w:rPr>
        <w:t>无。</w:t>
      </w:r>
    </w:p>
    <w:p w:rsidR="00685525" w:rsidRDefault="00685525" w:rsidP="00685525">
      <w:pPr>
        <w:pStyle w:val="-2"/>
        <w:spacing w:before="312"/>
        <w:rPr>
          <w:rFonts w:hint="eastAsia"/>
        </w:rPr>
      </w:pPr>
      <w:r>
        <w:rPr>
          <w:rFonts w:hint="eastAsia"/>
        </w:rPr>
        <w:t>期末按公允价值占基金资产净值比例大小排序的股票投资明细</w:t>
      </w:r>
    </w:p>
    <w:p w:rsidR="00685525" w:rsidRDefault="00685525" w:rsidP="00685525">
      <w:pPr>
        <w:pStyle w:val="-3"/>
        <w:spacing w:before="156" w:after="156"/>
        <w:rPr>
          <w:rFonts w:hint="eastAsia"/>
        </w:rPr>
      </w:pPr>
      <w:r>
        <w:rPr>
          <w:rFonts w:hint="eastAsia"/>
        </w:rPr>
        <w:t>报告期末按公允价值占基金资产净值比例大小排序的前十名股票投资明细</w:t>
      </w:r>
    </w:p>
    <w:p w:rsidR="00685525" w:rsidRDefault="00685525" w:rsidP="00685525">
      <w:pPr>
        <w:pStyle w:val="-"/>
        <w:ind w:firstLine="420"/>
        <w:rPr>
          <w:rFonts w:hint="eastAsia"/>
        </w:rPr>
      </w:pPr>
      <w:r>
        <w:rPr>
          <w:rFonts w:hint="eastAsia"/>
        </w:rPr>
        <w:t>无。</w:t>
      </w:r>
    </w:p>
    <w:p w:rsidR="00685525" w:rsidRDefault="00685525" w:rsidP="0068552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85525" w:rsidTr="00685525">
        <w:trPr>
          <w:cnfStyle w:val="100000000000" w:firstRow="1" w:lastRow="0" w:firstColumn="0" w:lastColumn="0" w:oddVBand="0" w:evenVBand="0" w:oddHBand="0" w:evenHBand="0" w:firstRowFirstColumn="0" w:firstRowLastColumn="0" w:lastRowFirstColumn="0" w:lastRowLastColumn="0"/>
        </w:trPr>
        <w:tc>
          <w:tcPr>
            <w:tcW w:w="646" w:type="dxa"/>
          </w:tcPr>
          <w:p w:rsidR="00685525" w:rsidRPr="00685525" w:rsidRDefault="00685525" w:rsidP="00685525">
            <w:pPr>
              <w:jc w:val="center"/>
              <w:rPr>
                <w:b/>
              </w:rPr>
            </w:pPr>
            <w:r w:rsidRPr="00685525">
              <w:rPr>
                <w:rFonts w:hint="eastAsia"/>
                <w:b/>
              </w:rPr>
              <w:lastRenderedPageBreak/>
              <w:t>序号</w:t>
            </w:r>
          </w:p>
        </w:tc>
        <w:tc>
          <w:tcPr>
            <w:tcW w:w="2835" w:type="dxa"/>
          </w:tcPr>
          <w:p w:rsidR="00685525" w:rsidRPr="00685525" w:rsidRDefault="00685525" w:rsidP="00685525">
            <w:pPr>
              <w:jc w:val="center"/>
              <w:rPr>
                <w:b/>
              </w:rPr>
            </w:pPr>
            <w:r w:rsidRPr="00685525">
              <w:rPr>
                <w:rFonts w:hint="eastAsia"/>
                <w:b/>
              </w:rPr>
              <w:t>债券品种</w:t>
            </w:r>
          </w:p>
        </w:tc>
        <w:tc>
          <w:tcPr>
            <w:tcW w:w="2466" w:type="dxa"/>
          </w:tcPr>
          <w:p w:rsidR="00685525" w:rsidRPr="00685525" w:rsidRDefault="00685525" w:rsidP="00685525">
            <w:pPr>
              <w:jc w:val="center"/>
              <w:rPr>
                <w:b/>
              </w:rPr>
            </w:pPr>
            <w:r w:rsidRPr="00685525">
              <w:rPr>
                <w:rFonts w:hint="eastAsia"/>
                <w:b/>
              </w:rPr>
              <w:t>公允价值（元）</w:t>
            </w:r>
          </w:p>
        </w:tc>
        <w:tc>
          <w:tcPr>
            <w:tcW w:w="2557" w:type="dxa"/>
          </w:tcPr>
          <w:p w:rsidR="00685525" w:rsidRPr="00685525" w:rsidRDefault="00685525" w:rsidP="00685525">
            <w:pPr>
              <w:jc w:val="center"/>
              <w:rPr>
                <w:b/>
              </w:rPr>
            </w:pPr>
            <w:r w:rsidRPr="00685525">
              <w:rPr>
                <w:rFonts w:hint="eastAsia"/>
                <w:b/>
              </w:rPr>
              <w:t>占基金资产净值比例（％）</w:t>
            </w:r>
          </w:p>
        </w:tc>
      </w:tr>
      <w:tr w:rsidR="00685525" w:rsidTr="00685525">
        <w:tc>
          <w:tcPr>
            <w:tcW w:w="646" w:type="dxa"/>
          </w:tcPr>
          <w:p w:rsidR="00685525" w:rsidRDefault="00685525" w:rsidP="00685525">
            <w:pPr>
              <w:jc w:val="center"/>
            </w:pPr>
            <w:r>
              <w:t>1</w:t>
            </w:r>
          </w:p>
        </w:tc>
        <w:tc>
          <w:tcPr>
            <w:tcW w:w="2835" w:type="dxa"/>
          </w:tcPr>
          <w:p w:rsidR="00685525" w:rsidRDefault="00685525" w:rsidP="00685525">
            <w:pPr>
              <w:jc w:val="left"/>
            </w:pPr>
            <w:r>
              <w:rPr>
                <w:rFonts w:hint="eastAsia"/>
              </w:rPr>
              <w:t>国家债券</w:t>
            </w:r>
          </w:p>
        </w:tc>
        <w:tc>
          <w:tcPr>
            <w:tcW w:w="2466" w:type="dxa"/>
          </w:tcPr>
          <w:p w:rsidR="00685525" w:rsidRDefault="00685525" w:rsidP="00685525">
            <w:pPr>
              <w:jc w:val="right"/>
            </w:pPr>
            <w:r>
              <w:t>123,129,171.83</w:t>
            </w:r>
          </w:p>
        </w:tc>
        <w:tc>
          <w:tcPr>
            <w:tcW w:w="2557" w:type="dxa"/>
          </w:tcPr>
          <w:p w:rsidR="00685525" w:rsidRDefault="00685525" w:rsidP="00685525">
            <w:pPr>
              <w:jc w:val="right"/>
            </w:pPr>
            <w:r>
              <w:t>12.39</w:t>
            </w:r>
          </w:p>
        </w:tc>
      </w:tr>
      <w:tr w:rsidR="00685525" w:rsidTr="00685525">
        <w:tc>
          <w:tcPr>
            <w:tcW w:w="646" w:type="dxa"/>
          </w:tcPr>
          <w:p w:rsidR="00685525" w:rsidRDefault="00685525" w:rsidP="00685525">
            <w:pPr>
              <w:jc w:val="center"/>
            </w:pPr>
            <w:r>
              <w:t>2</w:t>
            </w:r>
          </w:p>
        </w:tc>
        <w:tc>
          <w:tcPr>
            <w:tcW w:w="2835" w:type="dxa"/>
          </w:tcPr>
          <w:p w:rsidR="00685525" w:rsidRDefault="00685525" w:rsidP="00685525">
            <w:pPr>
              <w:jc w:val="left"/>
            </w:pPr>
            <w:r>
              <w:rPr>
                <w:rFonts w:hint="eastAsia"/>
              </w:rPr>
              <w:t>央行票据</w:t>
            </w:r>
          </w:p>
        </w:tc>
        <w:tc>
          <w:tcPr>
            <w:tcW w:w="2466" w:type="dxa"/>
          </w:tcPr>
          <w:p w:rsidR="00685525" w:rsidRDefault="00685525" w:rsidP="00685525">
            <w:pPr>
              <w:jc w:val="right"/>
            </w:pPr>
            <w:r>
              <w:t>-</w:t>
            </w:r>
          </w:p>
        </w:tc>
        <w:tc>
          <w:tcPr>
            <w:tcW w:w="2557" w:type="dxa"/>
          </w:tcPr>
          <w:p w:rsidR="00685525" w:rsidRDefault="00685525" w:rsidP="00685525">
            <w:pPr>
              <w:jc w:val="right"/>
            </w:pPr>
            <w:r>
              <w:t>-</w:t>
            </w:r>
          </w:p>
        </w:tc>
      </w:tr>
      <w:tr w:rsidR="00685525" w:rsidTr="00685525">
        <w:tc>
          <w:tcPr>
            <w:tcW w:w="646" w:type="dxa"/>
          </w:tcPr>
          <w:p w:rsidR="00685525" w:rsidRDefault="00685525" w:rsidP="00685525">
            <w:pPr>
              <w:jc w:val="center"/>
            </w:pPr>
            <w:r>
              <w:t>3</w:t>
            </w:r>
          </w:p>
        </w:tc>
        <w:tc>
          <w:tcPr>
            <w:tcW w:w="2835" w:type="dxa"/>
          </w:tcPr>
          <w:p w:rsidR="00685525" w:rsidRDefault="00685525" w:rsidP="00685525">
            <w:pPr>
              <w:jc w:val="left"/>
            </w:pPr>
            <w:r>
              <w:rPr>
                <w:rFonts w:hint="eastAsia"/>
              </w:rPr>
              <w:t>金融债券</w:t>
            </w:r>
          </w:p>
        </w:tc>
        <w:tc>
          <w:tcPr>
            <w:tcW w:w="2466" w:type="dxa"/>
          </w:tcPr>
          <w:p w:rsidR="00685525" w:rsidRDefault="00685525" w:rsidP="00685525">
            <w:pPr>
              <w:jc w:val="right"/>
            </w:pPr>
            <w:r>
              <w:t>657,206,704.10</w:t>
            </w:r>
          </w:p>
        </w:tc>
        <w:tc>
          <w:tcPr>
            <w:tcW w:w="2557" w:type="dxa"/>
          </w:tcPr>
          <w:p w:rsidR="00685525" w:rsidRDefault="00685525" w:rsidP="00685525">
            <w:pPr>
              <w:jc w:val="right"/>
            </w:pPr>
            <w:r>
              <w:t>66.14</w:t>
            </w:r>
          </w:p>
        </w:tc>
      </w:tr>
      <w:tr w:rsidR="00685525" w:rsidTr="00685525">
        <w:tc>
          <w:tcPr>
            <w:tcW w:w="646" w:type="dxa"/>
          </w:tcPr>
          <w:p w:rsidR="00685525" w:rsidRDefault="00685525" w:rsidP="00685525">
            <w:pPr>
              <w:jc w:val="center"/>
            </w:pPr>
          </w:p>
        </w:tc>
        <w:tc>
          <w:tcPr>
            <w:tcW w:w="2835" w:type="dxa"/>
          </w:tcPr>
          <w:p w:rsidR="00685525" w:rsidRDefault="00685525" w:rsidP="00685525">
            <w:pPr>
              <w:jc w:val="left"/>
            </w:pPr>
            <w:r>
              <w:rPr>
                <w:rFonts w:hint="eastAsia"/>
              </w:rPr>
              <w:t>其中：政策性金融债</w:t>
            </w:r>
          </w:p>
        </w:tc>
        <w:tc>
          <w:tcPr>
            <w:tcW w:w="2466" w:type="dxa"/>
          </w:tcPr>
          <w:p w:rsidR="00685525" w:rsidRDefault="00685525" w:rsidP="00685525">
            <w:pPr>
              <w:jc w:val="right"/>
            </w:pPr>
            <w:r>
              <w:t>616,684,786.29</w:t>
            </w:r>
          </w:p>
        </w:tc>
        <w:tc>
          <w:tcPr>
            <w:tcW w:w="2557" w:type="dxa"/>
          </w:tcPr>
          <w:p w:rsidR="00685525" w:rsidRDefault="00685525" w:rsidP="00685525">
            <w:pPr>
              <w:jc w:val="right"/>
            </w:pPr>
            <w:r>
              <w:t>62.06</w:t>
            </w:r>
          </w:p>
        </w:tc>
      </w:tr>
      <w:tr w:rsidR="00685525" w:rsidTr="00685525">
        <w:tc>
          <w:tcPr>
            <w:tcW w:w="646" w:type="dxa"/>
          </w:tcPr>
          <w:p w:rsidR="00685525" w:rsidRDefault="00685525" w:rsidP="00685525">
            <w:pPr>
              <w:jc w:val="center"/>
            </w:pPr>
            <w:r>
              <w:t>4</w:t>
            </w:r>
          </w:p>
        </w:tc>
        <w:tc>
          <w:tcPr>
            <w:tcW w:w="2835" w:type="dxa"/>
          </w:tcPr>
          <w:p w:rsidR="00685525" w:rsidRDefault="00685525" w:rsidP="00685525">
            <w:pPr>
              <w:jc w:val="left"/>
            </w:pPr>
            <w:r>
              <w:rPr>
                <w:rFonts w:hint="eastAsia"/>
              </w:rPr>
              <w:t>企业债券</w:t>
            </w:r>
          </w:p>
        </w:tc>
        <w:tc>
          <w:tcPr>
            <w:tcW w:w="2466" w:type="dxa"/>
          </w:tcPr>
          <w:p w:rsidR="00685525" w:rsidRDefault="00685525" w:rsidP="00685525">
            <w:pPr>
              <w:jc w:val="right"/>
            </w:pPr>
            <w:r>
              <w:t>-</w:t>
            </w:r>
          </w:p>
        </w:tc>
        <w:tc>
          <w:tcPr>
            <w:tcW w:w="2557" w:type="dxa"/>
          </w:tcPr>
          <w:p w:rsidR="00685525" w:rsidRDefault="00685525" w:rsidP="00685525">
            <w:pPr>
              <w:jc w:val="right"/>
            </w:pPr>
            <w:r>
              <w:t>-</w:t>
            </w:r>
          </w:p>
        </w:tc>
      </w:tr>
      <w:tr w:rsidR="00685525" w:rsidTr="00685525">
        <w:tc>
          <w:tcPr>
            <w:tcW w:w="646" w:type="dxa"/>
          </w:tcPr>
          <w:p w:rsidR="00685525" w:rsidRDefault="00685525" w:rsidP="00685525">
            <w:pPr>
              <w:jc w:val="center"/>
            </w:pPr>
            <w:r>
              <w:t>5</w:t>
            </w:r>
          </w:p>
        </w:tc>
        <w:tc>
          <w:tcPr>
            <w:tcW w:w="2835" w:type="dxa"/>
          </w:tcPr>
          <w:p w:rsidR="00685525" w:rsidRDefault="00685525" w:rsidP="00685525">
            <w:pPr>
              <w:jc w:val="left"/>
            </w:pPr>
            <w:r>
              <w:rPr>
                <w:rFonts w:hint="eastAsia"/>
              </w:rPr>
              <w:t>企业短期融资券</w:t>
            </w:r>
          </w:p>
        </w:tc>
        <w:tc>
          <w:tcPr>
            <w:tcW w:w="2466" w:type="dxa"/>
          </w:tcPr>
          <w:p w:rsidR="00685525" w:rsidRDefault="00685525" w:rsidP="00685525">
            <w:pPr>
              <w:jc w:val="right"/>
            </w:pPr>
            <w:r>
              <w:t>-</w:t>
            </w:r>
          </w:p>
        </w:tc>
        <w:tc>
          <w:tcPr>
            <w:tcW w:w="2557" w:type="dxa"/>
          </w:tcPr>
          <w:p w:rsidR="00685525" w:rsidRDefault="00685525" w:rsidP="00685525">
            <w:pPr>
              <w:jc w:val="right"/>
            </w:pPr>
            <w:r>
              <w:t>-</w:t>
            </w:r>
          </w:p>
        </w:tc>
      </w:tr>
      <w:tr w:rsidR="00685525" w:rsidTr="00685525">
        <w:tc>
          <w:tcPr>
            <w:tcW w:w="646" w:type="dxa"/>
          </w:tcPr>
          <w:p w:rsidR="00685525" w:rsidRDefault="00685525" w:rsidP="00685525">
            <w:pPr>
              <w:jc w:val="center"/>
            </w:pPr>
            <w:r>
              <w:t>6</w:t>
            </w:r>
          </w:p>
        </w:tc>
        <w:tc>
          <w:tcPr>
            <w:tcW w:w="2835" w:type="dxa"/>
          </w:tcPr>
          <w:p w:rsidR="00685525" w:rsidRDefault="00685525" w:rsidP="00685525">
            <w:pPr>
              <w:jc w:val="left"/>
            </w:pPr>
            <w:r>
              <w:rPr>
                <w:rFonts w:hint="eastAsia"/>
              </w:rPr>
              <w:t>中期票据</w:t>
            </w:r>
          </w:p>
        </w:tc>
        <w:tc>
          <w:tcPr>
            <w:tcW w:w="2466" w:type="dxa"/>
          </w:tcPr>
          <w:p w:rsidR="00685525" w:rsidRDefault="00685525" w:rsidP="00685525">
            <w:pPr>
              <w:jc w:val="right"/>
            </w:pPr>
            <w:r>
              <w:t>349,583,343.56</w:t>
            </w:r>
          </w:p>
        </w:tc>
        <w:tc>
          <w:tcPr>
            <w:tcW w:w="2557" w:type="dxa"/>
          </w:tcPr>
          <w:p w:rsidR="00685525" w:rsidRDefault="00685525" w:rsidP="00685525">
            <w:pPr>
              <w:jc w:val="right"/>
            </w:pPr>
            <w:r>
              <w:t>35.18</w:t>
            </w:r>
          </w:p>
        </w:tc>
      </w:tr>
      <w:tr w:rsidR="00685525" w:rsidTr="00685525">
        <w:tc>
          <w:tcPr>
            <w:tcW w:w="646" w:type="dxa"/>
          </w:tcPr>
          <w:p w:rsidR="00685525" w:rsidRDefault="00685525" w:rsidP="00685525">
            <w:pPr>
              <w:jc w:val="center"/>
            </w:pPr>
            <w:r>
              <w:t>7</w:t>
            </w:r>
          </w:p>
        </w:tc>
        <w:tc>
          <w:tcPr>
            <w:tcW w:w="2835" w:type="dxa"/>
          </w:tcPr>
          <w:p w:rsidR="00685525" w:rsidRDefault="00685525" w:rsidP="00685525">
            <w:pPr>
              <w:jc w:val="left"/>
            </w:pPr>
            <w:r>
              <w:rPr>
                <w:rFonts w:hint="eastAsia"/>
              </w:rPr>
              <w:t>可转债（可交换债）</w:t>
            </w:r>
          </w:p>
        </w:tc>
        <w:tc>
          <w:tcPr>
            <w:tcW w:w="2466" w:type="dxa"/>
          </w:tcPr>
          <w:p w:rsidR="00685525" w:rsidRDefault="00685525" w:rsidP="00685525">
            <w:pPr>
              <w:jc w:val="right"/>
            </w:pPr>
            <w:r>
              <w:t>-</w:t>
            </w:r>
          </w:p>
        </w:tc>
        <w:tc>
          <w:tcPr>
            <w:tcW w:w="2557" w:type="dxa"/>
          </w:tcPr>
          <w:p w:rsidR="00685525" w:rsidRDefault="00685525" w:rsidP="00685525">
            <w:pPr>
              <w:jc w:val="right"/>
            </w:pPr>
            <w:r>
              <w:t>-</w:t>
            </w:r>
          </w:p>
        </w:tc>
      </w:tr>
      <w:tr w:rsidR="00685525" w:rsidTr="00685525">
        <w:tc>
          <w:tcPr>
            <w:tcW w:w="646" w:type="dxa"/>
          </w:tcPr>
          <w:p w:rsidR="00685525" w:rsidRDefault="00685525" w:rsidP="00685525">
            <w:pPr>
              <w:jc w:val="center"/>
            </w:pPr>
            <w:r>
              <w:t>8</w:t>
            </w:r>
          </w:p>
        </w:tc>
        <w:tc>
          <w:tcPr>
            <w:tcW w:w="2835" w:type="dxa"/>
          </w:tcPr>
          <w:p w:rsidR="00685525" w:rsidRDefault="00685525" w:rsidP="00685525">
            <w:pPr>
              <w:jc w:val="left"/>
            </w:pPr>
            <w:r>
              <w:rPr>
                <w:rFonts w:hint="eastAsia"/>
              </w:rPr>
              <w:t>同业存单</w:t>
            </w:r>
          </w:p>
        </w:tc>
        <w:tc>
          <w:tcPr>
            <w:tcW w:w="2466" w:type="dxa"/>
          </w:tcPr>
          <w:p w:rsidR="00685525" w:rsidRDefault="00685525" w:rsidP="00685525">
            <w:pPr>
              <w:jc w:val="right"/>
            </w:pPr>
            <w:r>
              <w:t>99,365,846.58</w:t>
            </w:r>
          </w:p>
        </w:tc>
        <w:tc>
          <w:tcPr>
            <w:tcW w:w="2557" w:type="dxa"/>
          </w:tcPr>
          <w:p w:rsidR="00685525" w:rsidRDefault="00685525" w:rsidP="00685525">
            <w:pPr>
              <w:jc w:val="right"/>
            </w:pPr>
            <w:r>
              <w:t>10.00</w:t>
            </w:r>
          </w:p>
        </w:tc>
      </w:tr>
      <w:tr w:rsidR="00685525" w:rsidTr="00685525">
        <w:tc>
          <w:tcPr>
            <w:tcW w:w="646" w:type="dxa"/>
          </w:tcPr>
          <w:p w:rsidR="00685525" w:rsidRDefault="00685525" w:rsidP="00685525">
            <w:pPr>
              <w:jc w:val="center"/>
            </w:pPr>
            <w:r>
              <w:t>9</w:t>
            </w:r>
          </w:p>
        </w:tc>
        <w:tc>
          <w:tcPr>
            <w:tcW w:w="2835" w:type="dxa"/>
          </w:tcPr>
          <w:p w:rsidR="00685525" w:rsidRDefault="00685525" w:rsidP="00685525">
            <w:pPr>
              <w:jc w:val="left"/>
            </w:pPr>
            <w:r>
              <w:rPr>
                <w:rFonts w:hint="eastAsia"/>
              </w:rPr>
              <w:t>其他</w:t>
            </w:r>
          </w:p>
        </w:tc>
        <w:tc>
          <w:tcPr>
            <w:tcW w:w="2466" w:type="dxa"/>
          </w:tcPr>
          <w:p w:rsidR="00685525" w:rsidRDefault="00685525" w:rsidP="00685525">
            <w:pPr>
              <w:jc w:val="right"/>
            </w:pPr>
            <w:r>
              <w:t>-</w:t>
            </w:r>
          </w:p>
        </w:tc>
        <w:tc>
          <w:tcPr>
            <w:tcW w:w="2557" w:type="dxa"/>
          </w:tcPr>
          <w:p w:rsidR="00685525" w:rsidRDefault="00685525" w:rsidP="00685525">
            <w:pPr>
              <w:jc w:val="right"/>
            </w:pPr>
            <w:r>
              <w:t>-</w:t>
            </w:r>
          </w:p>
        </w:tc>
      </w:tr>
      <w:tr w:rsidR="00685525" w:rsidTr="00685525">
        <w:tc>
          <w:tcPr>
            <w:tcW w:w="646" w:type="dxa"/>
          </w:tcPr>
          <w:p w:rsidR="00685525" w:rsidRDefault="00685525" w:rsidP="00685525">
            <w:pPr>
              <w:jc w:val="center"/>
            </w:pPr>
            <w:r>
              <w:t>10</w:t>
            </w:r>
          </w:p>
        </w:tc>
        <w:tc>
          <w:tcPr>
            <w:tcW w:w="2835" w:type="dxa"/>
          </w:tcPr>
          <w:p w:rsidR="00685525" w:rsidRDefault="00685525" w:rsidP="00685525">
            <w:pPr>
              <w:jc w:val="left"/>
            </w:pPr>
            <w:r>
              <w:rPr>
                <w:rFonts w:hint="eastAsia"/>
              </w:rPr>
              <w:t>合计</w:t>
            </w:r>
          </w:p>
        </w:tc>
        <w:tc>
          <w:tcPr>
            <w:tcW w:w="2466" w:type="dxa"/>
          </w:tcPr>
          <w:p w:rsidR="00685525" w:rsidRDefault="00685525" w:rsidP="00685525">
            <w:pPr>
              <w:jc w:val="right"/>
            </w:pPr>
            <w:r>
              <w:t>1,229,285,066.07</w:t>
            </w:r>
          </w:p>
        </w:tc>
        <w:tc>
          <w:tcPr>
            <w:tcW w:w="2557" w:type="dxa"/>
          </w:tcPr>
          <w:p w:rsidR="00685525" w:rsidRDefault="00685525" w:rsidP="00685525">
            <w:pPr>
              <w:jc w:val="right"/>
            </w:pPr>
            <w:r>
              <w:t>123.71</w:t>
            </w:r>
          </w:p>
        </w:tc>
      </w:tr>
    </w:tbl>
    <w:p w:rsidR="00685525" w:rsidRDefault="00685525" w:rsidP="0068552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85525" w:rsidTr="00685525">
        <w:trPr>
          <w:cnfStyle w:val="100000000000" w:firstRow="1" w:lastRow="0" w:firstColumn="0" w:lastColumn="0" w:oddVBand="0" w:evenVBand="0" w:oddHBand="0" w:evenHBand="0" w:firstRowFirstColumn="0" w:firstRowLastColumn="0" w:lastRowFirstColumn="0" w:lastRowLastColumn="0"/>
        </w:trPr>
        <w:tc>
          <w:tcPr>
            <w:tcW w:w="646" w:type="dxa"/>
          </w:tcPr>
          <w:p w:rsidR="00685525" w:rsidRPr="00685525" w:rsidRDefault="00685525" w:rsidP="00685525">
            <w:pPr>
              <w:jc w:val="center"/>
              <w:rPr>
                <w:b/>
              </w:rPr>
            </w:pPr>
            <w:r w:rsidRPr="00685525">
              <w:rPr>
                <w:rFonts w:hint="eastAsia"/>
                <w:b/>
              </w:rPr>
              <w:t>序号</w:t>
            </w:r>
          </w:p>
        </w:tc>
        <w:tc>
          <w:tcPr>
            <w:tcW w:w="1162" w:type="dxa"/>
          </w:tcPr>
          <w:p w:rsidR="00685525" w:rsidRPr="00685525" w:rsidRDefault="00685525" w:rsidP="00685525">
            <w:pPr>
              <w:jc w:val="center"/>
              <w:rPr>
                <w:b/>
              </w:rPr>
            </w:pPr>
            <w:r w:rsidRPr="00685525">
              <w:rPr>
                <w:rFonts w:hint="eastAsia"/>
                <w:b/>
              </w:rPr>
              <w:t>债券代码</w:t>
            </w:r>
          </w:p>
        </w:tc>
        <w:tc>
          <w:tcPr>
            <w:tcW w:w="1928" w:type="dxa"/>
          </w:tcPr>
          <w:p w:rsidR="00685525" w:rsidRPr="00685525" w:rsidRDefault="00685525" w:rsidP="00685525">
            <w:pPr>
              <w:jc w:val="center"/>
              <w:rPr>
                <w:b/>
              </w:rPr>
            </w:pPr>
            <w:r w:rsidRPr="00685525">
              <w:rPr>
                <w:rFonts w:hint="eastAsia"/>
                <w:b/>
              </w:rPr>
              <w:t>债券名称</w:t>
            </w:r>
          </w:p>
        </w:tc>
        <w:tc>
          <w:tcPr>
            <w:tcW w:w="1140" w:type="dxa"/>
          </w:tcPr>
          <w:p w:rsidR="00685525" w:rsidRPr="00685525" w:rsidRDefault="00685525" w:rsidP="00685525">
            <w:pPr>
              <w:jc w:val="center"/>
              <w:rPr>
                <w:b/>
              </w:rPr>
            </w:pPr>
            <w:r w:rsidRPr="00685525">
              <w:rPr>
                <w:rFonts w:hint="eastAsia"/>
                <w:b/>
              </w:rPr>
              <w:t>数量（张）</w:t>
            </w:r>
          </w:p>
        </w:tc>
        <w:tc>
          <w:tcPr>
            <w:tcW w:w="1814" w:type="dxa"/>
          </w:tcPr>
          <w:p w:rsidR="00685525" w:rsidRPr="00685525" w:rsidRDefault="00685525" w:rsidP="00685525">
            <w:pPr>
              <w:jc w:val="center"/>
              <w:rPr>
                <w:b/>
              </w:rPr>
            </w:pPr>
            <w:r w:rsidRPr="00685525">
              <w:rPr>
                <w:rFonts w:hint="eastAsia"/>
                <w:b/>
              </w:rPr>
              <w:t>公允价值（元）</w:t>
            </w:r>
          </w:p>
        </w:tc>
        <w:tc>
          <w:tcPr>
            <w:tcW w:w="1814" w:type="dxa"/>
          </w:tcPr>
          <w:p w:rsidR="00685525" w:rsidRPr="00685525" w:rsidRDefault="00685525" w:rsidP="00685525">
            <w:pPr>
              <w:jc w:val="center"/>
              <w:rPr>
                <w:b/>
              </w:rPr>
            </w:pPr>
            <w:r w:rsidRPr="00685525">
              <w:rPr>
                <w:rFonts w:hint="eastAsia"/>
                <w:b/>
              </w:rPr>
              <w:t>占基金资产净值比例（％）</w:t>
            </w:r>
          </w:p>
        </w:tc>
      </w:tr>
      <w:tr w:rsidR="00685525" w:rsidTr="00685525">
        <w:tc>
          <w:tcPr>
            <w:tcW w:w="646" w:type="dxa"/>
          </w:tcPr>
          <w:p w:rsidR="00685525" w:rsidRDefault="00685525" w:rsidP="00685525">
            <w:pPr>
              <w:jc w:val="center"/>
            </w:pPr>
            <w:r>
              <w:t>1</w:t>
            </w:r>
          </w:p>
        </w:tc>
        <w:tc>
          <w:tcPr>
            <w:tcW w:w="1162" w:type="dxa"/>
          </w:tcPr>
          <w:p w:rsidR="00685525" w:rsidRDefault="00685525" w:rsidP="00685525">
            <w:pPr>
              <w:jc w:val="left"/>
            </w:pPr>
            <w:r>
              <w:t>210205</w:t>
            </w:r>
          </w:p>
        </w:tc>
        <w:tc>
          <w:tcPr>
            <w:tcW w:w="1928" w:type="dxa"/>
          </w:tcPr>
          <w:p w:rsidR="00685525" w:rsidRDefault="00685525" w:rsidP="00685525">
            <w:pPr>
              <w:jc w:val="left"/>
            </w:pPr>
            <w:r>
              <w:rPr>
                <w:rFonts w:hint="eastAsia"/>
              </w:rPr>
              <w:t>21</w:t>
            </w:r>
            <w:r>
              <w:rPr>
                <w:rFonts w:hint="eastAsia"/>
              </w:rPr>
              <w:t>国开</w:t>
            </w:r>
            <w:r>
              <w:rPr>
                <w:rFonts w:hint="eastAsia"/>
              </w:rPr>
              <w:t>05</w:t>
            </w:r>
          </w:p>
        </w:tc>
        <w:tc>
          <w:tcPr>
            <w:tcW w:w="1140" w:type="dxa"/>
          </w:tcPr>
          <w:p w:rsidR="00685525" w:rsidRDefault="00685525" w:rsidP="00685525">
            <w:pPr>
              <w:jc w:val="right"/>
            </w:pPr>
            <w:r>
              <w:t>1,000,000</w:t>
            </w:r>
          </w:p>
        </w:tc>
        <w:tc>
          <w:tcPr>
            <w:tcW w:w="1814" w:type="dxa"/>
          </w:tcPr>
          <w:p w:rsidR="00685525" w:rsidRDefault="00685525" w:rsidP="00685525">
            <w:pPr>
              <w:jc w:val="right"/>
            </w:pPr>
            <w:r>
              <w:t>111,968,383.56</w:t>
            </w:r>
          </w:p>
        </w:tc>
        <w:tc>
          <w:tcPr>
            <w:tcW w:w="1814" w:type="dxa"/>
          </w:tcPr>
          <w:p w:rsidR="00685525" w:rsidRDefault="00685525" w:rsidP="00685525">
            <w:pPr>
              <w:jc w:val="right"/>
            </w:pPr>
            <w:r>
              <w:t>11.27</w:t>
            </w:r>
          </w:p>
        </w:tc>
      </w:tr>
      <w:tr w:rsidR="00685525" w:rsidTr="00685525">
        <w:tc>
          <w:tcPr>
            <w:tcW w:w="646" w:type="dxa"/>
          </w:tcPr>
          <w:p w:rsidR="00685525" w:rsidRDefault="00685525" w:rsidP="00685525">
            <w:pPr>
              <w:jc w:val="center"/>
            </w:pPr>
            <w:r>
              <w:t>2</w:t>
            </w:r>
          </w:p>
        </w:tc>
        <w:tc>
          <w:tcPr>
            <w:tcW w:w="1162" w:type="dxa"/>
          </w:tcPr>
          <w:p w:rsidR="00685525" w:rsidRDefault="00685525" w:rsidP="00685525">
            <w:pPr>
              <w:jc w:val="left"/>
            </w:pPr>
            <w:r>
              <w:t>240205</w:t>
            </w:r>
          </w:p>
        </w:tc>
        <w:tc>
          <w:tcPr>
            <w:tcW w:w="1928" w:type="dxa"/>
          </w:tcPr>
          <w:p w:rsidR="00685525" w:rsidRDefault="00685525" w:rsidP="00685525">
            <w:pPr>
              <w:jc w:val="left"/>
            </w:pPr>
            <w:r>
              <w:rPr>
                <w:rFonts w:hint="eastAsia"/>
              </w:rPr>
              <w:t>24</w:t>
            </w:r>
            <w:r>
              <w:rPr>
                <w:rFonts w:hint="eastAsia"/>
              </w:rPr>
              <w:t>国开</w:t>
            </w:r>
            <w:r>
              <w:rPr>
                <w:rFonts w:hint="eastAsia"/>
              </w:rPr>
              <w:t>05</w:t>
            </w:r>
          </w:p>
        </w:tc>
        <w:tc>
          <w:tcPr>
            <w:tcW w:w="1140" w:type="dxa"/>
          </w:tcPr>
          <w:p w:rsidR="00685525" w:rsidRDefault="00685525" w:rsidP="00685525">
            <w:pPr>
              <w:jc w:val="right"/>
            </w:pPr>
            <w:r>
              <w:t>1,000,000</w:t>
            </w:r>
          </w:p>
        </w:tc>
        <w:tc>
          <w:tcPr>
            <w:tcW w:w="1814" w:type="dxa"/>
          </w:tcPr>
          <w:p w:rsidR="00685525" w:rsidRDefault="00685525" w:rsidP="00685525">
            <w:pPr>
              <w:jc w:val="right"/>
            </w:pPr>
            <w:r>
              <w:t>107,359,561.64</w:t>
            </w:r>
          </w:p>
        </w:tc>
        <w:tc>
          <w:tcPr>
            <w:tcW w:w="1814" w:type="dxa"/>
          </w:tcPr>
          <w:p w:rsidR="00685525" w:rsidRDefault="00685525" w:rsidP="00685525">
            <w:pPr>
              <w:jc w:val="right"/>
            </w:pPr>
            <w:r>
              <w:t>10.80</w:t>
            </w:r>
          </w:p>
        </w:tc>
      </w:tr>
      <w:tr w:rsidR="00685525" w:rsidTr="00685525">
        <w:tc>
          <w:tcPr>
            <w:tcW w:w="646" w:type="dxa"/>
          </w:tcPr>
          <w:p w:rsidR="00685525" w:rsidRDefault="00685525" w:rsidP="00685525">
            <w:pPr>
              <w:jc w:val="center"/>
            </w:pPr>
            <w:r>
              <w:t>3</w:t>
            </w:r>
          </w:p>
        </w:tc>
        <w:tc>
          <w:tcPr>
            <w:tcW w:w="1162" w:type="dxa"/>
          </w:tcPr>
          <w:p w:rsidR="00685525" w:rsidRDefault="00685525" w:rsidP="00685525">
            <w:pPr>
              <w:jc w:val="left"/>
            </w:pPr>
            <w:r>
              <w:t>190215</w:t>
            </w:r>
          </w:p>
        </w:tc>
        <w:tc>
          <w:tcPr>
            <w:tcW w:w="1928" w:type="dxa"/>
          </w:tcPr>
          <w:p w:rsidR="00685525" w:rsidRDefault="00685525" w:rsidP="00685525">
            <w:pPr>
              <w:jc w:val="left"/>
            </w:pPr>
            <w:r>
              <w:rPr>
                <w:rFonts w:hint="eastAsia"/>
              </w:rPr>
              <w:t>19</w:t>
            </w:r>
            <w:r>
              <w:rPr>
                <w:rFonts w:hint="eastAsia"/>
              </w:rPr>
              <w:t>国开</w:t>
            </w:r>
            <w:r>
              <w:rPr>
                <w:rFonts w:hint="eastAsia"/>
              </w:rPr>
              <w:t>15</w:t>
            </w:r>
          </w:p>
        </w:tc>
        <w:tc>
          <w:tcPr>
            <w:tcW w:w="1140" w:type="dxa"/>
          </w:tcPr>
          <w:p w:rsidR="00685525" w:rsidRDefault="00685525" w:rsidP="00685525">
            <w:pPr>
              <w:jc w:val="right"/>
            </w:pPr>
            <w:r>
              <w:t>1,000,000</w:t>
            </w:r>
          </w:p>
        </w:tc>
        <w:tc>
          <w:tcPr>
            <w:tcW w:w="1814" w:type="dxa"/>
          </w:tcPr>
          <w:p w:rsidR="00685525" w:rsidRDefault="00685525" w:rsidP="00685525">
            <w:pPr>
              <w:jc w:val="right"/>
            </w:pPr>
            <w:r>
              <w:t>107,073,561.64</w:t>
            </w:r>
          </w:p>
        </w:tc>
        <w:tc>
          <w:tcPr>
            <w:tcW w:w="1814" w:type="dxa"/>
          </w:tcPr>
          <w:p w:rsidR="00685525" w:rsidRDefault="00685525" w:rsidP="00685525">
            <w:pPr>
              <w:jc w:val="right"/>
            </w:pPr>
            <w:r>
              <w:t>10.78</w:t>
            </w:r>
          </w:p>
        </w:tc>
      </w:tr>
      <w:tr w:rsidR="00685525" w:rsidTr="00685525">
        <w:tc>
          <w:tcPr>
            <w:tcW w:w="646" w:type="dxa"/>
          </w:tcPr>
          <w:p w:rsidR="00685525" w:rsidRDefault="00685525" w:rsidP="00685525">
            <w:pPr>
              <w:jc w:val="center"/>
            </w:pPr>
            <w:r>
              <w:t>4</w:t>
            </w:r>
          </w:p>
        </w:tc>
        <w:tc>
          <w:tcPr>
            <w:tcW w:w="1162" w:type="dxa"/>
          </w:tcPr>
          <w:p w:rsidR="00685525" w:rsidRDefault="00685525" w:rsidP="00685525">
            <w:pPr>
              <w:jc w:val="left"/>
            </w:pPr>
            <w:r>
              <w:t>112503166</w:t>
            </w:r>
          </w:p>
        </w:tc>
        <w:tc>
          <w:tcPr>
            <w:tcW w:w="1928" w:type="dxa"/>
          </w:tcPr>
          <w:p w:rsidR="00685525" w:rsidRDefault="00685525" w:rsidP="00685525">
            <w:pPr>
              <w:jc w:val="left"/>
            </w:pPr>
            <w:r>
              <w:rPr>
                <w:rFonts w:hint="eastAsia"/>
              </w:rPr>
              <w:t>25</w:t>
            </w:r>
            <w:r>
              <w:rPr>
                <w:rFonts w:hint="eastAsia"/>
              </w:rPr>
              <w:t>农业银行</w:t>
            </w:r>
            <w:r>
              <w:rPr>
                <w:rFonts w:hint="eastAsia"/>
              </w:rPr>
              <w:t>CD166</w:t>
            </w:r>
          </w:p>
        </w:tc>
        <w:tc>
          <w:tcPr>
            <w:tcW w:w="1140" w:type="dxa"/>
          </w:tcPr>
          <w:p w:rsidR="00685525" w:rsidRDefault="00685525" w:rsidP="00685525">
            <w:pPr>
              <w:jc w:val="right"/>
            </w:pPr>
            <w:r>
              <w:t>1,000,000</w:t>
            </w:r>
          </w:p>
        </w:tc>
        <w:tc>
          <w:tcPr>
            <w:tcW w:w="1814" w:type="dxa"/>
          </w:tcPr>
          <w:p w:rsidR="00685525" w:rsidRDefault="00685525" w:rsidP="00685525">
            <w:pPr>
              <w:jc w:val="right"/>
            </w:pPr>
            <w:r>
              <w:t>99,365,846.58</w:t>
            </w:r>
          </w:p>
        </w:tc>
        <w:tc>
          <w:tcPr>
            <w:tcW w:w="1814" w:type="dxa"/>
          </w:tcPr>
          <w:p w:rsidR="00685525" w:rsidRDefault="00685525" w:rsidP="00685525">
            <w:pPr>
              <w:jc w:val="right"/>
            </w:pPr>
            <w:r>
              <w:t>10.00</w:t>
            </w:r>
          </w:p>
        </w:tc>
      </w:tr>
      <w:tr w:rsidR="00685525" w:rsidTr="00685525">
        <w:tc>
          <w:tcPr>
            <w:tcW w:w="646" w:type="dxa"/>
          </w:tcPr>
          <w:p w:rsidR="00685525" w:rsidRDefault="00685525" w:rsidP="00685525">
            <w:pPr>
              <w:jc w:val="center"/>
            </w:pPr>
            <w:r>
              <w:t>5</w:t>
            </w:r>
          </w:p>
        </w:tc>
        <w:tc>
          <w:tcPr>
            <w:tcW w:w="1162" w:type="dxa"/>
          </w:tcPr>
          <w:p w:rsidR="00685525" w:rsidRDefault="00685525" w:rsidP="00685525">
            <w:pPr>
              <w:jc w:val="left"/>
            </w:pPr>
            <w:r>
              <w:t>230203</w:t>
            </w:r>
          </w:p>
        </w:tc>
        <w:tc>
          <w:tcPr>
            <w:tcW w:w="1928" w:type="dxa"/>
          </w:tcPr>
          <w:p w:rsidR="00685525" w:rsidRDefault="00685525" w:rsidP="00685525">
            <w:pPr>
              <w:jc w:val="left"/>
            </w:pPr>
            <w:r>
              <w:rPr>
                <w:rFonts w:hint="eastAsia"/>
              </w:rPr>
              <w:t>23</w:t>
            </w:r>
            <w:r>
              <w:rPr>
                <w:rFonts w:hint="eastAsia"/>
              </w:rPr>
              <w:t>国开</w:t>
            </w:r>
            <w:r>
              <w:rPr>
                <w:rFonts w:hint="eastAsia"/>
              </w:rPr>
              <w:t>03</w:t>
            </w:r>
          </w:p>
        </w:tc>
        <w:tc>
          <w:tcPr>
            <w:tcW w:w="1140" w:type="dxa"/>
          </w:tcPr>
          <w:p w:rsidR="00685525" w:rsidRDefault="00685525" w:rsidP="00685525">
            <w:pPr>
              <w:jc w:val="right"/>
            </w:pPr>
            <w:r>
              <w:t>900,000</w:t>
            </w:r>
          </w:p>
        </w:tc>
        <w:tc>
          <w:tcPr>
            <w:tcW w:w="1814" w:type="dxa"/>
          </w:tcPr>
          <w:p w:rsidR="00685525" w:rsidRDefault="00685525" w:rsidP="00685525">
            <w:pPr>
              <w:jc w:val="right"/>
            </w:pPr>
            <w:r>
              <w:t>94,360,684.93</w:t>
            </w:r>
          </w:p>
        </w:tc>
        <w:tc>
          <w:tcPr>
            <w:tcW w:w="1814" w:type="dxa"/>
          </w:tcPr>
          <w:p w:rsidR="00685525" w:rsidRDefault="00685525" w:rsidP="00685525">
            <w:pPr>
              <w:jc w:val="right"/>
            </w:pPr>
            <w:r>
              <w:t>9.50</w:t>
            </w:r>
          </w:p>
        </w:tc>
      </w:tr>
    </w:tbl>
    <w:p w:rsidR="00685525" w:rsidRDefault="00685525" w:rsidP="00685525">
      <w:pPr>
        <w:pStyle w:val="-2"/>
        <w:spacing w:before="312"/>
        <w:rPr>
          <w:rFonts w:hint="eastAsia"/>
        </w:rPr>
      </w:pPr>
      <w:r>
        <w:rPr>
          <w:rFonts w:hint="eastAsia"/>
        </w:rPr>
        <w:t>报告期末按公允价值占基金资产净值比例大小排名的前十名资产支持证券投资明细</w:t>
      </w:r>
    </w:p>
    <w:p w:rsidR="00685525" w:rsidRDefault="00685525" w:rsidP="00685525">
      <w:pPr>
        <w:pStyle w:val="-"/>
        <w:ind w:firstLine="420"/>
        <w:rPr>
          <w:rFonts w:hint="eastAsia"/>
        </w:rPr>
      </w:pPr>
      <w:r>
        <w:rPr>
          <w:rFonts w:hint="eastAsia"/>
        </w:rPr>
        <w:t>本基金本报告期末未持有资产支持证券。</w:t>
      </w:r>
    </w:p>
    <w:p w:rsidR="00685525" w:rsidRDefault="00685525" w:rsidP="00685525">
      <w:pPr>
        <w:pStyle w:val="-2"/>
        <w:spacing w:before="312"/>
        <w:rPr>
          <w:rFonts w:hint="eastAsia"/>
        </w:rPr>
      </w:pPr>
      <w:r>
        <w:rPr>
          <w:rFonts w:hint="eastAsia"/>
        </w:rPr>
        <w:t>报告期末按公允价值占基金资产净值比例大小排序的前五名贵金属投资明细</w:t>
      </w:r>
    </w:p>
    <w:p w:rsidR="00685525" w:rsidRDefault="00685525" w:rsidP="00685525">
      <w:pPr>
        <w:pStyle w:val="-"/>
        <w:ind w:firstLine="420"/>
        <w:rPr>
          <w:rFonts w:hint="eastAsia"/>
        </w:rPr>
      </w:pPr>
      <w:r>
        <w:rPr>
          <w:rFonts w:hint="eastAsia"/>
        </w:rPr>
        <w:t>无。</w:t>
      </w:r>
    </w:p>
    <w:p w:rsidR="00685525" w:rsidRDefault="00685525" w:rsidP="00685525">
      <w:pPr>
        <w:pStyle w:val="-2"/>
        <w:spacing w:before="312"/>
        <w:rPr>
          <w:rFonts w:hint="eastAsia"/>
        </w:rPr>
      </w:pPr>
      <w:r>
        <w:rPr>
          <w:rFonts w:hint="eastAsia"/>
        </w:rPr>
        <w:t>报告期末按公允价值占基金资产净值比例大小排名的前五名权证投资明细</w:t>
      </w:r>
    </w:p>
    <w:p w:rsidR="00685525" w:rsidRDefault="00685525" w:rsidP="00685525">
      <w:pPr>
        <w:pStyle w:val="-"/>
        <w:ind w:firstLine="420"/>
        <w:rPr>
          <w:rFonts w:hint="eastAsia"/>
        </w:rPr>
      </w:pPr>
      <w:r>
        <w:rPr>
          <w:rFonts w:hint="eastAsia"/>
        </w:rPr>
        <w:t>无。</w:t>
      </w:r>
    </w:p>
    <w:p w:rsidR="00685525" w:rsidRDefault="00685525" w:rsidP="00685525">
      <w:pPr>
        <w:pStyle w:val="-2"/>
        <w:spacing w:before="312"/>
        <w:rPr>
          <w:rFonts w:hint="eastAsia"/>
        </w:rPr>
      </w:pPr>
      <w:r>
        <w:rPr>
          <w:rFonts w:hint="eastAsia"/>
        </w:rPr>
        <w:t>报告期末本基金投资的股指期货交易情况说明</w:t>
      </w:r>
    </w:p>
    <w:p w:rsidR="00685525" w:rsidRDefault="00685525" w:rsidP="00685525">
      <w:pPr>
        <w:pStyle w:val="-3"/>
        <w:spacing w:before="156" w:after="156"/>
        <w:rPr>
          <w:rFonts w:hint="eastAsia"/>
        </w:rPr>
      </w:pPr>
      <w:r>
        <w:rPr>
          <w:rFonts w:hint="eastAsia"/>
        </w:rPr>
        <w:t>报告期末本基金投资的股指期货持仓和损益明细</w:t>
      </w:r>
    </w:p>
    <w:p w:rsidR="00685525" w:rsidRDefault="00685525" w:rsidP="00685525">
      <w:pPr>
        <w:pStyle w:val="-"/>
        <w:ind w:firstLine="420"/>
        <w:rPr>
          <w:rFonts w:hint="eastAsia"/>
        </w:rPr>
      </w:pPr>
      <w:r>
        <w:rPr>
          <w:rFonts w:hint="eastAsia"/>
        </w:rPr>
        <w:t>无。</w:t>
      </w:r>
    </w:p>
    <w:p w:rsidR="00685525" w:rsidRDefault="00685525" w:rsidP="00685525">
      <w:pPr>
        <w:pStyle w:val="-3"/>
        <w:spacing w:before="156" w:after="156"/>
        <w:rPr>
          <w:rFonts w:hint="eastAsia"/>
        </w:rPr>
      </w:pPr>
      <w:r>
        <w:rPr>
          <w:rFonts w:hint="eastAsia"/>
        </w:rPr>
        <w:lastRenderedPageBreak/>
        <w:t>本基金投资股指期货的投资政策</w:t>
      </w:r>
    </w:p>
    <w:p w:rsidR="00685525" w:rsidRDefault="00685525" w:rsidP="00685525">
      <w:pPr>
        <w:pStyle w:val="-"/>
        <w:ind w:firstLine="420"/>
        <w:rPr>
          <w:rFonts w:hint="eastAsia"/>
        </w:rPr>
      </w:pPr>
      <w:r>
        <w:rPr>
          <w:rFonts w:hint="eastAsia"/>
        </w:rPr>
        <w:t>无。</w:t>
      </w:r>
    </w:p>
    <w:p w:rsidR="00685525" w:rsidRDefault="00685525" w:rsidP="00685525">
      <w:pPr>
        <w:pStyle w:val="-2"/>
        <w:spacing w:before="312"/>
        <w:rPr>
          <w:rFonts w:hint="eastAsia"/>
        </w:rPr>
      </w:pPr>
      <w:r>
        <w:rPr>
          <w:rFonts w:hint="eastAsia"/>
        </w:rPr>
        <w:t>报告期末本基金投资的国债期货交易情况说明</w:t>
      </w:r>
    </w:p>
    <w:p w:rsidR="00685525" w:rsidRDefault="00685525" w:rsidP="00685525">
      <w:pPr>
        <w:pStyle w:val="-3"/>
        <w:spacing w:before="156" w:after="156"/>
        <w:rPr>
          <w:rFonts w:hint="eastAsia"/>
        </w:rPr>
      </w:pPr>
      <w:r>
        <w:rPr>
          <w:rFonts w:hint="eastAsia"/>
        </w:rPr>
        <w:t>本期国债期货投资政策</w:t>
      </w:r>
    </w:p>
    <w:p w:rsidR="00685525" w:rsidRDefault="00685525" w:rsidP="00685525">
      <w:pPr>
        <w:pStyle w:val="-"/>
        <w:ind w:firstLine="420"/>
        <w:rPr>
          <w:rFonts w:hint="eastAsia"/>
        </w:rPr>
      </w:pPr>
      <w:r>
        <w:rPr>
          <w:rFonts w:hint="eastAsia"/>
        </w:rPr>
        <w:t>无。</w:t>
      </w:r>
    </w:p>
    <w:p w:rsidR="00685525" w:rsidRDefault="00685525" w:rsidP="00685525">
      <w:pPr>
        <w:pStyle w:val="-3"/>
        <w:spacing w:before="156" w:after="156"/>
        <w:rPr>
          <w:rFonts w:hint="eastAsia"/>
        </w:rPr>
      </w:pPr>
      <w:r>
        <w:rPr>
          <w:rFonts w:hint="eastAsia"/>
        </w:rPr>
        <w:t>报告期末本基金投资的国债期货持仓和损益明细</w:t>
      </w:r>
    </w:p>
    <w:p w:rsidR="00685525" w:rsidRDefault="00685525" w:rsidP="00685525">
      <w:pPr>
        <w:pStyle w:val="-"/>
        <w:ind w:firstLine="420"/>
        <w:rPr>
          <w:rFonts w:hint="eastAsia"/>
        </w:rPr>
      </w:pPr>
      <w:r>
        <w:rPr>
          <w:rFonts w:hint="eastAsia"/>
        </w:rPr>
        <w:t>无。</w:t>
      </w:r>
    </w:p>
    <w:p w:rsidR="00685525" w:rsidRDefault="00685525" w:rsidP="00685525">
      <w:pPr>
        <w:pStyle w:val="-3"/>
        <w:spacing w:before="156" w:after="156"/>
        <w:rPr>
          <w:rFonts w:hint="eastAsia"/>
        </w:rPr>
      </w:pPr>
      <w:r>
        <w:rPr>
          <w:rFonts w:hint="eastAsia"/>
        </w:rPr>
        <w:t>本期国债期货投资评价</w:t>
      </w:r>
    </w:p>
    <w:p w:rsidR="00685525" w:rsidRDefault="00685525" w:rsidP="00685525">
      <w:pPr>
        <w:pStyle w:val="-"/>
        <w:ind w:firstLine="420"/>
        <w:rPr>
          <w:rFonts w:hint="eastAsia"/>
        </w:rPr>
      </w:pPr>
      <w:r>
        <w:rPr>
          <w:rFonts w:hint="eastAsia"/>
        </w:rPr>
        <w:t>无。</w:t>
      </w:r>
    </w:p>
    <w:p w:rsidR="00685525" w:rsidRDefault="00685525" w:rsidP="00685525">
      <w:pPr>
        <w:pStyle w:val="-2"/>
        <w:spacing w:before="312"/>
        <w:rPr>
          <w:rFonts w:hint="eastAsia"/>
        </w:rPr>
      </w:pPr>
      <w:r>
        <w:rPr>
          <w:rFonts w:hint="eastAsia"/>
        </w:rPr>
        <w:t>投资组合报告附注</w:t>
      </w:r>
    </w:p>
    <w:p w:rsidR="00685525" w:rsidRDefault="00685525" w:rsidP="0068552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85525" w:rsidRDefault="00685525" w:rsidP="00685525">
      <w:pPr>
        <w:pStyle w:val="-"/>
        <w:ind w:firstLine="420"/>
        <w:rPr>
          <w:rFonts w:hint="eastAsia"/>
        </w:rPr>
      </w:pPr>
      <w:r>
        <w:rPr>
          <w:rFonts w:hint="eastAsia"/>
        </w:rPr>
        <w:t>本基金投资的前十名证券的发行主体中，国家开发银行在报告编制日前一年内曾受到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685525" w:rsidRDefault="00685525" w:rsidP="00685525">
      <w:pPr>
        <w:pStyle w:val="-"/>
        <w:ind w:firstLine="420"/>
        <w:rPr>
          <w:rFonts w:hint="eastAsia"/>
        </w:rPr>
      </w:pPr>
      <w:r>
        <w:rPr>
          <w:rFonts w:hint="eastAsia"/>
        </w:rPr>
        <w:t>对上述证券的投资决策程序的说明：本基金投资上述证券的投资决策程序符合相关法律法规和公司制度的要求。</w:t>
      </w:r>
    </w:p>
    <w:p w:rsidR="00685525" w:rsidRDefault="00685525" w:rsidP="0068552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685525" w:rsidRDefault="00685525" w:rsidP="0068552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85525" w:rsidRDefault="00685525" w:rsidP="0068552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85525" w:rsidTr="00685525">
        <w:trPr>
          <w:cnfStyle w:val="100000000000" w:firstRow="1" w:lastRow="0" w:firstColumn="0" w:lastColumn="0" w:oddVBand="0" w:evenVBand="0" w:oddHBand="0" w:evenHBand="0" w:firstRowFirstColumn="0" w:firstRowLastColumn="0" w:lastRowFirstColumn="0" w:lastRowLastColumn="0"/>
        </w:trPr>
        <w:tc>
          <w:tcPr>
            <w:tcW w:w="743" w:type="dxa"/>
          </w:tcPr>
          <w:p w:rsidR="00685525" w:rsidRPr="00685525" w:rsidRDefault="00685525" w:rsidP="00685525">
            <w:pPr>
              <w:jc w:val="center"/>
              <w:rPr>
                <w:b/>
              </w:rPr>
            </w:pPr>
            <w:r w:rsidRPr="00685525">
              <w:rPr>
                <w:rFonts w:hint="eastAsia"/>
                <w:b/>
              </w:rPr>
              <w:t>序号</w:t>
            </w:r>
          </w:p>
        </w:tc>
        <w:tc>
          <w:tcPr>
            <w:tcW w:w="2977" w:type="dxa"/>
          </w:tcPr>
          <w:p w:rsidR="00685525" w:rsidRPr="00685525" w:rsidRDefault="00685525" w:rsidP="00685525">
            <w:pPr>
              <w:jc w:val="center"/>
              <w:rPr>
                <w:b/>
              </w:rPr>
            </w:pPr>
            <w:r w:rsidRPr="00685525">
              <w:rPr>
                <w:rFonts w:hint="eastAsia"/>
                <w:b/>
              </w:rPr>
              <w:t>名称</w:t>
            </w:r>
          </w:p>
        </w:tc>
        <w:tc>
          <w:tcPr>
            <w:tcW w:w="4785" w:type="dxa"/>
          </w:tcPr>
          <w:p w:rsidR="00685525" w:rsidRPr="00685525" w:rsidRDefault="00685525" w:rsidP="00685525">
            <w:pPr>
              <w:jc w:val="center"/>
              <w:rPr>
                <w:b/>
              </w:rPr>
            </w:pPr>
            <w:r w:rsidRPr="00685525">
              <w:rPr>
                <w:rFonts w:hint="eastAsia"/>
                <w:b/>
              </w:rPr>
              <w:t>金额（元）</w:t>
            </w:r>
          </w:p>
        </w:tc>
      </w:tr>
      <w:tr w:rsidR="00685525" w:rsidTr="00685525">
        <w:tc>
          <w:tcPr>
            <w:tcW w:w="743" w:type="dxa"/>
          </w:tcPr>
          <w:p w:rsidR="00685525" w:rsidRDefault="00685525" w:rsidP="00685525">
            <w:pPr>
              <w:jc w:val="center"/>
            </w:pPr>
            <w:r>
              <w:t>1</w:t>
            </w:r>
          </w:p>
        </w:tc>
        <w:tc>
          <w:tcPr>
            <w:tcW w:w="2977" w:type="dxa"/>
          </w:tcPr>
          <w:p w:rsidR="00685525" w:rsidRDefault="00685525" w:rsidP="00685525">
            <w:pPr>
              <w:jc w:val="left"/>
            </w:pPr>
            <w:r>
              <w:rPr>
                <w:rFonts w:hint="eastAsia"/>
              </w:rPr>
              <w:t>存出保证金</w:t>
            </w:r>
          </w:p>
        </w:tc>
        <w:tc>
          <w:tcPr>
            <w:tcW w:w="4785" w:type="dxa"/>
          </w:tcPr>
          <w:p w:rsidR="00685525" w:rsidRDefault="00685525" w:rsidP="00685525">
            <w:pPr>
              <w:jc w:val="right"/>
            </w:pPr>
            <w:r>
              <w:t>214.29</w:t>
            </w:r>
          </w:p>
        </w:tc>
      </w:tr>
      <w:tr w:rsidR="00685525" w:rsidTr="00685525">
        <w:tc>
          <w:tcPr>
            <w:tcW w:w="743" w:type="dxa"/>
          </w:tcPr>
          <w:p w:rsidR="00685525" w:rsidRDefault="00685525" w:rsidP="00685525">
            <w:pPr>
              <w:jc w:val="center"/>
            </w:pPr>
            <w:r>
              <w:t>2</w:t>
            </w:r>
          </w:p>
        </w:tc>
        <w:tc>
          <w:tcPr>
            <w:tcW w:w="2977" w:type="dxa"/>
          </w:tcPr>
          <w:p w:rsidR="00685525" w:rsidRDefault="00685525" w:rsidP="00685525">
            <w:pPr>
              <w:jc w:val="left"/>
            </w:pPr>
            <w:r>
              <w:rPr>
                <w:rFonts w:hint="eastAsia"/>
              </w:rPr>
              <w:t>应收证券清算款</w:t>
            </w:r>
          </w:p>
        </w:tc>
        <w:tc>
          <w:tcPr>
            <w:tcW w:w="4785" w:type="dxa"/>
          </w:tcPr>
          <w:p w:rsidR="00685525" w:rsidRDefault="00685525" w:rsidP="00685525">
            <w:pPr>
              <w:jc w:val="right"/>
            </w:pPr>
            <w:r>
              <w:t>-</w:t>
            </w:r>
          </w:p>
        </w:tc>
      </w:tr>
      <w:tr w:rsidR="00685525" w:rsidTr="00685525">
        <w:tc>
          <w:tcPr>
            <w:tcW w:w="743" w:type="dxa"/>
          </w:tcPr>
          <w:p w:rsidR="00685525" w:rsidRDefault="00685525" w:rsidP="00685525">
            <w:pPr>
              <w:jc w:val="center"/>
            </w:pPr>
            <w:r>
              <w:t>3</w:t>
            </w:r>
          </w:p>
        </w:tc>
        <w:tc>
          <w:tcPr>
            <w:tcW w:w="2977" w:type="dxa"/>
          </w:tcPr>
          <w:p w:rsidR="00685525" w:rsidRDefault="00685525" w:rsidP="00685525">
            <w:pPr>
              <w:jc w:val="left"/>
            </w:pPr>
            <w:r>
              <w:rPr>
                <w:rFonts w:hint="eastAsia"/>
              </w:rPr>
              <w:t>应收股利</w:t>
            </w:r>
          </w:p>
        </w:tc>
        <w:tc>
          <w:tcPr>
            <w:tcW w:w="4785" w:type="dxa"/>
          </w:tcPr>
          <w:p w:rsidR="00685525" w:rsidRDefault="00685525" w:rsidP="00685525">
            <w:pPr>
              <w:jc w:val="right"/>
            </w:pPr>
            <w:r>
              <w:t>-</w:t>
            </w:r>
          </w:p>
        </w:tc>
      </w:tr>
      <w:tr w:rsidR="00685525" w:rsidTr="00685525">
        <w:tc>
          <w:tcPr>
            <w:tcW w:w="743" w:type="dxa"/>
          </w:tcPr>
          <w:p w:rsidR="00685525" w:rsidRDefault="00685525" w:rsidP="00685525">
            <w:pPr>
              <w:jc w:val="center"/>
            </w:pPr>
            <w:r>
              <w:t>4</w:t>
            </w:r>
          </w:p>
        </w:tc>
        <w:tc>
          <w:tcPr>
            <w:tcW w:w="2977" w:type="dxa"/>
          </w:tcPr>
          <w:p w:rsidR="00685525" w:rsidRDefault="00685525" w:rsidP="00685525">
            <w:pPr>
              <w:jc w:val="left"/>
            </w:pPr>
            <w:r>
              <w:rPr>
                <w:rFonts w:hint="eastAsia"/>
              </w:rPr>
              <w:t>应收利息</w:t>
            </w:r>
          </w:p>
        </w:tc>
        <w:tc>
          <w:tcPr>
            <w:tcW w:w="4785" w:type="dxa"/>
          </w:tcPr>
          <w:p w:rsidR="00685525" w:rsidRDefault="00685525" w:rsidP="00685525">
            <w:pPr>
              <w:jc w:val="right"/>
            </w:pPr>
            <w:r>
              <w:t>-</w:t>
            </w:r>
          </w:p>
        </w:tc>
      </w:tr>
      <w:tr w:rsidR="00685525" w:rsidTr="00685525">
        <w:tc>
          <w:tcPr>
            <w:tcW w:w="743" w:type="dxa"/>
          </w:tcPr>
          <w:p w:rsidR="00685525" w:rsidRDefault="00685525" w:rsidP="00685525">
            <w:pPr>
              <w:jc w:val="center"/>
            </w:pPr>
            <w:r>
              <w:t>5</w:t>
            </w:r>
          </w:p>
        </w:tc>
        <w:tc>
          <w:tcPr>
            <w:tcW w:w="2977" w:type="dxa"/>
          </w:tcPr>
          <w:p w:rsidR="00685525" w:rsidRDefault="00685525" w:rsidP="00685525">
            <w:pPr>
              <w:jc w:val="left"/>
            </w:pPr>
            <w:r>
              <w:rPr>
                <w:rFonts w:hint="eastAsia"/>
              </w:rPr>
              <w:t>应收申购款</w:t>
            </w:r>
          </w:p>
        </w:tc>
        <w:tc>
          <w:tcPr>
            <w:tcW w:w="4785" w:type="dxa"/>
          </w:tcPr>
          <w:p w:rsidR="00685525" w:rsidRDefault="00685525" w:rsidP="00685525">
            <w:pPr>
              <w:jc w:val="right"/>
            </w:pPr>
            <w:r>
              <w:t>-</w:t>
            </w:r>
          </w:p>
        </w:tc>
      </w:tr>
      <w:tr w:rsidR="00685525" w:rsidTr="00685525">
        <w:tc>
          <w:tcPr>
            <w:tcW w:w="743" w:type="dxa"/>
          </w:tcPr>
          <w:p w:rsidR="00685525" w:rsidRDefault="00685525" w:rsidP="00685525">
            <w:pPr>
              <w:jc w:val="center"/>
            </w:pPr>
            <w:r>
              <w:lastRenderedPageBreak/>
              <w:t>6</w:t>
            </w:r>
          </w:p>
        </w:tc>
        <w:tc>
          <w:tcPr>
            <w:tcW w:w="2977" w:type="dxa"/>
          </w:tcPr>
          <w:p w:rsidR="00685525" w:rsidRDefault="00685525" w:rsidP="00685525">
            <w:pPr>
              <w:jc w:val="left"/>
            </w:pPr>
            <w:r>
              <w:rPr>
                <w:rFonts w:hint="eastAsia"/>
              </w:rPr>
              <w:t>其他应收款</w:t>
            </w:r>
          </w:p>
        </w:tc>
        <w:tc>
          <w:tcPr>
            <w:tcW w:w="4785" w:type="dxa"/>
          </w:tcPr>
          <w:p w:rsidR="00685525" w:rsidRDefault="00685525" w:rsidP="00685525">
            <w:pPr>
              <w:jc w:val="right"/>
            </w:pPr>
            <w:r>
              <w:t>-</w:t>
            </w:r>
          </w:p>
        </w:tc>
      </w:tr>
      <w:tr w:rsidR="00685525" w:rsidTr="00685525">
        <w:tc>
          <w:tcPr>
            <w:tcW w:w="743" w:type="dxa"/>
          </w:tcPr>
          <w:p w:rsidR="00685525" w:rsidRDefault="00685525" w:rsidP="00685525">
            <w:pPr>
              <w:jc w:val="center"/>
            </w:pPr>
            <w:r>
              <w:t>7</w:t>
            </w:r>
          </w:p>
        </w:tc>
        <w:tc>
          <w:tcPr>
            <w:tcW w:w="2977" w:type="dxa"/>
          </w:tcPr>
          <w:p w:rsidR="00685525" w:rsidRDefault="00685525" w:rsidP="00685525">
            <w:pPr>
              <w:jc w:val="left"/>
            </w:pPr>
            <w:r>
              <w:rPr>
                <w:rFonts w:hint="eastAsia"/>
              </w:rPr>
              <w:t>待摊费用</w:t>
            </w:r>
          </w:p>
        </w:tc>
        <w:tc>
          <w:tcPr>
            <w:tcW w:w="4785" w:type="dxa"/>
          </w:tcPr>
          <w:p w:rsidR="00685525" w:rsidRDefault="00685525" w:rsidP="00685525">
            <w:pPr>
              <w:jc w:val="right"/>
            </w:pPr>
            <w:r>
              <w:t>-</w:t>
            </w:r>
          </w:p>
        </w:tc>
      </w:tr>
      <w:tr w:rsidR="00685525" w:rsidTr="00685525">
        <w:tc>
          <w:tcPr>
            <w:tcW w:w="743" w:type="dxa"/>
          </w:tcPr>
          <w:p w:rsidR="00685525" w:rsidRDefault="00685525" w:rsidP="00685525">
            <w:pPr>
              <w:jc w:val="center"/>
            </w:pPr>
            <w:r>
              <w:t>8</w:t>
            </w:r>
          </w:p>
        </w:tc>
        <w:tc>
          <w:tcPr>
            <w:tcW w:w="2977" w:type="dxa"/>
          </w:tcPr>
          <w:p w:rsidR="00685525" w:rsidRDefault="00685525" w:rsidP="00685525">
            <w:pPr>
              <w:jc w:val="left"/>
            </w:pPr>
            <w:r>
              <w:rPr>
                <w:rFonts w:hint="eastAsia"/>
              </w:rPr>
              <w:t>其他</w:t>
            </w:r>
          </w:p>
        </w:tc>
        <w:tc>
          <w:tcPr>
            <w:tcW w:w="4785" w:type="dxa"/>
          </w:tcPr>
          <w:p w:rsidR="00685525" w:rsidRDefault="00685525" w:rsidP="00685525">
            <w:pPr>
              <w:jc w:val="right"/>
            </w:pPr>
            <w:r>
              <w:t>-</w:t>
            </w:r>
          </w:p>
        </w:tc>
      </w:tr>
      <w:tr w:rsidR="00685525" w:rsidTr="00685525">
        <w:tc>
          <w:tcPr>
            <w:tcW w:w="743" w:type="dxa"/>
          </w:tcPr>
          <w:p w:rsidR="00685525" w:rsidRDefault="00685525" w:rsidP="00685525">
            <w:pPr>
              <w:jc w:val="center"/>
            </w:pPr>
            <w:r>
              <w:t>9</w:t>
            </w:r>
          </w:p>
        </w:tc>
        <w:tc>
          <w:tcPr>
            <w:tcW w:w="2977" w:type="dxa"/>
          </w:tcPr>
          <w:p w:rsidR="00685525" w:rsidRDefault="00685525" w:rsidP="00685525">
            <w:pPr>
              <w:jc w:val="left"/>
            </w:pPr>
            <w:r>
              <w:rPr>
                <w:rFonts w:hint="eastAsia"/>
              </w:rPr>
              <w:t>合计</w:t>
            </w:r>
          </w:p>
        </w:tc>
        <w:tc>
          <w:tcPr>
            <w:tcW w:w="4785" w:type="dxa"/>
          </w:tcPr>
          <w:p w:rsidR="00685525" w:rsidRDefault="00685525" w:rsidP="00685525">
            <w:pPr>
              <w:jc w:val="right"/>
            </w:pPr>
            <w:r>
              <w:t>214.29</w:t>
            </w:r>
          </w:p>
        </w:tc>
      </w:tr>
    </w:tbl>
    <w:p w:rsidR="00685525" w:rsidRDefault="00685525" w:rsidP="00685525">
      <w:pPr>
        <w:pStyle w:val="-3"/>
        <w:spacing w:before="156" w:after="156"/>
        <w:rPr>
          <w:rFonts w:hint="eastAsia"/>
        </w:rPr>
      </w:pPr>
      <w:r>
        <w:rPr>
          <w:rFonts w:hint="eastAsia"/>
        </w:rPr>
        <w:t>报告期末持有的处于转股期的可转换债券明细</w:t>
      </w:r>
    </w:p>
    <w:p w:rsidR="00685525" w:rsidRDefault="00685525" w:rsidP="00685525">
      <w:pPr>
        <w:pStyle w:val="-"/>
        <w:ind w:firstLine="420"/>
        <w:rPr>
          <w:rFonts w:hint="eastAsia"/>
        </w:rPr>
      </w:pPr>
      <w:r>
        <w:rPr>
          <w:rFonts w:hint="eastAsia"/>
        </w:rPr>
        <w:t>本基金本报告期末未持有处于转股期的可转换债券。</w:t>
      </w:r>
    </w:p>
    <w:p w:rsidR="00685525" w:rsidRDefault="00685525" w:rsidP="00685525">
      <w:pPr>
        <w:pStyle w:val="-3"/>
        <w:spacing w:before="156" w:after="156"/>
        <w:rPr>
          <w:rFonts w:hint="eastAsia"/>
        </w:rPr>
      </w:pPr>
      <w:r>
        <w:rPr>
          <w:rFonts w:hint="eastAsia"/>
        </w:rPr>
        <w:t>报告期末前十名股票中存在流通受限情况的说明</w:t>
      </w:r>
    </w:p>
    <w:p w:rsidR="00685525" w:rsidRDefault="00685525" w:rsidP="00685525">
      <w:pPr>
        <w:pStyle w:val="-"/>
        <w:ind w:firstLine="420"/>
        <w:rPr>
          <w:rFonts w:hint="eastAsia"/>
        </w:rPr>
      </w:pPr>
      <w:r>
        <w:rPr>
          <w:rFonts w:hint="eastAsia"/>
        </w:rPr>
        <w:t>无。</w:t>
      </w:r>
    </w:p>
    <w:p w:rsidR="00685525" w:rsidRDefault="00685525" w:rsidP="00685525">
      <w:pPr>
        <w:pStyle w:val="-1"/>
        <w:ind w:left="281" w:hanging="281"/>
        <w:rPr>
          <w:rFonts w:hint="eastAsia"/>
        </w:rPr>
      </w:pPr>
      <w:r>
        <w:rPr>
          <w:rFonts w:hint="eastAsia"/>
        </w:rPr>
        <w:t>开放式基金份额变动</w:t>
      </w:r>
    </w:p>
    <w:p w:rsidR="00685525" w:rsidRDefault="00685525" w:rsidP="00685525">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685525" w:rsidTr="00685525">
        <w:tc>
          <w:tcPr>
            <w:tcW w:w="5670" w:type="dxa"/>
          </w:tcPr>
          <w:p w:rsidR="00685525" w:rsidRDefault="00685525" w:rsidP="00685525">
            <w:pPr>
              <w:jc w:val="left"/>
            </w:pPr>
            <w:r>
              <w:rPr>
                <w:rFonts w:hint="eastAsia"/>
              </w:rPr>
              <w:t>报告期期初基金份额总额</w:t>
            </w:r>
          </w:p>
        </w:tc>
        <w:tc>
          <w:tcPr>
            <w:tcW w:w="2835" w:type="dxa"/>
          </w:tcPr>
          <w:p w:rsidR="00685525" w:rsidRDefault="00685525" w:rsidP="00685525">
            <w:pPr>
              <w:jc w:val="right"/>
            </w:pPr>
            <w:r>
              <w:t>795,898,543.48</w:t>
            </w:r>
          </w:p>
        </w:tc>
      </w:tr>
      <w:tr w:rsidR="00685525" w:rsidTr="00685525">
        <w:tc>
          <w:tcPr>
            <w:tcW w:w="5670" w:type="dxa"/>
          </w:tcPr>
          <w:p w:rsidR="00685525" w:rsidRDefault="00685525" w:rsidP="00685525">
            <w:pPr>
              <w:jc w:val="left"/>
            </w:pPr>
            <w:r>
              <w:rPr>
                <w:rFonts w:hint="eastAsia"/>
              </w:rPr>
              <w:t>报告期期间基金总申购份额</w:t>
            </w:r>
          </w:p>
        </w:tc>
        <w:tc>
          <w:tcPr>
            <w:tcW w:w="2835" w:type="dxa"/>
          </w:tcPr>
          <w:p w:rsidR="00685525" w:rsidRDefault="00685525" w:rsidP="00685525">
            <w:pPr>
              <w:jc w:val="right"/>
            </w:pPr>
            <w:r>
              <w:t>-</w:t>
            </w:r>
          </w:p>
        </w:tc>
      </w:tr>
      <w:tr w:rsidR="00685525" w:rsidTr="00685525">
        <w:tc>
          <w:tcPr>
            <w:tcW w:w="5670" w:type="dxa"/>
          </w:tcPr>
          <w:p w:rsidR="00685525" w:rsidRDefault="00685525" w:rsidP="00685525">
            <w:pPr>
              <w:jc w:val="left"/>
            </w:pPr>
            <w:r>
              <w:rPr>
                <w:rFonts w:hint="eastAsia"/>
              </w:rPr>
              <w:t>减：报告期期间基金总赎回份额</w:t>
            </w:r>
          </w:p>
        </w:tc>
        <w:tc>
          <w:tcPr>
            <w:tcW w:w="2835" w:type="dxa"/>
          </w:tcPr>
          <w:p w:rsidR="00685525" w:rsidRDefault="00685525" w:rsidP="00685525">
            <w:pPr>
              <w:jc w:val="right"/>
            </w:pPr>
            <w:r>
              <w:t>9.13</w:t>
            </w:r>
          </w:p>
        </w:tc>
      </w:tr>
      <w:tr w:rsidR="00685525" w:rsidTr="00685525">
        <w:tc>
          <w:tcPr>
            <w:tcW w:w="5670" w:type="dxa"/>
          </w:tcPr>
          <w:p w:rsidR="00685525" w:rsidRDefault="00685525" w:rsidP="00685525">
            <w:pPr>
              <w:jc w:val="left"/>
            </w:pPr>
            <w:r>
              <w:rPr>
                <w:rFonts w:hint="eastAsia"/>
              </w:rPr>
              <w:t>报告期期间基金拆分变动份额（份额减少以</w:t>
            </w:r>
            <w:r>
              <w:rPr>
                <w:rFonts w:hint="eastAsia"/>
              </w:rPr>
              <w:t>"-"</w:t>
            </w:r>
            <w:r>
              <w:rPr>
                <w:rFonts w:hint="eastAsia"/>
              </w:rPr>
              <w:t>填列）</w:t>
            </w:r>
          </w:p>
        </w:tc>
        <w:tc>
          <w:tcPr>
            <w:tcW w:w="2835" w:type="dxa"/>
          </w:tcPr>
          <w:p w:rsidR="00685525" w:rsidRDefault="00685525" w:rsidP="00685525">
            <w:pPr>
              <w:jc w:val="right"/>
            </w:pPr>
            <w:r>
              <w:t>-</w:t>
            </w:r>
          </w:p>
        </w:tc>
      </w:tr>
      <w:tr w:rsidR="00685525" w:rsidTr="00685525">
        <w:tc>
          <w:tcPr>
            <w:tcW w:w="5670" w:type="dxa"/>
          </w:tcPr>
          <w:p w:rsidR="00685525" w:rsidRDefault="00685525" w:rsidP="00685525">
            <w:pPr>
              <w:jc w:val="left"/>
            </w:pPr>
            <w:r>
              <w:rPr>
                <w:rFonts w:hint="eastAsia"/>
              </w:rPr>
              <w:t>报告期期末基金份额总额</w:t>
            </w:r>
          </w:p>
        </w:tc>
        <w:tc>
          <w:tcPr>
            <w:tcW w:w="2835" w:type="dxa"/>
          </w:tcPr>
          <w:p w:rsidR="00685525" w:rsidRDefault="00685525" w:rsidP="00685525">
            <w:pPr>
              <w:jc w:val="right"/>
            </w:pPr>
            <w:r>
              <w:t>795,898,534.35</w:t>
            </w:r>
          </w:p>
        </w:tc>
      </w:tr>
    </w:tbl>
    <w:p w:rsidR="00685525" w:rsidRDefault="00685525" w:rsidP="00685525">
      <w:pPr>
        <w:pStyle w:val="-1"/>
        <w:ind w:left="281" w:hanging="281"/>
        <w:rPr>
          <w:rFonts w:hint="eastAsia"/>
        </w:rPr>
      </w:pPr>
      <w:r>
        <w:rPr>
          <w:rFonts w:hint="eastAsia"/>
        </w:rPr>
        <w:t>基金管理人运用固有资金投资本基金情况</w:t>
      </w:r>
    </w:p>
    <w:p w:rsidR="00685525" w:rsidRDefault="00685525" w:rsidP="00685525">
      <w:pPr>
        <w:pStyle w:val="-2"/>
        <w:spacing w:before="312"/>
        <w:rPr>
          <w:rFonts w:hint="eastAsia"/>
        </w:rPr>
      </w:pPr>
      <w:r>
        <w:rPr>
          <w:rFonts w:hint="eastAsia"/>
        </w:rPr>
        <w:t>基金管理人持有本基金份额变动情况</w:t>
      </w:r>
    </w:p>
    <w:p w:rsidR="00685525" w:rsidRDefault="00685525" w:rsidP="00685525">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685525" w:rsidTr="00685525">
        <w:trPr>
          <w:cnfStyle w:val="100000000000" w:firstRow="1" w:lastRow="0" w:firstColumn="0" w:lastColumn="0" w:oddVBand="0" w:evenVBand="0" w:oddHBand="0" w:evenHBand="0" w:firstRowFirstColumn="0" w:firstRowLastColumn="0" w:lastRowFirstColumn="0" w:lastRowLastColumn="0"/>
        </w:trPr>
        <w:tc>
          <w:tcPr>
            <w:tcW w:w="5352" w:type="dxa"/>
          </w:tcPr>
          <w:p w:rsidR="00685525" w:rsidRPr="00685525" w:rsidRDefault="00685525" w:rsidP="00685525">
            <w:pPr>
              <w:jc w:val="center"/>
              <w:rPr>
                <w:b/>
              </w:rPr>
            </w:pPr>
            <w:r w:rsidRPr="00685525">
              <w:rPr>
                <w:rFonts w:hint="eastAsia"/>
                <w:b/>
              </w:rPr>
              <w:t>项目</w:t>
            </w:r>
          </w:p>
        </w:tc>
        <w:tc>
          <w:tcPr>
            <w:tcW w:w="3153" w:type="dxa"/>
          </w:tcPr>
          <w:p w:rsidR="00685525" w:rsidRPr="00685525" w:rsidRDefault="00685525" w:rsidP="00685525">
            <w:pPr>
              <w:jc w:val="center"/>
              <w:rPr>
                <w:b/>
              </w:rPr>
            </w:pPr>
            <w:r w:rsidRPr="00685525">
              <w:rPr>
                <w:rFonts w:hint="eastAsia"/>
                <w:b/>
              </w:rPr>
              <w:t>份额</w:t>
            </w:r>
          </w:p>
        </w:tc>
      </w:tr>
      <w:tr w:rsidR="00685525" w:rsidTr="00685525">
        <w:tc>
          <w:tcPr>
            <w:tcW w:w="5352" w:type="dxa"/>
          </w:tcPr>
          <w:p w:rsidR="00685525" w:rsidRDefault="00685525" w:rsidP="00685525">
            <w:pPr>
              <w:jc w:val="left"/>
            </w:pPr>
            <w:r>
              <w:rPr>
                <w:rFonts w:hint="eastAsia"/>
              </w:rPr>
              <w:t>报告期期初管理人持有的本基金份额</w:t>
            </w:r>
          </w:p>
        </w:tc>
        <w:tc>
          <w:tcPr>
            <w:tcW w:w="3153" w:type="dxa"/>
          </w:tcPr>
          <w:p w:rsidR="00685525" w:rsidRDefault="00685525" w:rsidP="00685525">
            <w:pPr>
              <w:jc w:val="right"/>
            </w:pPr>
            <w:r>
              <w:t>10,001,916.85</w:t>
            </w:r>
          </w:p>
        </w:tc>
      </w:tr>
      <w:tr w:rsidR="00685525" w:rsidTr="00685525">
        <w:tc>
          <w:tcPr>
            <w:tcW w:w="5352" w:type="dxa"/>
          </w:tcPr>
          <w:p w:rsidR="00685525" w:rsidRDefault="00685525" w:rsidP="00685525">
            <w:pPr>
              <w:jc w:val="left"/>
            </w:pPr>
            <w:r>
              <w:rPr>
                <w:rFonts w:hint="eastAsia"/>
              </w:rPr>
              <w:t>报告期期间买入</w:t>
            </w:r>
            <w:r>
              <w:rPr>
                <w:rFonts w:hint="eastAsia"/>
              </w:rPr>
              <w:t>/</w:t>
            </w:r>
            <w:r>
              <w:rPr>
                <w:rFonts w:hint="eastAsia"/>
              </w:rPr>
              <w:t>申购总份额</w:t>
            </w:r>
          </w:p>
        </w:tc>
        <w:tc>
          <w:tcPr>
            <w:tcW w:w="3153" w:type="dxa"/>
          </w:tcPr>
          <w:p w:rsidR="00685525" w:rsidRDefault="00685525" w:rsidP="00685525">
            <w:pPr>
              <w:jc w:val="right"/>
            </w:pPr>
            <w:r>
              <w:t>-</w:t>
            </w:r>
          </w:p>
        </w:tc>
      </w:tr>
      <w:tr w:rsidR="00685525" w:rsidTr="00685525">
        <w:tc>
          <w:tcPr>
            <w:tcW w:w="5352" w:type="dxa"/>
          </w:tcPr>
          <w:p w:rsidR="00685525" w:rsidRDefault="00685525" w:rsidP="00685525">
            <w:pPr>
              <w:jc w:val="left"/>
            </w:pPr>
            <w:r>
              <w:rPr>
                <w:rFonts w:hint="eastAsia"/>
              </w:rPr>
              <w:t>报告期期间卖出</w:t>
            </w:r>
            <w:r>
              <w:rPr>
                <w:rFonts w:hint="eastAsia"/>
              </w:rPr>
              <w:t>/</w:t>
            </w:r>
            <w:r>
              <w:rPr>
                <w:rFonts w:hint="eastAsia"/>
              </w:rPr>
              <w:t>赎回总份额</w:t>
            </w:r>
          </w:p>
        </w:tc>
        <w:tc>
          <w:tcPr>
            <w:tcW w:w="3153" w:type="dxa"/>
          </w:tcPr>
          <w:p w:rsidR="00685525" w:rsidRDefault="00685525" w:rsidP="00685525">
            <w:pPr>
              <w:jc w:val="right"/>
            </w:pPr>
            <w:r>
              <w:t>-</w:t>
            </w:r>
          </w:p>
        </w:tc>
      </w:tr>
      <w:tr w:rsidR="00685525" w:rsidTr="00685525">
        <w:tc>
          <w:tcPr>
            <w:tcW w:w="5352" w:type="dxa"/>
          </w:tcPr>
          <w:p w:rsidR="00685525" w:rsidRDefault="00685525" w:rsidP="00685525">
            <w:pPr>
              <w:jc w:val="left"/>
            </w:pPr>
            <w:r>
              <w:rPr>
                <w:rFonts w:hint="eastAsia"/>
              </w:rPr>
              <w:t>报告期期末管理人持有的本基金份额</w:t>
            </w:r>
          </w:p>
        </w:tc>
        <w:tc>
          <w:tcPr>
            <w:tcW w:w="3153" w:type="dxa"/>
          </w:tcPr>
          <w:p w:rsidR="00685525" w:rsidRDefault="00685525" w:rsidP="00685525">
            <w:pPr>
              <w:jc w:val="right"/>
            </w:pPr>
            <w:r>
              <w:t>10,001,916.85</w:t>
            </w:r>
          </w:p>
        </w:tc>
      </w:tr>
      <w:tr w:rsidR="00685525" w:rsidTr="00685525">
        <w:tc>
          <w:tcPr>
            <w:tcW w:w="5352" w:type="dxa"/>
          </w:tcPr>
          <w:p w:rsidR="00685525" w:rsidRDefault="00685525" w:rsidP="00685525">
            <w:pPr>
              <w:jc w:val="left"/>
            </w:pPr>
            <w:r>
              <w:rPr>
                <w:rFonts w:hint="eastAsia"/>
              </w:rPr>
              <w:t>报告期期末持有的本基金份额占基金总份额比例（</w:t>
            </w:r>
            <w:r>
              <w:rPr>
                <w:rFonts w:hint="eastAsia"/>
              </w:rPr>
              <w:t>%</w:t>
            </w:r>
            <w:r>
              <w:rPr>
                <w:rFonts w:hint="eastAsia"/>
              </w:rPr>
              <w:t>）</w:t>
            </w:r>
          </w:p>
        </w:tc>
        <w:tc>
          <w:tcPr>
            <w:tcW w:w="3153" w:type="dxa"/>
          </w:tcPr>
          <w:p w:rsidR="00685525" w:rsidRDefault="00685525" w:rsidP="00685525">
            <w:pPr>
              <w:jc w:val="right"/>
            </w:pPr>
            <w:r>
              <w:t>1.26</w:t>
            </w:r>
          </w:p>
        </w:tc>
      </w:tr>
    </w:tbl>
    <w:p w:rsidR="00685525" w:rsidRDefault="00685525" w:rsidP="00685525">
      <w:pPr>
        <w:pStyle w:val="-2"/>
        <w:spacing w:before="312"/>
        <w:rPr>
          <w:rFonts w:hint="eastAsia"/>
        </w:rPr>
      </w:pPr>
      <w:r>
        <w:rPr>
          <w:rFonts w:hint="eastAsia"/>
        </w:rPr>
        <w:t>基金管理人运用固有资金投资本基金交易明细</w:t>
      </w:r>
    </w:p>
    <w:p w:rsidR="00685525" w:rsidRDefault="00685525" w:rsidP="00685525">
      <w:pPr>
        <w:pStyle w:val="-"/>
        <w:ind w:firstLine="420"/>
        <w:rPr>
          <w:rFonts w:hint="eastAsia"/>
        </w:rPr>
      </w:pPr>
      <w:r>
        <w:rPr>
          <w:rFonts w:hint="eastAsia"/>
        </w:rPr>
        <w:t>本报告期内，基金管理人不存在申购、赎回或买卖本基金的情况。</w:t>
      </w:r>
    </w:p>
    <w:p w:rsidR="00685525" w:rsidRDefault="00685525" w:rsidP="00685525">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685525" w:rsidTr="00685525">
        <w:trPr>
          <w:cnfStyle w:val="100000000000" w:firstRow="1" w:lastRow="0" w:firstColumn="0" w:lastColumn="0" w:oddVBand="0" w:evenVBand="0" w:oddHBand="0" w:evenHBand="0" w:firstRowFirstColumn="0" w:firstRowLastColumn="0" w:lastRowFirstColumn="0" w:lastRowLastColumn="0"/>
        </w:trPr>
        <w:tc>
          <w:tcPr>
            <w:tcW w:w="1361" w:type="dxa"/>
          </w:tcPr>
          <w:p w:rsidR="00685525" w:rsidRPr="00685525" w:rsidRDefault="00685525" w:rsidP="00685525">
            <w:pPr>
              <w:jc w:val="center"/>
              <w:rPr>
                <w:b/>
              </w:rPr>
            </w:pPr>
            <w:r w:rsidRPr="00685525">
              <w:rPr>
                <w:rFonts w:hint="eastAsia"/>
                <w:b/>
              </w:rPr>
              <w:t>项目</w:t>
            </w:r>
          </w:p>
        </w:tc>
        <w:tc>
          <w:tcPr>
            <w:tcW w:w="1588" w:type="dxa"/>
          </w:tcPr>
          <w:p w:rsidR="00685525" w:rsidRPr="00685525" w:rsidRDefault="00685525" w:rsidP="00685525">
            <w:pPr>
              <w:jc w:val="center"/>
              <w:rPr>
                <w:b/>
              </w:rPr>
            </w:pPr>
            <w:r w:rsidRPr="00685525">
              <w:rPr>
                <w:rFonts w:hint="eastAsia"/>
                <w:b/>
              </w:rPr>
              <w:t>持有份额总数</w:t>
            </w:r>
          </w:p>
        </w:tc>
        <w:tc>
          <w:tcPr>
            <w:tcW w:w="1361" w:type="dxa"/>
          </w:tcPr>
          <w:p w:rsidR="00685525" w:rsidRPr="00685525" w:rsidRDefault="00685525" w:rsidP="00685525">
            <w:pPr>
              <w:jc w:val="center"/>
              <w:rPr>
                <w:b/>
              </w:rPr>
            </w:pPr>
            <w:r w:rsidRPr="00685525">
              <w:rPr>
                <w:rFonts w:hint="eastAsia"/>
                <w:b/>
              </w:rPr>
              <w:t>持有份额占基金总份额</w:t>
            </w:r>
            <w:r w:rsidRPr="00685525">
              <w:rPr>
                <w:rFonts w:hint="eastAsia"/>
                <w:b/>
              </w:rPr>
              <w:lastRenderedPageBreak/>
              <w:t>比例（</w:t>
            </w:r>
            <w:r w:rsidRPr="00685525">
              <w:rPr>
                <w:rFonts w:hint="eastAsia"/>
                <w:b/>
              </w:rPr>
              <w:t>%</w:t>
            </w:r>
            <w:r w:rsidRPr="00685525">
              <w:rPr>
                <w:rFonts w:hint="eastAsia"/>
                <w:b/>
              </w:rPr>
              <w:t>）</w:t>
            </w:r>
          </w:p>
        </w:tc>
        <w:tc>
          <w:tcPr>
            <w:tcW w:w="1588" w:type="dxa"/>
          </w:tcPr>
          <w:p w:rsidR="00685525" w:rsidRPr="00685525" w:rsidRDefault="00685525" w:rsidP="00685525">
            <w:pPr>
              <w:jc w:val="center"/>
              <w:rPr>
                <w:b/>
              </w:rPr>
            </w:pPr>
            <w:r w:rsidRPr="00685525">
              <w:rPr>
                <w:rFonts w:hint="eastAsia"/>
                <w:b/>
              </w:rPr>
              <w:lastRenderedPageBreak/>
              <w:t>发起份额总数</w:t>
            </w:r>
          </w:p>
        </w:tc>
        <w:tc>
          <w:tcPr>
            <w:tcW w:w="1304" w:type="dxa"/>
          </w:tcPr>
          <w:p w:rsidR="00685525" w:rsidRPr="00685525" w:rsidRDefault="00685525" w:rsidP="00685525">
            <w:pPr>
              <w:jc w:val="center"/>
              <w:rPr>
                <w:b/>
              </w:rPr>
            </w:pPr>
            <w:r w:rsidRPr="00685525">
              <w:rPr>
                <w:rFonts w:hint="eastAsia"/>
                <w:b/>
              </w:rPr>
              <w:t>发起份额占基金总份额</w:t>
            </w:r>
            <w:r w:rsidRPr="00685525">
              <w:rPr>
                <w:rFonts w:hint="eastAsia"/>
                <w:b/>
              </w:rPr>
              <w:lastRenderedPageBreak/>
              <w:t>比例（</w:t>
            </w:r>
            <w:r w:rsidRPr="00685525">
              <w:rPr>
                <w:rFonts w:hint="eastAsia"/>
                <w:b/>
              </w:rPr>
              <w:t>%</w:t>
            </w:r>
            <w:r w:rsidRPr="00685525">
              <w:rPr>
                <w:rFonts w:hint="eastAsia"/>
                <w:b/>
              </w:rPr>
              <w:t>）</w:t>
            </w:r>
          </w:p>
        </w:tc>
        <w:tc>
          <w:tcPr>
            <w:tcW w:w="1304" w:type="dxa"/>
          </w:tcPr>
          <w:p w:rsidR="00685525" w:rsidRPr="00685525" w:rsidRDefault="00685525" w:rsidP="00685525">
            <w:pPr>
              <w:jc w:val="center"/>
              <w:rPr>
                <w:b/>
              </w:rPr>
            </w:pPr>
            <w:r w:rsidRPr="00685525">
              <w:rPr>
                <w:rFonts w:hint="eastAsia"/>
                <w:b/>
              </w:rPr>
              <w:lastRenderedPageBreak/>
              <w:t>发起份额承诺持有期限</w:t>
            </w:r>
          </w:p>
        </w:tc>
      </w:tr>
      <w:tr w:rsidR="00685525" w:rsidTr="00685525">
        <w:tc>
          <w:tcPr>
            <w:tcW w:w="1361" w:type="dxa"/>
          </w:tcPr>
          <w:p w:rsidR="00685525" w:rsidRDefault="00685525" w:rsidP="00685525">
            <w:pPr>
              <w:jc w:val="left"/>
            </w:pPr>
            <w:r>
              <w:rPr>
                <w:rFonts w:hint="eastAsia"/>
              </w:rPr>
              <w:lastRenderedPageBreak/>
              <w:t>基金管理人固有资金</w:t>
            </w:r>
          </w:p>
        </w:tc>
        <w:tc>
          <w:tcPr>
            <w:tcW w:w="1588" w:type="dxa"/>
          </w:tcPr>
          <w:p w:rsidR="00685525" w:rsidRDefault="00685525" w:rsidP="00685525">
            <w:pPr>
              <w:jc w:val="right"/>
            </w:pPr>
            <w:r>
              <w:t>10,001,916.85</w:t>
            </w:r>
          </w:p>
        </w:tc>
        <w:tc>
          <w:tcPr>
            <w:tcW w:w="1361" w:type="dxa"/>
          </w:tcPr>
          <w:p w:rsidR="00685525" w:rsidRDefault="00685525" w:rsidP="00685525">
            <w:pPr>
              <w:jc w:val="right"/>
            </w:pPr>
            <w:r>
              <w:t>1.26</w:t>
            </w:r>
          </w:p>
        </w:tc>
        <w:tc>
          <w:tcPr>
            <w:tcW w:w="1588" w:type="dxa"/>
          </w:tcPr>
          <w:p w:rsidR="00685525" w:rsidRDefault="00685525" w:rsidP="00685525">
            <w:pPr>
              <w:jc w:val="right"/>
            </w:pPr>
            <w:r>
              <w:t>10,000,000.00</w:t>
            </w:r>
          </w:p>
        </w:tc>
        <w:tc>
          <w:tcPr>
            <w:tcW w:w="1304" w:type="dxa"/>
          </w:tcPr>
          <w:p w:rsidR="00685525" w:rsidRDefault="00685525" w:rsidP="00685525">
            <w:pPr>
              <w:jc w:val="right"/>
            </w:pPr>
            <w:r>
              <w:t>1.26</w:t>
            </w:r>
          </w:p>
        </w:tc>
        <w:tc>
          <w:tcPr>
            <w:tcW w:w="1304" w:type="dxa"/>
          </w:tcPr>
          <w:p w:rsidR="00685525" w:rsidRDefault="00685525" w:rsidP="00685525">
            <w:pPr>
              <w:jc w:val="left"/>
            </w:pPr>
            <w:r>
              <w:rPr>
                <w:rFonts w:hint="eastAsia"/>
              </w:rPr>
              <w:t>自合同生效之日起不少于</w:t>
            </w:r>
            <w:r>
              <w:rPr>
                <w:rFonts w:hint="eastAsia"/>
              </w:rPr>
              <w:t>3</w:t>
            </w:r>
            <w:r>
              <w:rPr>
                <w:rFonts w:hint="eastAsia"/>
              </w:rPr>
              <w:t>年</w:t>
            </w:r>
          </w:p>
        </w:tc>
      </w:tr>
      <w:tr w:rsidR="00685525" w:rsidTr="00685525">
        <w:tc>
          <w:tcPr>
            <w:tcW w:w="1361" w:type="dxa"/>
          </w:tcPr>
          <w:p w:rsidR="00685525" w:rsidRDefault="00685525" w:rsidP="00685525">
            <w:pPr>
              <w:jc w:val="left"/>
            </w:pPr>
            <w:r>
              <w:rPr>
                <w:rFonts w:hint="eastAsia"/>
              </w:rPr>
              <w:t>基金管理人高级管理人员</w:t>
            </w:r>
          </w:p>
        </w:tc>
        <w:tc>
          <w:tcPr>
            <w:tcW w:w="1588" w:type="dxa"/>
          </w:tcPr>
          <w:p w:rsidR="00685525" w:rsidRDefault="00685525" w:rsidP="00685525">
            <w:pPr>
              <w:jc w:val="right"/>
            </w:pPr>
            <w:r>
              <w:t>-</w:t>
            </w:r>
          </w:p>
        </w:tc>
        <w:tc>
          <w:tcPr>
            <w:tcW w:w="1361" w:type="dxa"/>
          </w:tcPr>
          <w:p w:rsidR="00685525" w:rsidRDefault="00685525" w:rsidP="00685525">
            <w:pPr>
              <w:jc w:val="right"/>
            </w:pPr>
            <w:r>
              <w:t>-</w:t>
            </w:r>
          </w:p>
        </w:tc>
        <w:tc>
          <w:tcPr>
            <w:tcW w:w="1588" w:type="dxa"/>
          </w:tcPr>
          <w:p w:rsidR="00685525" w:rsidRDefault="00685525" w:rsidP="00685525">
            <w:pPr>
              <w:jc w:val="right"/>
            </w:pPr>
            <w:r>
              <w:t>-</w:t>
            </w:r>
          </w:p>
        </w:tc>
        <w:tc>
          <w:tcPr>
            <w:tcW w:w="1304" w:type="dxa"/>
          </w:tcPr>
          <w:p w:rsidR="00685525" w:rsidRDefault="00685525" w:rsidP="00685525">
            <w:pPr>
              <w:jc w:val="right"/>
            </w:pPr>
            <w:r>
              <w:t>-</w:t>
            </w:r>
          </w:p>
        </w:tc>
        <w:tc>
          <w:tcPr>
            <w:tcW w:w="1304" w:type="dxa"/>
          </w:tcPr>
          <w:p w:rsidR="00685525" w:rsidRDefault="00685525" w:rsidP="00685525">
            <w:pPr>
              <w:jc w:val="right"/>
            </w:pPr>
            <w:r>
              <w:t>-</w:t>
            </w:r>
          </w:p>
        </w:tc>
      </w:tr>
      <w:tr w:rsidR="00685525" w:rsidTr="00685525">
        <w:tc>
          <w:tcPr>
            <w:tcW w:w="1361" w:type="dxa"/>
          </w:tcPr>
          <w:p w:rsidR="00685525" w:rsidRDefault="00685525" w:rsidP="00685525">
            <w:pPr>
              <w:jc w:val="left"/>
            </w:pPr>
            <w:r>
              <w:rPr>
                <w:rFonts w:hint="eastAsia"/>
              </w:rPr>
              <w:t>基金经理等人员</w:t>
            </w:r>
          </w:p>
        </w:tc>
        <w:tc>
          <w:tcPr>
            <w:tcW w:w="1588" w:type="dxa"/>
          </w:tcPr>
          <w:p w:rsidR="00685525" w:rsidRDefault="00685525" w:rsidP="00685525">
            <w:pPr>
              <w:jc w:val="right"/>
            </w:pPr>
            <w:r>
              <w:t>-</w:t>
            </w:r>
          </w:p>
        </w:tc>
        <w:tc>
          <w:tcPr>
            <w:tcW w:w="1361" w:type="dxa"/>
          </w:tcPr>
          <w:p w:rsidR="00685525" w:rsidRDefault="00685525" w:rsidP="00685525">
            <w:pPr>
              <w:jc w:val="right"/>
            </w:pPr>
            <w:r>
              <w:t>-</w:t>
            </w:r>
          </w:p>
        </w:tc>
        <w:tc>
          <w:tcPr>
            <w:tcW w:w="1588" w:type="dxa"/>
          </w:tcPr>
          <w:p w:rsidR="00685525" w:rsidRDefault="00685525" w:rsidP="00685525">
            <w:pPr>
              <w:jc w:val="right"/>
            </w:pPr>
            <w:r>
              <w:t>-</w:t>
            </w:r>
          </w:p>
        </w:tc>
        <w:tc>
          <w:tcPr>
            <w:tcW w:w="1304" w:type="dxa"/>
          </w:tcPr>
          <w:p w:rsidR="00685525" w:rsidRDefault="00685525" w:rsidP="00685525">
            <w:pPr>
              <w:jc w:val="right"/>
            </w:pPr>
            <w:r>
              <w:t>-</w:t>
            </w:r>
          </w:p>
        </w:tc>
        <w:tc>
          <w:tcPr>
            <w:tcW w:w="1304" w:type="dxa"/>
          </w:tcPr>
          <w:p w:rsidR="00685525" w:rsidRDefault="00685525" w:rsidP="00685525">
            <w:pPr>
              <w:jc w:val="right"/>
            </w:pPr>
            <w:r>
              <w:t>-</w:t>
            </w:r>
          </w:p>
        </w:tc>
      </w:tr>
      <w:tr w:rsidR="00685525" w:rsidTr="00685525">
        <w:tc>
          <w:tcPr>
            <w:tcW w:w="1361" w:type="dxa"/>
          </w:tcPr>
          <w:p w:rsidR="00685525" w:rsidRDefault="00685525" w:rsidP="00685525">
            <w:pPr>
              <w:jc w:val="left"/>
            </w:pPr>
            <w:r>
              <w:rPr>
                <w:rFonts w:hint="eastAsia"/>
              </w:rPr>
              <w:t>基金管理人股东</w:t>
            </w:r>
          </w:p>
        </w:tc>
        <w:tc>
          <w:tcPr>
            <w:tcW w:w="1588" w:type="dxa"/>
          </w:tcPr>
          <w:p w:rsidR="00685525" w:rsidRDefault="00685525" w:rsidP="00685525">
            <w:pPr>
              <w:jc w:val="right"/>
            </w:pPr>
            <w:r>
              <w:t>-</w:t>
            </w:r>
          </w:p>
        </w:tc>
        <w:tc>
          <w:tcPr>
            <w:tcW w:w="1361" w:type="dxa"/>
          </w:tcPr>
          <w:p w:rsidR="00685525" w:rsidRDefault="00685525" w:rsidP="00685525">
            <w:pPr>
              <w:jc w:val="right"/>
            </w:pPr>
            <w:r>
              <w:t>-</w:t>
            </w:r>
          </w:p>
        </w:tc>
        <w:tc>
          <w:tcPr>
            <w:tcW w:w="1588" w:type="dxa"/>
          </w:tcPr>
          <w:p w:rsidR="00685525" w:rsidRDefault="00685525" w:rsidP="00685525">
            <w:pPr>
              <w:jc w:val="right"/>
            </w:pPr>
            <w:r>
              <w:t>-</w:t>
            </w:r>
          </w:p>
        </w:tc>
        <w:tc>
          <w:tcPr>
            <w:tcW w:w="1304" w:type="dxa"/>
          </w:tcPr>
          <w:p w:rsidR="00685525" w:rsidRDefault="00685525" w:rsidP="00685525">
            <w:pPr>
              <w:jc w:val="right"/>
            </w:pPr>
            <w:r>
              <w:t>-</w:t>
            </w:r>
          </w:p>
        </w:tc>
        <w:tc>
          <w:tcPr>
            <w:tcW w:w="1304" w:type="dxa"/>
          </w:tcPr>
          <w:p w:rsidR="00685525" w:rsidRDefault="00685525" w:rsidP="00685525">
            <w:pPr>
              <w:jc w:val="right"/>
            </w:pPr>
            <w:r>
              <w:t>-</w:t>
            </w:r>
          </w:p>
        </w:tc>
      </w:tr>
      <w:tr w:rsidR="00685525" w:rsidTr="00685525">
        <w:tc>
          <w:tcPr>
            <w:tcW w:w="1361" w:type="dxa"/>
          </w:tcPr>
          <w:p w:rsidR="00685525" w:rsidRDefault="00685525" w:rsidP="00685525">
            <w:pPr>
              <w:jc w:val="left"/>
            </w:pPr>
            <w:r>
              <w:rPr>
                <w:rFonts w:hint="eastAsia"/>
              </w:rPr>
              <w:t>其他</w:t>
            </w:r>
          </w:p>
        </w:tc>
        <w:tc>
          <w:tcPr>
            <w:tcW w:w="1588" w:type="dxa"/>
          </w:tcPr>
          <w:p w:rsidR="00685525" w:rsidRDefault="00685525" w:rsidP="00685525">
            <w:pPr>
              <w:jc w:val="right"/>
            </w:pPr>
            <w:r>
              <w:t>-</w:t>
            </w:r>
          </w:p>
        </w:tc>
        <w:tc>
          <w:tcPr>
            <w:tcW w:w="1361" w:type="dxa"/>
          </w:tcPr>
          <w:p w:rsidR="00685525" w:rsidRDefault="00685525" w:rsidP="00685525">
            <w:pPr>
              <w:jc w:val="right"/>
            </w:pPr>
            <w:r>
              <w:t>-</w:t>
            </w:r>
          </w:p>
        </w:tc>
        <w:tc>
          <w:tcPr>
            <w:tcW w:w="1588" w:type="dxa"/>
          </w:tcPr>
          <w:p w:rsidR="00685525" w:rsidRDefault="00685525" w:rsidP="00685525">
            <w:pPr>
              <w:jc w:val="right"/>
            </w:pPr>
            <w:r>
              <w:t>-</w:t>
            </w:r>
          </w:p>
        </w:tc>
        <w:tc>
          <w:tcPr>
            <w:tcW w:w="1304" w:type="dxa"/>
          </w:tcPr>
          <w:p w:rsidR="00685525" w:rsidRDefault="00685525" w:rsidP="00685525">
            <w:pPr>
              <w:jc w:val="right"/>
            </w:pPr>
            <w:r>
              <w:t>-</w:t>
            </w:r>
          </w:p>
        </w:tc>
        <w:tc>
          <w:tcPr>
            <w:tcW w:w="1304" w:type="dxa"/>
          </w:tcPr>
          <w:p w:rsidR="00685525" w:rsidRDefault="00685525" w:rsidP="00685525">
            <w:pPr>
              <w:jc w:val="right"/>
            </w:pPr>
            <w:r>
              <w:t>-</w:t>
            </w:r>
          </w:p>
        </w:tc>
      </w:tr>
      <w:tr w:rsidR="00685525" w:rsidTr="00685525">
        <w:tc>
          <w:tcPr>
            <w:tcW w:w="1361" w:type="dxa"/>
          </w:tcPr>
          <w:p w:rsidR="00685525" w:rsidRDefault="00685525" w:rsidP="00685525">
            <w:pPr>
              <w:jc w:val="left"/>
            </w:pPr>
            <w:r>
              <w:rPr>
                <w:rFonts w:hint="eastAsia"/>
              </w:rPr>
              <w:t>合计</w:t>
            </w:r>
          </w:p>
        </w:tc>
        <w:tc>
          <w:tcPr>
            <w:tcW w:w="1588" w:type="dxa"/>
          </w:tcPr>
          <w:p w:rsidR="00685525" w:rsidRDefault="00685525" w:rsidP="00685525">
            <w:pPr>
              <w:jc w:val="right"/>
            </w:pPr>
            <w:r>
              <w:t>10,001,916.85</w:t>
            </w:r>
          </w:p>
        </w:tc>
        <w:tc>
          <w:tcPr>
            <w:tcW w:w="1361" w:type="dxa"/>
          </w:tcPr>
          <w:p w:rsidR="00685525" w:rsidRDefault="00685525" w:rsidP="00685525">
            <w:pPr>
              <w:jc w:val="right"/>
            </w:pPr>
            <w:r>
              <w:t>1.26</w:t>
            </w:r>
          </w:p>
        </w:tc>
        <w:tc>
          <w:tcPr>
            <w:tcW w:w="1588" w:type="dxa"/>
          </w:tcPr>
          <w:p w:rsidR="00685525" w:rsidRDefault="00685525" w:rsidP="00685525">
            <w:pPr>
              <w:jc w:val="right"/>
            </w:pPr>
            <w:r>
              <w:t>10,000,000.00</w:t>
            </w:r>
          </w:p>
        </w:tc>
        <w:tc>
          <w:tcPr>
            <w:tcW w:w="1304" w:type="dxa"/>
          </w:tcPr>
          <w:p w:rsidR="00685525" w:rsidRDefault="00685525" w:rsidP="00685525">
            <w:pPr>
              <w:jc w:val="right"/>
            </w:pPr>
            <w:r>
              <w:t>1.26</w:t>
            </w:r>
          </w:p>
        </w:tc>
        <w:tc>
          <w:tcPr>
            <w:tcW w:w="1304" w:type="dxa"/>
          </w:tcPr>
          <w:p w:rsidR="00685525" w:rsidRDefault="00685525" w:rsidP="00685525">
            <w:pPr>
              <w:jc w:val="right"/>
            </w:pPr>
            <w:r>
              <w:t>-</w:t>
            </w:r>
          </w:p>
        </w:tc>
      </w:tr>
    </w:tbl>
    <w:p w:rsidR="00685525" w:rsidRDefault="00685525" w:rsidP="00685525">
      <w:pPr>
        <w:pStyle w:val="-1"/>
        <w:ind w:left="281" w:hanging="281"/>
        <w:rPr>
          <w:rFonts w:hint="eastAsia"/>
        </w:rPr>
      </w:pPr>
      <w:r>
        <w:rPr>
          <w:rFonts w:hint="eastAsia"/>
        </w:rPr>
        <w:t>影响投资者决策的其他重要信息</w:t>
      </w:r>
    </w:p>
    <w:p w:rsidR="00685525" w:rsidRDefault="00685525" w:rsidP="00685525">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85525" w:rsidTr="00685525">
        <w:tc>
          <w:tcPr>
            <w:tcW w:w="1021" w:type="dxa"/>
            <w:vMerge w:val="restart"/>
          </w:tcPr>
          <w:p w:rsidR="00685525" w:rsidRDefault="00685525" w:rsidP="00685525">
            <w:pPr>
              <w:jc w:val="left"/>
            </w:pPr>
            <w:r>
              <w:rPr>
                <w:rFonts w:hint="eastAsia"/>
              </w:rPr>
              <w:t>投资者类别</w:t>
            </w:r>
          </w:p>
        </w:tc>
        <w:tc>
          <w:tcPr>
            <w:tcW w:w="7484" w:type="dxa"/>
            <w:gridSpan w:val="5"/>
          </w:tcPr>
          <w:p w:rsidR="00685525" w:rsidRDefault="00685525" w:rsidP="00685525">
            <w:pPr>
              <w:jc w:val="left"/>
            </w:pPr>
            <w:r>
              <w:rPr>
                <w:rFonts w:hint="eastAsia"/>
              </w:rPr>
              <w:t>报告期内持有基金份额变化情况</w:t>
            </w:r>
          </w:p>
        </w:tc>
        <w:tc>
          <w:tcPr>
            <w:tcW w:w="2778" w:type="dxa"/>
            <w:gridSpan w:val="2"/>
          </w:tcPr>
          <w:p w:rsidR="00685525" w:rsidRDefault="00685525" w:rsidP="00685525">
            <w:pPr>
              <w:jc w:val="left"/>
            </w:pPr>
            <w:r>
              <w:rPr>
                <w:rFonts w:hint="eastAsia"/>
              </w:rPr>
              <w:t>报告期末持有基金情况</w:t>
            </w:r>
          </w:p>
        </w:tc>
      </w:tr>
      <w:tr w:rsidR="00685525" w:rsidTr="00685525">
        <w:tc>
          <w:tcPr>
            <w:tcW w:w="1021" w:type="dxa"/>
            <w:vMerge/>
          </w:tcPr>
          <w:p w:rsidR="00685525" w:rsidRDefault="00685525" w:rsidP="00685525">
            <w:pPr>
              <w:jc w:val="left"/>
            </w:pPr>
          </w:p>
        </w:tc>
        <w:tc>
          <w:tcPr>
            <w:tcW w:w="680" w:type="dxa"/>
          </w:tcPr>
          <w:p w:rsidR="00685525" w:rsidRDefault="00685525" w:rsidP="00685525">
            <w:pPr>
              <w:jc w:val="left"/>
            </w:pPr>
            <w:r>
              <w:rPr>
                <w:rFonts w:hint="eastAsia"/>
              </w:rPr>
              <w:t>序号</w:t>
            </w:r>
          </w:p>
        </w:tc>
        <w:tc>
          <w:tcPr>
            <w:tcW w:w="1191" w:type="dxa"/>
          </w:tcPr>
          <w:p w:rsidR="00685525" w:rsidRDefault="00685525" w:rsidP="00685525">
            <w:pPr>
              <w:jc w:val="left"/>
            </w:pPr>
            <w:r>
              <w:rPr>
                <w:rFonts w:hint="eastAsia"/>
              </w:rPr>
              <w:t>持有基金份额比例达到或者超过</w:t>
            </w:r>
            <w:r>
              <w:rPr>
                <w:rFonts w:hint="eastAsia"/>
              </w:rPr>
              <w:t>20%</w:t>
            </w:r>
            <w:r>
              <w:rPr>
                <w:rFonts w:hint="eastAsia"/>
              </w:rPr>
              <w:t>的时间区间</w:t>
            </w:r>
          </w:p>
        </w:tc>
        <w:tc>
          <w:tcPr>
            <w:tcW w:w="1871" w:type="dxa"/>
          </w:tcPr>
          <w:p w:rsidR="00685525" w:rsidRDefault="00685525" w:rsidP="00685525">
            <w:pPr>
              <w:jc w:val="left"/>
            </w:pPr>
            <w:r>
              <w:rPr>
                <w:rFonts w:hint="eastAsia"/>
              </w:rPr>
              <w:t>期初份额</w:t>
            </w:r>
          </w:p>
        </w:tc>
        <w:tc>
          <w:tcPr>
            <w:tcW w:w="1871" w:type="dxa"/>
          </w:tcPr>
          <w:p w:rsidR="00685525" w:rsidRDefault="00685525" w:rsidP="00685525">
            <w:pPr>
              <w:jc w:val="left"/>
            </w:pPr>
            <w:r>
              <w:rPr>
                <w:rFonts w:hint="eastAsia"/>
              </w:rPr>
              <w:t>申购份额</w:t>
            </w:r>
          </w:p>
        </w:tc>
        <w:tc>
          <w:tcPr>
            <w:tcW w:w="1871" w:type="dxa"/>
          </w:tcPr>
          <w:p w:rsidR="00685525" w:rsidRDefault="00685525" w:rsidP="00685525">
            <w:pPr>
              <w:jc w:val="left"/>
            </w:pPr>
            <w:r>
              <w:rPr>
                <w:rFonts w:hint="eastAsia"/>
              </w:rPr>
              <w:t>赎回份额</w:t>
            </w:r>
          </w:p>
        </w:tc>
        <w:tc>
          <w:tcPr>
            <w:tcW w:w="1871" w:type="dxa"/>
          </w:tcPr>
          <w:p w:rsidR="00685525" w:rsidRDefault="00685525" w:rsidP="00685525">
            <w:pPr>
              <w:jc w:val="left"/>
            </w:pPr>
            <w:r>
              <w:rPr>
                <w:rFonts w:hint="eastAsia"/>
              </w:rPr>
              <w:t>持有份额</w:t>
            </w:r>
          </w:p>
        </w:tc>
        <w:tc>
          <w:tcPr>
            <w:tcW w:w="907" w:type="dxa"/>
          </w:tcPr>
          <w:p w:rsidR="00685525" w:rsidRDefault="00685525" w:rsidP="00685525">
            <w:pPr>
              <w:jc w:val="left"/>
            </w:pPr>
            <w:r>
              <w:rPr>
                <w:rFonts w:hint="eastAsia"/>
              </w:rPr>
              <w:t>份额占比</w:t>
            </w:r>
          </w:p>
        </w:tc>
      </w:tr>
      <w:tr w:rsidR="00685525" w:rsidTr="00685525">
        <w:tc>
          <w:tcPr>
            <w:tcW w:w="1021" w:type="dxa"/>
          </w:tcPr>
          <w:p w:rsidR="00685525" w:rsidRDefault="00685525" w:rsidP="00685525">
            <w:pPr>
              <w:jc w:val="left"/>
            </w:pPr>
            <w:r>
              <w:rPr>
                <w:rFonts w:hint="eastAsia"/>
              </w:rPr>
              <w:t>机构</w:t>
            </w:r>
          </w:p>
        </w:tc>
        <w:tc>
          <w:tcPr>
            <w:tcW w:w="680" w:type="dxa"/>
          </w:tcPr>
          <w:p w:rsidR="00685525" w:rsidRDefault="00685525" w:rsidP="00685525">
            <w:pPr>
              <w:jc w:val="right"/>
            </w:pPr>
            <w:r>
              <w:t>1</w:t>
            </w:r>
          </w:p>
        </w:tc>
        <w:tc>
          <w:tcPr>
            <w:tcW w:w="1191" w:type="dxa"/>
          </w:tcPr>
          <w:p w:rsidR="00685525" w:rsidRDefault="00685525" w:rsidP="00685525">
            <w:pPr>
              <w:jc w:val="left"/>
            </w:pPr>
            <w:r>
              <w:t>20251001-20251231</w:t>
            </w:r>
          </w:p>
        </w:tc>
        <w:tc>
          <w:tcPr>
            <w:tcW w:w="1871" w:type="dxa"/>
          </w:tcPr>
          <w:p w:rsidR="00685525" w:rsidRDefault="00685525" w:rsidP="00685525">
            <w:pPr>
              <w:jc w:val="right"/>
            </w:pPr>
            <w:r>
              <w:t>785,895,649.77</w:t>
            </w:r>
          </w:p>
        </w:tc>
        <w:tc>
          <w:tcPr>
            <w:tcW w:w="1871" w:type="dxa"/>
          </w:tcPr>
          <w:p w:rsidR="00685525" w:rsidRDefault="00685525" w:rsidP="00685525">
            <w:pPr>
              <w:jc w:val="right"/>
            </w:pPr>
            <w:r>
              <w:t>-</w:t>
            </w:r>
          </w:p>
        </w:tc>
        <w:tc>
          <w:tcPr>
            <w:tcW w:w="1871" w:type="dxa"/>
          </w:tcPr>
          <w:p w:rsidR="00685525" w:rsidRDefault="00685525" w:rsidP="00685525">
            <w:pPr>
              <w:jc w:val="right"/>
            </w:pPr>
            <w:r>
              <w:t>-</w:t>
            </w:r>
          </w:p>
        </w:tc>
        <w:tc>
          <w:tcPr>
            <w:tcW w:w="1871" w:type="dxa"/>
          </w:tcPr>
          <w:p w:rsidR="00685525" w:rsidRDefault="00685525" w:rsidP="00685525">
            <w:pPr>
              <w:jc w:val="right"/>
            </w:pPr>
            <w:r>
              <w:t>785,895,649.77</w:t>
            </w:r>
          </w:p>
        </w:tc>
        <w:tc>
          <w:tcPr>
            <w:tcW w:w="907" w:type="dxa"/>
          </w:tcPr>
          <w:p w:rsidR="00685525" w:rsidRDefault="00685525" w:rsidP="00685525">
            <w:pPr>
              <w:jc w:val="right"/>
            </w:pPr>
            <w:r>
              <w:t>98.74%</w:t>
            </w:r>
          </w:p>
        </w:tc>
      </w:tr>
      <w:tr w:rsidR="00685525" w:rsidTr="00685525">
        <w:tc>
          <w:tcPr>
            <w:tcW w:w="11283" w:type="dxa"/>
            <w:gridSpan w:val="8"/>
          </w:tcPr>
          <w:p w:rsidR="00685525" w:rsidRDefault="00685525" w:rsidP="00685525">
            <w:pPr>
              <w:jc w:val="left"/>
            </w:pPr>
            <w:r>
              <w:rPr>
                <w:rFonts w:hint="eastAsia"/>
              </w:rPr>
              <w:t>产品特有风险</w:t>
            </w:r>
          </w:p>
        </w:tc>
      </w:tr>
      <w:tr w:rsidR="00685525" w:rsidTr="00685525">
        <w:tc>
          <w:tcPr>
            <w:tcW w:w="11283" w:type="dxa"/>
            <w:gridSpan w:val="8"/>
          </w:tcPr>
          <w:p w:rsidR="00685525" w:rsidRDefault="00685525" w:rsidP="00685525">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85525" w:rsidRDefault="00685525" w:rsidP="00685525">
      <w:pPr>
        <w:pStyle w:val="-2"/>
        <w:spacing w:before="312"/>
        <w:rPr>
          <w:rFonts w:hint="eastAsia"/>
        </w:rPr>
      </w:pPr>
      <w:r>
        <w:rPr>
          <w:rFonts w:hint="eastAsia"/>
        </w:rPr>
        <w:t>影响投资者决策的其他重要信息</w:t>
      </w:r>
    </w:p>
    <w:p w:rsidR="00685525" w:rsidRDefault="00685525" w:rsidP="00685525">
      <w:pPr>
        <w:pStyle w:val="-"/>
        <w:ind w:firstLine="420"/>
        <w:rPr>
          <w:rFonts w:hint="eastAsia"/>
        </w:rPr>
      </w:pPr>
      <w:r>
        <w:rPr>
          <w:rFonts w:hint="eastAsia"/>
        </w:rPr>
        <w:t>无。</w:t>
      </w:r>
    </w:p>
    <w:p w:rsidR="00685525" w:rsidRDefault="00685525" w:rsidP="00685525">
      <w:pPr>
        <w:pStyle w:val="-1"/>
        <w:ind w:left="281" w:hanging="281"/>
        <w:rPr>
          <w:rFonts w:hint="eastAsia"/>
        </w:rPr>
      </w:pPr>
      <w:r>
        <w:rPr>
          <w:rFonts w:hint="eastAsia"/>
        </w:rPr>
        <w:t>备查文件目录</w:t>
      </w:r>
    </w:p>
    <w:p w:rsidR="00685525" w:rsidRDefault="00685525" w:rsidP="00685525">
      <w:pPr>
        <w:pStyle w:val="-2"/>
        <w:spacing w:before="312"/>
        <w:rPr>
          <w:rFonts w:hint="eastAsia"/>
        </w:rPr>
      </w:pPr>
      <w:r>
        <w:rPr>
          <w:rFonts w:hint="eastAsia"/>
        </w:rPr>
        <w:t>备查文件目录</w:t>
      </w:r>
    </w:p>
    <w:p w:rsidR="00685525" w:rsidRDefault="00685525" w:rsidP="00685525">
      <w:pPr>
        <w:pStyle w:val="-"/>
        <w:ind w:firstLine="420"/>
        <w:rPr>
          <w:rFonts w:hint="eastAsia"/>
        </w:rPr>
      </w:pPr>
      <w:r>
        <w:rPr>
          <w:rFonts w:hint="eastAsia"/>
        </w:rPr>
        <w:t>1、《南方鑫利3个月定期开放债券型发起式证券投资基金基金合同》；</w:t>
      </w:r>
    </w:p>
    <w:p w:rsidR="00685525" w:rsidRDefault="00685525" w:rsidP="00685525">
      <w:pPr>
        <w:pStyle w:val="-"/>
        <w:ind w:firstLine="420"/>
        <w:rPr>
          <w:rFonts w:hint="eastAsia"/>
        </w:rPr>
      </w:pPr>
      <w:r>
        <w:rPr>
          <w:rFonts w:hint="eastAsia"/>
        </w:rPr>
        <w:t>2、《南方鑫利3个月定期开放债券型发起式证券投资基金托管协议》；</w:t>
      </w:r>
    </w:p>
    <w:p w:rsidR="00685525" w:rsidRDefault="00685525" w:rsidP="00685525">
      <w:pPr>
        <w:pStyle w:val="-"/>
        <w:ind w:firstLine="420"/>
        <w:rPr>
          <w:rFonts w:hint="eastAsia"/>
        </w:rPr>
      </w:pPr>
      <w:r>
        <w:rPr>
          <w:rFonts w:hint="eastAsia"/>
        </w:rPr>
        <w:t>3、南方鑫利3个月定期开放债券型发起式证券投资基金2025年4季度报告原文。</w:t>
      </w:r>
    </w:p>
    <w:p w:rsidR="00685525" w:rsidRDefault="00685525" w:rsidP="00685525">
      <w:pPr>
        <w:pStyle w:val="-2"/>
        <w:spacing w:before="312"/>
        <w:rPr>
          <w:rFonts w:hint="eastAsia"/>
        </w:rPr>
      </w:pPr>
      <w:r>
        <w:rPr>
          <w:rFonts w:hint="eastAsia"/>
        </w:rPr>
        <w:lastRenderedPageBreak/>
        <w:t>存放地点</w:t>
      </w:r>
    </w:p>
    <w:p w:rsidR="00685525" w:rsidRDefault="00685525" w:rsidP="00685525">
      <w:pPr>
        <w:pStyle w:val="-"/>
        <w:ind w:firstLine="420"/>
        <w:rPr>
          <w:rFonts w:hint="eastAsia"/>
        </w:rPr>
      </w:pPr>
      <w:r>
        <w:rPr>
          <w:rFonts w:hint="eastAsia"/>
        </w:rPr>
        <w:t>深圳市福田区莲花街道益田路5999号基金大厦32-42楼。</w:t>
      </w:r>
    </w:p>
    <w:p w:rsidR="00685525" w:rsidRDefault="00685525" w:rsidP="00685525">
      <w:pPr>
        <w:pStyle w:val="-2"/>
        <w:spacing w:before="312"/>
        <w:rPr>
          <w:rFonts w:hint="eastAsia"/>
        </w:rPr>
      </w:pPr>
      <w:r>
        <w:rPr>
          <w:rFonts w:hint="eastAsia"/>
        </w:rPr>
        <w:t>查阅方式</w:t>
      </w:r>
    </w:p>
    <w:p w:rsidR="00685525" w:rsidRDefault="00685525" w:rsidP="00685525">
      <w:pPr>
        <w:pStyle w:val="-"/>
        <w:ind w:firstLine="420"/>
        <w:rPr>
          <w:rFonts w:hint="eastAsia"/>
        </w:rPr>
      </w:pPr>
      <w:r>
        <w:rPr>
          <w:rFonts w:hint="eastAsia"/>
        </w:rPr>
        <w:t>网站：http://www.nffund.com</w:t>
      </w:r>
    </w:p>
    <w:p w:rsidR="003C7DC3" w:rsidRDefault="00685525" w:rsidP="00685525">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525" w:rsidRDefault="00685525" w:rsidP="00D17C56">
      <w:r>
        <w:separator/>
      </w:r>
    </w:p>
  </w:endnote>
  <w:endnote w:type="continuationSeparator" w:id="0">
    <w:p w:rsidR="00685525" w:rsidRDefault="0068552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525" w:rsidRDefault="0068552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85525" w:rsidRPr="00685525">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85525">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85525">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525" w:rsidRDefault="0068552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525" w:rsidRDefault="00685525" w:rsidP="00D17C56">
      <w:r>
        <w:separator/>
      </w:r>
    </w:p>
  </w:footnote>
  <w:footnote w:type="continuationSeparator" w:id="0">
    <w:p w:rsidR="00685525" w:rsidRDefault="0068552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525" w:rsidRDefault="0068552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85525" w:rsidP="00AE3F5B">
    <w:pPr>
      <w:pStyle w:val="a7"/>
      <w:pBdr>
        <w:bottom w:val="single" w:sz="4" w:space="1" w:color="auto"/>
      </w:pBdr>
      <w:jc w:val="right"/>
    </w:pPr>
    <w:r>
      <w:rPr>
        <w:rFonts w:hint="eastAsia"/>
      </w:rPr>
      <w:t>南方鑫利</w:t>
    </w:r>
    <w:r>
      <w:rPr>
        <w:rFonts w:hint="eastAsia"/>
      </w:rPr>
      <w:t>3</w:t>
    </w:r>
    <w:r>
      <w:rPr>
        <w:rFonts w:hint="eastAsia"/>
      </w:rPr>
      <w:t>个月定期开放债券型发起式证券投资基金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525"/>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7FE97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FE32F-E984-4B24-B7A1-B9DB61CB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1048</Words>
  <Characters>5979</Characters>
  <Application>Microsoft Office Word</Application>
  <DocSecurity>0</DocSecurity>
  <Lines>49</Lines>
  <Paragraphs>14</Paragraphs>
  <ScaleCrop>false</ScaleCrop>
  <Company>MC SYSTEM</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2026-01-20T10:33:00Z</dcterms:created>
  <dcterms:modified xsi:type="dcterms:W3CDTF">2026-01-20T10:33:00Z</dcterms:modified>
</cp:coreProperties>
</file>