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216119">
        <w:rPr>
          <w:rFonts w:ascii="宋体" w:hAnsi="宋体" w:hint="eastAsia"/>
          <w:b/>
          <w:bCs/>
          <w:sz w:val="48"/>
          <w:szCs w:val="30"/>
        </w:rPr>
        <w:t>南方金融主题灵活配置混合型证券投资基金</w:t>
      </w:r>
      <w:r w:rsidR="00216119">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216119"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216119">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216119">
        <w:rPr>
          <w:rFonts w:ascii="宋体" w:hAnsi="宋体" w:hint="eastAsia"/>
          <w:b/>
          <w:bCs/>
          <w:sz w:val="28"/>
          <w:szCs w:val="30"/>
        </w:rPr>
        <w:t>兴业银行股份有限公司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216119">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216119" w:rsidRDefault="00216119" w:rsidP="00216119">
      <w:pPr>
        <w:pStyle w:val="-1"/>
        <w:ind w:left="281" w:hanging="281"/>
        <w:rPr>
          <w:rFonts w:hint="eastAsia"/>
        </w:rPr>
      </w:pPr>
      <w:r>
        <w:rPr>
          <w:rFonts w:hint="eastAsia"/>
        </w:rPr>
        <w:lastRenderedPageBreak/>
        <w:t>重要提示</w:t>
      </w:r>
    </w:p>
    <w:p w:rsidR="00216119" w:rsidRDefault="00216119" w:rsidP="00216119">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216119" w:rsidRDefault="00216119" w:rsidP="00216119">
      <w:pPr>
        <w:pStyle w:val="-"/>
        <w:ind w:firstLine="420"/>
        <w:rPr>
          <w:rFonts w:hint="eastAsia"/>
        </w:rPr>
      </w:pPr>
      <w:r>
        <w:rPr>
          <w:rFonts w:hint="eastAsia"/>
        </w:rPr>
        <w:t>基金托管人兴业银行股份有限公司根据本基金合同规定，于2026年1月20日复核了本报告中的财务指标、净值表现和投资组合报告等内容，保证复核内容不存在虚假记载、误导性陈述或者重大遗漏。</w:t>
      </w:r>
    </w:p>
    <w:p w:rsidR="00216119" w:rsidRDefault="00216119" w:rsidP="00216119">
      <w:pPr>
        <w:pStyle w:val="-"/>
        <w:ind w:firstLine="420"/>
        <w:rPr>
          <w:rFonts w:hint="eastAsia"/>
        </w:rPr>
      </w:pPr>
      <w:r>
        <w:rPr>
          <w:rFonts w:hint="eastAsia"/>
        </w:rPr>
        <w:t>基金管理人承诺以诚实信用、勤勉尽责的原则管理和运用基金资产，但不保证基金一定盈利。</w:t>
      </w:r>
    </w:p>
    <w:p w:rsidR="00216119" w:rsidRDefault="00216119" w:rsidP="00216119">
      <w:pPr>
        <w:pStyle w:val="-"/>
        <w:ind w:firstLine="420"/>
        <w:rPr>
          <w:rFonts w:hint="eastAsia"/>
        </w:rPr>
      </w:pPr>
      <w:r>
        <w:rPr>
          <w:rFonts w:hint="eastAsia"/>
        </w:rPr>
        <w:t>基金的过往业绩并不代表其未来表现。投资有风险，投资者在作出投资决策前应仔细阅读本基金的招募说明书。</w:t>
      </w:r>
    </w:p>
    <w:p w:rsidR="00216119" w:rsidRDefault="00216119" w:rsidP="00216119">
      <w:pPr>
        <w:pStyle w:val="-"/>
        <w:ind w:firstLine="420"/>
        <w:rPr>
          <w:rFonts w:hint="eastAsia"/>
        </w:rPr>
      </w:pPr>
      <w:r>
        <w:rPr>
          <w:rFonts w:hint="eastAsia"/>
        </w:rPr>
        <w:t>本报告中财务资料未经审计。</w:t>
      </w:r>
    </w:p>
    <w:p w:rsidR="00216119" w:rsidRDefault="00216119" w:rsidP="00216119">
      <w:pPr>
        <w:pStyle w:val="-"/>
        <w:ind w:firstLine="420"/>
        <w:rPr>
          <w:rFonts w:hint="eastAsia"/>
        </w:rPr>
      </w:pPr>
      <w:r>
        <w:rPr>
          <w:rFonts w:hint="eastAsia"/>
        </w:rPr>
        <w:t>本报告期自2025年10月1日起至12月31日止。</w:t>
      </w:r>
    </w:p>
    <w:p w:rsidR="00216119" w:rsidRDefault="00216119" w:rsidP="00216119">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216119" w:rsidTr="00BA2EA8">
        <w:tc>
          <w:tcPr>
            <w:tcW w:w="2768" w:type="dxa"/>
          </w:tcPr>
          <w:p w:rsidR="00216119" w:rsidRDefault="00216119" w:rsidP="00216119">
            <w:pPr>
              <w:jc w:val="left"/>
            </w:pPr>
            <w:r>
              <w:rPr>
                <w:rFonts w:hint="eastAsia"/>
              </w:rPr>
              <w:t>基金简称</w:t>
            </w:r>
          </w:p>
        </w:tc>
        <w:tc>
          <w:tcPr>
            <w:tcW w:w="5538" w:type="dxa"/>
            <w:gridSpan w:val="2"/>
          </w:tcPr>
          <w:p w:rsidR="00216119" w:rsidRDefault="00216119" w:rsidP="00216119">
            <w:pPr>
              <w:jc w:val="left"/>
            </w:pPr>
            <w:r>
              <w:rPr>
                <w:rFonts w:hint="eastAsia"/>
              </w:rPr>
              <w:t>南方金融主题灵活配置混合</w:t>
            </w:r>
          </w:p>
        </w:tc>
      </w:tr>
      <w:tr w:rsidR="00216119" w:rsidTr="00E2202E">
        <w:tc>
          <w:tcPr>
            <w:tcW w:w="2768" w:type="dxa"/>
          </w:tcPr>
          <w:p w:rsidR="00216119" w:rsidRDefault="00216119" w:rsidP="00216119">
            <w:pPr>
              <w:jc w:val="left"/>
            </w:pPr>
            <w:r>
              <w:rPr>
                <w:rFonts w:hint="eastAsia"/>
              </w:rPr>
              <w:t>基金主代码</w:t>
            </w:r>
          </w:p>
        </w:tc>
        <w:tc>
          <w:tcPr>
            <w:tcW w:w="5538" w:type="dxa"/>
            <w:gridSpan w:val="2"/>
          </w:tcPr>
          <w:p w:rsidR="00216119" w:rsidRDefault="00216119" w:rsidP="00216119">
            <w:pPr>
              <w:jc w:val="left"/>
            </w:pPr>
            <w:r>
              <w:t>004702</w:t>
            </w:r>
          </w:p>
        </w:tc>
      </w:tr>
      <w:tr w:rsidR="00216119" w:rsidTr="00F10DBD">
        <w:tc>
          <w:tcPr>
            <w:tcW w:w="2768" w:type="dxa"/>
          </w:tcPr>
          <w:p w:rsidR="00216119" w:rsidRDefault="00216119" w:rsidP="00216119">
            <w:pPr>
              <w:jc w:val="left"/>
            </w:pPr>
            <w:r>
              <w:rPr>
                <w:rFonts w:hint="eastAsia"/>
              </w:rPr>
              <w:t>交易代码</w:t>
            </w:r>
          </w:p>
        </w:tc>
        <w:tc>
          <w:tcPr>
            <w:tcW w:w="5538" w:type="dxa"/>
            <w:gridSpan w:val="2"/>
          </w:tcPr>
          <w:p w:rsidR="00216119" w:rsidRDefault="00216119" w:rsidP="00216119">
            <w:pPr>
              <w:jc w:val="left"/>
            </w:pPr>
            <w:r>
              <w:t>004702</w:t>
            </w:r>
          </w:p>
        </w:tc>
      </w:tr>
      <w:tr w:rsidR="00216119" w:rsidTr="003E4209">
        <w:tc>
          <w:tcPr>
            <w:tcW w:w="2768" w:type="dxa"/>
          </w:tcPr>
          <w:p w:rsidR="00216119" w:rsidRDefault="00216119" w:rsidP="00216119">
            <w:pPr>
              <w:jc w:val="left"/>
            </w:pPr>
            <w:r>
              <w:rPr>
                <w:rFonts w:hint="eastAsia"/>
              </w:rPr>
              <w:t>基金运作方式</w:t>
            </w:r>
          </w:p>
        </w:tc>
        <w:tc>
          <w:tcPr>
            <w:tcW w:w="5538" w:type="dxa"/>
            <w:gridSpan w:val="2"/>
          </w:tcPr>
          <w:p w:rsidR="00216119" w:rsidRDefault="00216119" w:rsidP="00216119">
            <w:pPr>
              <w:jc w:val="left"/>
            </w:pPr>
            <w:r>
              <w:rPr>
                <w:rFonts w:hint="eastAsia"/>
              </w:rPr>
              <w:t>契约型开放式</w:t>
            </w:r>
          </w:p>
        </w:tc>
      </w:tr>
      <w:tr w:rsidR="00216119" w:rsidTr="00332C8C">
        <w:tc>
          <w:tcPr>
            <w:tcW w:w="2768" w:type="dxa"/>
          </w:tcPr>
          <w:p w:rsidR="00216119" w:rsidRDefault="00216119" w:rsidP="00216119">
            <w:pPr>
              <w:jc w:val="left"/>
            </w:pPr>
            <w:r>
              <w:rPr>
                <w:rFonts w:hint="eastAsia"/>
              </w:rPr>
              <w:t>基金合同生效日</w:t>
            </w:r>
          </w:p>
        </w:tc>
        <w:tc>
          <w:tcPr>
            <w:tcW w:w="5538" w:type="dxa"/>
            <w:gridSpan w:val="2"/>
          </w:tcPr>
          <w:p w:rsidR="00216119" w:rsidRDefault="00216119" w:rsidP="00216119">
            <w:pPr>
              <w:jc w:val="left"/>
            </w:pPr>
            <w:r>
              <w:rPr>
                <w:rFonts w:hint="eastAsia"/>
              </w:rPr>
              <w:t>2017</w:t>
            </w:r>
            <w:r>
              <w:rPr>
                <w:rFonts w:hint="eastAsia"/>
              </w:rPr>
              <w:t>年</w:t>
            </w:r>
            <w:r>
              <w:rPr>
                <w:rFonts w:hint="eastAsia"/>
              </w:rPr>
              <w:t>8</w:t>
            </w:r>
            <w:r>
              <w:rPr>
                <w:rFonts w:hint="eastAsia"/>
              </w:rPr>
              <w:t>月</w:t>
            </w:r>
            <w:r>
              <w:rPr>
                <w:rFonts w:hint="eastAsia"/>
              </w:rPr>
              <w:t>3</w:t>
            </w:r>
            <w:r>
              <w:rPr>
                <w:rFonts w:hint="eastAsia"/>
              </w:rPr>
              <w:t>日</w:t>
            </w:r>
          </w:p>
        </w:tc>
      </w:tr>
      <w:tr w:rsidR="00216119" w:rsidTr="00C1594A">
        <w:tc>
          <w:tcPr>
            <w:tcW w:w="2768" w:type="dxa"/>
          </w:tcPr>
          <w:p w:rsidR="00216119" w:rsidRDefault="00216119" w:rsidP="00216119">
            <w:pPr>
              <w:jc w:val="left"/>
            </w:pPr>
            <w:r>
              <w:rPr>
                <w:rFonts w:hint="eastAsia"/>
              </w:rPr>
              <w:t>报告期末基金份额总额</w:t>
            </w:r>
          </w:p>
        </w:tc>
        <w:tc>
          <w:tcPr>
            <w:tcW w:w="5538" w:type="dxa"/>
            <w:gridSpan w:val="2"/>
          </w:tcPr>
          <w:p w:rsidR="00216119" w:rsidRDefault="00216119" w:rsidP="00216119">
            <w:pPr>
              <w:jc w:val="left"/>
            </w:pPr>
            <w:r>
              <w:rPr>
                <w:rFonts w:hint="eastAsia"/>
              </w:rPr>
              <w:t>450,231,251.32</w:t>
            </w:r>
            <w:r>
              <w:rPr>
                <w:rFonts w:hint="eastAsia"/>
              </w:rPr>
              <w:t>份</w:t>
            </w:r>
          </w:p>
        </w:tc>
      </w:tr>
      <w:tr w:rsidR="00216119" w:rsidTr="00345F78">
        <w:tc>
          <w:tcPr>
            <w:tcW w:w="2768" w:type="dxa"/>
          </w:tcPr>
          <w:p w:rsidR="00216119" w:rsidRDefault="00216119" w:rsidP="00216119">
            <w:pPr>
              <w:jc w:val="left"/>
            </w:pPr>
            <w:r>
              <w:rPr>
                <w:rFonts w:hint="eastAsia"/>
              </w:rPr>
              <w:t>投资目标</w:t>
            </w:r>
          </w:p>
        </w:tc>
        <w:tc>
          <w:tcPr>
            <w:tcW w:w="5538" w:type="dxa"/>
            <w:gridSpan w:val="2"/>
          </w:tcPr>
          <w:p w:rsidR="00216119" w:rsidRDefault="00216119" w:rsidP="00216119">
            <w:pPr>
              <w:jc w:val="left"/>
            </w:pPr>
            <w:r>
              <w:rPr>
                <w:rFonts w:hint="eastAsia"/>
              </w:rPr>
              <w:t>在有效控制组合风险并保持良好流动性的前提下，通过专业化研究分析及投资，力争实现基金资产的长期稳健增值。</w:t>
            </w:r>
          </w:p>
        </w:tc>
      </w:tr>
      <w:tr w:rsidR="00216119" w:rsidTr="005F52C0">
        <w:tc>
          <w:tcPr>
            <w:tcW w:w="2768" w:type="dxa"/>
          </w:tcPr>
          <w:p w:rsidR="00216119" w:rsidRDefault="00216119" w:rsidP="00216119">
            <w:pPr>
              <w:jc w:val="left"/>
            </w:pPr>
            <w:r>
              <w:rPr>
                <w:rFonts w:hint="eastAsia"/>
              </w:rPr>
              <w:t>投资策略</w:t>
            </w:r>
          </w:p>
        </w:tc>
        <w:tc>
          <w:tcPr>
            <w:tcW w:w="5538" w:type="dxa"/>
            <w:gridSpan w:val="2"/>
          </w:tcPr>
          <w:p w:rsidR="00216119" w:rsidRDefault="00216119" w:rsidP="00216119">
            <w:r>
              <w:rPr>
                <w:rFonts w:hint="eastAsia"/>
              </w:rPr>
              <w:t>本基金通过定性与定量相结合的方法分析宏观经济和证券市场发展趋势，评估市场的系统性风险和各类资产的预期收益与风险，据此合理制定和调整股票、债券等各类资产的比例，在保持总体风险水平相对稳定的基础上，力争投资组合的稳定增值。此外，本基金将持续地进行定期与不定期的资产配置风险监控，适时地做出相应的调整。</w:t>
            </w:r>
          </w:p>
        </w:tc>
      </w:tr>
      <w:tr w:rsidR="00216119" w:rsidTr="00C84D95">
        <w:tc>
          <w:tcPr>
            <w:tcW w:w="2768" w:type="dxa"/>
          </w:tcPr>
          <w:p w:rsidR="00216119" w:rsidRDefault="00216119" w:rsidP="00216119">
            <w:pPr>
              <w:jc w:val="left"/>
            </w:pPr>
            <w:r>
              <w:rPr>
                <w:rFonts w:hint="eastAsia"/>
              </w:rPr>
              <w:t>业绩比较基准</w:t>
            </w:r>
          </w:p>
        </w:tc>
        <w:tc>
          <w:tcPr>
            <w:tcW w:w="5538" w:type="dxa"/>
            <w:gridSpan w:val="2"/>
          </w:tcPr>
          <w:p w:rsidR="00216119" w:rsidRDefault="00216119" w:rsidP="00216119">
            <w:pPr>
              <w:jc w:val="left"/>
            </w:pPr>
            <w:r>
              <w:rPr>
                <w:rFonts w:hint="eastAsia"/>
              </w:rPr>
              <w:t>沪深</w:t>
            </w:r>
            <w:r>
              <w:rPr>
                <w:rFonts w:hint="eastAsia"/>
              </w:rPr>
              <w:t>300</w:t>
            </w:r>
            <w:r>
              <w:rPr>
                <w:rFonts w:hint="eastAsia"/>
              </w:rPr>
              <w:t>指数收益率×</w:t>
            </w:r>
            <w:r>
              <w:rPr>
                <w:rFonts w:hint="eastAsia"/>
              </w:rPr>
              <w:t>60</w:t>
            </w:r>
            <w:r>
              <w:rPr>
                <w:rFonts w:hint="eastAsia"/>
              </w:rPr>
              <w:t>％＋上证国债指数收益率×</w:t>
            </w:r>
            <w:r>
              <w:rPr>
                <w:rFonts w:hint="eastAsia"/>
              </w:rPr>
              <w:t>40%</w:t>
            </w:r>
            <w:r>
              <w:rPr>
                <w:rFonts w:hint="eastAsia"/>
              </w:rPr>
              <w:t>。</w:t>
            </w:r>
          </w:p>
        </w:tc>
      </w:tr>
      <w:tr w:rsidR="00216119" w:rsidTr="00307454">
        <w:tc>
          <w:tcPr>
            <w:tcW w:w="2768" w:type="dxa"/>
          </w:tcPr>
          <w:p w:rsidR="00216119" w:rsidRDefault="00216119" w:rsidP="00216119">
            <w:pPr>
              <w:jc w:val="left"/>
            </w:pPr>
            <w:r>
              <w:rPr>
                <w:rFonts w:hint="eastAsia"/>
              </w:rPr>
              <w:t>风险收益特征</w:t>
            </w:r>
          </w:p>
        </w:tc>
        <w:tc>
          <w:tcPr>
            <w:tcW w:w="5538" w:type="dxa"/>
            <w:gridSpan w:val="2"/>
          </w:tcPr>
          <w:p w:rsidR="00216119" w:rsidRDefault="00216119" w:rsidP="00216119">
            <w:pPr>
              <w:jc w:val="left"/>
            </w:pPr>
            <w:r>
              <w:rPr>
                <w:rFonts w:hint="eastAsia"/>
              </w:rPr>
              <w:t>本基金为混合型基金，其长期平均风险和预期收益水平低于股票型基金，高于债券型基金、货币市场基金。</w:t>
            </w:r>
          </w:p>
        </w:tc>
      </w:tr>
      <w:tr w:rsidR="00216119" w:rsidTr="00B83919">
        <w:tc>
          <w:tcPr>
            <w:tcW w:w="2768" w:type="dxa"/>
          </w:tcPr>
          <w:p w:rsidR="00216119" w:rsidRDefault="00216119" w:rsidP="00216119">
            <w:pPr>
              <w:jc w:val="left"/>
            </w:pPr>
            <w:r>
              <w:rPr>
                <w:rFonts w:hint="eastAsia"/>
              </w:rPr>
              <w:t>基金管理人</w:t>
            </w:r>
          </w:p>
        </w:tc>
        <w:tc>
          <w:tcPr>
            <w:tcW w:w="5538" w:type="dxa"/>
            <w:gridSpan w:val="2"/>
          </w:tcPr>
          <w:p w:rsidR="00216119" w:rsidRDefault="00216119" w:rsidP="00216119">
            <w:pPr>
              <w:jc w:val="left"/>
            </w:pPr>
            <w:r>
              <w:rPr>
                <w:rFonts w:hint="eastAsia"/>
              </w:rPr>
              <w:t>南方基金管理股份有限公司</w:t>
            </w:r>
          </w:p>
        </w:tc>
      </w:tr>
      <w:tr w:rsidR="00216119" w:rsidTr="00216119">
        <w:tc>
          <w:tcPr>
            <w:tcW w:w="2768" w:type="dxa"/>
          </w:tcPr>
          <w:p w:rsidR="00216119" w:rsidRDefault="00216119" w:rsidP="00216119">
            <w:pPr>
              <w:jc w:val="left"/>
            </w:pPr>
            <w:r>
              <w:rPr>
                <w:rFonts w:hint="eastAsia"/>
              </w:rPr>
              <w:t>基金托管人</w:t>
            </w:r>
          </w:p>
        </w:tc>
        <w:tc>
          <w:tcPr>
            <w:tcW w:w="5538" w:type="dxa"/>
            <w:gridSpan w:val="2"/>
          </w:tcPr>
          <w:p w:rsidR="00216119" w:rsidRDefault="00216119" w:rsidP="00216119">
            <w:pPr>
              <w:jc w:val="left"/>
            </w:pPr>
            <w:r>
              <w:rPr>
                <w:rFonts w:hint="eastAsia"/>
              </w:rPr>
              <w:t>兴业银行股份有限公司</w:t>
            </w:r>
          </w:p>
        </w:tc>
      </w:tr>
      <w:tr w:rsidR="00216119" w:rsidTr="00216119">
        <w:tc>
          <w:tcPr>
            <w:tcW w:w="2768" w:type="dxa"/>
          </w:tcPr>
          <w:p w:rsidR="00216119" w:rsidRDefault="00216119" w:rsidP="00216119">
            <w:pPr>
              <w:jc w:val="left"/>
            </w:pPr>
            <w:r>
              <w:rPr>
                <w:rFonts w:hint="eastAsia"/>
              </w:rPr>
              <w:t>下属分级基金的基金简称</w:t>
            </w:r>
          </w:p>
        </w:tc>
        <w:tc>
          <w:tcPr>
            <w:tcW w:w="2769" w:type="dxa"/>
          </w:tcPr>
          <w:p w:rsidR="00216119" w:rsidRDefault="00216119" w:rsidP="00216119">
            <w:pPr>
              <w:jc w:val="left"/>
            </w:pPr>
            <w:r>
              <w:rPr>
                <w:rFonts w:hint="eastAsia"/>
              </w:rPr>
              <w:t>南方金融主题灵活配置混合</w:t>
            </w:r>
            <w:r>
              <w:rPr>
                <w:rFonts w:hint="eastAsia"/>
              </w:rPr>
              <w:t>A</w:t>
            </w:r>
          </w:p>
        </w:tc>
        <w:tc>
          <w:tcPr>
            <w:tcW w:w="2769" w:type="dxa"/>
          </w:tcPr>
          <w:p w:rsidR="00216119" w:rsidRDefault="00216119" w:rsidP="00216119">
            <w:pPr>
              <w:jc w:val="left"/>
            </w:pPr>
            <w:r>
              <w:rPr>
                <w:rFonts w:hint="eastAsia"/>
              </w:rPr>
              <w:t>南方金融主题灵活配置混合</w:t>
            </w:r>
            <w:r>
              <w:rPr>
                <w:rFonts w:hint="eastAsia"/>
              </w:rPr>
              <w:t>C</w:t>
            </w:r>
          </w:p>
        </w:tc>
      </w:tr>
      <w:tr w:rsidR="00216119" w:rsidTr="00216119">
        <w:tc>
          <w:tcPr>
            <w:tcW w:w="2768" w:type="dxa"/>
          </w:tcPr>
          <w:p w:rsidR="00216119" w:rsidRDefault="00216119" w:rsidP="00216119">
            <w:pPr>
              <w:jc w:val="left"/>
            </w:pPr>
            <w:r>
              <w:rPr>
                <w:rFonts w:hint="eastAsia"/>
              </w:rPr>
              <w:lastRenderedPageBreak/>
              <w:t>下属分级基金的交易代码</w:t>
            </w:r>
          </w:p>
        </w:tc>
        <w:tc>
          <w:tcPr>
            <w:tcW w:w="2769" w:type="dxa"/>
          </w:tcPr>
          <w:p w:rsidR="00216119" w:rsidRDefault="00216119" w:rsidP="00216119">
            <w:pPr>
              <w:jc w:val="left"/>
            </w:pPr>
            <w:r>
              <w:t>004702</w:t>
            </w:r>
          </w:p>
        </w:tc>
        <w:tc>
          <w:tcPr>
            <w:tcW w:w="2769" w:type="dxa"/>
          </w:tcPr>
          <w:p w:rsidR="00216119" w:rsidRDefault="00216119" w:rsidP="00216119">
            <w:pPr>
              <w:jc w:val="left"/>
            </w:pPr>
            <w:r>
              <w:t>013500</w:t>
            </w:r>
          </w:p>
        </w:tc>
      </w:tr>
      <w:tr w:rsidR="00216119" w:rsidTr="00216119">
        <w:tc>
          <w:tcPr>
            <w:tcW w:w="2768" w:type="dxa"/>
          </w:tcPr>
          <w:p w:rsidR="00216119" w:rsidRDefault="00216119" w:rsidP="00216119">
            <w:pPr>
              <w:jc w:val="left"/>
            </w:pPr>
            <w:r>
              <w:rPr>
                <w:rFonts w:hint="eastAsia"/>
              </w:rPr>
              <w:t>报告期末下属分级基金的份额总额</w:t>
            </w:r>
          </w:p>
        </w:tc>
        <w:tc>
          <w:tcPr>
            <w:tcW w:w="2769" w:type="dxa"/>
          </w:tcPr>
          <w:p w:rsidR="00216119" w:rsidRDefault="00216119" w:rsidP="00216119">
            <w:pPr>
              <w:jc w:val="left"/>
            </w:pPr>
            <w:r>
              <w:rPr>
                <w:rFonts w:hint="eastAsia"/>
              </w:rPr>
              <w:t>282,178,770.79</w:t>
            </w:r>
            <w:r>
              <w:rPr>
                <w:rFonts w:hint="eastAsia"/>
              </w:rPr>
              <w:t>份</w:t>
            </w:r>
          </w:p>
        </w:tc>
        <w:tc>
          <w:tcPr>
            <w:tcW w:w="2769" w:type="dxa"/>
          </w:tcPr>
          <w:p w:rsidR="00216119" w:rsidRDefault="00216119" w:rsidP="00216119">
            <w:pPr>
              <w:jc w:val="left"/>
            </w:pPr>
            <w:r>
              <w:rPr>
                <w:rFonts w:hint="eastAsia"/>
              </w:rPr>
              <w:t>168,052,480.53</w:t>
            </w:r>
            <w:r>
              <w:rPr>
                <w:rFonts w:hint="eastAsia"/>
              </w:rPr>
              <w:t>份</w:t>
            </w:r>
          </w:p>
        </w:tc>
      </w:tr>
    </w:tbl>
    <w:p w:rsidR="00216119" w:rsidRDefault="00216119" w:rsidP="00216119">
      <w:pPr>
        <w:pStyle w:val="-1"/>
        <w:ind w:left="281" w:hanging="281"/>
        <w:rPr>
          <w:rFonts w:hint="eastAsia"/>
        </w:rPr>
      </w:pPr>
      <w:r>
        <w:rPr>
          <w:rFonts w:hint="eastAsia"/>
        </w:rPr>
        <w:t>主要财务指标和基金净值表现</w:t>
      </w:r>
    </w:p>
    <w:p w:rsidR="00216119" w:rsidRDefault="00216119" w:rsidP="00216119">
      <w:pPr>
        <w:pStyle w:val="-2"/>
        <w:spacing w:before="312"/>
        <w:rPr>
          <w:rFonts w:hint="eastAsia"/>
        </w:rPr>
      </w:pPr>
      <w:r>
        <w:rPr>
          <w:rFonts w:hint="eastAsia"/>
        </w:rPr>
        <w:t>主要财务指标</w:t>
      </w:r>
    </w:p>
    <w:p w:rsidR="00216119" w:rsidRDefault="00216119" w:rsidP="00216119">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216119" w:rsidTr="00216119">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216119" w:rsidRPr="00216119" w:rsidRDefault="00216119" w:rsidP="00216119">
            <w:pPr>
              <w:jc w:val="center"/>
              <w:rPr>
                <w:b/>
              </w:rPr>
            </w:pPr>
            <w:r w:rsidRPr="00216119">
              <w:rPr>
                <w:rFonts w:hint="eastAsia"/>
                <w:b/>
              </w:rPr>
              <w:t>主要财务指标</w:t>
            </w:r>
          </w:p>
        </w:tc>
        <w:tc>
          <w:tcPr>
            <w:tcW w:w="5538" w:type="dxa"/>
            <w:gridSpan w:val="2"/>
            <w:tcBorders>
              <w:bottom w:val="single" w:sz="4" w:space="0" w:color="auto"/>
            </w:tcBorders>
          </w:tcPr>
          <w:p w:rsidR="00216119" w:rsidRPr="00216119" w:rsidRDefault="00216119" w:rsidP="00216119">
            <w:pPr>
              <w:jc w:val="center"/>
              <w:rPr>
                <w:b/>
              </w:rPr>
            </w:pPr>
            <w:r w:rsidRPr="00216119">
              <w:rPr>
                <w:rFonts w:hint="eastAsia"/>
                <w:b/>
              </w:rPr>
              <w:t>报告期（</w:t>
            </w:r>
            <w:r w:rsidRPr="00216119">
              <w:rPr>
                <w:rFonts w:hint="eastAsia"/>
                <w:b/>
              </w:rPr>
              <w:t>2025</w:t>
            </w:r>
            <w:r w:rsidRPr="00216119">
              <w:rPr>
                <w:rFonts w:hint="eastAsia"/>
                <w:b/>
              </w:rPr>
              <w:t>年</w:t>
            </w:r>
            <w:r w:rsidRPr="00216119">
              <w:rPr>
                <w:rFonts w:hint="eastAsia"/>
                <w:b/>
              </w:rPr>
              <w:t>10</w:t>
            </w:r>
            <w:r w:rsidRPr="00216119">
              <w:rPr>
                <w:rFonts w:hint="eastAsia"/>
                <w:b/>
              </w:rPr>
              <w:t>月</w:t>
            </w:r>
            <w:r w:rsidRPr="00216119">
              <w:rPr>
                <w:rFonts w:hint="eastAsia"/>
                <w:b/>
              </w:rPr>
              <w:t>1</w:t>
            </w:r>
            <w:r w:rsidRPr="00216119">
              <w:rPr>
                <w:rFonts w:hint="eastAsia"/>
                <w:b/>
              </w:rPr>
              <w:t>日－</w:t>
            </w:r>
            <w:r w:rsidRPr="00216119">
              <w:rPr>
                <w:rFonts w:hint="eastAsia"/>
                <w:b/>
              </w:rPr>
              <w:t>2025</w:t>
            </w:r>
            <w:r w:rsidRPr="00216119">
              <w:rPr>
                <w:rFonts w:hint="eastAsia"/>
                <w:b/>
              </w:rPr>
              <w:t>年</w:t>
            </w:r>
            <w:r w:rsidRPr="00216119">
              <w:rPr>
                <w:rFonts w:hint="eastAsia"/>
                <w:b/>
              </w:rPr>
              <w:t>12</w:t>
            </w:r>
            <w:r w:rsidRPr="00216119">
              <w:rPr>
                <w:rFonts w:hint="eastAsia"/>
                <w:b/>
              </w:rPr>
              <w:t>月</w:t>
            </w:r>
            <w:r w:rsidRPr="00216119">
              <w:rPr>
                <w:rFonts w:hint="eastAsia"/>
                <w:b/>
              </w:rPr>
              <w:t>31</w:t>
            </w:r>
            <w:r w:rsidRPr="00216119">
              <w:rPr>
                <w:rFonts w:hint="eastAsia"/>
                <w:b/>
              </w:rPr>
              <w:t>日）</w:t>
            </w:r>
          </w:p>
        </w:tc>
      </w:tr>
      <w:tr w:rsidR="00216119" w:rsidTr="00216119">
        <w:tc>
          <w:tcPr>
            <w:tcW w:w="2768" w:type="dxa"/>
            <w:vMerge/>
          </w:tcPr>
          <w:p w:rsidR="00216119" w:rsidRDefault="00216119" w:rsidP="00216119">
            <w:pPr>
              <w:jc w:val="left"/>
            </w:pPr>
          </w:p>
        </w:tc>
        <w:tc>
          <w:tcPr>
            <w:tcW w:w="2769" w:type="dxa"/>
            <w:shd w:val="clear" w:color="auto" w:fill="BFBFBF"/>
          </w:tcPr>
          <w:p w:rsidR="00216119" w:rsidRPr="00216119" w:rsidRDefault="00216119" w:rsidP="00216119">
            <w:pPr>
              <w:jc w:val="center"/>
              <w:rPr>
                <w:b/>
              </w:rPr>
            </w:pPr>
            <w:r w:rsidRPr="00216119">
              <w:rPr>
                <w:rFonts w:hint="eastAsia"/>
                <w:b/>
              </w:rPr>
              <w:t>南方金融主题灵活配置混合</w:t>
            </w:r>
            <w:r w:rsidRPr="00216119">
              <w:rPr>
                <w:rFonts w:hint="eastAsia"/>
                <w:b/>
              </w:rPr>
              <w:t>A</w:t>
            </w:r>
          </w:p>
        </w:tc>
        <w:tc>
          <w:tcPr>
            <w:tcW w:w="2769" w:type="dxa"/>
            <w:shd w:val="clear" w:color="auto" w:fill="BFBFBF"/>
          </w:tcPr>
          <w:p w:rsidR="00216119" w:rsidRPr="00216119" w:rsidRDefault="00216119" w:rsidP="00216119">
            <w:pPr>
              <w:jc w:val="center"/>
              <w:rPr>
                <w:b/>
              </w:rPr>
            </w:pPr>
            <w:r w:rsidRPr="00216119">
              <w:rPr>
                <w:rFonts w:hint="eastAsia"/>
                <w:b/>
              </w:rPr>
              <w:t>南方金融主题灵活配置混合</w:t>
            </w:r>
            <w:r w:rsidRPr="00216119">
              <w:rPr>
                <w:rFonts w:hint="eastAsia"/>
                <w:b/>
              </w:rPr>
              <w:t>C</w:t>
            </w:r>
          </w:p>
        </w:tc>
      </w:tr>
      <w:tr w:rsidR="00216119" w:rsidTr="00216119">
        <w:tc>
          <w:tcPr>
            <w:tcW w:w="2768" w:type="dxa"/>
          </w:tcPr>
          <w:p w:rsidR="00216119" w:rsidRDefault="00216119" w:rsidP="00216119">
            <w:pPr>
              <w:jc w:val="left"/>
            </w:pPr>
            <w:r>
              <w:rPr>
                <w:rFonts w:hint="eastAsia"/>
              </w:rPr>
              <w:t>1.</w:t>
            </w:r>
            <w:r>
              <w:rPr>
                <w:rFonts w:hint="eastAsia"/>
              </w:rPr>
              <w:t>本期已实现收益</w:t>
            </w:r>
          </w:p>
        </w:tc>
        <w:tc>
          <w:tcPr>
            <w:tcW w:w="2769" w:type="dxa"/>
          </w:tcPr>
          <w:p w:rsidR="00216119" w:rsidRDefault="00216119" w:rsidP="00216119">
            <w:pPr>
              <w:jc w:val="right"/>
            </w:pPr>
            <w:r>
              <w:t>2,958,771.44</w:t>
            </w:r>
          </w:p>
        </w:tc>
        <w:tc>
          <w:tcPr>
            <w:tcW w:w="2769" w:type="dxa"/>
          </w:tcPr>
          <w:p w:rsidR="00216119" w:rsidRDefault="00216119" w:rsidP="00216119">
            <w:pPr>
              <w:jc w:val="right"/>
            </w:pPr>
            <w:r>
              <w:t>1,486,357.77</w:t>
            </w:r>
          </w:p>
        </w:tc>
      </w:tr>
      <w:tr w:rsidR="00216119" w:rsidTr="00216119">
        <w:tc>
          <w:tcPr>
            <w:tcW w:w="2768" w:type="dxa"/>
          </w:tcPr>
          <w:p w:rsidR="00216119" w:rsidRDefault="00216119" w:rsidP="00216119">
            <w:pPr>
              <w:jc w:val="left"/>
            </w:pPr>
            <w:r>
              <w:rPr>
                <w:rFonts w:hint="eastAsia"/>
              </w:rPr>
              <w:t>2.</w:t>
            </w:r>
            <w:r>
              <w:rPr>
                <w:rFonts w:hint="eastAsia"/>
              </w:rPr>
              <w:t>本期利润</w:t>
            </w:r>
          </w:p>
        </w:tc>
        <w:tc>
          <w:tcPr>
            <w:tcW w:w="2769" w:type="dxa"/>
          </w:tcPr>
          <w:p w:rsidR="00216119" w:rsidRDefault="00216119" w:rsidP="00216119">
            <w:pPr>
              <w:jc w:val="right"/>
            </w:pPr>
            <w:r>
              <w:t>-12,724,446.71</w:t>
            </w:r>
          </w:p>
        </w:tc>
        <w:tc>
          <w:tcPr>
            <w:tcW w:w="2769" w:type="dxa"/>
          </w:tcPr>
          <w:p w:rsidR="00216119" w:rsidRDefault="00216119" w:rsidP="00216119">
            <w:pPr>
              <w:jc w:val="right"/>
            </w:pPr>
            <w:r>
              <w:t>-7,918,869.27</w:t>
            </w:r>
          </w:p>
        </w:tc>
      </w:tr>
      <w:tr w:rsidR="00216119" w:rsidTr="00216119">
        <w:tc>
          <w:tcPr>
            <w:tcW w:w="2768" w:type="dxa"/>
          </w:tcPr>
          <w:p w:rsidR="00216119" w:rsidRDefault="00216119" w:rsidP="00216119">
            <w:pPr>
              <w:jc w:val="left"/>
            </w:pPr>
            <w:r>
              <w:rPr>
                <w:rFonts w:hint="eastAsia"/>
              </w:rPr>
              <w:t>3.</w:t>
            </w:r>
            <w:r>
              <w:rPr>
                <w:rFonts w:hint="eastAsia"/>
              </w:rPr>
              <w:t>加权平均基金份额本期利润</w:t>
            </w:r>
          </w:p>
        </w:tc>
        <w:tc>
          <w:tcPr>
            <w:tcW w:w="2769" w:type="dxa"/>
          </w:tcPr>
          <w:p w:rsidR="00216119" w:rsidRDefault="00216119" w:rsidP="00216119">
            <w:pPr>
              <w:jc w:val="right"/>
            </w:pPr>
            <w:r>
              <w:t>-0.0394</w:t>
            </w:r>
          </w:p>
        </w:tc>
        <w:tc>
          <w:tcPr>
            <w:tcW w:w="2769" w:type="dxa"/>
          </w:tcPr>
          <w:p w:rsidR="00216119" w:rsidRDefault="00216119" w:rsidP="00216119">
            <w:pPr>
              <w:jc w:val="right"/>
            </w:pPr>
            <w:r>
              <w:t>-0.0549</w:t>
            </w:r>
          </w:p>
        </w:tc>
      </w:tr>
      <w:tr w:rsidR="00216119" w:rsidTr="00216119">
        <w:tc>
          <w:tcPr>
            <w:tcW w:w="2768" w:type="dxa"/>
          </w:tcPr>
          <w:p w:rsidR="00216119" w:rsidRDefault="00216119" w:rsidP="00216119">
            <w:pPr>
              <w:jc w:val="left"/>
            </w:pPr>
            <w:r>
              <w:rPr>
                <w:rFonts w:hint="eastAsia"/>
              </w:rPr>
              <w:t>4.</w:t>
            </w:r>
            <w:r>
              <w:rPr>
                <w:rFonts w:hint="eastAsia"/>
              </w:rPr>
              <w:t>期末基金资产净值</w:t>
            </w:r>
          </w:p>
        </w:tc>
        <w:tc>
          <w:tcPr>
            <w:tcW w:w="2769" w:type="dxa"/>
          </w:tcPr>
          <w:p w:rsidR="00216119" w:rsidRDefault="00216119" w:rsidP="00216119">
            <w:pPr>
              <w:jc w:val="right"/>
            </w:pPr>
            <w:r>
              <w:t>375,586,166.87</w:t>
            </w:r>
          </w:p>
        </w:tc>
        <w:tc>
          <w:tcPr>
            <w:tcW w:w="2769" w:type="dxa"/>
          </w:tcPr>
          <w:p w:rsidR="00216119" w:rsidRDefault="00216119" w:rsidP="00216119">
            <w:pPr>
              <w:jc w:val="right"/>
            </w:pPr>
            <w:r>
              <w:t>217,776,639.02</w:t>
            </w:r>
          </w:p>
        </w:tc>
      </w:tr>
      <w:tr w:rsidR="00216119" w:rsidTr="00216119">
        <w:tc>
          <w:tcPr>
            <w:tcW w:w="2768" w:type="dxa"/>
          </w:tcPr>
          <w:p w:rsidR="00216119" w:rsidRDefault="00216119" w:rsidP="00216119">
            <w:pPr>
              <w:jc w:val="left"/>
            </w:pPr>
            <w:r>
              <w:rPr>
                <w:rFonts w:hint="eastAsia"/>
              </w:rPr>
              <w:t>5.</w:t>
            </w:r>
            <w:r>
              <w:rPr>
                <w:rFonts w:hint="eastAsia"/>
              </w:rPr>
              <w:t>期末基金份额净值</w:t>
            </w:r>
          </w:p>
        </w:tc>
        <w:tc>
          <w:tcPr>
            <w:tcW w:w="2769" w:type="dxa"/>
          </w:tcPr>
          <w:p w:rsidR="00216119" w:rsidRDefault="00216119" w:rsidP="00216119">
            <w:pPr>
              <w:jc w:val="right"/>
            </w:pPr>
            <w:r>
              <w:t>1.3310</w:t>
            </w:r>
          </w:p>
        </w:tc>
        <w:tc>
          <w:tcPr>
            <w:tcW w:w="2769" w:type="dxa"/>
          </w:tcPr>
          <w:p w:rsidR="00216119" w:rsidRDefault="00216119" w:rsidP="00216119">
            <w:pPr>
              <w:jc w:val="right"/>
            </w:pPr>
            <w:r>
              <w:t>1.2959</w:t>
            </w:r>
          </w:p>
        </w:tc>
      </w:tr>
    </w:tbl>
    <w:p w:rsidR="00216119" w:rsidRDefault="00216119" w:rsidP="00216119">
      <w:pPr>
        <w:pStyle w:val="-8"/>
        <w:rPr>
          <w:rFonts w:hint="eastAsia"/>
        </w:rPr>
      </w:pPr>
      <w:r>
        <w:rPr>
          <w:rFonts w:hint="eastAsia"/>
        </w:rPr>
        <w:t>注：1、基金业绩指标不包括持有人认（申）购或交易基金的各项费用，计入费用后实际收益水平要低于所列数字；</w:t>
      </w:r>
    </w:p>
    <w:p w:rsidR="00216119" w:rsidRDefault="00216119" w:rsidP="00216119">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216119" w:rsidRDefault="00216119" w:rsidP="00216119">
      <w:pPr>
        <w:pStyle w:val="-2"/>
        <w:spacing w:before="312"/>
        <w:rPr>
          <w:rFonts w:hint="eastAsia"/>
        </w:rPr>
      </w:pPr>
      <w:r>
        <w:rPr>
          <w:rFonts w:hint="eastAsia"/>
        </w:rPr>
        <w:t>基金净值表现</w:t>
      </w:r>
    </w:p>
    <w:p w:rsidR="00216119" w:rsidRDefault="00216119" w:rsidP="00216119">
      <w:pPr>
        <w:pStyle w:val="-3"/>
        <w:spacing w:before="156" w:after="156"/>
        <w:rPr>
          <w:rFonts w:hint="eastAsia"/>
        </w:rPr>
      </w:pPr>
      <w:r>
        <w:rPr>
          <w:rFonts w:hint="eastAsia"/>
        </w:rPr>
        <w:t>本报告期基金份额净值增长率及其与同期业绩比较基准收益率的比较</w:t>
      </w:r>
    </w:p>
    <w:p w:rsidR="00216119" w:rsidRDefault="00216119" w:rsidP="00216119">
      <w:pPr>
        <w:pStyle w:val="-"/>
        <w:ind w:firstLine="420"/>
        <w:rPr>
          <w:rFonts w:hint="eastAsia"/>
        </w:rPr>
      </w:pPr>
      <w:r>
        <w:rPr>
          <w:rFonts w:hint="eastAsia"/>
        </w:rPr>
        <w:t>南方金融主题灵活配置混合A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216119" w:rsidTr="00216119">
        <w:trPr>
          <w:cnfStyle w:val="100000000000" w:firstRow="1" w:lastRow="0" w:firstColumn="0" w:lastColumn="0" w:oddVBand="0" w:evenVBand="0" w:oddHBand="0" w:evenHBand="0" w:firstRowFirstColumn="0" w:firstRowLastColumn="0" w:lastRowFirstColumn="0" w:lastRowLastColumn="0"/>
        </w:trPr>
        <w:tc>
          <w:tcPr>
            <w:tcW w:w="1429" w:type="dxa"/>
          </w:tcPr>
          <w:p w:rsidR="00216119" w:rsidRPr="00216119" w:rsidRDefault="00216119" w:rsidP="00216119">
            <w:pPr>
              <w:jc w:val="center"/>
              <w:rPr>
                <w:b/>
              </w:rPr>
            </w:pPr>
            <w:r w:rsidRPr="00216119">
              <w:rPr>
                <w:rFonts w:hint="eastAsia"/>
                <w:b/>
              </w:rPr>
              <w:t>阶段</w:t>
            </w:r>
          </w:p>
        </w:tc>
        <w:tc>
          <w:tcPr>
            <w:tcW w:w="1315" w:type="dxa"/>
          </w:tcPr>
          <w:p w:rsidR="00216119" w:rsidRPr="00216119" w:rsidRDefault="00216119" w:rsidP="00216119">
            <w:pPr>
              <w:jc w:val="center"/>
              <w:rPr>
                <w:b/>
              </w:rPr>
            </w:pPr>
            <w:r w:rsidRPr="00216119">
              <w:rPr>
                <w:rFonts w:hint="eastAsia"/>
                <w:b/>
              </w:rPr>
              <w:t>净值增长率①</w:t>
            </w:r>
          </w:p>
        </w:tc>
        <w:tc>
          <w:tcPr>
            <w:tcW w:w="1315" w:type="dxa"/>
          </w:tcPr>
          <w:p w:rsidR="00216119" w:rsidRPr="00216119" w:rsidRDefault="00216119" w:rsidP="00216119">
            <w:pPr>
              <w:jc w:val="center"/>
              <w:rPr>
                <w:b/>
              </w:rPr>
            </w:pPr>
            <w:r w:rsidRPr="00216119">
              <w:rPr>
                <w:rFonts w:hint="eastAsia"/>
                <w:b/>
              </w:rPr>
              <w:t>净值增长率标准差②</w:t>
            </w:r>
          </w:p>
        </w:tc>
        <w:tc>
          <w:tcPr>
            <w:tcW w:w="1315" w:type="dxa"/>
          </w:tcPr>
          <w:p w:rsidR="00216119" w:rsidRPr="00216119" w:rsidRDefault="00216119" w:rsidP="00216119">
            <w:pPr>
              <w:jc w:val="center"/>
              <w:rPr>
                <w:b/>
              </w:rPr>
            </w:pPr>
            <w:r w:rsidRPr="00216119">
              <w:rPr>
                <w:rFonts w:hint="eastAsia"/>
                <w:b/>
              </w:rPr>
              <w:t>业绩比较基准收益率③</w:t>
            </w:r>
          </w:p>
        </w:tc>
        <w:tc>
          <w:tcPr>
            <w:tcW w:w="1315" w:type="dxa"/>
          </w:tcPr>
          <w:p w:rsidR="00216119" w:rsidRPr="00216119" w:rsidRDefault="00216119" w:rsidP="00216119">
            <w:pPr>
              <w:jc w:val="center"/>
              <w:rPr>
                <w:b/>
              </w:rPr>
            </w:pPr>
            <w:r w:rsidRPr="00216119">
              <w:rPr>
                <w:rFonts w:hint="eastAsia"/>
                <w:b/>
              </w:rPr>
              <w:t>业绩比较基准收益率标准差④</w:t>
            </w:r>
          </w:p>
        </w:tc>
        <w:tc>
          <w:tcPr>
            <w:tcW w:w="907" w:type="dxa"/>
          </w:tcPr>
          <w:p w:rsidR="00216119" w:rsidRPr="00216119" w:rsidRDefault="00216119" w:rsidP="00216119">
            <w:pPr>
              <w:jc w:val="center"/>
              <w:rPr>
                <w:b/>
              </w:rPr>
            </w:pPr>
            <w:r w:rsidRPr="00216119">
              <w:rPr>
                <w:rFonts w:hint="eastAsia"/>
                <w:b/>
              </w:rPr>
              <w:t>①</w:t>
            </w:r>
            <w:r w:rsidRPr="00216119">
              <w:rPr>
                <w:rFonts w:hint="eastAsia"/>
                <w:b/>
              </w:rPr>
              <w:t>-</w:t>
            </w:r>
            <w:r w:rsidRPr="00216119">
              <w:rPr>
                <w:rFonts w:hint="eastAsia"/>
                <w:b/>
              </w:rPr>
              <w:t>③</w:t>
            </w:r>
          </w:p>
        </w:tc>
        <w:tc>
          <w:tcPr>
            <w:tcW w:w="907" w:type="dxa"/>
          </w:tcPr>
          <w:p w:rsidR="00216119" w:rsidRPr="00216119" w:rsidRDefault="00216119" w:rsidP="00216119">
            <w:pPr>
              <w:jc w:val="center"/>
              <w:rPr>
                <w:b/>
              </w:rPr>
            </w:pPr>
            <w:r w:rsidRPr="00216119">
              <w:rPr>
                <w:rFonts w:hint="eastAsia"/>
                <w:b/>
              </w:rPr>
              <w:t>②</w:t>
            </w:r>
            <w:r w:rsidRPr="00216119">
              <w:rPr>
                <w:rFonts w:hint="eastAsia"/>
                <w:b/>
              </w:rPr>
              <w:t>-</w:t>
            </w:r>
            <w:r w:rsidRPr="00216119">
              <w:rPr>
                <w:rFonts w:hint="eastAsia"/>
                <w:b/>
              </w:rPr>
              <w:t>④</w:t>
            </w:r>
          </w:p>
        </w:tc>
      </w:tr>
      <w:tr w:rsidR="00216119" w:rsidTr="00216119">
        <w:tc>
          <w:tcPr>
            <w:tcW w:w="1429" w:type="dxa"/>
          </w:tcPr>
          <w:p w:rsidR="00216119" w:rsidRDefault="00216119" w:rsidP="00216119">
            <w:pPr>
              <w:jc w:val="left"/>
            </w:pPr>
            <w:r>
              <w:rPr>
                <w:rFonts w:hint="eastAsia"/>
              </w:rPr>
              <w:t>过去三个月</w:t>
            </w:r>
          </w:p>
        </w:tc>
        <w:tc>
          <w:tcPr>
            <w:tcW w:w="1315" w:type="dxa"/>
          </w:tcPr>
          <w:p w:rsidR="00216119" w:rsidRDefault="00216119" w:rsidP="00216119">
            <w:pPr>
              <w:jc w:val="right"/>
            </w:pPr>
            <w:r>
              <w:t>-2.94%</w:t>
            </w:r>
          </w:p>
        </w:tc>
        <w:tc>
          <w:tcPr>
            <w:tcW w:w="1315" w:type="dxa"/>
          </w:tcPr>
          <w:p w:rsidR="00216119" w:rsidRDefault="00216119" w:rsidP="00216119">
            <w:pPr>
              <w:jc w:val="right"/>
            </w:pPr>
            <w:r>
              <w:t>0.97%</w:t>
            </w:r>
          </w:p>
        </w:tc>
        <w:tc>
          <w:tcPr>
            <w:tcW w:w="1315" w:type="dxa"/>
          </w:tcPr>
          <w:p w:rsidR="00216119" w:rsidRDefault="00216119" w:rsidP="00216119">
            <w:pPr>
              <w:jc w:val="right"/>
            </w:pPr>
            <w:r>
              <w:t>-0.01%</w:t>
            </w:r>
          </w:p>
        </w:tc>
        <w:tc>
          <w:tcPr>
            <w:tcW w:w="1315" w:type="dxa"/>
          </w:tcPr>
          <w:p w:rsidR="00216119" w:rsidRDefault="00216119" w:rsidP="00216119">
            <w:pPr>
              <w:jc w:val="right"/>
            </w:pPr>
            <w:r>
              <w:t>0.57%</w:t>
            </w:r>
          </w:p>
        </w:tc>
        <w:tc>
          <w:tcPr>
            <w:tcW w:w="907" w:type="dxa"/>
          </w:tcPr>
          <w:p w:rsidR="00216119" w:rsidRDefault="00216119" w:rsidP="00216119">
            <w:pPr>
              <w:jc w:val="right"/>
            </w:pPr>
            <w:r>
              <w:t>-2.93%</w:t>
            </w:r>
          </w:p>
        </w:tc>
        <w:tc>
          <w:tcPr>
            <w:tcW w:w="907" w:type="dxa"/>
          </w:tcPr>
          <w:p w:rsidR="00216119" w:rsidRDefault="00216119" w:rsidP="00216119">
            <w:pPr>
              <w:jc w:val="right"/>
            </w:pPr>
            <w:r>
              <w:t>0.40%</w:t>
            </w:r>
          </w:p>
        </w:tc>
      </w:tr>
      <w:tr w:rsidR="00216119" w:rsidTr="00216119">
        <w:tc>
          <w:tcPr>
            <w:tcW w:w="1429" w:type="dxa"/>
          </w:tcPr>
          <w:p w:rsidR="00216119" w:rsidRDefault="00216119" w:rsidP="00216119">
            <w:pPr>
              <w:jc w:val="left"/>
            </w:pPr>
            <w:r>
              <w:rPr>
                <w:rFonts w:hint="eastAsia"/>
              </w:rPr>
              <w:t>过去六个月</w:t>
            </w:r>
          </w:p>
        </w:tc>
        <w:tc>
          <w:tcPr>
            <w:tcW w:w="1315" w:type="dxa"/>
          </w:tcPr>
          <w:p w:rsidR="00216119" w:rsidRDefault="00216119" w:rsidP="00216119">
            <w:pPr>
              <w:jc w:val="right"/>
            </w:pPr>
            <w:r>
              <w:t>4.84%</w:t>
            </w:r>
          </w:p>
        </w:tc>
        <w:tc>
          <w:tcPr>
            <w:tcW w:w="1315" w:type="dxa"/>
          </w:tcPr>
          <w:p w:rsidR="00216119" w:rsidRDefault="00216119" w:rsidP="00216119">
            <w:pPr>
              <w:jc w:val="right"/>
            </w:pPr>
            <w:r>
              <w:t>1.08%</w:t>
            </w:r>
          </w:p>
        </w:tc>
        <w:tc>
          <w:tcPr>
            <w:tcW w:w="1315" w:type="dxa"/>
          </w:tcPr>
          <w:p w:rsidR="00216119" w:rsidRDefault="00216119" w:rsidP="00216119">
            <w:pPr>
              <w:jc w:val="right"/>
            </w:pPr>
            <w:r>
              <w:t>10.19%</w:t>
            </w:r>
          </w:p>
        </w:tc>
        <w:tc>
          <w:tcPr>
            <w:tcW w:w="1315" w:type="dxa"/>
          </w:tcPr>
          <w:p w:rsidR="00216119" w:rsidRDefault="00216119" w:rsidP="00216119">
            <w:pPr>
              <w:jc w:val="right"/>
            </w:pPr>
            <w:r>
              <w:t>0.54%</w:t>
            </w:r>
          </w:p>
        </w:tc>
        <w:tc>
          <w:tcPr>
            <w:tcW w:w="907" w:type="dxa"/>
          </w:tcPr>
          <w:p w:rsidR="00216119" w:rsidRDefault="00216119" w:rsidP="00216119">
            <w:pPr>
              <w:jc w:val="right"/>
            </w:pPr>
            <w:r>
              <w:t>-5.35%</w:t>
            </w:r>
          </w:p>
        </w:tc>
        <w:tc>
          <w:tcPr>
            <w:tcW w:w="907" w:type="dxa"/>
          </w:tcPr>
          <w:p w:rsidR="00216119" w:rsidRDefault="00216119" w:rsidP="00216119">
            <w:pPr>
              <w:jc w:val="right"/>
            </w:pPr>
            <w:r>
              <w:t>0.54%</w:t>
            </w:r>
          </w:p>
        </w:tc>
      </w:tr>
      <w:tr w:rsidR="00216119" w:rsidTr="00216119">
        <w:tc>
          <w:tcPr>
            <w:tcW w:w="1429" w:type="dxa"/>
          </w:tcPr>
          <w:p w:rsidR="00216119" w:rsidRDefault="00216119" w:rsidP="00216119">
            <w:pPr>
              <w:jc w:val="left"/>
            </w:pPr>
            <w:r>
              <w:rPr>
                <w:rFonts w:hint="eastAsia"/>
              </w:rPr>
              <w:t>过去一年</w:t>
            </w:r>
          </w:p>
        </w:tc>
        <w:tc>
          <w:tcPr>
            <w:tcW w:w="1315" w:type="dxa"/>
          </w:tcPr>
          <w:p w:rsidR="00216119" w:rsidRDefault="00216119" w:rsidP="00216119">
            <w:pPr>
              <w:jc w:val="right"/>
            </w:pPr>
            <w:r>
              <w:t>10.37%</w:t>
            </w:r>
          </w:p>
        </w:tc>
        <w:tc>
          <w:tcPr>
            <w:tcW w:w="1315" w:type="dxa"/>
          </w:tcPr>
          <w:p w:rsidR="00216119" w:rsidRDefault="00216119" w:rsidP="00216119">
            <w:pPr>
              <w:jc w:val="right"/>
            </w:pPr>
            <w:r>
              <w:t>1.25%</w:t>
            </w:r>
          </w:p>
        </w:tc>
        <w:tc>
          <w:tcPr>
            <w:tcW w:w="1315" w:type="dxa"/>
          </w:tcPr>
          <w:p w:rsidR="00216119" w:rsidRDefault="00216119" w:rsidP="00216119">
            <w:pPr>
              <w:jc w:val="right"/>
            </w:pPr>
            <w:r>
              <w:t>10.98%</w:t>
            </w:r>
          </w:p>
        </w:tc>
        <w:tc>
          <w:tcPr>
            <w:tcW w:w="1315" w:type="dxa"/>
          </w:tcPr>
          <w:p w:rsidR="00216119" w:rsidRDefault="00216119" w:rsidP="00216119">
            <w:pPr>
              <w:jc w:val="right"/>
            </w:pPr>
            <w:r>
              <w:t>0.57%</w:t>
            </w:r>
          </w:p>
        </w:tc>
        <w:tc>
          <w:tcPr>
            <w:tcW w:w="907" w:type="dxa"/>
          </w:tcPr>
          <w:p w:rsidR="00216119" w:rsidRDefault="00216119" w:rsidP="00216119">
            <w:pPr>
              <w:jc w:val="right"/>
            </w:pPr>
            <w:r>
              <w:t>-0.61%</w:t>
            </w:r>
          </w:p>
        </w:tc>
        <w:tc>
          <w:tcPr>
            <w:tcW w:w="907" w:type="dxa"/>
          </w:tcPr>
          <w:p w:rsidR="00216119" w:rsidRDefault="00216119" w:rsidP="00216119">
            <w:pPr>
              <w:jc w:val="right"/>
            </w:pPr>
            <w:r>
              <w:t>0.68%</w:t>
            </w:r>
          </w:p>
        </w:tc>
      </w:tr>
      <w:tr w:rsidR="00216119" w:rsidTr="00216119">
        <w:tc>
          <w:tcPr>
            <w:tcW w:w="1429" w:type="dxa"/>
          </w:tcPr>
          <w:p w:rsidR="00216119" w:rsidRDefault="00216119" w:rsidP="00216119">
            <w:pPr>
              <w:jc w:val="left"/>
            </w:pPr>
            <w:r>
              <w:rPr>
                <w:rFonts w:hint="eastAsia"/>
              </w:rPr>
              <w:t>过去三年</w:t>
            </w:r>
          </w:p>
        </w:tc>
        <w:tc>
          <w:tcPr>
            <w:tcW w:w="1315" w:type="dxa"/>
          </w:tcPr>
          <w:p w:rsidR="00216119" w:rsidRDefault="00216119" w:rsidP="00216119">
            <w:pPr>
              <w:jc w:val="right"/>
            </w:pPr>
            <w:r>
              <w:t>22.48%</w:t>
            </w:r>
          </w:p>
        </w:tc>
        <w:tc>
          <w:tcPr>
            <w:tcW w:w="1315" w:type="dxa"/>
          </w:tcPr>
          <w:p w:rsidR="00216119" w:rsidRDefault="00216119" w:rsidP="00216119">
            <w:pPr>
              <w:jc w:val="right"/>
            </w:pPr>
            <w:r>
              <w:t>1.48%</w:t>
            </w:r>
          </w:p>
        </w:tc>
        <w:tc>
          <w:tcPr>
            <w:tcW w:w="1315" w:type="dxa"/>
          </w:tcPr>
          <w:p w:rsidR="00216119" w:rsidRDefault="00216119" w:rsidP="00216119">
            <w:pPr>
              <w:jc w:val="right"/>
            </w:pPr>
            <w:r>
              <w:t>18.19%</w:t>
            </w:r>
          </w:p>
        </w:tc>
        <w:tc>
          <w:tcPr>
            <w:tcW w:w="1315" w:type="dxa"/>
          </w:tcPr>
          <w:p w:rsidR="00216119" w:rsidRDefault="00216119" w:rsidP="00216119">
            <w:pPr>
              <w:jc w:val="right"/>
            </w:pPr>
            <w:r>
              <w:t>0.64%</w:t>
            </w:r>
          </w:p>
        </w:tc>
        <w:tc>
          <w:tcPr>
            <w:tcW w:w="907" w:type="dxa"/>
          </w:tcPr>
          <w:p w:rsidR="00216119" w:rsidRDefault="00216119" w:rsidP="00216119">
            <w:pPr>
              <w:jc w:val="right"/>
            </w:pPr>
            <w:r>
              <w:t>4.29%</w:t>
            </w:r>
          </w:p>
        </w:tc>
        <w:tc>
          <w:tcPr>
            <w:tcW w:w="907" w:type="dxa"/>
          </w:tcPr>
          <w:p w:rsidR="00216119" w:rsidRDefault="00216119" w:rsidP="00216119">
            <w:pPr>
              <w:jc w:val="right"/>
            </w:pPr>
            <w:r>
              <w:t>0.84%</w:t>
            </w:r>
          </w:p>
        </w:tc>
      </w:tr>
      <w:tr w:rsidR="00216119" w:rsidTr="00216119">
        <w:tc>
          <w:tcPr>
            <w:tcW w:w="1429" w:type="dxa"/>
          </w:tcPr>
          <w:p w:rsidR="00216119" w:rsidRDefault="00216119" w:rsidP="00216119">
            <w:pPr>
              <w:jc w:val="left"/>
            </w:pPr>
            <w:r>
              <w:rPr>
                <w:rFonts w:hint="eastAsia"/>
              </w:rPr>
              <w:t>过去五年</w:t>
            </w:r>
          </w:p>
        </w:tc>
        <w:tc>
          <w:tcPr>
            <w:tcW w:w="1315" w:type="dxa"/>
          </w:tcPr>
          <w:p w:rsidR="00216119" w:rsidRDefault="00216119" w:rsidP="00216119">
            <w:pPr>
              <w:jc w:val="right"/>
            </w:pPr>
            <w:r>
              <w:t>15.63%</w:t>
            </w:r>
          </w:p>
        </w:tc>
        <w:tc>
          <w:tcPr>
            <w:tcW w:w="1315" w:type="dxa"/>
          </w:tcPr>
          <w:p w:rsidR="00216119" w:rsidRDefault="00216119" w:rsidP="00216119">
            <w:pPr>
              <w:jc w:val="right"/>
            </w:pPr>
            <w:r>
              <w:t>1.45%</w:t>
            </w:r>
          </w:p>
        </w:tc>
        <w:tc>
          <w:tcPr>
            <w:tcW w:w="1315" w:type="dxa"/>
          </w:tcPr>
          <w:p w:rsidR="00216119" w:rsidRDefault="00216119" w:rsidP="00216119">
            <w:pPr>
              <w:jc w:val="right"/>
            </w:pPr>
            <w:r>
              <w:t>2.90%</w:t>
            </w:r>
          </w:p>
        </w:tc>
        <w:tc>
          <w:tcPr>
            <w:tcW w:w="1315" w:type="dxa"/>
          </w:tcPr>
          <w:p w:rsidR="00216119" w:rsidRDefault="00216119" w:rsidP="00216119">
            <w:pPr>
              <w:jc w:val="right"/>
            </w:pPr>
            <w:r>
              <w:t>0.68%</w:t>
            </w:r>
          </w:p>
        </w:tc>
        <w:tc>
          <w:tcPr>
            <w:tcW w:w="907" w:type="dxa"/>
          </w:tcPr>
          <w:p w:rsidR="00216119" w:rsidRDefault="00216119" w:rsidP="00216119">
            <w:pPr>
              <w:jc w:val="right"/>
            </w:pPr>
            <w:r>
              <w:t>12.73%</w:t>
            </w:r>
          </w:p>
        </w:tc>
        <w:tc>
          <w:tcPr>
            <w:tcW w:w="907" w:type="dxa"/>
          </w:tcPr>
          <w:p w:rsidR="00216119" w:rsidRDefault="00216119" w:rsidP="00216119">
            <w:pPr>
              <w:jc w:val="right"/>
            </w:pPr>
            <w:r>
              <w:t>0.77%</w:t>
            </w:r>
          </w:p>
        </w:tc>
      </w:tr>
      <w:tr w:rsidR="00216119" w:rsidTr="00216119">
        <w:tc>
          <w:tcPr>
            <w:tcW w:w="1429" w:type="dxa"/>
          </w:tcPr>
          <w:p w:rsidR="00216119" w:rsidRDefault="00216119" w:rsidP="00216119">
            <w:pPr>
              <w:jc w:val="left"/>
            </w:pPr>
            <w:r>
              <w:rPr>
                <w:rFonts w:hint="eastAsia"/>
              </w:rPr>
              <w:t>自基金合同生效起至今</w:t>
            </w:r>
          </w:p>
        </w:tc>
        <w:tc>
          <w:tcPr>
            <w:tcW w:w="1315" w:type="dxa"/>
          </w:tcPr>
          <w:p w:rsidR="00216119" w:rsidRDefault="00216119" w:rsidP="00216119">
            <w:pPr>
              <w:jc w:val="right"/>
            </w:pPr>
            <w:r>
              <w:t>67.55%</w:t>
            </w:r>
          </w:p>
        </w:tc>
        <w:tc>
          <w:tcPr>
            <w:tcW w:w="1315" w:type="dxa"/>
          </w:tcPr>
          <w:p w:rsidR="00216119" w:rsidRDefault="00216119" w:rsidP="00216119">
            <w:pPr>
              <w:jc w:val="right"/>
            </w:pPr>
            <w:r>
              <w:t>1.41%</w:t>
            </w:r>
          </w:p>
        </w:tc>
        <w:tc>
          <w:tcPr>
            <w:tcW w:w="1315" w:type="dxa"/>
          </w:tcPr>
          <w:p w:rsidR="00216119" w:rsidRDefault="00216119" w:rsidP="00216119">
            <w:pPr>
              <w:jc w:val="right"/>
            </w:pPr>
            <w:r>
              <w:t>35.10%</w:t>
            </w:r>
          </w:p>
        </w:tc>
        <w:tc>
          <w:tcPr>
            <w:tcW w:w="1315" w:type="dxa"/>
          </w:tcPr>
          <w:p w:rsidR="00216119" w:rsidRDefault="00216119" w:rsidP="00216119">
            <w:pPr>
              <w:jc w:val="right"/>
            </w:pPr>
            <w:r>
              <w:t>0.72%</w:t>
            </w:r>
          </w:p>
        </w:tc>
        <w:tc>
          <w:tcPr>
            <w:tcW w:w="907" w:type="dxa"/>
          </w:tcPr>
          <w:p w:rsidR="00216119" w:rsidRDefault="00216119" w:rsidP="00216119">
            <w:pPr>
              <w:jc w:val="right"/>
            </w:pPr>
            <w:r>
              <w:t>32.45%</w:t>
            </w:r>
          </w:p>
        </w:tc>
        <w:tc>
          <w:tcPr>
            <w:tcW w:w="907" w:type="dxa"/>
          </w:tcPr>
          <w:p w:rsidR="00216119" w:rsidRDefault="00216119" w:rsidP="00216119">
            <w:pPr>
              <w:jc w:val="right"/>
            </w:pPr>
            <w:r>
              <w:t>0.69%</w:t>
            </w:r>
          </w:p>
        </w:tc>
      </w:tr>
    </w:tbl>
    <w:p w:rsidR="00216119" w:rsidRDefault="00216119" w:rsidP="00216119">
      <w:pPr>
        <w:pStyle w:val="-"/>
        <w:ind w:firstLine="420"/>
        <w:rPr>
          <w:rFonts w:hint="eastAsia"/>
        </w:rPr>
      </w:pPr>
      <w:r>
        <w:rPr>
          <w:rFonts w:hint="eastAsia"/>
        </w:rPr>
        <w:t>南方金融主题灵活配置混合C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216119" w:rsidTr="00216119">
        <w:trPr>
          <w:cnfStyle w:val="100000000000" w:firstRow="1" w:lastRow="0" w:firstColumn="0" w:lastColumn="0" w:oddVBand="0" w:evenVBand="0" w:oddHBand="0" w:evenHBand="0" w:firstRowFirstColumn="0" w:firstRowLastColumn="0" w:lastRowFirstColumn="0" w:lastRowLastColumn="0"/>
        </w:trPr>
        <w:tc>
          <w:tcPr>
            <w:tcW w:w="1429" w:type="dxa"/>
          </w:tcPr>
          <w:p w:rsidR="00216119" w:rsidRPr="00216119" w:rsidRDefault="00216119" w:rsidP="00216119">
            <w:pPr>
              <w:jc w:val="center"/>
              <w:rPr>
                <w:b/>
              </w:rPr>
            </w:pPr>
            <w:r w:rsidRPr="00216119">
              <w:rPr>
                <w:rFonts w:hint="eastAsia"/>
                <w:b/>
              </w:rPr>
              <w:t>阶段</w:t>
            </w:r>
          </w:p>
        </w:tc>
        <w:tc>
          <w:tcPr>
            <w:tcW w:w="1315" w:type="dxa"/>
          </w:tcPr>
          <w:p w:rsidR="00216119" w:rsidRPr="00216119" w:rsidRDefault="00216119" w:rsidP="00216119">
            <w:pPr>
              <w:jc w:val="center"/>
              <w:rPr>
                <w:b/>
              </w:rPr>
            </w:pPr>
            <w:r w:rsidRPr="00216119">
              <w:rPr>
                <w:rFonts w:hint="eastAsia"/>
                <w:b/>
              </w:rPr>
              <w:t>净值增长率①</w:t>
            </w:r>
          </w:p>
        </w:tc>
        <w:tc>
          <w:tcPr>
            <w:tcW w:w="1315" w:type="dxa"/>
          </w:tcPr>
          <w:p w:rsidR="00216119" w:rsidRPr="00216119" w:rsidRDefault="00216119" w:rsidP="00216119">
            <w:pPr>
              <w:jc w:val="center"/>
              <w:rPr>
                <w:b/>
              </w:rPr>
            </w:pPr>
            <w:r w:rsidRPr="00216119">
              <w:rPr>
                <w:rFonts w:hint="eastAsia"/>
                <w:b/>
              </w:rPr>
              <w:t>净值增长率标准差②</w:t>
            </w:r>
          </w:p>
        </w:tc>
        <w:tc>
          <w:tcPr>
            <w:tcW w:w="1315" w:type="dxa"/>
          </w:tcPr>
          <w:p w:rsidR="00216119" w:rsidRPr="00216119" w:rsidRDefault="00216119" w:rsidP="00216119">
            <w:pPr>
              <w:jc w:val="center"/>
              <w:rPr>
                <w:b/>
              </w:rPr>
            </w:pPr>
            <w:r w:rsidRPr="00216119">
              <w:rPr>
                <w:rFonts w:hint="eastAsia"/>
                <w:b/>
              </w:rPr>
              <w:t>业绩比较基准收益率③</w:t>
            </w:r>
          </w:p>
        </w:tc>
        <w:tc>
          <w:tcPr>
            <w:tcW w:w="1315" w:type="dxa"/>
          </w:tcPr>
          <w:p w:rsidR="00216119" w:rsidRPr="00216119" w:rsidRDefault="00216119" w:rsidP="00216119">
            <w:pPr>
              <w:jc w:val="center"/>
              <w:rPr>
                <w:b/>
              </w:rPr>
            </w:pPr>
            <w:r w:rsidRPr="00216119">
              <w:rPr>
                <w:rFonts w:hint="eastAsia"/>
                <w:b/>
              </w:rPr>
              <w:t>业绩比较基准收益率标</w:t>
            </w:r>
            <w:r w:rsidRPr="00216119">
              <w:rPr>
                <w:rFonts w:hint="eastAsia"/>
                <w:b/>
              </w:rPr>
              <w:lastRenderedPageBreak/>
              <w:t>准差④</w:t>
            </w:r>
          </w:p>
        </w:tc>
        <w:tc>
          <w:tcPr>
            <w:tcW w:w="907" w:type="dxa"/>
          </w:tcPr>
          <w:p w:rsidR="00216119" w:rsidRPr="00216119" w:rsidRDefault="00216119" w:rsidP="00216119">
            <w:pPr>
              <w:jc w:val="center"/>
              <w:rPr>
                <w:b/>
              </w:rPr>
            </w:pPr>
            <w:r w:rsidRPr="00216119">
              <w:rPr>
                <w:rFonts w:hint="eastAsia"/>
                <w:b/>
              </w:rPr>
              <w:lastRenderedPageBreak/>
              <w:t>①</w:t>
            </w:r>
            <w:r w:rsidRPr="00216119">
              <w:rPr>
                <w:rFonts w:hint="eastAsia"/>
                <w:b/>
              </w:rPr>
              <w:t>-</w:t>
            </w:r>
            <w:r w:rsidRPr="00216119">
              <w:rPr>
                <w:rFonts w:hint="eastAsia"/>
                <w:b/>
              </w:rPr>
              <w:t>③</w:t>
            </w:r>
          </w:p>
        </w:tc>
        <w:tc>
          <w:tcPr>
            <w:tcW w:w="907" w:type="dxa"/>
          </w:tcPr>
          <w:p w:rsidR="00216119" w:rsidRPr="00216119" w:rsidRDefault="00216119" w:rsidP="00216119">
            <w:pPr>
              <w:jc w:val="center"/>
              <w:rPr>
                <w:b/>
              </w:rPr>
            </w:pPr>
            <w:r w:rsidRPr="00216119">
              <w:rPr>
                <w:rFonts w:hint="eastAsia"/>
                <w:b/>
              </w:rPr>
              <w:t>②</w:t>
            </w:r>
            <w:r w:rsidRPr="00216119">
              <w:rPr>
                <w:rFonts w:hint="eastAsia"/>
                <w:b/>
              </w:rPr>
              <w:t>-</w:t>
            </w:r>
            <w:r w:rsidRPr="00216119">
              <w:rPr>
                <w:rFonts w:hint="eastAsia"/>
                <w:b/>
              </w:rPr>
              <w:t>④</w:t>
            </w:r>
          </w:p>
        </w:tc>
      </w:tr>
      <w:tr w:rsidR="00216119" w:rsidTr="00216119">
        <w:tc>
          <w:tcPr>
            <w:tcW w:w="1429" w:type="dxa"/>
          </w:tcPr>
          <w:p w:rsidR="00216119" w:rsidRDefault="00216119" w:rsidP="00216119">
            <w:pPr>
              <w:jc w:val="left"/>
            </w:pPr>
            <w:r>
              <w:rPr>
                <w:rFonts w:hint="eastAsia"/>
              </w:rPr>
              <w:lastRenderedPageBreak/>
              <w:t>过去三个月</w:t>
            </w:r>
          </w:p>
        </w:tc>
        <w:tc>
          <w:tcPr>
            <w:tcW w:w="1315" w:type="dxa"/>
          </w:tcPr>
          <w:p w:rsidR="00216119" w:rsidRDefault="00216119" w:rsidP="00216119">
            <w:pPr>
              <w:jc w:val="right"/>
            </w:pPr>
            <w:r>
              <w:t>-3.07%</w:t>
            </w:r>
          </w:p>
        </w:tc>
        <w:tc>
          <w:tcPr>
            <w:tcW w:w="1315" w:type="dxa"/>
          </w:tcPr>
          <w:p w:rsidR="00216119" w:rsidRDefault="00216119" w:rsidP="00216119">
            <w:pPr>
              <w:jc w:val="right"/>
            </w:pPr>
            <w:r>
              <w:t>0.97%</w:t>
            </w:r>
          </w:p>
        </w:tc>
        <w:tc>
          <w:tcPr>
            <w:tcW w:w="1315" w:type="dxa"/>
          </w:tcPr>
          <w:p w:rsidR="00216119" w:rsidRDefault="00216119" w:rsidP="00216119">
            <w:pPr>
              <w:jc w:val="right"/>
            </w:pPr>
            <w:r>
              <w:t>-0.01%</w:t>
            </w:r>
          </w:p>
        </w:tc>
        <w:tc>
          <w:tcPr>
            <w:tcW w:w="1315" w:type="dxa"/>
          </w:tcPr>
          <w:p w:rsidR="00216119" w:rsidRDefault="00216119" w:rsidP="00216119">
            <w:pPr>
              <w:jc w:val="right"/>
            </w:pPr>
            <w:r>
              <w:t>0.57%</w:t>
            </w:r>
          </w:p>
        </w:tc>
        <w:tc>
          <w:tcPr>
            <w:tcW w:w="907" w:type="dxa"/>
          </w:tcPr>
          <w:p w:rsidR="00216119" w:rsidRDefault="00216119" w:rsidP="00216119">
            <w:pPr>
              <w:jc w:val="right"/>
            </w:pPr>
            <w:r>
              <w:t>-3.06%</w:t>
            </w:r>
          </w:p>
        </w:tc>
        <w:tc>
          <w:tcPr>
            <w:tcW w:w="907" w:type="dxa"/>
          </w:tcPr>
          <w:p w:rsidR="00216119" w:rsidRDefault="00216119" w:rsidP="00216119">
            <w:pPr>
              <w:jc w:val="right"/>
            </w:pPr>
            <w:r>
              <w:t>0.40%</w:t>
            </w:r>
          </w:p>
        </w:tc>
      </w:tr>
      <w:tr w:rsidR="00216119" w:rsidTr="00216119">
        <w:tc>
          <w:tcPr>
            <w:tcW w:w="1429" w:type="dxa"/>
          </w:tcPr>
          <w:p w:rsidR="00216119" w:rsidRDefault="00216119" w:rsidP="00216119">
            <w:pPr>
              <w:jc w:val="left"/>
            </w:pPr>
            <w:r>
              <w:rPr>
                <w:rFonts w:hint="eastAsia"/>
              </w:rPr>
              <w:t>过去六个月</w:t>
            </w:r>
          </w:p>
        </w:tc>
        <w:tc>
          <w:tcPr>
            <w:tcW w:w="1315" w:type="dxa"/>
          </w:tcPr>
          <w:p w:rsidR="00216119" w:rsidRDefault="00216119" w:rsidP="00216119">
            <w:pPr>
              <w:jc w:val="right"/>
            </w:pPr>
            <w:r>
              <w:t>4.52%</w:t>
            </w:r>
          </w:p>
        </w:tc>
        <w:tc>
          <w:tcPr>
            <w:tcW w:w="1315" w:type="dxa"/>
          </w:tcPr>
          <w:p w:rsidR="00216119" w:rsidRDefault="00216119" w:rsidP="00216119">
            <w:pPr>
              <w:jc w:val="right"/>
            </w:pPr>
            <w:r>
              <w:t>1.08%</w:t>
            </w:r>
          </w:p>
        </w:tc>
        <w:tc>
          <w:tcPr>
            <w:tcW w:w="1315" w:type="dxa"/>
          </w:tcPr>
          <w:p w:rsidR="00216119" w:rsidRDefault="00216119" w:rsidP="00216119">
            <w:pPr>
              <w:jc w:val="right"/>
            </w:pPr>
            <w:r>
              <w:t>10.19%</w:t>
            </w:r>
          </w:p>
        </w:tc>
        <w:tc>
          <w:tcPr>
            <w:tcW w:w="1315" w:type="dxa"/>
          </w:tcPr>
          <w:p w:rsidR="00216119" w:rsidRDefault="00216119" w:rsidP="00216119">
            <w:pPr>
              <w:jc w:val="right"/>
            </w:pPr>
            <w:r>
              <w:t>0.54%</w:t>
            </w:r>
          </w:p>
        </w:tc>
        <w:tc>
          <w:tcPr>
            <w:tcW w:w="907" w:type="dxa"/>
          </w:tcPr>
          <w:p w:rsidR="00216119" w:rsidRDefault="00216119" w:rsidP="00216119">
            <w:pPr>
              <w:jc w:val="right"/>
            </w:pPr>
            <w:r>
              <w:t>-5.67%</w:t>
            </w:r>
          </w:p>
        </w:tc>
        <w:tc>
          <w:tcPr>
            <w:tcW w:w="907" w:type="dxa"/>
          </w:tcPr>
          <w:p w:rsidR="00216119" w:rsidRDefault="00216119" w:rsidP="00216119">
            <w:pPr>
              <w:jc w:val="right"/>
            </w:pPr>
            <w:r>
              <w:t>0.54%</w:t>
            </w:r>
          </w:p>
        </w:tc>
      </w:tr>
      <w:tr w:rsidR="00216119" w:rsidTr="00216119">
        <w:tc>
          <w:tcPr>
            <w:tcW w:w="1429" w:type="dxa"/>
          </w:tcPr>
          <w:p w:rsidR="00216119" w:rsidRDefault="00216119" w:rsidP="00216119">
            <w:pPr>
              <w:jc w:val="left"/>
            </w:pPr>
            <w:r>
              <w:rPr>
                <w:rFonts w:hint="eastAsia"/>
              </w:rPr>
              <w:t>过去一年</w:t>
            </w:r>
          </w:p>
        </w:tc>
        <w:tc>
          <w:tcPr>
            <w:tcW w:w="1315" w:type="dxa"/>
          </w:tcPr>
          <w:p w:rsidR="00216119" w:rsidRDefault="00216119" w:rsidP="00216119">
            <w:pPr>
              <w:jc w:val="right"/>
            </w:pPr>
            <w:r>
              <w:t>9.70%</w:t>
            </w:r>
          </w:p>
        </w:tc>
        <w:tc>
          <w:tcPr>
            <w:tcW w:w="1315" w:type="dxa"/>
          </w:tcPr>
          <w:p w:rsidR="00216119" w:rsidRDefault="00216119" w:rsidP="00216119">
            <w:pPr>
              <w:jc w:val="right"/>
            </w:pPr>
            <w:r>
              <w:t>1.25%</w:t>
            </w:r>
          </w:p>
        </w:tc>
        <w:tc>
          <w:tcPr>
            <w:tcW w:w="1315" w:type="dxa"/>
          </w:tcPr>
          <w:p w:rsidR="00216119" w:rsidRDefault="00216119" w:rsidP="00216119">
            <w:pPr>
              <w:jc w:val="right"/>
            </w:pPr>
            <w:r>
              <w:t>10.98%</w:t>
            </w:r>
          </w:p>
        </w:tc>
        <w:tc>
          <w:tcPr>
            <w:tcW w:w="1315" w:type="dxa"/>
          </w:tcPr>
          <w:p w:rsidR="00216119" w:rsidRDefault="00216119" w:rsidP="00216119">
            <w:pPr>
              <w:jc w:val="right"/>
            </w:pPr>
            <w:r>
              <w:t>0.57%</w:t>
            </w:r>
          </w:p>
        </w:tc>
        <w:tc>
          <w:tcPr>
            <w:tcW w:w="907" w:type="dxa"/>
          </w:tcPr>
          <w:p w:rsidR="00216119" w:rsidRDefault="00216119" w:rsidP="00216119">
            <w:pPr>
              <w:jc w:val="right"/>
            </w:pPr>
            <w:r>
              <w:t>-1.28%</w:t>
            </w:r>
          </w:p>
        </w:tc>
        <w:tc>
          <w:tcPr>
            <w:tcW w:w="907" w:type="dxa"/>
          </w:tcPr>
          <w:p w:rsidR="00216119" w:rsidRDefault="00216119" w:rsidP="00216119">
            <w:pPr>
              <w:jc w:val="right"/>
            </w:pPr>
            <w:r>
              <w:t>0.68%</w:t>
            </w:r>
          </w:p>
        </w:tc>
      </w:tr>
      <w:tr w:rsidR="00216119" w:rsidTr="00216119">
        <w:tc>
          <w:tcPr>
            <w:tcW w:w="1429" w:type="dxa"/>
          </w:tcPr>
          <w:p w:rsidR="00216119" w:rsidRDefault="00216119" w:rsidP="00216119">
            <w:pPr>
              <w:jc w:val="left"/>
            </w:pPr>
            <w:r>
              <w:rPr>
                <w:rFonts w:hint="eastAsia"/>
              </w:rPr>
              <w:t>过去三年</w:t>
            </w:r>
          </w:p>
        </w:tc>
        <w:tc>
          <w:tcPr>
            <w:tcW w:w="1315" w:type="dxa"/>
          </w:tcPr>
          <w:p w:rsidR="00216119" w:rsidRDefault="00216119" w:rsidP="00216119">
            <w:pPr>
              <w:jc w:val="right"/>
            </w:pPr>
            <w:r>
              <w:t>20.30%</w:t>
            </w:r>
          </w:p>
        </w:tc>
        <w:tc>
          <w:tcPr>
            <w:tcW w:w="1315" w:type="dxa"/>
          </w:tcPr>
          <w:p w:rsidR="00216119" w:rsidRDefault="00216119" w:rsidP="00216119">
            <w:pPr>
              <w:jc w:val="right"/>
            </w:pPr>
            <w:r>
              <w:t>1.48%</w:t>
            </w:r>
          </w:p>
        </w:tc>
        <w:tc>
          <w:tcPr>
            <w:tcW w:w="1315" w:type="dxa"/>
          </w:tcPr>
          <w:p w:rsidR="00216119" w:rsidRDefault="00216119" w:rsidP="00216119">
            <w:pPr>
              <w:jc w:val="right"/>
            </w:pPr>
            <w:r>
              <w:t>18.19%</w:t>
            </w:r>
          </w:p>
        </w:tc>
        <w:tc>
          <w:tcPr>
            <w:tcW w:w="1315" w:type="dxa"/>
          </w:tcPr>
          <w:p w:rsidR="00216119" w:rsidRDefault="00216119" w:rsidP="00216119">
            <w:pPr>
              <w:jc w:val="right"/>
            </w:pPr>
            <w:r>
              <w:t>0.64%</w:t>
            </w:r>
          </w:p>
        </w:tc>
        <w:tc>
          <w:tcPr>
            <w:tcW w:w="907" w:type="dxa"/>
          </w:tcPr>
          <w:p w:rsidR="00216119" w:rsidRDefault="00216119" w:rsidP="00216119">
            <w:pPr>
              <w:jc w:val="right"/>
            </w:pPr>
            <w:r>
              <w:t>2.11%</w:t>
            </w:r>
          </w:p>
        </w:tc>
        <w:tc>
          <w:tcPr>
            <w:tcW w:w="907" w:type="dxa"/>
          </w:tcPr>
          <w:p w:rsidR="00216119" w:rsidRDefault="00216119" w:rsidP="00216119">
            <w:pPr>
              <w:jc w:val="right"/>
            </w:pPr>
            <w:r>
              <w:t>0.84%</w:t>
            </w:r>
          </w:p>
        </w:tc>
      </w:tr>
      <w:tr w:rsidR="00216119" w:rsidTr="00216119">
        <w:tc>
          <w:tcPr>
            <w:tcW w:w="1429" w:type="dxa"/>
          </w:tcPr>
          <w:p w:rsidR="00216119" w:rsidRDefault="00216119" w:rsidP="00216119">
            <w:pPr>
              <w:jc w:val="left"/>
            </w:pPr>
            <w:r>
              <w:rPr>
                <w:rFonts w:hint="eastAsia"/>
              </w:rPr>
              <w:t>自基金合同生效起至今</w:t>
            </w:r>
          </w:p>
        </w:tc>
        <w:tc>
          <w:tcPr>
            <w:tcW w:w="1315" w:type="dxa"/>
          </w:tcPr>
          <w:p w:rsidR="00216119" w:rsidRDefault="00216119" w:rsidP="00216119">
            <w:pPr>
              <w:jc w:val="right"/>
            </w:pPr>
            <w:r>
              <w:t>6.35%</w:t>
            </w:r>
          </w:p>
        </w:tc>
        <w:tc>
          <w:tcPr>
            <w:tcW w:w="1315" w:type="dxa"/>
          </w:tcPr>
          <w:p w:rsidR="00216119" w:rsidRDefault="00216119" w:rsidP="00216119">
            <w:pPr>
              <w:jc w:val="right"/>
            </w:pPr>
            <w:r>
              <w:t>1.48%</w:t>
            </w:r>
          </w:p>
        </w:tc>
        <w:tc>
          <w:tcPr>
            <w:tcW w:w="1315" w:type="dxa"/>
          </w:tcPr>
          <w:p w:rsidR="00216119" w:rsidRDefault="00216119" w:rsidP="00216119">
            <w:pPr>
              <w:jc w:val="right"/>
            </w:pPr>
            <w:r>
              <w:t>3.99%</w:t>
            </w:r>
          </w:p>
        </w:tc>
        <w:tc>
          <w:tcPr>
            <w:tcW w:w="1315" w:type="dxa"/>
          </w:tcPr>
          <w:p w:rsidR="00216119" w:rsidRDefault="00216119" w:rsidP="00216119">
            <w:pPr>
              <w:jc w:val="right"/>
            </w:pPr>
            <w:r>
              <w:t>0.66%</w:t>
            </w:r>
          </w:p>
        </w:tc>
        <w:tc>
          <w:tcPr>
            <w:tcW w:w="907" w:type="dxa"/>
          </w:tcPr>
          <w:p w:rsidR="00216119" w:rsidRDefault="00216119" w:rsidP="00216119">
            <w:pPr>
              <w:jc w:val="right"/>
            </w:pPr>
            <w:r>
              <w:t>2.36%</w:t>
            </w:r>
          </w:p>
        </w:tc>
        <w:tc>
          <w:tcPr>
            <w:tcW w:w="907" w:type="dxa"/>
          </w:tcPr>
          <w:p w:rsidR="00216119" w:rsidRDefault="00216119" w:rsidP="00216119">
            <w:pPr>
              <w:jc w:val="right"/>
            </w:pPr>
            <w:r>
              <w:t>0.82%</w:t>
            </w:r>
          </w:p>
        </w:tc>
      </w:tr>
    </w:tbl>
    <w:p w:rsidR="00216119" w:rsidRDefault="00216119" w:rsidP="00216119">
      <w:pPr>
        <w:pStyle w:val="-3"/>
        <w:spacing w:before="156" w:after="156"/>
        <w:rPr>
          <w:rFonts w:hint="eastAsia"/>
        </w:rPr>
      </w:pPr>
      <w:r>
        <w:rPr>
          <w:rFonts w:hint="eastAsia"/>
        </w:rPr>
        <w:t>自基金合同生效以来基金份额累计净值增长率变动及其与同期业绩比较基准收益率变动的比较</w:t>
      </w:r>
    </w:p>
    <w:p w:rsidR="00216119" w:rsidRDefault="00216119" w:rsidP="00216119">
      <w:r>
        <w:rPr>
          <w:noProof/>
        </w:rPr>
        <w:drawing>
          <wp:inline distT="0" distB="0" distL="0" distR="0">
            <wp:extent cx="5274310" cy="358584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585845"/>
                    </a:xfrm>
                    <a:prstGeom prst="rect">
                      <a:avLst/>
                    </a:prstGeom>
                  </pic:spPr>
                </pic:pic>
              </a:graphicData>
            </a:graphic>
          </wp:inline>
        </w:drawing>
      </w:r>
    </w:p>
    <w:p w:rsidR="00216119" w:rsidRDefault="00216119" w:rsidP="00216119">
      <w:r>
        <w:rPr>
          <w:noProof/>
        </w:rPr>
        <w:lastRenderedPageBreak/>
        <w:drawing>
          <wp:inline distT="0" distB="0" distL="0" distR="0">
            <wp:extent cx="5274310" cy="3585845"/>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585845"/>
                    </a:xfrm>
                    <a:prstGeom prst="rect">
                      <a:avLst/>
                    </a:prstGeom>
                  </pic:spPr>
                </pic:pic>
              </a:graphicData>
            </a:graphic>
          </wp:inline>
        </w:drawing>
      </w:r>
    </w:p>
    <w:p w:rsidR="00216119" w:rsidRDefault="00216119" w:rsidP="00216119">
      <w:pPr>
        <w:pStyle w:val="-8"/>
        <w:rPr>
          <w:rFonts w:hint="eastAsia"/>
        </w:rPr>
      </w:pPr>
      <w:r>
        <w:rPr>
          <w:rFonts w:hint="eastAsia"/>
        </w:rPr>
        <w:t>注：本基金从2021年9月7日起新增C类份额，C类份额自2021年9月8日起存续。</w:t>
      </w:r>
    </w:p>
    <w:p w:rsidR="00216119" w:rsidRDefault="00216119" w:rsidP="00216119">
      <w:pPr>
        <w:pStyle w:val="-1"/>
        <w:ind w:left="281" w:hanging="281"/>
        <w:rPr>
          <w:rFonts w:hint="eastAsia"/>
        </w:rPr>
      </w:pPr>
      <w:r>
        <w:rPr>
          <w:rFonts w:hint="eastAsia"/>
        </w:rPr>
        <w:t>管理人报告</w:t>
      </w:r>
    </w:p>
    <w:p w:rsidR="00216119" w:rsidRDefault="00216119" w:rsidP="00216119">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216119" w:rsidTr="0037661D">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216119" w:rsidRPr="00216119" w:rsidRDefault="00216119" w:rsidP="00216119">
            <w:pPr>
              <w:jc w:val="center"/>
              <w:rPr>
                <w:b/>
              </w:rPr>
            </w:pPr>
            <w:r w:rsidRPr="00216119">
              <w:rPr>
                <w:rFonts w:hint="eastAsia"/>
                <w:b/>
              </w:rPr>
              <w:t>姓名</w:t>
            </w:r>
          </w:p>
        </w:tc>
        <w:tc>
          <w:tcPr>
            <w:tcW w:w="851" w:type="dxa"/>
            <w:vMerge w:val="restart"/>
          </w:tcPr>
          <w:p w:rsidR="00216119" w:rsidRPr="00216119" w:rsidRDefault="00216119" w:rsidP="00216119">
            <w:pPr>
              <w:jc w:val="center"/>
              <w:rPr>
                <w:b/>
              </w:rPr>
            </w:pPr>
            <w:r w:rsidRPr="00216119">
              <w:rPr>
                <w:rFonts w:hint="eastAsia"/>
                <w:b/>
              </w:rPr>
              <w:t>职务</w:t>
            </w:r>
          </w:p>
        </w:tc>
        <w:tc>
          <w:tcPr>
            <w:tcW w:w="2234" w:type="dxa"/>
            <w:gridSpan w:val="2"/>
            <w:tcBorders>
              <w:bottom w:val="single" w:sz="4" w:space="0" w:color="auto"/>
            </w:tcBorders>
          </w:tcPr>
          <w:p w:rsidR="00216119" w:rsidRPr="00216119" w:rsidRDefault="00216119" w:rsidP="00216119">
            <w:pPr>
              <w:jc w:val="center"/>
              <w:rPr>
                <w:b/>
              </w:rPr>
            </w:pPr>
            <w:r w:rsidRPr="00216119">
              <w:rPr>
                <w:rFonts w:hint="eastAsia"/>
                <w:b/>
              </w:rPr>
              <w:t>任本基金的基金经理期限</w:t>
            </w:r>
          </w:p>
        </w:tc>
        <w:tc>
          <w:tcPr>
            <w:tcW w:w="703" w:type="dxa"/>
            <w:vMerge w:val="restart"/>
          </w:tcPr>
          <w:p w:rsidR="00216119" w:rsidRPr="00216119" w:rsidRDefault="00216119" w:rsidP="00216119">
            <w:pPr>
              <w:jc w:val="center"/>
              <w:rPr>
                <w:b/>
              </w:rPr>
            </w:pPr>
            <w:r w:rsidRPr="00216119">
              <w:rPr>
                <w:rFonts w:hint="eastAsia"/>
                <w:b/>
              </w:rPr>
              <w:t>证券从业年限</w:t>
            </w:r>
          </w:p>
        </w:tc>
        <w:tc>
          <w:tcPr>
            <w:tcW w:w="3856" w:type="dxa"/>
            <w:vMerge w:val="restart"/>
          </w:tcPr>
          <w:p w:rsidR="00216119" w:rsidRPr="00216119" w:rsidRDefault="00216119" w:rsidP="00216119">
            <w:pPr>
              <w:jc w:val="center"/>
              <w:rPr>
                <w:b/>
              </w:rPr>
            </w:pPr>
            <w:r w:rsidRPr="00216119">
              <w:rPr>
                <w:rFonts w:hint="eastAsia"/>
                <w:b/>
              </w:rPr>
              <w:t>说明</w:t>
            </w:r>
          </w:p>
        </w:tc>
      </w:tr>
      <w:tr w:rsidR="00216119" w:rsidTr="00216119">
        <w:tc>
          <w:tcPr>
            <w:tcW w:w="862" w:type="dxa"/>
            <w:vMerge/>
          </w:tcPr>
          <w:p w:rsidR="00216119" w:rsidRDefault="00216119" w:rsidP="00216119">
            <w:pPr>
              <w:jc w:val="left"/>
            </w:pPr>
          </w:p>
        </w:tc>
        <w:tc>
          <w:tcPr>
            <w:tcW w:w="851" w:type="dxa"/>
            <w:vMerge/>
          </w:tcPr>
          <w:p w:rsidR="00216119" w:rsidRDefault="00216119" w:rsidP="00216119">
            <w:pPr>
              <w:jc w:val="left"/>
            </w:pPr>
          </w:p>
        </w:tc>
        <w:tc>
          <w:tcPr>
            <w:tcW w:w="1117" w:type="dxa"/>
            <w:shd w:val="clear" w:color="auto" w:fill="BFBFBF"/>
          </w:tcPr>
          <w:p w:rsidR="00216119" w:rsidRPr="00216119" w:rsidRDefault="00216119" w:rsidP="00216119">
            <w:pPr>
              <w:jc w:val="center"/>
              <w:rPr>
                <w:b/>
              </w:rPr>
            </w:pPr>
            <w:r w:rsidRPr="00216119">
              <w:rPr>
                <w:rFonts w:hint="eastAsia"/>
                <w:b/>
              </w:rPr>
              <w:t>任职日期</w:t>
            </w:r>
          </w:p>
        </w:tc>
        <w:tc>
          <w:tcPr>
            <w:tcW w:w="1117" w:type="dxa"/>
            <w:shd w:val="clear" w:color="auto" w:fill="BFBFBF"/>
          </w:tcPr>
          <w:p w:rsidR="00216119" w:rsidRPr="00216119" w:rsidRDefault="00216119" w:rsidP="00216119">
            <w:pPr>
              <w:jc w:val="center"/>
              <w:rPr>
                <w:b/>
              </w:rPr>
            </w:pPr>
            <w:r w:rsidRPr="00216119">
              <w:rPr>
                <w:rFonts w:hint="eastAsia"/>
                <w:b/>
              </w:rPr>
              <w:t>离任日期</w:t>
            </w:r>
          </w:p>
        </w:tc>
        <w:tc>
          <w:tcPr>
            <w:tcW w:w="703" w:type="dxa"/>
            <w:vMerge/>
          </w:tcPr>
          <w:p w:rsidR="00216119" w:rsidRDefault="00216119" w:rsidP="00216119">
            <w:pPr>
              <w:jc w:val="left"/>
            </w:pPr>
          </w:p>
        </w:tc>
        <w:tc>
          <w:tcPr>
            <w:tcW w:w="3856" w:type="dxa"/>
            <w:vMerge/>
          </w:tcPr>
          <w:p w:rsidR="00216119" w:rsidRDefault="00216119" w:rsidP="00216119">
            <w:pPr>
              <w:jc w:val="left"/>
            </w:pPr>
          </w:p>
        </w:tc>
      </w:tr>
      <w:tr w:rsidR="00216119" w:rsidTr="00216119">
        <w:tc>
          <w:tcPr>
            <w:tcW w:w="862" w:type="dxa"/>
          </w:tcPr>
          <w:p w:rsidR="00216119" w:rsidRDefault="00216119" w:rsidP="00216119">
            <w:pPr>
              <w:jc w:val="left"/>
            </w:pPr>
            <w:r>
              <w:rPr>
                <w:rFonts w:hint="eastAsia"/>
              </w:rPr>
              <w:t>金岚枫</w:t>
            </w:r>
          </w:p>
        </w:tc>
        <w:tc>
          <w:tcPr>
            <w:tcW w:w="851" w:type="dxa"/>
          </w:tcPr>
          <w:p w:rsidR="00216119" w:rsidRDefault="00216119" w:rsidP="00216119">
            <w:pPr>
              <w:jc w:val="left"/>
            </w:pPr>
            <w:r>
              <w:rPr>
                <w:rFonts w:hint="eastAsia"/>
              </w:rPr>
              <w:t>本基金基金经理</w:t>
            </w:r>
          </w:p>
        </w:tc>
        <w:tc>
          <w:tcPr>
            <w:tcW w:w="1117" w:type="dxa"/>
          </w:tcPr>
          <w:p w:rsidR="00216119" w:rsidRDefault="00216119" w:rsidP="00216119">
            <w:pPr>
              <w:jc w:val="left"/>
            </w:pPr>
            <w:r>
              <w:rPr>
                <w:rFonts w:hint="eastAsia"/>
              </w:rPr>
              <w:t>2021</w:t>
            </w:r>
            <w:r>
              <w:rPr>
                <w:rFonts w:hint="eastAsia"/>
              </w:rPr>
              <w:t>年</w:t>
            </w:r>
            <w:r>
              <w:rPr>
                <w:rFonts w:hint="eastAsia"/>
              </w:rPr>
              <w:t>5</w:t>
            </w:r>
            <w:r>
              <w:rPr>
                <w:rFonts w:hint="eastAsia"/>
              </w:rPr>
              <w:t>月</w:t>
            </w:r>
            <w:r>
              <w:rPr>
                <w:rFonts w:hint="eastAsia"/>
              </w:rPr>
              <w:t>21</w:t>
            </w:r>
            <w:r>
              <w:rPr>
                <w:rFonts w:hint="eastAsia"/>
              </w:rPr>
              <w:t>日</w:t>
            </w:r>
          </w:p>
        </w:tc>
        <w:tc>
          <w:tcPr>
            <w:tcW w:w="1117" w:type="dxa"/>
          </w:tcPr>
          <w:p w:rsidR="00216119" w:rsidRDefault="00216119" w:rsidP="00216119">
            <w:pPr>
              <w:jc w:val="right"/>
            </w:pPr>
            <w:r>
              <w:t>-</w:t>
            </w:r>
          </w:p>
        </w:tc>
        <w:tc>
          <w:tcPr>
            <w:tcW w:w="703" w:type="dxa"/>
          </w:tcPr>
          <w:p w:rsidR="00216119" w:rsidRDefault="00216119" w:rsidP="00216119">
            <w:pPr>
              <w:jc w:val="left"/>
            </w:pPr>
            <w:r>
              <w:rPr>
                <w:rFonts w:hint="eastAsia"/>
              </w:rPr>
              <w:t>10</w:t>
            </w:r>
            <w:r>
              <w:rPr>
                <w:rFonts w:hint="eastAsia"/>
              </w:rPr>
              <w:t>年</w:t>
            </w:r>
          </w:p>
        </w:tc>
        <w:tc>
          <w:tcPr>
            <w:tcW w:w="3856" w:type="dxa"/>
          </w:tcPr>
          <w:p w:rsidR="00216119" w:rsidRDefault="00216119" w:rsidP="00216119">
            <w:r>
              <w:rPr>
                <w:rFonts w:hint="eastAsia"/>
              </w:rPr>
              <w:t>南京大学会计学博士，具有基金从业资格。曾就职于招商银行杭州分行、汇添富基金，历任对公客户经理、行业分析师。</w:t>
            </w:r>
            <w:r>
              <w:rPr>
                <w:rFonts w:hint="eastAsia"/>
              </w:rPr>
              <w:t>2018</w:t>
            </w:r>
            <w:r>
              <w:rPr>
                <w:rFonts w:hint="eastAsia"/>
              </w:rPr>
              <w:t>年</w:t>
            </w:r>
            <w:r>
              <w:rPr>
                <w:rFonts w:hint="eastAsia"/>
              </w:rPr>
              <w:t>2</w:t>
            </w:r>
            <w:r>
              <w:rPr>
                <w:rFonts w:hint="eastAsia"/>
              </w:rPr>
              <w:t>月加入南方基金，任权益研究部金融行业研究员、总量组组长；</w:t>
            </w:r>
            <w:r>
              <w:rPr>
                <w:rFonts w:hint="eastAsia"/>
              </w:rPr>
              <w:t>2021</w:t>
            </w:r>
            <w:r>
              <w:rPr>
                <w:rFonts w:hint="eastAsia"/>
              </w:rPr>
              <w:t>年</w:t>
            </w:r>
            <w:r>
              <w:rPr>
                <w:rFonts w:hint="eastAsia"/>
              </w:rPr>
              <w:t>5</w:t>
            </w:r>
            <w:r>
              <w:rPr>
                <w:rFonts w:hint="eastAsia"/>
              </w:rPr>
              <w:t>月</w:t>
            </w:r>
            <w:r>
              <w:rPr>
                <w:rFonts w:hint="eastAsia"/>
              </w:rPr>
              <w:t>21</w:t>
            </w:r>
            <w:r>
              <w:rPr>
                <w:rFonts w:hint="eastAsia"/>
              </w:rPr>
              <w:t>日至今，任南方金融混合基金经理；</w:t>
            </w:r>
            <w:r>
              <w:rPr>
                <w:rFonts w:hint="eastAsia"/>
              </w:rPr>
              <w:t>2024</w:t>
            </w:r>
            <w:r>
              <w:rPr>
                <w:rFonts w:hint="eastAsia"/>
              </w:rPr>
              <w:t>年</w:t>
            </w:r>
            <w:r>
              <w:rPr>
                <w:rFonts w:hint="eastAsia"/>
              </w:rPr>
              <w:t>8</w:t>
            </w:r>
            <w:r>
              <w:rPr>
                <w:rFonts w:hint="eastAsia"/>
              </w:rPr>
              <w:t>月</w:t>
            </w:r>
            <w:r>
              <w:rPr>
                <w:rFonts w:hint="eastAsia"/>
              </w:rPr>
              <w:t>2</w:t>
            </w:r>
            <w:r>
              <w:rPr>
                <w:rFonts w:hint="eastAsia"/>
              </w:rPr>
              <w:t>日至今，任南方智弘混合基金经理。</w:t>
            </w:r>
          </w:p>
        </w:tc>
      </w:tr>
    </w:tbl>
    <w:p w:rsidR="00216119" w:rsidRDefault="00216119" w:rsidP="00216119">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216119" w:rsidRDefault="00216119" w:rsidP="00216119">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216119" w:rsidRDefault="00216119" w:rsidP="00216119">
      <w:pPr>
        <w:pStyle w:val="-2"/>
        <w:spacing w:before="312"/>
        <w:rPr>
          <w:rFonts w:hint="eastAsia"/>
        </w:rPr>
      </w:pPr>
      <w:r>
        <w:rPr>
          <w:rFonts w:hint="eastAsia"/>
        </w:rPr>
        <w:t>管理人对报告期内本基金运作遵规守信情况的说明</w:t>
      </w:r>
    </w:p>
    <w:p w:rsidR="00216119" w:rsidRDefault="00216119" w:rsidP="00216119">
      <w:pPr>
        <w:pStyle w:val="-"/>
        <w:ind w:firstLine="420"/>
        <w:rPr>
          <w:rFonts w:hint="eastAsia"/>
        </w:rPr>
      </w:pPr>
      <w:r>
        <w:rPr>
          <w:rFonts w:hint="eastAsia"/>
        </w:rPr>
        <w:lastRenderedPageBreak/>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216119" w:rsidRDefault="00216119" w:rsidP="00216119">
      <w:pPr>
        <w:pStyle w:val="-2"/>
        <w:spacing w:before="312"/>
        <w:rPr>
          <w:rFonts w:hint="eastAsia"/>
        </w:rPr>
      </w:pPr>
      <w:r>
        <w:rPr>
          <w:rFonts w:hint="eastAsia"/>
        </w:rPr>
        <w:t>公平交易专项说明</w:t>
      </w:r>
    </w:p>
    <w:p w:rsidR="00216119" w:rsidRDefault="00216119" w:rsidP="00216119">
      <w:pPr>
        <w:pStyle w:val="-3"/>
        <w:spacing w:before="156" w:after="156"/>
        <w:rPr>
          <w:rFonts w:hint="eastAsia"/>
        </w:rPr>
      </w:pPr>
      <w:r>
        <w:rPr>
          <w:rFonts w:hint="eastAsia"/>
        </w:rPr>
        <w:t>公平交易制度的执行情况</w:t>
      </w:r>
    </w:p>
    <w:p w:rsidR="00216119" w:rsidRDefault="00216119" w:rsidP="00216119">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216119" w:rsidRDefault="00216119" w:rsidP="00216119">
      <w:pPr>
        <w:pStyle w:val="-3"/>
        <w:spacing w:before="156" w:after="156"/>
        <w:rPr>
          <w:rFonts w:hint="eastAsia"/>
        </w:rPr>
      </w:pPr>
      <w:r>
        <w:rPr>
          <w:rFonts w:hint="eastAsia"/>
        </w:rPr>
        <w:t>异常交易行为的专项说明</w:t>
      </w:r>
    </w:p>
    <w:p w:rsidR="00216119" w:rsidRDefault="00216119" w:rsidP="00216119">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216119" w:rsidRDefault="00216119" w:rsidP="00216119">
      <w:pPr>
        <w:pStyle w:val="-2"/>
        <w:spacing w:before="312"/>
        <w:rPr>
          <w:rFonts w:hint="eastAsia"/>
        </w:rPr>
      </w:pPr>
      <w:r>
        <w:rPr>
          <w:rFonts w:hint="eastAsia"/>
        </w:rPr>
        <w:t>报告期内基金投资策略和运作分析</w:t>
      </w:r>
    </w:p>
    <w:p w:rsidR="00216119" w:rsidRDefault="00216119" w:rsidP="00216119">
      <w:pPr>
        <w:pStyle w:val="-"/>
        <w:ind w:firstLine="420"/>
        <w:rPr>
          <w:rFonts w:hint="eastAsia"/>
        </w:rPr>
      </w:pPr>
      <w:r>
        <w:rPr>
          <w:rFonts w:hint="eastAsia"/>
        </w:rPr>
        <w:t>三季度市场呈现出了明显的强势上行后，从9月份开始市场整体进入震荡状态；这其中，A股的主要指数基本是区间震荡、较为稳定，而港股等则有一定的震荡下行趋势。而四季度的后期开始（11月底），商业航天板块强势上行，走出了独立行情，也在一定程度上提升了整个市场的热度。</w:t>
      </w:r>
    </w:p>
    <w:p w:rsidR="00216119" w:rsidRDefault="00216119" w:rsidP="00216119">
      <w:pPr>
        <w:pStyle w:val="-"/>
        <w:ind w:firstLine="420"/>
        <w:rPr>
          <w:rFonts w:hint="eastAsia"/>
        </w:rPr>
      </w:pPr>
      <w:r>
        <w:rPr>
          <w:rFonts w:hint="eastAsia"/>
        </w:rPr>
        <w:t>从金融地产的大板块来看，四季度中：（1）明显领先的是保险指数，涨幅超过20%，主要是开门红高频数据的催化和部分大资金的配置需求推动等；（2）其次是银行指数，涨幅约6%，主要是在震荡的市场氛围中银行有一定的避险属性和部分资金的配置需求；（3）券商指数跌幅在3.8%左右，小幅下行，且已经是较长时间的被压制后继续维持低迷状态，后续或可期待其修复性反弹；（4）金融科技指数下跌超过8%，在弱势的市场中呈现明显的下行贝塔特征；（5）地产指数跌幅超过10%，主要是基本面不佳和个别大公司的风险事件的发酵。本产品依旧保持之前的配置结构，主要是券商和部分金融科技，保险配置相对较少，因此表现一般，四季度整体是负收益、但跌幅较小。</w:t>
      </w:r>
    </w:p>
    <w:p w:rsidR="00216119" w:rsidRDefault="00216119" w:rsidP="00216119">
      <w:pPr>
        <w:pStyle w:val="-"/>
        <w:ind w:firstLine="420"/>
        <w:rPr>
          <w:rFonts w:hint="eastAsia"/>
        </w:rPr>
      </w:pPr>
      <w:r>
        <w:rPr>
          <w:rFonts w:hint="eastAsia"/>
        </w:rPr>
        <w:t>展望2026年一季度及上半年，我们认为市场在经历了四季度的震荡后，或将迎来新一轮的上行周期，尤其是商业航天作为典型板块已经出现了较为明显的热度。虽然中长期来看科技成长依然为主线，一些优质标的可以经过一定时间的观察后在后续择机布局，但若从半年到一年的维度来看周期的性价比相对较高，因此当期可以逐步增加对周期板块的配</w:t>
      </w:r>
      <w:r>
        <w:rPr>
          <w:rFonts w:hint="eastAsia"/>
        </w:rPr>
        <w:lastRenderedPageBreak/>
        <w:t>置。相应的，在这样的市场背景下，预计本产品重点配置的券商和类券商（金融科技）品种将有修复和上行的机会，因此本产品将依旧保持当前的结构。</w:t>
      </w:r>
    </w:p>
    <w:p w:rsidR="00216119" w:rsidRDefault="00216119" w:rsidP="00216119">
      <w:pPr>
        <w:pStyle w:val="-2"/>
        <w:spacing w:before="312"/>
        <w:rPr>
          <w:rFonts w:hint="eastAsia"/>
        </w:rPr>
      </w:pPr>
      <w:r>
        <w:rPr>
          <w:rFonts w:hint="eastAsia"/>
        </w:rPr>
        <w:t>报告期内基金的业绩表现</w:t>
      </w:r>
    </w:p>
    <w:p w:rsidR="00216119" w:rsidRDefault="00216119" w:rsidP="00216119">
      <w:pPr>
        <w:pStyle w:val="-"/>
        <w:ind w:firstLine="420"/>
        <w:rPr>
          <w:rFonts w:hint="eastAsia"/>
        </w:rPr>
      </w:pPr>
      <w:r>
        <w:rPr>
          <w:rFonts w:hint="eastAsia"/>
        </w:rPr>
        <w:t>截至报告期末，本基金A份额净值为1.3310元，报告期内，份额净值增长率为-2.94%，同期业绩基准增长率为-0.01%；本基金C份额净值为1.2959元，报告期内，份额净值增长率为-3.07%，同期业绩基准增长率为-0.01%。</w:t>
      </w:r>
    </w:p>
    <w:p w:rsidR="00216119" w:rsidRDefault="00216119" w:rsidP="00216119">
      <w:pPr>
        <w:pStyle w:val="-2"/>
        <w:spacing w:before="312"/>
        <w:rPr>
          <w:rFonts w:hint="eastAsia"/>
        </w:rPr>
      </w:pPr>
      <w:r>
        <w:rPr>
          <w:rFonts w:hint="eastAsia"/>
        </w:rPr>
        <w:t>报告期内基金持有人数或基金资产净值预警说明</w:t>
      </w:r>
    </w:p>
    <w:p w:rsidR="00216119" w:rsidRDefault="00216119" w:rsidP="00216119">
      <w:pPr>
        <w:pStyle w:val="-"/>
        <w:ind w:firstLine="420"/>
        <w:rPr>
          <w:rFonts w:hint="eastAsia"/>
        </w:rPr>
      </w:pPr>
      <w:r>
        <w:rPr>
          <w:rFonts w:hint="eastAsia"/>
        </w:rPr>
        <w:t>报告期内，本基金未出现连续二十个交易日基金份额持有人数量不满二百人或者基金资产净值低于五千万元的情形。</w:t>
      </w:r>
    </w:p>
    <w:p w:rsidR="00216119" w:rsidRDefault="00216119" w:rsidP="00216119">
      <w:pPr>
        <w:pStyle w:val="-1"/>
        <w:ind w:left="281" w:hanging="281"/>
        <w:rPr>
          <w:rFonts w:hint="eastAsia"/>
        </w:rPr>
      </w:pPr>
      <w:r>
        <w:rPr>
          <w:rFonts w:hint="eastAsia"/>
        </w:rPr>
        <w:t>投资组合报告</w:t>
      </w:r>
    </w:p>
    <w:p w:rsidR="00216119" w:rsidRDefault="00216119" w:rsidP="00216119">
      <w:pPr>
        <w:pStyle w:val="-2"/>
        <w:spacing w:before="312"/>
        <w:rPr>
          <w:rFonts w:hint="eastAsia"/>
        </w:rPr>
      </w:pPr>
      <w:r>
        <w:rPr>
          <w:rFonts w:hint="eastAsia"/>
        </w:rPr>
        <w:t>报告期末基金资产组合情况</w:t>
      </w:r>
    </w:p>
    <w:p w:rsidR="00216119" w:rsidRDefault="00216119" w:rsidP="00216119">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216119" w:rsidTr="00216119">
        <w:trPr>
          <w:cnfStyle w:val="100000000000" w:firstRow="1" w:lastRow="0" w:firstColumn="0" w:lastColumn="0" w:oddVBand="0" w:evenVBand="0" w:oddHBand="0" w:evenHBand="0" w:firstRowFirstColumn="0" w:firstRowLastColumn="0" w:lastRowFirstColumn="0" w:lastRowLastColumn="0"/>
        </w:trPr>
        <w:tc>
          <w:tcPr>
            <w:tcW w:w="646" w:type="dxa"/>
          </w:tcPr>
          <w:p w:rsidR="00216119" w:rsidRPr="00216119" w:rsidRDefault="00216119" w:rsidP="00216119">
            <w:pPr>
              <w:jc w:val="center"/>
              <w:rPr>
                <w:b/>
              </w:rPr>
            </w:pPr>
            <w:r w:rsidRPr="00216119">
              <w:rPr>
                <w:rFonts w:hint="eastAsia"/>
                <w:b/>
              </w:rPr>
              <w:t>序号</w:t>
            </w:r>
          </w:p>
        </w:tc>
        <w:tc>
          <w:tcPr>
            <w:tcW w:w="2971" w:type="dxa"/>
          </w:tcPr>
          <w:p w:rsidR="00216119" w:rsidRPr="00216119" w:rsidRDefault="00216119" w:rsidP="00216119">
            <w:pPr>
              <w:jc w:val="center"/>
              <w:rPr>
                <w:b/>
              </w:rPr>
            </w:pPr>
            <w:r w:rsidRPr="00216119">
              <w:rPr>
                <w:rFonts w:hint="eastAsia"/>
                <w:b/>
              </w:rPr>
              <w:t>项目</w:t>
            </w:r>
          </w:p>
        </w:tc>
        <w:tc>
          <w:tcPr>
            <w:tcW w:w="2381" w:type="dxa"/>
          </w:tcPr>
          <w:p w:rsidR="00216119" w:rsidRPr="00216119" w:rsidRDefault="00216119" w:rsidP="00216119">
            <w:pPr>
              <w:jc w:val="center"/>
              <w:rPr>
                <w:b/>
              </w:rPr>
            </w:pPr>
            <w:r w:rsidRPr="00216119">
              <w:rPr>
                <w:rFonts w:hint="eastAsia"/>
                <w:b/>
              </w:rPr>
              <w:t>金额（元）</w:t>
            </w:r>
          </w:p>
        </w:tc>
        <w:tc>
          <w:tcPr>
            <w:tcW w:w="2506" w:type="dxa"/>
          </w:tcPr>
          <w:p w:rsidR="00216119" w:rsidRPr="00216119" w:rsidRDefault="00216119" w:rsidP="00216119">
            <w:pPr>
              <w:jc w:val="center"/>
              <w:rPr>
                <w:b/>
              </w:rPr>
            </w:pPr>
            <w:r w:rsidRPr="00216119">
              <w:rPr>
                <w:rFonts w:hint="eastAsia"/>
                <w:b/>
              </w:rPr>
              <w:t>占基金总资产的比例（</w:t>
            </w:r>
            <w:r w:rsidRPr="00216119">
              <w:rPr>
                <w:rFonts w:hint="eastAsia"/>
                <w:b/>
              </w:rPr>
              <w:t>%</w:t>
            </w:r>
            <w:r w:rsidRPr="00216119">
              <w:rPr>
                <w:rFonts w:hint="eastAsia"/>
                <w:b/>
              </w:rPr>
              <w:t>）</w:t>
            </w:r>
          </w:p>
        </w:tc>
      </w:tr>
      <w:tr w:rsidR="00216119" w:rsidTr="00216119">
        <w:tc>
          <w:tcPr>
            <w:tcW w:w="646" w:type="dxa"/>
          </w:tcPr>
          <w:p w:rsidR="00216119" w:rsidRDefault="00216119" w:rsidP="00216119">
            <w:pPr>
              <w:jc w:val="center"/>
            </w:pPr>
            <w:r>
              <w:t>1</w:t>
            </w:r>
          </w:p>
        </w:tc>
        <w:tc>
          <w:tcPr>
            <w:tcW w:w="2971" w:type="dxa"/>
          </w:tcPr>
          <w:p w:rsidR="00216119" w:rsidRDefault="00216119" w:rsidP="00216119">
            <w:pPr>
              <w:jc w:val="left"/>
            </w:pPr>
            <w:r>
              <w:rPr>
                <w:rFonts w:hint="eastAsia"/>
              </w:rPr>
              <w:t>权益投资</w:t>
            </w:r>
          </w:p>
        </w:tc>
        <w:tc>
          <w:tcPr>
            <w:tcW w:w="2381" w:type="dxa"/>
          </w:tcPr>
          <w:p w:rsidR="00216119" w:rsidRDefault="00216119" w:rsidP="00216119">
            <w:pPr>
              <w:jc w:val="right"/>
            </w:pPr>
            <w:r>
              <w:t>553,107,743.66</w:t>
            </w:r>
          </w:p>
        </w:tc>
        <w:tc>
          <w:tcPr>
            <w:tcW w:w="2506" w:type="dxa"/>
          </w:tcPr>
          <w:p w:rsidR="00216119" w:rsidRDefault="00216119" w:rsidP="00216119">
            <w:pPr>
              <w:jc w:val="right"/>
            </w:pPr>
            <w:r>
              <w:t>92.91</w:t>
            </w:r>
          </w:p>
        </w:tc>
      </w:tr>
      <w:tr w:rsidR="00216119" w:rsidTr="00216119">
        <w:tc>
          <w:tcPr>
            <w:tcW w:w="646" w:type="dxa"/>
          </w:tcPr>
          <w:p w:rsidR="00216119" w:rsidRDefault="00216119" w:rsidP="00216119">
            <w:pPr>
              <w:jc w:val="center"/>
            </w:pPr>
          </w:p>
        </w:tc>
        <w:tc>
          <w:tcPr>
            <w:tcW w:w="2971" w:type="dxa"/>
          </w:tcPr>
          <w:p w:rsidR="00216119" w:rsidRDefault="00216119" w:rsidP="00216119">
            <w:pPr>
              <w:jc w:val="left"/>
            </w:pPr>
            <w:r>
              <w:rPr>
                <w:rFonts w:hint="eastAsia"/>
              </w:rPr>
              <w:t>其中：股票</w:t>
            </w:r>
          </w:p>
        </w:tc>
        <w:tc>
          <w:tcPr>
            <w:tcW w:w="2381" w:type="dxa"/>
          </w:tcPr>
          <w:p w:rsidR="00216119" w:rsidRDefault="00216119" w:rsidP="00216119">
            <w:pPr>
              <w:jc w:val="right"/>
            </w:pPr>
            <w:r>
              <w:t>553,107,743.66</w:t>
            </w:r>
          </w:p>
        </w:tc>
        <w:tc>
          <w:tcPr>
            <w:tcW w:w="2506" w:type="dxa"/>
          </w:tcPr>
          <w:p w:rsidR="00216119" w:rsidRDefault="00216119" w:rsidP="00216119">
            <w:pPr>
              <w:jc w:val="right"/>
            </w:pPr>
            <w:r>
              <w:t>92.91</w:t>
            </w:r>
          </w:p>
        </w:tc>
      </w:tr>
      <w:tr w:rsidR="00216119" w:rsidTr="00216119">
        <w:tc>
          <w:tcPr>
            <w:tcW w:w="646" w:type="dxa"/>
          </w:tcPr>
          <w:p w:rsidR="00216119" w:rsidRDefault="00216119" w:rsidP="00216119">
            <w:pPr>
              <w:jc w:val="center"/>
            </w:pPr>
            <w:r>
              <w:t>2</w:t>
            </w:r>
          </w:p>
        </w:tc>
        <w:tc>
          <w:tcPr>
            <w:tcW w:w="2971" w:type="dxa"/>
          </w:tcPr>
          <w:p w:rsidR="00216119" w:rsidRDefault="00216119" w:rsidP="00216119">
            <w:pPr>
              <w:jc w:val="left"/>
            </w:pPr>
            <w:r>
              <w:rPr>
                <w:rFonts w:hint="eastAsia"/>
              </w:rPr>
              <w:t>基金投资</w:t>
            </w:r>
          </w:p>
        </w:tc>
        <w:tc>
          <w:tcPr>
            <w:tcW w:w="2381" w:type="dxa"/>
          </w:tcPr>
          <w:p w:rsidR="00216119" w:rsidRDefault="00216119" w:rsidP="00216119">
            <w:pPr>
              <w:jc w:val="right"/>
            </w:pPr>
            <w:r>
              <w:t>-</w:t>
            </w:r>
          </w:p>
        </w:tc>
        <w:tc>
          <w:tcPr>
            <w:tcW w:w="2506" w:type="dxa"/>
          </w:tcPr>
          <w:p w:rsidR="00216119" w:rsidRDefault="00216119" w:rsidP="00216119">
            <w:pPr>
              <w:jc w:val="right"/>
            </w:pPr>
            <w:r>
              <w:t>-</w:t>
            </w:r>
          </w:p>
        </w:tc>
      </w:tr>
      <w:tr w:rsidR="00216119" w:rsidTr="00216119">
        <w:tc>
          <w:tcPr>
            <w:tcW w:w="646" w:type="dxa"/>
          </w:tcPr>
          <w:p w:rsidR="00216119" w:rsidRDefault="00216119" w:rsidP="00216119">
            <w:pPr>
              <w:jc w:val="center"/>
            </w:pPr>
            <w:r>
              <w:t>3</w:t>
            </w:r>
          </w:p>
        </w:tc>
        <w:tc>
          <w:tcPr>
            <w:tcW w:w="2971" w:type="dxa"/>
          </w:tcPr>
          <w:p w:rsidR="00216119" w:rsidRDefault="00216119" w:rsidP="00216119">
            <w:pPr>
              <w:jc w:val="left"/>
            </w:pPr>
            <w:r>
              <w:rPr>
                <w:rFonts w:hint="eastAsia"/>
              </w:rPr>
              <w:t>固定收益投资</w:t>
            </w:r>
          </w:p>
        </w:tc>
        <w:tc>
          <w:tcPr>
            <w:tcW w:w="2381" w:type="dxa"/>
          </w:tcPr>
          <w:p w:rsidR="00216119" w:rsidRDefault="00216119" w:rsidP="00216119">
            <w:pPr>
              <w:jc w:val="right"/>
            </w:pPr>
            <w:r>
              <w:t>-</w:t>
            </w:r>
          </w:p>
        </w:tc>
        <w:tc>
          <w:tcPr>
            <w:tcW w:w="2506" w:type="dxa"/>
          </w:tcPr>
          <w:p w:rsidR="00216119" w:rsidRDefault="00216119" w:rsidP="00216119">
            <w:pPr>
              <w:jc w:val="right"/>
            </w:pPr>
            <w:r>
              <w:t>-</w:t>
            </w:r>
          </w:p>
        </w:tc>
      </w:tr>
      <w:tr w:rsidR="00216119" w:rsidTr="00216119">
        <w:tc>
          <w:tcPr>
            <w:tcW w:w="646" w:type="dxa"/>
          </w:tcPr>
          <w:p w:rsidR="00216119" w:rsidRDefault="00216119" w:rsidP="00216119">
            <w:pPr>
              <w:jc w:val="center"/>
            </w:pPr>
          </w:p>
        </w:tc>
        <w:tc>
          <w:tcPr>
            <w:tcW w:w="2971" w:type="dxa"/>
          </w:tcPr>
          <w:p w:rsidR="00216119" w:rsidRDefault="00216119" w:rsidP="00216119">
            <w:pPr>
              <w:jc w:val="left"/>
            </w:pPr>
            <w:r>
              <w:rPr>
                <w:rFonts w:hint="eastAsia"/>
              </w:rPr>
              <w:t>其中：债券</w:t>
            </w:r>
          </w:p>
        </w:tc>
        <w:tc>
          <w:tcPr>
            <w:tcW w:w="2381" w:type="dxa"/>
          </w:tcPr>
          <w:p w:rsidR="00216119" w:rsidRDefault="00216119" w:rsidP="00216119">
            <w:pPr>
              <w:jc w:val="right"/>
            </w:pPr>
            <w:r>
              <w:t>-</w:t>
            </w:r>
          </w:p>
        </w:tc>
        <w:tc>
          <w:tcPr>
            <w:tcW w:w="2506" w:type="dxa"/>
          </w:tcPr>
          <w:p w:rsidR="00216119" w:rsidRDefault="00216119" w:rsidP="00216119">
            <w:pPr>
              <w:jc w:val="right"/>
            </w:pPr>
            <w:r>
              <w:t>-</w:t>
            </w:r>
          </w:p>
        </w:tc>
      </w:tr>
      <w:tr w:rsidR="00216119" w:rsidTr="00216119">
        <w:tc>
          <w:tcPr>
            <w:tcW w:w="646" w:type="dxa"/>
          </w:tcPr>
          <w:p w:rsidR="00216119" w:rsidRDefault="00216119" w:rsidP="00216119">
            <w:pPr>
              <w:jc w:val="center"/>
            </w:pPr>
          </w:p>
        </w:tc>
        <w:tc>
          <w:tcPr>
            <w:tcW w:w="2971" w:type="dxa"/>
          </w:tcPr>
          <w:p w:rsidR="00216119" w:rsidRDefault="00216119" w:rsidP="00216119">
            <w:pPr>
              <w:jc w:val="left"/>
            </w:pPr>
            <w:r>
              <w:rPr>
                <w:rFonts w:hint="eastAsia"/>
              </w:rPr>
              <w:t xml:space="preserve">      </w:t>
            </w:r>
            <w:r>
              <w:rPr>
                <w:rFonts w:hint="eastAsia"/>
              </w:rPr>
              <w:t>资产支持证券</w:t>
            </w:r>
          </w:p>
        </w:tc>
        <w:tc>
          <w:tcPr>
            <w:tcW w:w="2381" w:type="dxa"/>
          </w:tcPr>
          <w:p w:rsidR="00216119" w:rsidRDefault="00216119" w:rsidP="00216119">
            <w:pPr>
              <w:jc w:val="right"/>
            </w:pPr>
            <w:r>
              <w:t>-</w:t>
            </w:r>
          </w:p>
        </w:tc>
        <w:tc>
          <w:tcPr>
            <w:tcW w:w="2506" w:type="dxa"/>
          </w:tcPr>
          <w:p w:rsidR="00216119" w:rsidRDefault="00216119" w:rsidP="00216119">
            <w:pPr>
              <w:jc w:val="right"/>
            </w:pPr>
            <w:r>
              <w:t>-</w:t>
            </w:r>
          </w:p>
        </w:tc>
      </w:tr>
      <w:tr w:rsidR="00216119" w:rsidTr="00216119">
        <w:tc>
          <w:tcPr>
            <w:tcW w:w="646" w:type="dxa"/>
          </w:tcPr>
          <w:p w:rsidR="00216119" w:rsidRDefault="00216119" w:rsidP="00216119">
            <w:pPr>
              <w:jc w:val="center"/>
            </w:pPr>
            <w:r>
              <w:t>4</w:t>
            </w:r>
          </w:p>
        </w:tc>
        <w:tc>
          <w:tcPr>
            <w:tcW w:w="2971" w:type="dxa"/>
          </w:tcPr>
          <w:p w:rsidR="00216119" w:rsidRDefault="00216119" w:rsidP="00216119">
            <w:pPr>
              <w:jc w:val="left"/>
            </w:pPr>
            <w:r>
              <w:rPr>
                <w:rFonts w:hint="eastAsia"/>
              </w:rPr>
              <w:t>贵金属投资</w:t>
            </w:r>
          </w:p>
        </w:tc>
        <w:tc>
          <w:tcPr>
            <w:tcW w:w="2381" w:type="dxa"/>
          </w:tcPr>
          <w:p w:rsidR="00216119" w:rsidRDefault="00216119" w:rsidP="00216119">
            <w:pPr>
              <w:jc w:val="right"/>
            </w:pPr>
            <w:r>
              <w:t>-</w:t>
            </w:r>
          </w:p>
        </w:tc>
        <w:tc>
          <w:tcPr>
            <w:tcW w:w="2506" w:type="dxa"/>
          </w:tcPr>
          <w:p w:rsidR="00216119" w:rsidRDefault="00216119" w:rsidP="00216119">
            <w:pPr>
              <w:jc w:val="right"/>
            </w:pPr>
            <w:r>
              <w:t>-</w:t>
            </w:r>
          </w:p>
        </w:tc>
      </w:tr>
      <w:tr w:rsidR="00216119" w:rsidTr="00216119">
        <w:tc>
          <w:tcPr>
            <w:tcW w:w="646" w:type="dxa"/>
          </w:tcPr>
          <w:p w:rsidR="00216119" w:rsidRDefault="00216119" w:rsidP="00216119">
            <w:pPr>
              <w:jc w:val="center"/>
            </w:pPr>
            <w:r>
              <w:t>5</w:t>
            </w:r>
          </w:p>
        </w:tc>
        <w:tc>
          <w:tcPr>
            <w:tcW w:w="2971" w:type="dxa"/>
          </w:tcPr>
          <w:p w:rsidR="00216119" w:rsidRDefault="00216119" w:rsidP="00216119">
            <w:pPr>
              <w:jc w:val="left"/>
            </w:pPr>
            <w:r>
              <w:rPr>
                <w:rFonts w:hint="eastAsia"/>
              </w:rPr>
              <w:t>金融衍生品投资</w:t>
            </w:r>
          </w:p>
        </w:tc>
        <w:tc>
          <w:tcPr>
            <w:tcW w:w="2381" w:type="dxa"/>
          </w:tcPr>
          <w:p w:rsidR="00216119" w:rsidRDefault="00216119" w:rsidP="00216119">
            <w:pPr>
              <w:jc w:val="right"/>
            </w:pPr>
            <w:r>
              <w:t>-</w:t>
            </w:r>
          </w:p>
        </w:tc>
        <w:tc>
          <w:tcPr>
            <w:tcW w:w="2506" w:type="dxa"/>
          </w:tcPr>
          <w:p w:rsidR="00216119" w:rsidRDefault="00216119" w:rsidP="00216119">
            <w:pPr>
              <w:jc w:val="right"/>
            </w:pPr>
            <w:r>
              <w:t>-</w:t>
            </w:r>
          </w:p>
        </w:tc>
      </w:tr>
      <w:tr w:rsidR="00216119" w:rsidTr="00216119">
        <w:tc>
          <w:tcPr>
            <w:tcW w:w="646" w:type="dxa"/>
          </w:tcPr>
          <w:p w:rsidR="00216119" w:rsidRDefault="00216119" w:rsidP="00216119">
            <w:pPr>
              <w:jc w:val="center"/>
            </w:pPr>
            <w:r>
              <w:t>6</w:t>
            </w:r>
          </w:p>
        </w:tc>
        <w:tc>
          <w:tcPr>
            <w:tcW w:w="2971" w:type="dxa"/>
          </w:tcPr>
          <w:p w:rsidR="00216119" w:rsidRDefault="00216119" w:rsidP="00216119">
            <w:pPr>
              <w:jc w:val="left"/>
            </w:pPr>
            <w:r>
              <w:rPr>
                <w:rFonts w:hint="eastAsia"/>
              </w:rPr>
              <w:t>买入返售金融资产</w:t>
            </w:r>
          </w:p>
        </w:tc>
        <w:tc>
          <w:tcPr>
            <w:tcW w:w="2381" w:type="dxa"/>
          </w:tcPr>
          <w:p w:rsidR="00216119" w:rsidRDefault="00216119" w:rsidP="00216119">
            <w:pPr>
              <w:jc w:val="right"/>
            </w:pPr>
            <w:r>
              <w:t>-</w:t>
            </w:r>
          </w:p>
        </w:tc>
        <w:tc>
          <w:tcPr>
            <w:tcW w:w="2506" w:type="dxa"/>
          </w:tcPr>
          <w:p w:rsidR="00216119" w:rsidRDefault="00216119" w:rsidP="00216119">
            <w:pPr>
              <w:jc w:val="right"/>
            </w:pPr>
            <w:r>
              <w:t>-</w:t>
            </w:r>
          </w:p>
        </w:tc>
      </w:tr>
      <w:tr w:rsidR="00216119" w:rsidTr="00216119">
        <w:tc>
          <w:tcPr>
            <w:tcW w:w="646" w:type="dxa"/>
          </w:tcPr>
          <w:p w:rsidR="00216119" w:rsidRDefault="00216119" w:rsidP="00216119">
            <w:pPr>
              <w:jc w:val="center"/>
            </w:pPr>
          </w:p>
        </w:tc>
        <w:tc>
          <w:tcPr>
            <w:tcW w:w="2971" w:type="dxa"/>
          </w:tcPr>
          <w:p w:rsidR="00216119" w:rsidRDefault="00216119" w:rsidP="00216119">
            <w:pPr>
              <w:jc w:val="left"/>
            </w:pPr>
            <w:r>
              <w:rPr>
                <w:rFonts w:hint="eastAsia"/>
              </w:rPr>
              <w:t>其中：买断式回购的买入返售金融资产</w:t>
            </w:r>
          </w:p>
        </w:tc>
        <w:tc>
          <w:tcPr>
            <w:tcW w:w="2381" w:type="dxa"/>
          </w:tcPr>
          <w:p w:rsidR="00216119" w:rsidRDefault="00216119" w:rsidP="00216119">
            <w:pPr>
              <w:jc w:val="right"/>
            </w:pPr>
            <w:r>
              <w:t>-</w:t>
            </w:r>
          </w:p>
        </w:tc>
        <w:tc>
          <w:tcPr>
            <w:tcW w:w="2506" w:type="dxa"/>
          </w:tcPr>
          <w:p w:rsidR="00216119" w:rsidRDefault="00216119" w:rsidP="00216119">
            <w:pPr>
              <w:jc w:val="right"/>
            </w:pPr>
            <w:r>
              <w:t>-</w:t>
            </w:r>
          </w:p>
        </w:tc>
      </w:tr>
      <w:tr w:rsidR="00216119" w:rsidTr="00216119">
        <w:tc>
          <w:tcPr>
            <w:tcW w:w="646" w:type="dxa"/>
          </w:tcPr>
          <w:p w:rsidR="00216119" w:rsidRDefault="00216119" w:rsidP="00216119">
            <w:pPr>
              <w:jc w:val="center"/>
            </w:pPr>
            <w:r>
              <w:t>7</w:t>
            </w:r>
          </w:p>
        </w:tc>
        <w:tc>
          <w:tcPr>
            <w:tcW w:w="2971" w:type="dxa"/>
          </w:tcPr>
          <w:p w:rsidR="00216119" w:rsidRDefault="00216119" w:rsidP="00216119">
            <w:pPr>
              <w:jc w:val="left"/>
            </w:pPr>
            <w:r>
              <w:rPr>
                <w:rFonts w:hint="eastAsia"/>
              </w:rPr>
              <w:t>银行存款和结算备付金合计</w:t>
            </w:r>
          </w:p>
        </w:tc>
        <w:tc>
          <w:tcPr>
            <w:tcW w:w="2381" w:type="dxa"/>
          </w:tcPr>
          <w:p w:rsidR="00216119" w:rsidRDefault="00216119" w:rsidP="00216119">
            <w:pPr>
              <w:jc w:val="right"/>
            </w:pPr>
            <w:r>
              <w:t>40,506,799.96</w:t>
            </w:r>
          </w:p>
        </w:tc>
        <w:tc>
          <w:tcPr>
            <w:tcW w:w="2506" w:type="dxa"/>
          </w:tcPr>
          <w:p w:rsidR="00216119" w:rsidRDefault="00216119" w:rsidP="00216119">
            <w:pPr>
              <w:jc w:val="right"/>
            </w:pPr>
            <w:r>
              <w:t>6.80</w:t>
            </w:r>
          </w:p>
        </w:tc>
      </w:tr>
      <w:tr w:rsidR="00216119" w:rsidTr="00216119">
        <w:tc>
          <w:tcPr>
            <w:tcW w:w="646" w:type="dxa"/>
          </w:tcPr>
          <w:p w:rsidR="00216119" w:rsidRDefault="00216119" w:rsidP="00216119">
            <w:pPr>
              <w:jc w:val="center"/>
            </w:pPr>
            <w:r>
              <w:t>8</w:t>
            </w:r>
          </w:p>
        </w:tc>
        <w:tc>
          <w:tcPr>
            <w:tcW w:w="2971" w:type="dxa"/>
          </w:tcPr>
          <w:p w:rsidR="00216119" w:rsidRDefault="00216119" w:rsidP="00216119">
            <w:pPr>
              <w:jc w:val="left"/>
            </w:pPr>
            <w:r>
              <w:rPr>
                <w:rFonts w:hint="eastAsia"/>
              </w:rPr>
              <w:t>其他资产</w:t>
            </w:r>
          </w:p>
        </w:tc>
        <w:tc>
          <w:tcPr>
            <w:tcW w:w="2381" w:type="dxa"/>
          </w:tcPr>
          <w:p w:rsidR="00216119" w:rsidRDefault="00216119" w:rsidP="00216119">
            <w:pPr>
              <w:jc w:val="right"/>
            </w:pPr>
            <w:r>
              <w:t>1,732,615.05</w:t>
            </w:r>
          </w:p>
        </w:tc>
        <w:tc>
          <w:tcPr>
            <w:tcW w:w="2506" w:type="dxa"/>
          </w:tcPr>
          <w:p w:rsidR="00216119" w:rsidRDefault="00216119" w:rsidP="00216119">
            <w:pPr>
              <w:jc w:val="right"/>
            </w:pPr>
            <w:r>
              <w:t>0.29</w:t>
            </w:r>
          </w:p>
        </w:tc>
      </w:tr>
      <w:tr w:rsidR="00216119" w:rsidTr="00216119">
        <w:tc>
          <w:tcPr>
            <w:tcW w:w="646" w:type="dxa"/>
          </w:tcPr>
          <w:p w:rsidR="00216119" w:rsidRDefault="00216119" w:rsidP="00216119">
            <w:pPr>
              <w:jc w:val="center"/>
            </w:pPr>
            <w:r>
              <w:t>9</w:t>
            </w:r>
          </w:p>
        </w:tc>
        <w:tc>
          <w:tcPr>
            <w:tcW w:w="2971" w:type="dxa"/>
          </w:tcPr>
          <w:p w:rsidR="00216119" w:rsidRDefault="00216119" w:rsidP="00216119">
            <w:pPr>
              <w:jc w:val="left"/>
            </w:pPr>
            <w:r>
              <w:rPr>
                <w:rFonts w:hint="eastAsia"/>
              </w:rPr>
              <w:t>合计</w:t>
            </w:r>
          </w:p>
        </w:tc>
        <w:tc>
          <w:tcPr>
            <w:tcW w:w="2381" w:type="dxa"/>
          </w:tcPr>
          <w:p w:rsidR="00216119" w:rsidRDefault="00216119" w:rsidP="00216119">
            <w:pPr>
              <w:jc w:val="right"/>
            </w:pPr>
            <w:r>
              <w:t>595,347,158.67</w:t>
            </w:r>
          </w:p>
        </w:tc>
        <w:tc>
          <w:tcPr>
            <w:tcW w:w="2506" w:type="dxa"/>
          </w:tcPr>
          <w:p w:rsidR="00216119" w:rsidRDefault="00216119" w:rsidP="00216119">
            <w:pPr>
              <w:jc w:val="right"/>
            </w:pPr>
            <w:r>
              <w:t>100.00</w:t>
            </w:r>
          </w:p>
        </w:tc>
      </w:tr>
    </w:tbl>
    <w:p w:rsidR="00216119" w:rsidRDefault="00216119" w:rsidP="00216119">
      <w:pPr>
        <w:pStyle w:val="-2"/>
        <w:spacing w:before="312"/>
        <w:rPr>
          <w:rFonts w:hint="eastAsia"/>
        </w:rPr>
      </w:pPr>
      <w:r>
        <w:rPr>
          <w:rFonts w:hint="eastAsia"/>
        </w:rPr>
        <w:t>报告期末按行业分类的股票投资组合</w:t>
      </w:r>
    </w:p>
    <w:p w:rsidR="00216119" w:rsidRDefault="00216119" w:rsidP="00216119">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216119" w:rsidTr="00216119">
        <w:trPr>
          <w:cnfStyle w:val="100000000000" w:firstRow="1" w:lastRow="0" w:firstColumn="0" w:lastColumn="0" w:oddVBand="0" w:evenVBand="0" w:oddHBand="0" w:evenHBand="0" w:firstRowFirstColumn="0" w:firstRowLastColumn="0" w:lastRowFirstColumn="0" w:lastRowLastColumn="0"/>
        </w:trPr>
        <w:tc>
          <w:tcPr>
            <w:tcW w:w="646" w:type="dxa"/>
          </w:tcPr>
          <w:p w:rsidR="00216119" w:rsidRPr="00216119" w:rsidRDefault="00216119" w:rsidP="00216119">
            <w:pPr>
              <w:jc w:val="center"/>
              <w:rPr>
                <w:b/>
              </w:rPr>
            </w:pPr>
            <w:r w:rsidRPr="00216119">
              <w:rPr>
                <w:rFonts w:hint="eastAsia"/>
                <w:b/>
              </w:rPr>
              <w:t>代码</w:t>
            </w:r>
          </w:p>
        </w:tc>
        <w:tc>
          <w:tcPr>
            <w:tcW w:w="3595" w:type="dxa"/>
          </w:tcPr>
          <w:p w:rsidR="00216119" w:rsidRPr="00216119" w:rsidRDefault="00216119" w:rsidP="00216119">
            <w:pPr>
              <w:jc w:val="center"/>
              <w:rPr>
                <w:b/>
              </w:rPr>
            </w:pPr>
            <w:r w:rsidRPr="00216119">
              <w:rPr>
                <w:rFonts w:hint="eastAsia"/>
                <w:b/>
              </w:rPr>
              <w:t>行业类别</w:t>
            </w:r>
          </w:p>
        </w:tc>
        <w:tc>
          <w:tcPr>
            <w:tcW w:w="1769" w:type="dxa"/>
          </w:tcPr>
          <w:p w:rsidR="00216119" w:rsidRPr="00216119" w:rsidRDefault="00216119" w:rsidP="00216119">
            <w:pPr>
              <w:jc w:val="center"/>
              <w:rPr>
                <w:b/>
              </w:rPr>
            </w:pPr>
            <w:r w:rsidRPr="00216119">
              <w:rPr>
                <w:rFonts w:hint="eastAsia"/>
                <w:b/>
              </w:rPr>
              <w:t>公允价值（元）</w:t>
            </w:r>
          </w:p>
        </w:tc>
        <w:tc>
          <w:tcPr>
            <w:tcW w:w="2495" w:type="dxa"/>
          </w:tcPr>
          <w:p w:rsidR="00216119" w:rsidRPr="00216119" w:rsidRDefault="00216119" w:rsidP="00216119">
            <w:pPr>
              <w:jc w:val="center"/>
              <w:rPr>
                <w:b/>
              </w:rPr>
            </w:pPr>
            <w:r w:rsidRPr="00216119">
              <w:rPr>
                <w:rFonts w:hint="eastAsia"/>
                <w:b/>
              </w:rPr>
              <w:t>占基金资产净值比例（％）</w:t>
            </w:r>
          </w:p>
        </w:tc>
      </w:tr>
      <w:tr w:rsidR="00216119" w:rsidTr="00216119">
        <w:tc>
          <w:tcPr>
            <w:tcW w:w="646" w:type="dxa"/>
          </w:tcPr>
          <w:p w:rsidR="00216119" w:rsidRDefault="00216119" w:rsidP="00216119">
            <w:pPr>
              <w:jc w:val="left"/>
            </w:pPr>
            <w:r>
              <w:lastRenderedPageBreak/>
              <w:t>A</w:t>
            </w:r>
          </w:p>
        </w:tc>
        <w:tc>
          <w:tcPr>
            <w:tcW w:w="3595" w:type="dxa"/>
          </w:tcPr>
          <w:p w:rsidR="00216119" w:rsidRDefault="00216119" w:rsidP="00216119">
            <w:pPr>
              <w:jc w:val="left"/>
            </w:pPr>
            <w:r>
              <w:rPr>
                <w:rFonts w:hint="eastAsia"/>
              </w:rPr>
              <w:t>农、林、牧、渔业</w:t>
            </w:r>
          </w:p>
        </w:tc>
        <w:tc>
          <w:tcPr>
            <w:tcW w:w="1769" w:type="dxa"/>
          </w:tcPr>
          <w:p w:rsidR="00216119" w:rsidRDefault="00216119" w:rsidP="00216119">
            <w:pPr>
              <w:jc w:val="right"/>
            </w:pPr>
            <w:r>
              <w:t>-</w:t>
            </w:r>
          </w:p>
        </w:tc>
        <w:tc>
          <w:tcPr>
            <w:tcW w:w="2495" w:type="dxa"/>
          </w:tcPr>
          <w:p w:rsidR="00216119" w:rsidRDefault="00216119" w:rsidP="00216119">
            <w:pPr>
              <w:jc w:val="right"/>
            </w:pPr>
            <w:r>
              <w:t>-</w:t>
            </w:r>
          </w:p>
        </w:tc>
      </w:tr>
      <w:tr w:rsidR="00216119" w:rsidTr="00216119">
        <w:tc>
          <w:tcPr>
            <w:tcW w:w="646" w:type="dxa"/>
          </w:tcPr>
          <w:p w:rsidR="00216119" w:rsidRDefault="00216119" w:rsidP="00216119">
            <w:pPr>
              <w:jc w:val="left"/>
            </w:pPr>
            <w:r>
              <w:t>B</w:t>
            </w:r>
          </w:p>
        </w:tc>
        <w:tc>
          <w:tcPr>
            <w:tcW w:w="3595" w:type="dxa"/>
          </w:tcPr>
          <w:p w:rsidR="00216119" w:rsidRDefault="00216119" w:rsidP="00216119">
            <w:pPr>
              <w:jc w:val="left"/>
            </w:pPr>
            <w:r>
              <w:rPr>
                <w:rFonts w:hint="eastAsia"/>
              </w:rPr>
              <w:t>采矿业</w:t>
            </w:r>
          </w:p>
        </w:tc>
        <w:tc>
          <w:tcPr>
            <w:tcW w:w="1769" w:type="dxa"/>
          </w:tcPr>
          <w:p w:rsidR="00216119" w:rsidRDefault="00216119" w:rsidP="00216119">
            <w:pPr>
              <w:jc w:val="right"/>
            </w:pPr>
            <w:r>
              <w:t>103,284.72</w:t>
            </w:r>
          </w:p>
        </w:tc>
        <w:tc>
          <w:tcPr>
            <w:tcW w:w="2495" w:type="dxa"/>
          </w:tcPr>
          <w:p w:rsidR="00216119" w:rsidRDefault="00216119" w:rsidP="00216119">
            <w:pPr>
              <w:jc w:val="right"/>
            </w:pPr>
            <w:r>
              <w:t>0.02</w:t>
            </w:r>
          </w:p>
        </w:tc>
      </w:tr>
      <w:tr w:rsidR="00216119" w:rsidTr="00216119">
        <w:tc>
          <w:tcPr>
            <w:tcW w:w="646" w:type="dxa"/>
          </w:tcPr>
          <w:p w:rsidR="00216119" w:rsidRDefault="00216119" w:rsidP="00216119">
            <w:pPr>
              <w:jc w:val="left"/>
            </w:pPr>
            <w:r>
              <w:t>C</w:t>
            </w:r>
          </w:p>
        </w:tc>
        <w:tc>
          <w:tcPr>
            <w:tcW w:w="3595" w:type="dxa"/>
          </w:tcPr>
          <w:p w:rsidR="00216119" w:rsidRDefault="00216119" w:rsidP="00216119">
            <w:pPr>
              <w:jc w:val="left"/>
            </w:pPr>
            <w:r>
              <w:rPr>
                <w:rFonts w:hint="eastAsia"/>
              </w:rPr>
              <w:t>制造业</w:t>
            </w:r>
          </w:p>
        </w:tc>
        <w:tc>
          <w:tcPr>
            <w:tcW w:w="1769" w:type="dxa"/>
          </w:tcPr>
          <w:p w:rsidR="00216119" w:rsidRDefault="00216119" w:rsidP="00216119">
            <w:pPr>
              <w:jc w:val="right"/>
            </w:pPr>
            <w:r>
              <w:t>10,293,147.48</w:t>
            </w:r>
          </w:p>
        </w:tc>
        <w:tc>
          <w:tcPr>
            <w:tcW w:w="2495" w:type="dxa"/>
          </w:tcPr>
          <w:p w:rsidR="00216119" w:rsidRDefault="00216119" w:rsidP="00216119">
            <w:pPr>
              <w:jc w:val="right"/>
            </w:pPr>
            <w:r>
              <w:t>1.73</w:t>
            </w:r>
          </w:p>
        </w:tc>
      </w:tr>
      <w:tr w:rsidR="00216119" w:rsidTr="00216119">
        <w:tc>
          <w:tcPr>
            <w:tcW w:w="646" w:type="dxa"/>
          </w:tcPr>
          <w:p w:rsidR="00216119" w:rsidRDefault="00216119" w:rsidP="00216119">
            <w:pPr>
              <w:jc w:val="left"/>
            </w:pPr>
            <w:r>
              <w:t>D</w:t>
            </w:r>
          </w:p>
        </w:tc>
        <w:tc>
          <w:tcPr>
            <w:tcW w:w="3595" w:type="dxa"/>
          </w:tcPr>
          <w:p w:rsidR="00216119" w:rsidRDefault="00216119" w:rsidP="00216119">
            <w:pPr>
              <w:jc w:val="left"/>
            </w:pPr>
            <w:r>
              <w:rPr>
                <w:rFonts w:hint="eastAsia"/>
              </w:rPr>
              <w:t>电力、热力、燃气及水生产和供应业</w:t>
            </w:r>
          </w:p>
        </w:tc>
        <w:tc>
          <w:tcPr>
            <w:tcW w:w="1769" w:type="dxa"/>
          </w:tcPr>
          <w:p w:rsidR="00216119" w:rsidRDefault="00216119" w:rsidP="00216119">
            <w:pPr>
              <w:jc w:val="right"/>
            </w:pPr>
            <w:r>
              <w:t>-</w:t>
            </w:r>
          </w:p>
        </w:tc>
        <w:tc>
          <w:tcPr>
            <w:tcW w:w="2495" w:type="dxa"/>
          </w:tcPr>
          <w:p w:rsidR="00216119" w:rsidRDefault="00216119" w:rsidP="00216119">
            <w:pPr>
              <w:jc w:val="right"/>
            </w:pPr>
            <w:r>
              <w:t>-</w:t>
            </w:r>
          </w:p>
        </w:tc>
      </w:tr>
      <w:tr w:rsidR="00216119" w:rsidTr="00216119">
        <w:tc>
          <w:tcPr>
            <w:tcW w:w="646" w:type="dxa"/>
          </w:tcPr>
          <w:p w:rsidR="00216119" w:rsidRDefault="00216119" w:rsidP="00216119">
            <w:pPr>
              <w:jc w:val="left"/>
            </w:pPr>
            <w:r>
              <w:t>E</w:t>
            </w:r>
          </w:p>
        </w:tc>
        <w:tc>
          <w:tcPr>
            <w:tcW w:w="3595" w:type="dxa"/>
          </w:tcPr>
          <w:p w:rsidR="00216119" w:rsidRDefault="00216119" w:rsidP="00216119">
            <w:pPr>
              <w:jc w:val="left"/>
            </w:pPr>
            <w:r>
              <w:rPr>
                <w:rFonts w:hint="eastAsia"/>
              </w:rPr>
              <w:t>建筑业</w:t>
            </w:r>
          </w:p>
        </w:tc>
        <w:tc>
          <w:tcPr>
            <w:tcW w:w="1769" w:type="dxa"/>
          </w:tcPr>
          <w:p w:rsidR="00216119" w:rsidRDefault="00216119" w:rsidP="00216119">
            <w:pPr>
              <w:jc w:val="right"/>
            </w:pPr>
            <w:r>
              <w:t>-</w:t>
            </w:r>
          </w:p>
        </w:tc>
        <w:tc>
          <w:tcPr>
            <w:tcW w:w="2495" w:type="dxa"/>
          </w:tcPr>
          <w:p w:rsidR="00216119" w:rsidRDefault="00216119" w:rsidP="00216119">
            <w:pPr>
              <w:jc w:val="right"/>
            </w:pPr>
            <w:r>
              <w:t>-</w:t>
            </w:r>
          </w:p>
        </w:tc>
      </w:tr>
      <w:tr w:rsidR="00216119" w:rsidTr="00216119">
        <w:tc>
          <w:tcPr>
            <w:tcW w:w="646" w:type="dxa"/>
          </w:tcPr>
          <w:p w:rsidR="00216119" w:rsidRDefault="00216119" w:rsidP="00216119">
            <w:pPr>
              <w:jc w:val="left"/>
            </w:pPr>
            <w:r>
              <w:t>F</w:t>
            </w:r>
          </w:p>
        </w:tc>
        <w:tc>
          <w:tcPr>
            <w:tcW w:w="3595" w:type="dxa"/>
          </w:tcPr>
          <w:p w:rsidR="00216119" w:rsidRDefault="00216119" w:rsidP="00216119">
            <w:pPr>
              <w:jc w:val="left"/>
            </w:pPr>
            <w:r>
              <w:rPr>
                <w:rFonts w:hint="eastAsia"/>
              </w:rPr>
              <w:t>批发和零售业</w:t>
            </w:r>
          </w:p>
        </w:tc>
        <w:tc>
          <w:tcPr>
            <w:tcW w:w="1769" w:type="dxa"/>
          </w:tcPr>
          <w:p w:rsidR="00216119" w:rsidRDefault="00216119" w:rsidP="00216119">
            <w:pPr>
              <w:jc w:val="right"/>
            </w:pPr>
            <w:r>
              <w:t>26,694.44</w:t>
            </w:r>
          </w:p>
        </w:tc>
        <w:tc>
          <w:tcPr>
            <w:tcW w:w="2495" w:type="dxa"/>
          </w:tcPr>
          <w:p w:rsidR="00216119" w:rsidRDefault="00216119" w:rsidP="00216119">
            <w:pPr>
              <w:jc w:val="right"/>
            </w:pPr>
            <w:r>
              <w:t>0.00</w:t>
            </w:r>
          </w:p>
        </w:tc>
      </w:tr>
      <w:tr w:rsidR="00216119" w:rsidTr="00216119">
        <w:tc>
          <w:tcPr>
            <w:tcW w:w="646" w:type="dxa"/>
          </w:tcPr>
          <w:p w:rsidR="00216119" w:rsidRDefault="00216119" w:rsidP="00216119">
            <w:pPr>
              <w:jc w:val="left"/>
            </w:pPr>
            <w:r>
              <w:t>G</w:t>
            </w:r>
          </w:p>
        </w:tc>
        <w:tc>
          <w:tcPr>
            <w:tcW w:w="3595" w:type="dxa"/>
          </w:tcPr>
          <w:p w:rsidR="00216119" w:rsidRDefault="00216119" w:rsidP="00216119">
            <w:pPr>
              <w:jc w:val="left"/>
            </w:pPr>
            <w:r>
              <w:rPr>
                <w:rFonts w:hint="eastAsia"/>
              </w:rPr>
              <w:t>交通运输、仓储和邮政业</w:t>
            </w:r>
          </w:p>
        </w:tc>
        <w:tc>
          <w:tcPr>
            <w:tcW w:w="1769" w:type="dxa"/>
          </w:tcPr>
          <w:p w:rsidR="00216119" w:rsidRDefault="00216119" w:rsidP="00216119">
            <w:pPr>
              <w:jc w:val="right"/>
            </w:pPr>
            <w:r>
              <w:t>11,860,888.12</w:t>
            </w:r>
          </w:p>
        </w:tc>
        <w:tc>
          <w:tcPr>
            <w:tcW w:w="2495" w:type="dxa"/>
          </w:tcPr>
          <w:p w:rsidR="00216119" w:rsidRDefault="00216119" w:rsidP="00216119">
            <w:pPr>
              <w:jc w:val="right"/>
            </w:pPr>
            <w:r>
              <w:t>2.00</w:t>
            </w:r>
          </w:p>
        </w:tc>
      </w:tr>
      <w:tr w:rsidR="00216119" w:rsidTr="00216119">
        <w:tc>
          <w:tcPr>
            <w:tcW w:w="646" w:type="dxa"/>
          </w:tcPr>
          <w:p w:rsidR="00216119" w:rsidRDefault="00216119" w:rsidP="00216119">
            <w:pPr>
              <w:jc w:val="left"/>
            </w:pPr>
            <w:r>
              <w:t>H</w:t>
            </w:r>
          </w:p>
        </w:tc>
        <w:tc>
          <w:tcPr>
            <w:tcW w:w="3595" w:type="dxa"/>
          </w:tcPr>
          <w:p w:rsidR="00216119" w:rsidRDefault="00216119" w:rsidP="00216119">
            <w:pPr>
              <w:jc w:val="left"/>
            </w:pPr>
            <w:r>
              <w:rPr>
                <w:rFonts w:hint="eastAsia"/>
              </w:rPr>
              <w:t>住宿和餐饮业</w:t>
            </w:r>
          </w:p>
        </w:tc>
        <w:tc>
          <w:tcPr>
            <w:tcW w:w="1769" w:type="dxa"/>
          </w:tcPr>
          <w:p w:rsidR="00216119" w:rsidRDefault="00216119" w:rsidP="00216119">
            <w:pPr>
              <w:jc w:val="right"/>
            </w:pPr>
            <w:r>
              <w:t>-</w:t>
            </w:r>
          </w:p>
        </w:tc>
        <w:tc>
          <w:tcPr>
            <w:tcW w:w="2495" w:type="dxa"/>
          </w:tcPr>
          <w:p w:rsidR="00216119" w:rsidRDefault="00216119" w:rsidP="00216119">
            <w:pPr>
              <w:jc w:val="right"/>
            </w:pPr>
            <w:r>
              <w:t>-</w:t>
            </w:r>
          </w:p>
        </w:tc>
      </w:tr>
      <w:tr w:rsidR="00216119" w:rsidTr="00216119">
        <w:tc>
          <w:tcPr>
            <w:tcW w:w="646" w:type="dxa"/>
          </w:tcPr>
          <w:p w:rsidR="00216119" w:rsidRDefault="00216119" w:rsidP="00216119">
            <w:pPr>
              <w:jc w:val="left"/>
            </w:pPr>
            <w:r>
              <w:t>I</w:t>
            </w:r>
          </w:p>
        </w:tc>
        <w:tc>
          <w:tcPr>
            <w:tcW w:w="3595" w:type="dxa"/>
          </w:tcPr>
          <w:p w:rsidR="00216119" w:rsidRDefault="00216119" w:rsidP="00216119">
            <w:pPr>
              <w:jc w:val="left"/>
            </w:pPr>
            <w:r>
              <w:rPr>
                <w:rFonts w:hint="eastAsia"/>
              </w:rPr>
              <w:t>信息传输、软件和信息技术服务业</w:t>
            </w:r>
          </w:p>
        </w:tc>
        <w:tc>
          <w:tcPr>
            <w:tcW w:w="1769" w:type="dxa"/>
          </w:tcPr>
          <w:p w:rsidR="00216119" w:rsidRDefault="00216119" w:rsidP="00216119">
            <w:pPr>
              <w:jc w:val="right"/>
            </w:pPr>
            <w:r>
              <w:t>70,695,520.03</w:t>
            </w:r>
          </w:p>
        </w:tc>
        <w:tc>
          <w:tcPr>
            <w:tcW w:w="2495" w:type="dxa"/>
          </w:tcPr>
          <w:p w:rsidR="00216119" w:rsidRDefault="00216119" w:rsidP="00216119">
            <w:pPr>
              <w:jc w:val="right"/>
            </w:pPr>
            <w:r>
              <w:t>11.91</w:t>
            </w:r>
          </w:p>
        </w:tc>
      </w:tr>
      <w:tr w:rsidR="00216119" w:rsidTr="00216119">
        <w:tc>
          <w:tcPr>
            <w:tcW w:w="646" w:type="dxa"/>
          </w:tcPr>
          <w:p w:rsidR="00216119" w:rsidRDefault="00216119" w:rsidP="00216119">
            <w:pPr>
              <w:jc w:val="left"/>
            </w:pPr>
            <w:r>
              <w:t>J</w:t>
            </w:r>
          </w:p>
        </w:tc>
        <w:tc>
          <w:tcPr>
            <w:tcW w:w="3595" w:type="dxa"/>
          </w:tcPr>
          <w:p w:rsidR="00216119" w:rsidRDefault="00216119" w:rsidP="00216119">
            <w:pPr>
              <w:jc w:val="left"/>
            </w:pPr>
            <w:r>
              <w:rPr>
                <w:rFonts w:hint="eastAsia"/>
              </w:rPr>
              <w:t>金融业</w:t>
            </w:r>
          </w:p>
        </w:tc>
        <w:tc>
          <w:tcPr>
            <w:tcW w:w="1769" w:type="dxa"/>
          </w:tcPr>
          <w:p w:rsidR="00216119" w:rsidRDefault="00216119" w:rsidP="00216119">
            <w:pPr>
              <w:jc w:val="right"/>
            </w:pPr>
            <w:r>
              <w:t>455,766,145.92</w:t>
            </w:r>
          </w:p>
        </w:tc>
        <w:tc>
          <w:tcPr>
            <w:tcW w:w="2495" w:type="dxa"/>
          </w:tcPr>
          <w:p w:rsidR="00216119" w:rsidRDefault="00216119" w:rsidP="00216119">
            <w:pPr>
              <w:jc w:val="right"/>
            </w:pPr>
            <w:r>
              <w:t>76.81</w:t>
            </w:r>
          </w:p>
        </w:tc>
      </w:tr>
      <w:tr w:rsidR="00216119" w:rsidTr="00216119">
        <w:tc>
          <w:tcPr>
            <w:tcW w:w="646" w:type="dxa"/>
          </w:tcPr>
          <w:p w:rsidR="00216119" w:rsidRDefault="00216119" w:rsidP="00216119">
            <w:pPr>
              <w:jc w:val="left"/>
            </w:pPr>
            <w:r>
              <w:t>K</w:t>
            </w:r>
          </w:p>
        </w:tc>
        <w:tc>
          <w:tcPr>
            <w:tcW w:w="3595" w:type="dxa"/>
          </w:tcPr>
          <w:p w:rsidR="00216119" w:rsidRDefault="00216119" w:rsidP="00216119">
            <w:pPr>
              <w:jc w:val="left"/>
            </w:pPr>
            <w:r>
              <w:rPr>
                <w:rFonts w:hint="eastAsia"/>
              </w:rPr>
              <w:t>房地产业</w:t>
            </w:r>
          </w:p>
        </w:tc>
        <w:tc>
          <w:tcPr>
            <w:tcW w:w="1769" w:type="dxa"/>
          </w:tcPr>
          <w:p w:rsidR="00216119" w:rsidRDefault="00216119" w:rsidP="00216119">
            <w:pPr>
              <w:jc w:val="right"/>
            </w:pPr>
            <w:r>
              <w:t>-</w:t>
            </w:r>
          </w:p>
        </w:tc>
        <w:tc>
          <w:tcPr>
            <w:tcW w:w="2495" w:type="dxa"/>
          </w:tcPr>
          <w:p w:rsidR="00216119" w:rsidRDefault="00216119" w:rsidP="00216119">
            <w:pPr>
              <w:jc w:val="right"/>
            </w:pPr>
            <w:r>
              <w:t>-</w:t>
            </w:r>
          </w:p>
        </w:tc>
      </w:tr>
      <w:tr w:rsidR="00216119" w:rsidTr="00216119">
        <w:tc>
          <w:tcPr>
            <w:tcW w:w="646" w:type="dxa"/>
          </w:tcPr>
          <w:p w:rsidR="00216119" w:rsidRDefault="00216119" w:rsidP="00216119">
            <w:pPr>
              <w:jc w:val="left"/>
            </w:pPr>
            <w:r>
              <w:t>L</w:t>
            </w:r>
          </w:p>
        </w:tc>
        <w:tc>
          <w:tcPr>
            <w:tcW w:w="3595" w:type="dxa"/>
          </w:tcPr>
          <w:p w:rsidR="00216119" w:rsidRDefault="00216119" w:rsidP="00216119">
            <w:pPr>
              <w:jc w:val="left"/>
            </w:pPr>
            <w:r>
              <w:rPr>
                <w:rFonts w:hint="eastAsia"/>
              </w:rPr>
              <w:t>租赁和商务服务业</w:t>
            </w:r>
          </w:p>
        </w:tc>
        <w:tc>
          <w:tcPr>
            <w:tcW w:w="1769" w:type="dxa"/>
          </w:tcPr>
          <w:p w:rsidR="00216119" w:rsidRDefault="00216119" w:rsidP="00216119">
            <w:pPr>
              <w:jc w:val="right"/>
            </w:pPr>
            <w:r>
              <w:t>4,321,351.36</w:t>
            </w:r>
          </w:p>
        </w:tc>
        <w:tc>
          <w:tcPr>
            <w:tcW w:w="2495" w:type="dxa"/>
          </w:tcPr>
          <w:p w:rsidR="00216119" w:rsidRDefault="00216119" w:rsidP="00216119">
            <w:pPr>
              <w:jc w:val="right"/>
            </w:pPr>
            <w:r>
              <w:t>0.73</w:t>
            </w:r>
          </w:p>
        </w:tc>
      </w:tr>
      <w:tr w:rsidR="00216119" w:rsidTr="00216119">
        <w:tc>
          <w:tcPr>
            <w:tcW w:w="646" w:type="dxa"/>
          </w:tcPr>
          <w:p w:rsidR="00216119" w:rsidRDefault="00216119" w:rsidP="00216119">
            <w:pPr>
              <w:jc w:val="left"/>
            </w:pPr>
            <w:r>
              <w:t>M</w:t>
            </w:r>
          </w:p>
        </w:tc>
        <w:tc>
          <w:tcPr>
            <w:tcW w:w="3595" w:type="dxa"/>
          </w:tcPr>
          <w:p w:rsidR="00216119" w:rsidRDefault="00216119" w:rsidP="00216119">
            <w:pPr>
              <w:jc w:val="left"/>
            </w:pPr>
            <w:r>
              <w:rPr>
                <w:rFonts w:hint="eastAsia"/>
              </w:rPr>
              <w:t>科学研究和技术服务业</w:t>
            </w:r>
          </w:p>
        </w:tc>
        <w:tc>
          <w:tcPr>
            <w:tcW w:w="1769" w:type="dxa"/>
          </w:tcPr>
          <w:p w:rsidR="00216119" w:rsidRDefault="00216119" w:rsidP="00216119">
            <w:pPr>
              <w:jc w:val="right"/>
            </w:pPr>
            <w:r>
              <w:t>40,711.59</w:t>
            </w:r>
          </w:p>
        </w:tc>
        <w:tc>
          <w:tcPr>
            <w:tcW w:w="2495" w:type="dxa"/>
          </w:tcPr>
          <w:p w:rsidR="00216119" w:rsidRDefault="00216119" w:rsidP="00216119">
            <w:pPr>
              <w:jc w:val="right"/>
            </w:pPr>
            <w:r>
              <w:t>0.01</w:t>
            </w:r>
          </w:p>
        </w:tc>
      </w:tr>
      <w:tr w:rsidR="00216119" w:rsidTr="00216119">
        <w:tc>
          <w:tcPr>
            <w:tcW w:w="646" w:type="dxa"/>
          </w:tcPr>
          <w:p w:rsidR="00216119" w:rsidRDefault="00216119" w:rsidP="00216119">
            <w:pPr>
              <w:jc w:val="left"/>
            </w:pPr>
            <w:r>
              <w:t>N</w:t>
            </w:r>
          </w:p>
        </w:tc>
        <w:tc>
          <w:tcPr>
            <w:tcW w:w="3595" w:type="dxa"/>
          </w:tcPr>
          <w:p w:rsidR="00216119" w:rsidRDefault="00216119" w:rsidP="00216119">
            <w:pPr>
              <w:jc w:val="left"/>
            </w:pPr>
            <w:r>
              <w:rPr>
                <w:rFonts w:hint="eastAsia"/>
              </w:rPr>
              <w:t>水利、环境和公共设施管理业</w:t>
            </w:r>
          </w:p>
        </w:tc>
        <w:tc>
          <w:tcPr>
            <w:tcW w:w="1769" w:type="dxa"/>
          </w:tcPr>
          <w:p w:rsidR="00216119" w:rsidRDefault="00216119" w:rsidP="00216119">
            <w:pPr>
              <w:jc w:val="right"/>
            </w:pPr>
            <w:r>
              <w:t>-</w:t>
            </w:r>
          </w:p>
        </w:tc>
        <w:tc>
          <w:tcPr>
            <w:tcW w:w="2495" w:type="dxa"/>
          </w:tcPr>
          <w:p w:rsidR="00216119" w:rsidRDefault="00216119" w:rsidP="00216119">
            <w:pPr>
              <w:jc w:val="right"/>
            </w:pPr>
            <w:r>
              <w:t>-</w:t>
            </w:r>
          </w:p>
        </w:tc>
      </w:tr>
      <w:tr w:rsidR="00216119" w:rsidTr="00216119">
        <w:tc>
          <w:tcPr>
            <w:tcW w:w="646" w:type="dxa"/>
          </w:tcPr>
          <w:p w:rsidR="00216119" w:rsidRDefault="00216119" w:rsidP="00216119">
            <w:pPr>
              <w:jc w:val="left"/>
            </w:pPr>
            <w:r>
              <w:t>O</w:t>
            </w:r>
          </w:p>
        </w:tc>
        <w:tc>
          <w:tcPr>
            <w:tcW w:w="3595" w:type="dxa"/>
          </w:tcPr>
          <w:p w:rsidR="00216119" w:rsidRDefault="00216119" w:rsidP="00216119">
            <w:pPr>
              <w:jc w:val="left"/>
            </w:pPr>
            <w:r>
              <w:rPr>
                <w:rFonts w:hint="eastAsia"/>
              </w:rPr>
              <w:t>居民服务、修理和其他服务业</w:t>
            </w:r>
          </w:p>
        </w:tc>
        <w:tc>
          <w:tcPr>
            <w:tcW w:w="1769" w:type="dxa"/>
          </w:tcPr>
          <w:p w:rsidR="00216119" w:rsidRDefault="00216119" w:rsidP="00216119">
            <w:pPr>
              <w:jc w:val="right"/>
            </w:pPr>
            <w:r>
              <w:t>-</w:t>
            </w:r>
          </w:p>
        </w:tc>
        <w:tc>
          <w:tcPr>
            <w:tcW w:w="2495" w:type="dxa"/>
          </w:tcPr>
          <w:p w:rsidR="00216119" w:rsidRDefault="00216119" w:rsidP="00216119">
            <w:pPr>
              <w:jc w:val="right"/>
            </w:pPr>
            <w:r>
              <w:t>-</w:t>
            </w:r>
          </w:p>
        </w:tc>
      </w:tr>
      <w:tr w:rsidR="00216119" w:rsidTr="00216119">
        <w:tc>
          <w:tcPr>
            <w:tcW w:w="646" w:type="dxa"/>
          </w:tcPr>
          <w:p w:rsidR="00216119" w:rsidRDefault="00216119" w:rsidP="00216119">
            <w:pPr>
              <w:jc w:val="left"/>
            </w:pPr>
            <w:r>
              <w:t>P</w:t>
            </w:r>
          </w:p>
        </w:tc>
        <w:tc>
          <w:tcPr>
            <w:tcW w:w="3595" w:type="dxa"/>
          </w:tcPr>
          <w:p w:rsidR="00216119" w:rsidRDefault="00216119" w:rsidP="00216119">
            <w:pPr>
              <w:jc w:val="left"/>
            </w:pPr>
            <w:r>
              <w:rPr>
                <w:rFonts w:hint="eastAsia"/>
              </w:rPr>
              <w:t>教育</w:t>
            </w:r>
          </w:p>
        </w:tc>
        <w:tc>
          <w:tcPr>
            <w:tcW w:w="1769" w:type="dxa"/>
          </w:tcPr>
          <w:p w:rsidR="00216119" w:rsidRDefault="00216119" w:rsidP="00216119">
            <w:pPr>
              <w:jc w:val="right"/>
            </w:pPr>
            <w:r>
              <w:t>-</w:t>
            </w:r>
          </w:p>
        </w:tc>
        <w:tc>
          <w:tcPr>
            <w:tcW w:w="2495" w:type="dxa"/>
          </w:tcPr>
          <w:p w:rsidR="00216119" w:rsidRDefault="00216119" w:rsidP="00216119">
            <w:pPr>
              <w:jc w:val="right"/>
            </w:pPr>
            <w:r>
              <w:t>-</w:t>
            </w:r>
          </w:p>
        </w:tc>
      </w:tr>
      <w:tr w:rsidR="00216119" w:rsidTr="00216119">
        <w:tc>
          <w:tcPr>
            <w:tcW w:w="646" w:type="dxa"/>
          </w:tcPr>
          <w:p w:rsidR="00216119" w:rsidRDefault="00216119" w:rsidP="00216119">
            <w:pPr>
              <w:jc w:val="left"/>
            </w:pPr>
            <w:r>
              <w:t>Q</w:t>
            </w:r>
          </w:p>
        </w:tc>
        <w:tc>
          <w:tcPr>
            <w:tcW w:w="3595" w:type="dxa"/>
          </w:tcPr>
          <w:p w:rsidR="00216119" w:rsidRDefault="00216119" w:rsidP="00216119">
            <w:pPr>
              <w:jc w:val="left"/>
            </w:pPr>
            <w:r>
              <w:rPr>
                <w:rFonts w:hint="eastAsia"/>
              </w:rPr>
              <w:t>卫生和社会工作</w:t>
            </w:r>
          </w:p>
        </w:tc>
        <w:tc>
          <w:tcPr>
            <w:tcW w:w="1769" w:type="dxa"/>
          </w:tcPr>
          <w:p w:rsidR="00216119" w:rsidRDefault="00216119" w:rsidP="00216119">
            <w:pPr>
              <w:jc w:val="right"/>
            </w:pPr>
            <w:r>
              <w:t>-</w:t>
            </w:r>
          </w:p>
        </w:tc>
        <w:tc>
          <w:tcPr>
            <w:tcW w:w="2495" w:type="dxa"/>
          </w:tcPr>
          <w:p w:rsidR="00216119" w:rsidRDefault="00216119" w:rsidP="00216119">
            <w:pPr>
              <w:jc w:val="right"/>
            </w:pPr>
            <w:r>
              <w:t>-</w:t>
            </w:r>
          </w:p>
        </w:tc>
      </w:tr>
      <w:tr w:rsidR="00216119" w:rsidTr="00216119">
        <w:tc>
          <w:tcPr>
            <w:tcW w:w="646" w:type="dxa"/>
          </w:tcPr>
          <w:p w:rsidR="00216119" w:rsidRDefault="00216119" w:rsidP="00216119">
            <w:pPr>
              <w:jc w:val="left"/>
            </w:pPr>
            <w:r>
              <w:t>R</w:t>
            </w:r>
          </w:p>
        </w:tc>
        <w:tc>
          <w:tcPr>
            <w:tcW w:w="3595" w:type="dxa"/>
          </w:tcPr>
          <w:p w:rsidR="00216119" w:rsidRDefault="00216119" w:rsidP="00216119">
            <w:pPr>
              <w:jc w:val="left"/>
            </w:pPr>
            <w:r>
              <w:rPr>
                <w:rFonts w:hint="eastAsia"/>
              </w:rPr>
              <w:t>文化、体育和娱乐业</w:t>
            </w:r>
          </w:p>
        </w:tc>
        <w:tc>
          <w:tcPr>
            <w:tcW w:w="1769" w:type="dxa"/>
          </w:tcPr>
          <w:p w:rsidR="00216119" w:rsidRDefault="00216119" w:rsidP="00216119">
            <w:pPr>
              <w:jc w:val="right"/>
            </w:pPr>
            <w:r>
              <w:t>-</w:t>
            </w:r>
          </w:p>
        </w:tc>
        <w:tc>
          <w:tcPr>
            <w:tcW w:w="2495" w:type="dxa"/>
          </w:tcPr>
          <w:p w:rsidR="00216119" w:rsidRDefault="00216119" w:rsidP="00216119">
            <w:pPr>
              <w:jc w:val="right"/>
            </w:pPr>
            <w:r>
              <w:t>-</w:t>
            </w:r>
          </w:p>
        </w:tc>
      </w:tr>
      <w:tr w:rsidR="00216119" w:rsidTr="00216119">
        <w:tc>
          <w:tcPr>
            <w:tcW w:w="646" w:type="dxa"/>
          </w:tcPr>
          <w:p w:rsidR="00216119" w:rsidRDefault="00216119" w:rsidP="00216119">
            <w:pPr>
              <w:jc w:val="left"/>
            </w:pPr>
            <w:r>
              <w:t>S</w:t>
            </w:r>
          </w:p>
        </w:tc>
        <w:tc>
          <w:tcPr>
            <w:tcW w:w="3595" w:type="dxa"/>
          </w:tcPr>
          <w:p w:rsidR="00216119" w:rsidRDefault="00216119" w:rsidP="00216119">
            <w:pPr>
              <w:jc w:val="left"/>
            </w:pPr>
            <w:r>
              <w:rPr>
                <w:rFonts w:hint="eastAsia"/>
              </w:rPr>
              <w:t>综合</w:t>
            </w:r>
          </w:p>
        </w:tc>
        <w:tc>
          <w:tcPr>
            <w:tcW w:w="1769" w:type="dxa"/>
          </w:tcPr>
          <w:p w:rsidR="00216119" w:rsidRDefault="00216119" w:rsidP="00216119">
            <w:pPr>
              <w:jc w:val="right"/>
            </w:pPr>
            <w:r>
              <w:t>-</w:t>
            </w:r>
          </w:p>
        </w:tc>
        <w:tc>
          <w:tcPr>
            <w:tcW w:w="2495" w:type="dxa"/>
          </w:tcPr>
          <w:p w:rsidR="00216119" w:rsidRDefault="00216119" w:rsidP="00216119">
            <w:pPr>
              <w:jc w:val="right"/>
            </w:pPr>
            <w:r>
              <w:t>-</w:t>
            </w:r>
          </w:p>
        </w:tc>
      </w:tr>
      <w:tr w:rsidR="00216119" w:rsidTr="00216119">
        <w:tc>
          <w:tcPr>
            <w:tcW w:w="646" w:type="dxa"/>
          </w:tcPr>
          <w:p w:rsidR="00216119" w:rsidRDefault="00216119" w:rsidP="00216119">
            <w:pPr>
              <w:jc w:val="left"/>
            </w:pPr>
          </w:p>
        </w:tc>
        <w:tc>
          <w:tcPr>
            <w:tcW w:w="3595" w:type="dxa"/>
          </w:tcPr>
          <w:p w:rsidR="00216119" w:rsidRDefault="00216119" w:rsidP="00216119">
            <w:pPr>
              <w:jc w:val="left"/>
            </w:pPr>
            <w:r>
              <w:rPr>
                <w:rFonts w:hint="eastAsia"/>
              </w:rPr>
              <w:t>合计</w:t>
            </w:r>
          </w:p>
        </w:tc>
        <w:tc>
          <w:tcPr>
            <w:tcW w:w="1769" w:type="dxa"/>
          </w:tcPr>
          <w:p w:rsidR="00216119" w:rsidRDefault="00216119" w:rsidP="00216119">
            <w:pPr>
              <w:jc w:val="right"/>
            </w:pPr>
            <w:r>
              <w:t>553,107,743.66</w:t>
            </w:r>
          </w:p>
        </w:tc>
        <w:tc>
          <w:tcPr>
            <w:tcW w:w="2495" w:type="dxa"/>
          </w:tcPr>
          <w:p w:rsidR="00216119" w:rsidRDefault="00216119" w:rsidP="00216119">
            <w:pPr>
              <w:jc w:val="right"/>
            </w:pPr>
            <w:r>
              <w:t>93.22</w:t>
            </w:r>
          </w:p>
        </w:tc>
      </w:tr>
    </w:tbl>
    <w:p w:rsidR="00216119" w:rsidRDefault="00216119" w:rsidP="00216119">
      <w:pPr>
        <w:pStyle w:val="-3"/>
        <w:spacing w:before="156" w:after="156"/>
        <w:rPr>
          <w:rFonts w:hint="eastAsia"/>
        </w:rPr>
      </w:pPr>
      <w:r>
        <w:rPr>
          <w:rFonts w:hint="eastAsia"/>
        </w:rPr>
        <w:t>报告期末按行业分类的港股通投资股票投资组合</w:t>
      </w:r>
    </w:p>
    <w:p w:rsidR="00216119" w:rsidRDefault="00216119" w:rsidP="00216119">
      <w:pPr>
        <w:pStyle w:val="-"/>
        <w:ind w:firstLine="420"/>
        <w:rPr>
          <w:rFonts w:hint="eastAsia"/>
        </w:rPr>
      </w:pPr>
      <w:r>
        <w:rPr>
          <w:rFonts w:hint="eastAsia"/>
        </w:rPr>
        <w:t>无。</w:t>
      </w:r>
    </w:p>
    <w:p w:rsidR="00216119" w:rsidRDefault="00216119" w:rsidP="00216119">
      <w:pPr>
        <w:pStyle w:val="-2"/>
        <w:spacing w:before="312"/>
        <w:rPr>
          <w:rFonts w:hint="eastAsia"/>
        </w:rPr>
      </w:pPr>
      <w:r>
        <w:rPr>
          <w:rFonts w:hint="eastAsia"/>
        </w:rPr>
        <w:t>期末按公允价值占基金资产净值比例大小排序的股票投资明细</w:t>
      </w:r>
    </w:p>
    <w:p w:rsidR="00216119" w:rsidRDefault="00216119" w:rsidP="00216119">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216119" w:rsidTr="00216119">
        <w:trPr>
          <w:cnfStyle w:val="100000000000" w:firstRow="1" w:lastRow="0" w:firstColumn="0" w:lastColumn="0" w:oddVBand="0" w:evenVBand="0" w:oddHBand="0" w:evenHBand="0" w:firstRowFirstColumn="0" w:firstRowLastColumn="0" w:lastRowFirstColumn="0" w:lastRowLastColumn="0"/>
        </w:trPr>
        <w:tc>
          <w:tcPr>
            <w:tcW w:w="652" w:type="dxa"/>
          </w:tcPr>
          <w:p w:rsidR="00216119" w:rsidRPr="00216119" w:rsidRDefault="00216119" w:rsidP="00216119">
            <w:pPr>
              <w:jc w:val="center"/>
              <w:rPr>
                <w:b/>
              </w:rPr>
            </w:pPr>
            <w:r w:rsidRPr="00216119">
              <w:rPr>
                <w:rFonts w:hint="eastAsia"/>
                <w:b/>
              </w:rPr>
              <w:t>序号</w:t>
            </w:r>
          </w:p>
        </w:tc>
        <w:tc>
          <w:tcPr>
            <w:tcW w:w="1349" w:type="dxa"/>
          </w:tcPr>
          <w:p w:rsidR="00216119" w:rsidRPr="00216119" w:rsidRDefault="00216119" w:rsidP="00216119">
            <w:pPr>
              <w:jc w:val="center"/>
              <w:rPr>
                <w:b/>
              </w:rPr>
            </w:pPr>
            <w:r w:rsidRPr="00216119">
              <w:rPr>
                <w:rFonts w:hint="eastAsia"/>
                <w:b/>
              </w:rPr>
              <w:t>股票代码</w:t>
            </w:r>
          </w:p>
        </w:tc>
        <w:tc>
          <w:tcPr>
            <w:tcW w:w="1349" w:type="dxa"/>
          </w:tcPr>
          <w:p w:rsidR="00216119" w:rsidRPr="00216119" w:rsidRDefault="00216119" w:rsidP="00216119">
            <w:pPr>
              <w:jc w:val="center"/>
              <w:rPr>
                <w:b/>
              </w:rPr>
            </w:pPr>
            <w:r w:rsidRPr="00216119">
              <w:rPr>
                <w:rFonts w:hint="eastAsia"/>
                <w:b/>
              </w:rPr>
              <w:t>股票名称</w:t>
            </w:r>
          </w:p>
        </w:tc>
        <w:tc>
          <w:tcPr>
            <w:tcW w:w="1718" w:type="dxa"/>
          </w:tcPr>
          <w:p w:rsidR="00216119" w:rsidRPr="00216119" w:rsidRDefault="00216119" w:rsidP="00216119">
            <w:pPr>
              <w:jc w:val="center"/>
              <w:rPr>
                <w:b/>
              </w:rPr>
            </w:pPr>
            <w:r w:rsidRPr="00216119">
              <w:rPr>
                <w:rFonts w:hint="eastAsia"/>
                <w:b/>
              </w:rPr>
              <w:t>数量（股）</w:t>
            </w:r>
          </w:p>
        </w:tc>
        <w:tc>
          <w:tcPr>
            <w:tcW w:w="1718" w:type="dxa"/>
          </w:tcPr>
          <w:p w:rsidR="00216119" w:rsidRPr="00216119" w:rsidRDefault="00216119" w:rsidP="00216119">
            <w:pPr>
              <w:jc w:val="center"/>
              <w:rPr>
                <w:b/>
              </w:rPr>
            </w:pPr>
            <w:r w:rsidRPr="00216119">
              <w:rPr>
                <w:rFonts w:hint="eastAsia"/>
                <w:b/>
              </w:rPr>
              <w:t>公允价值（元）</w:t>
            </w:r>
          </w:p>
        </w:tc>
        <w:tc>
          <w:tcPr>
            <w:tcW w:w="1718" w:type="dxa"/>
          </w:tcPr>
          <w:p w:rsidR="00216119" w:rsidRPr="00216119" w:rsidRDefault="00216119" w:rsidP="00216119">
            <w:pPr>
              <w:jc w:val="center"/>
              <w:rPr>
                <w:b/>
              </w:rPr>
            </w:pPr>
            <w:r w:rsidRPr="00216119">
              <w:rPr>
                <w:rFonts w:hint="eastAsia"/>
                <w:b/>
              </w:rPr>
              <w:t>占基金资产净值比例（％）</w:t>
            </w:r>
          </w:p>
        </w:tc>
      </w:tr>
      <w:tr w:rsidR="00216119" w:rsidTr="00216119">
        <w:tc>
          <w:tcPr>
            <w:tcW w:w="652" w:type="dxa"/>
          </w:tcPr>
          <w:p w:rsidR="00216119" w:rsidRDefault="00216119" w:rsidP="00216119">
            <w:pPr>
              <w:jc w:val="center"/>
            </w:pPr>
            <w:r>
              <w:t>1</w:t>
            </w:r>
          </w:p>
        </w:tc>
        <w:tc>
          <w:tcPr>
            <w:tcW w:w="1349" w:type="dxa"/>
          </w:tcPr>
          <w:p w:rsidR="00216119" w:rsidRDefault="00216119" w:rsidP="00216119">
            <w:pPr>
              <w:jc w:val="left"/>
            </w:pPr>
            <w:r>
              <w:t>603171</w:t>
            </w:r>
          </w:p>
        </w:tc>
        <w:tc>
          <w:tcPr>
            <w:tcW w:w="1349" w:type="dxa"/>
          </w:tcPr>
          <w:p w:rsidR="00216119" w:rsidRDefault="00216119" w:rsidP="00216119">
            <w:pPr>
              <w:jc w:val="left"/>
            </w:pPr>
            <w:r>
              <w:rPr>
                <w:rFonts w:hint="eastAsia"/>
              </w:rPr>
              <w:t>税友股份</w:t>
            </w:r>
          </w:p>
        </w:tc>
        <w:tc>
          <w:tcPr>
            <w:tcW w:w="1718" w:type="dxa"/>
          </w:tcPr>
          <w:p w:rsidR="00216119" w:rsidRDefault="00216119" w:rsidP="00216119">
            <w:pPr>
              <w:jc w:val="right"/>
            </w:pPr>
            <w:r>
              <w:t>868,321</w:t>
            </w:r>
          </w:p>
        </w:tc>
        <w:tc>
          <w:tcPr>
            <w:tcW w:w="1718" w:type="dxa"/>
          </w:tcPr>
          <w:p w:rsidR="00216119" w:rsidRDefault="00216119" w:rsidP="00216119">
            <w:pPr>
              <w:jc w:val="right"/>
            </w:pPr>
            <w:r>
              <w:t>47,870,536.73</w:t>
            </w:r>
          </w:p>
        </w:tc>
        <w:tc>
          <w:tcPr>
            <w:tcW w:w="1718" w:type="dxa"/>
          </w:tcPr>
          <w:p w:rsidR="00216119" w:rsidRDefault="00216119" w:rsidP="00216119">
            <w:pPr>
              <w:jc w:val="right"/>
            </w:pPr>
            <w:r>
              <w:t>8.07</w:t>
            </w:r>
          </w:p>
        </w:tc>
      </w:tr>
      <w:tr w:rsidR="00216119" w:rsidTr="00216119">
        <w:tc>
          <w:tcPr>
            <w:tcW w:w="652" w:type="dxa"/>
          </w:tcPr>
          <w:p w:rsidR="00216119" w:rsidRDefault="00216119" w:rsidP="00216119">
            <w:pPr>
              <w:jc w:val="center"/>
            </w:pPr>
            <w:r>
              <w:t>2</w:t>
            </w:r>
          </w:p>
        </w:tc>
        <w:tc>
          <w:tcPr>
            <w:tcW w:w="1349" w:type="dxa"/>
          </w:tcPr>
          <w:p w:rsidR="00216119" w:rsidRDefault="00216119" w:rsidP="00216119">
            <w:pPr>
              <w:jc w:val="left"/>
            </w:pPr>
            <w:r>
              <w:t>601519</w:t>
            </w:r>
          </w:p>
        </w:tc>
        <w:tc>
          <w:tcPr>
            <w:tcW w:w="1349" w:type="dxa"/>
          </w:tcPr>
          <w:p w:rsidR="00216119" w:rsidRDefault="00216119" w:rsidP="00216119">
            <w:pPr>
              <w:jc w:val="left"/>
            </w:pPr>
            <w:r>
              <w:rPr>
                <w:rFonts w:hint="eastAsia"/>
              </w:rPr>
              <w:t>大智慧</w:t>
            </w:r>
          </w:p>
        </w:tc>
        <w:tc>
          <w:tcPr>
            <w:tcW w:w="1718" w:type="dxa"/>
          </w:tcPr>
          <w:p w:rsidR="00216119" w:rsidRDefault="00216119" w:rsidP="00216119">
            <w:pPr>
              <w:jc w:val="right"/>
            </w:pPr>
            <w:r>
              <w:t>2,270,400</w:t>
            </w:r>
          </w:p>
        </w:tc>
        <w:tc>
          <w:tcPr>
            <w:tcW w:w="1718" w:type="dxa"/>
          </w:tcPr>
          <w:p w:rsidR="00216119" w:rsidRDefault="00216119" w:rsidP="00216119">
            <w:pPr>
              <w:jc w:val="right"/>
            </w:pPr>
            <w:r>
              <w:t>29,220,048.00</w:t>
            </w:r>
          </w:p>
        </w:tc>
        <w:tc>
          <w:tcPr>
            <w:tcW w:w="1718" w:type="dxa"/>
          </w:tcPr>
          <w:p w:rsidR="00216119" w:rsidRDefault="00216119" w:rsidP="00216119">
            <w:pPr>
              <w:jc w:val="right"/>
            </w:pPr>
            <w:r>
              <w:t>4.92</w:t>
            </w:r>
          </w:p>
        </w:tc>
      </w:tr>
      <w:tr w:rsidR="00216119" w:rsidTr="00216119">
        <w:tc>
          <w:tcPr>
            <w:tcW w:w="652" w:type="dxa"/>
          </w:tcPr>
          <w:p w:rsidR="00216119" w:rsidRDefault="00216119" w:rsidP="00216119">
            <w:pPr>
              <w:jc w:val="center"/>
            </w:pPr>
            <w:r>
              <w:t>3</w:t>
            </w:r>
          </w:p>
        </w:tc>
        <w:tc>
          <w:tcPr>
            <w:tcW w:w="1349" w:type="dxa"/>
          </w:tcPr>
          <w:p w:rsidR="00216119" w:rsidRDefault="00216119" w:rsidP="00216119">
            <w:pPr>
              <w:jc w:val="left"/>
            </w:pPr>
            <w:r>
              <w:t>300033</w:t>
            </w:r>
          </w:p>
        </w:tc>
        <w:tc>
          <w:tcPr>
            <w:tcW w:w="1349" w:type="dxa"/>
          </w:tcPr>
          <w:p w:rsidR="00216119" w:rsidRDefault="00216119" w:rsidP="00216119">
            <w:pPr>
              <w:jc w:val="left"/>
            </w:pPr>
            <w:r>
              <w:rPr>
                <w:rFonts w:hint="eastAsia"/>
              </w:rPr>
              <w:t>同花顺</w:t>
            </w:r>
          </w:p>
        </w:tc>
        <w:tc>
          <w:tcPr>
            <w:tcW w:w="1718" w:type="dxa"/>
          </w:tcPr>
          <w:p w:rsidR="00216119" w:rsidRDefault="00216119" w:rsidP="00216119">
            <w:pPr>
              <w:jc w:val="right"/>
            </w:pPr>
            <w:r>
              <w:t>75,793</w:t>
            </w:r>
          </w:p>
        </w:tc>
        <w:tc>
          <w:tcPr>
            <w:tcW w:w="1718" w:type="dxa"/>
          </w:tcPr>
          <w:p w:rsidR="00216119" w:rsidRDefault="00216119" w:rsidP="00216119">
            <w:pPr>
              <w:jc w:val="right"/>
            </w:pPr>
            <w:r>
              <w:t>24,418,988.74</w:t>
            </w:r>
          </w:p>
        </w:tc>
        <w:tc>
          <w:tcPr>
            <w:tcW w:w="1718" w:type="dxa"/>
          </w:tcPr>
          <w:p w:rsidR="00216119" w:rsidRDefault="00216119" w:rsidP="00216119">
            <w:pPr>
              <w:jc w:val="right"/>
            </w:pPr>
            <w:r>
              <w:t>4.12</w:t>
            </w:r>
          </w:p>
        </w:tc>
      </w:tr>
      <w:tr w:rsidR="00216119" w:rsidTr="00216119">
        <w:tc>
          <w:tcPr>
            <w:tcW w:w="652" w:type="dxa"/>
          </w:tcPr>
          <w:p w:rsidR="00216119" w:rsidRDefault="00216119" w:rsidP="00216119">
            <w:pPr>
              <w:jc w:val="center"/>
            </w:pPr>
            <w:r>
              <w:t>4</w:t>
            </w:r>
          </w:p>
        </w:tc>
        <w:tc>
          <w:tcPr>
            <w:tcW w:w="1349" w:type="dxa"/>
          </w:tcPr>
          <w:p w:rsidR="00216119" w:rsidRDefault="00216119" w:rsidP="00216119">
            <w:pPr>
              <w:jc w:val="left"/>
            </w:pPr>
            <w:r>
              <w:t>688318</w:t>
            </w:r>
          </w:p>
        </w:tc>
        <w:tc>
          <w:tcPr>
            <w:tcW w:w="1349" w:type="dxa"/>
          </w:tcPr>
          <w:p w:rsidR="00216119" w:rsidRDefault="00216119" w:rsidP="00216119">
            <w:pPr>
              <w:jc w:val="left"/>
            </w:pPr>
            <w:r>
              <w:rPr>
                <w:rFonts w:hint="eastAsia"/>
              </w:rPr>
              <w:t>财富趋势</w:t>
            </w:r>
          </w:p>
        </w:tc>
        <w:tc>
          <w:tcPr>
            <w:tcW w:w="1718" w:type="dxa"/>
          </w:tcPr>
          <w:p w:rsidR="00216119" w:rsidRDefault="00216119" w:rsidP="00216119">
            <w:pPr>
              <w:jc w:val="right"/>
            </w:pPr>
            <w:r>
              <w:t>172,249</w:t>
            </w:r>
          </w:p>
        </w:tc>
        <w:tc>
          <w:tcPr>
            <w:tcW w:w="1718" w:type="dxa"/>
          </w:tcPr>
          <w:p w:rsidR="00216119" w:rsidRDefault="00216119" w:rsidP="00216119">
            <w:pPr>
              <w:jc w:val="right"/>
            </w:pPr>
            <w:r>
              <w:t>22,791,987.68</w:t>
            </w:r>
          </w:p>
        </w:tc>
        <w:tc>
          <w:tcPr>
            <w:tcW w:w="1718" w:type="dxa"/>
          </w:tcPr>
          <w:p w:rsidR="00216119" w:rsidRDefault="00216119" w:rsidP="00216119">
            <w:pPr>
              <w:jc w:val="right"/>
            </w:pPr>
            <w:r>
              <w:t>3.84</w:t>
            </w:r>
          </w:p>
        </w:tc>
      </w:tr>
      <w:tr w:rsidR="00216119" w:rsidTr="00216119">
        <w:tc>
          <w:tcPr>
            <w:tcW w:w="652" w:type="dxa"/>
          </w:tcPr>
          <w:p w:rsidR="00216119" w:rsidRDefault="00216119" w:rsidP="00216119">
            <w:pPr>
              <w:jc w:val="center"/>
            </w:pPr>
            <w:r>
              <w:t>5</w:t>
            </w:r>
          </w:p>
        </w:tc>
        <w:tc>
          <w:tcPr>
            <w:tcW w:w="1349" w:type="dxa"/>
          </w:tcPr>
          <w:p w:rsidR="00216119" w:rsidRDefault="00216119" w:rsidP="00216119">
            <w:pPr>
              <w:jc w:val="left"/>
            </w:pPr>
            <w:r>
              <w:t>603093</w:t>
            </w:r>
          </w:p>
        </w:tc>
        <w:tc>
          <w:tcPr>
            <w:tcW w:w="1349" w:type="dxa"/>
          </w:tcPr>
          <w:p w:rsidR="00216119" w:rsidRDefault="00216119" w:rsidP="00216119">
            <w:pPr>
              <w:jc w:val="left"/>
            </w:pPr>
            <w:r>
              <w:rPr>
                <w:rFonts w:hint="eastAsia"/>
              </w:rPr>
              <w:t>南华期货</w:t>
            </w:r>
          </w:p>
        </w:tc>
        <w:tc>
          <w:tcPr>
            <w:tcW w:w="1718" w:type="dxa"/>
          </w:tcPr>
          <w:p w:rsidR="00216119" w:rsidRDefault="00216119" w:rsidP="00216119">
            <w:pPr>
              <w:jc w:val="right"/>
            </w:pPr>
            <w:r>
              <w:t>1,135,338</w:t>
            </w:r>
          </w:p>
        </w:tc>
        <w:tc>
          <w:tcPr>
            <w:tcW w:w="1718" w:type="dxa"/>
          </w:tcPr>
          <w:p w:rsidR="00216119" w:rsidRDefault="00216119" w:rsidP="00216119">
            <w:pPr>
              <w:jc w:val="right"/>
            </w:pPr>
            <w:r>
              <w:t>22,127,737.62</w:t>
            </w:r>
          </w:p>
        </w:tc>
        <w:tc>
          <w:tcPr>
            <w:tcW w:w="1718" w:type="dxa"/>
          </w:tcPr>
          <w:p w:rsidR="00216119" w:rsidRDefault="00216119" w:rsidP="00216119">
            <w:pPr>
              <w:jc w:val="right"/>
            </w:pPr>
            <w:r>
              <w:t>3.73</w:t>
            </w:r>
          </w:p>
        </w:tc>
      </w:tr>
      <w:tr w:rsidR="00216119" w:rsidTr="00216119">
        <w:tc>
          <w:tcPr>
            <w:tcW w:w="652" w:type="dxa"/>
          </w:tcPr>
          <w:p w:rsidR="00216119" w:rsidRDefault="00216119" w:rsidP="00216119">
            <w:pPr>
              <w:jc w:val="center"/>
            </w:pPr>
            <w:r>
              <w:t>6</w:t>
            </w:r>
          </w:p>
        </w:tc>
        <w:tc>
          <w:tcPr>
            <w:tcW w:w="1349" w:type="dxa"/>
          </w:tcPr>
          <w:p w:rsidR="00216119" w:rsidRDefault="00216119" w:rsidP="00216119">
            <w:pPr>
              <w:jc w:val="left"/>
            </w:pPr>
            <w:r>
              <w:t>300803</w:t>
            </w:r>
          </w:p>
        </w:tc>
        <w:tc>
          <w:tcPr>
            <w:tcW w:w="1349" w:type="dxa"/>
          </w:tcPr>
          <w:p w:rsidR="00216119" w:rsidRDefault="00216119" w:rsidP="00216119">
            <w:pPr>
              <w:jc w:val="left"/>
            </w:pPr>
            <w:r>
              <w:rPr>
                <w:rFonts w:hint="eastAsia"/>
              </w:rPr>
              <w:t>指南针</w:t>
            </w:r>
          </w:p>
        </w:tc>
        <w:tc>
          <w:tcPr>
            <w:tcW w:w="1718" w:type="dxa"/>
          </w:tcPr>
          <w:p w:rsidR="00216119" w:rsidRDefault="00216119" w:rsidP="00216119">
            <w:pPr>
              <w:jc w:val="right"/>
            </w:pPr>
            <w:r>
              <w:t>163,433</w:t>
            </w:r>
          </w:p>
        </w:tc>
        <w:tc>
          <w:tcPr>
            <w:tcW w:w="1718" w:type="dxa"/>
          </w:tcPr>
          <w:p w:rsidR="00216119" w:rsidRDefault="00216119" w:rsidP="00216119">
            <w:pPr>
              <w:jc w:val="right"/>
            </w:pPr>
            <w:r>
              <w:t>21,388,476.71</w:t>
            </w:r>
          </w:p>
        </w:tc>
        <w:tc>
          <w:tcPr>
            <w:tcW w:w="1718" w:type="dxa"/>
          </w:tcPr>
          <w:p w:rsidR="00216119" w:rsidRDefault="00216119" w:rsidP="00216119">
            <w:pPr>
              <w:jc w:val="right"/>
            </w:pPr>
            <w:r>
              <w:t>3.60</w:t>
            </w:r>
          </w:p>
        </w:tc>
      </w:tr>
      <w:tr w:rsidR="00216119" w:rsidTr="00216119">
        <w:tc>
          <w:tcPr>
            <w:tcW w:w="652" w:type="dxa"/>
          </w:tcPr>
          <w:p w:rsidR="00216119" w:rsidRDefault="00216119" w:rsidP="00216119">
            <w:pPr>
              <w:jc w:val="center"/>
            </w:pPr>
            <w:r>
              <w:t>7</w:t>
            </w:r>
          </w:p>
        </w:tc>
        <w:tc>
          <w:tcPr>
            <w:tcW w:w="1349" w:type="dxa"/>
          </w:tcPr>
          <w:p w:rsidR="00216119" w:rsidRDefault="00216119" w:rsidP="00216119">
            <w:pPr>
              <w:jc w:val="left"/>
            </w:pPr>
            <w:r>
              <w:t>300059</w:t>
            </w:r>
          </w:p>
        </w:tc>
        <w:tc>
          <w:tcPr>
            <w:tcW w:w="1349" w:type="dxa"/>
          </w:tcPr>
          <w:p w:rsidR="00216119" w:rsidRDefault="00216119" w:rsidP="00216119">
            <w:pPr>
              <w:jc w:val="left"/>
            </w:pPr>
            <w:r>
              <w:rPr>
                <w:rFonts w:hint="eastAsia"/>
              </w:rPr>
              <w:t>东方财富</w:t>
            </w:r>
          </w:p>
        </w:tc>
        <w:tc>
          <w:tcPr>
            <w:tcW w:w="1718" w:type="dxa"/>
          </w:tcPr>
          <w:p w:rsidR="00216119" w:rsidRDefault="00216119" w:rsidP="00216119">
            <w:pPr>
              <w:jc w:val="right"/>
            </w:pPr>
            <w:r>
              <w:t>856,101</w:t>
            </w:r>
          </w:p>
        </w:tc>
        <w:tc>
          <w:tcPr>
            <w:tcW w:w="1718" w:type="dxa"/>
          </w:tcPr>
          <w:p w:rsidR="00216119" w:rsidRDefault="00216119" w:rsidP="00216119">
            <w:pPr>
              <w:jc w:val="right"/>
            </w:pPr>
            <w:r>
              <w:t>19,844,421.18</w:t>
            </w:r>
          </w:p>
        </w:tc>
        <w:tc>
          <w:tcPr>
            <w:tcW w:w="1718" w:type="dxa"/>
          </w:tcPr>
          <w:p w:rsidR="00216119" w:rsidRDefault="00216119" w:rsidP="00216119">
            <w:pPr>
              <w:jc w:val="right"/>
            </w:pPr>
            <w:r>
              <w:t>3.34</w:t>
            </w:r>
          </w:p>
        </w:tc>
      </w:tr>
      <w:tr w:rsidR="00216119" w:rsidTr="00216119">
        <w:tc>
          <w:tcPr>
            <w:tcW w:w="652" w:type="dxa"/>
          </w:tcPr>
          <w:p w:rsidR="00216119" w:rsidRDefault="00216119" w:rsidP="00216119">
            <w:pPr>
              <w:jc w:val="center"/>
            </w:pPr>
            <w:r>
              <w:t>8</w:t>
            </w:r>
          </w:p>
        </w:tc>
        <w:tc>
          <w:tcPr>
            <w:tcW w:w="1349" w:type="dxa"/>
          </w:tcPr>
          <w:p w:rsidR="00216119" w:rsidRDefault="00216119" w:rsidP="00216119">
            <w:pPr>
              <w:jc w:val="left"/>
            </w:pPr>
            <w:r>
              <w:t>601136</w:t>
            </w:r>
          </w:p>
        </w:tc>
        <w:tc>
          <w:tcPr>
            <w:tcW w:w="1349" w:type="dxa"/>
          </w:tcPr>
          <w:p w:rsidR="00216119" w:rsidRDefault="00216119" w:rsidP="00216119">
            <w:pPr>
              <w:jc w:val="left"/>
            </w:pPr>
            <w:r>
              <w:rPr>
                <w:rFonts w:hint="eastAsia"/>
              </w:rPr>
              <w:t>首创证券</w:t>
            </w:r>
          </w:p>
        </w:tc>
        <w:tc>
          <w:tcPr>
            <w:tcW w:w="1718" w:type="dxa"/>
          </w:tcPr>
          <w:p w:rsidR="00216119" w:rsidRDefault="00216119" w:rsidP="00216119">
            <w:pPr>
              <w:jc w:val="right"/>
            </w:pPr>
            <w:r>
              <w:t>1,028,400</w:t>
            </w:r>
          </w:p>
        </w:tc>
        <w:tc>
          <w:tcPr>
            <w:tcW w:w="1718" w:type="dxa"/>
          </w:tcPr>
          <w:p w:rsidR="00216119" w:rsidRDefault="00216119" w:rsidP="00216119">
            <w:pPr>
              <w:jc w:val="right"/>
            </w:pPr>
            <w:r>
              <w:t>19,323,636.00</w:t>
            </w:r>
          </w:p>
        </w:tc>
        <w:tc>
          <w:tcPr>
            <w:tcW w:w="1718" w:type="dxa"/>
          </w:tcPr>
          <w:p w:rsidR="00216119" w:rsidRDefault="00216119" w:rsidP="00216119">
            <w:pPr>
              <w:jc w:val="right"/>
            </w:pPr>
            <w:r>
              <w:t>3.26</w:t>
            </w:r>
          </w:p>
        </w:tc>
      </w:tr>
      <w:tr w:rsidR="00216119" w:rsidTr="00216119">
        <w:tc>
          <w:tcPr>
            <w:tcW w:w="652" w:type="dxa"/>
          </w:tcPr>
          <w:p w:rsidR="00216119" w:rsidRDefault="00216119" w:rsidP="00216119">
            <w:pPr>
              <w:jc w:val="center"/>
            </w:pPr>
            <w:r>
              <w:t>9</w:t>
            </w:r>
          </w:p>
        </w:tc>
        <w:tc>
          <w:tcPr>
            <w:tcW w:w="1349" w:type="dxa"/>
          </w:tcPr>
          <w:p w:rsidR="00216119" w:rsidRDefault="00216119" w:rsidP="00216119">
            <w:pPr>
              <w:jc w:val="left"/>
            </w:pPr>
            <w:r>
              <w:t>000166</w:t>
            </w:r>
          </w:p>
        </w:tc>
        <w:tc>
          <w:tcPr>
            <w:tcW w:w="1349" w:type="dxa"/>
          </w:tcPr>
          <w:p w:rsidR="00216119" w:rsidRDefault="00216119" w:rsidP="00216119">
            <w:pPr>
              <w:jc w:val="left"/>
            </w:pPr>
            <w:r>
              <w:rPr>
                <w:rFonts w:hint="eastAsia"/>
              </w:rPr>
              <w:t>申万宏源</w:t>
            </w:r>
          </w:p>
        </w:tc>
        <w:tc>
          <w:tcPr>
            <w:tcW w:w="1718" w:type="dxa"/>
          </w:tcPr>
          <w:p w:rsidR="00216119" w:rsidRDefault="00216119" w:rsidP="00216119">
            <w:pPr>
              <w:jc w:val="right"/>
            </w:pPr>
            <w:r>
              <w:t>3,190,351</w:t>
            </w:r>
          </w:p>
        </w:tc>
        <w:tc>
          <w:tcPr>
            <w:tcW w:w="1718" w:type="dxa"/>
          </w:tcPr>
          <w:p w:rsidR="00216119" w:rsidRDefault="00216119" w:rsidP="00216119">
            <w:pPr>
              <w:jc w:val="right"/>
            </w:pPr>
            <w:r>
              <w:t>16,813,149.77</w:t>
            </w:r>
          </w:p>
        </w:tc>
        <w:tc>
          <w:tcPr>
            <w:tcW w:w="1718" w:type="dxa"/>
          </w:tcPr>
          <w:p w:rsidR="00216119" w:rsidRDefault="00216119" w:rsidP="00216119">
            <w:pPr>
              <w:jc w:val="right"/>
            </w:pPr>
            <w:r>
              <w:t>2.83</w:t>
            </w:r>
          </w:p>
        </w:tc>
      </w:tr>
      <w:tr w:rsidR="00216119" w:rsidTr="00216119">
        <w:tc>
          <w:tcPr>
            <w:tcW w:w="652" w:type="dxa"/>
          </w:tcPr>
          <w:p w:rsidR="00216119" w:rsidRDefault="00216119" w:rsidP="00216119">
            <w:pPr>
              <w:jc w:val="center"/>
            </w:pPr>
            <w:r>
              <w:t>10</w:t>
            </w:r>
          </w:p>
        </w:tc>
        <w:tc>
          <w:tcPr>
            <w:tcW w:w="1349" w:type="dxa"/>
          </w:tcPr>
          <w:p w:rsidR="00216119" w:rsidRDefault="00216119" w:rsidP="00216119">
            <w:pPr>
              <w:jc w:val="left"/>
            </w:pPr>
            <w:r>
              <w:t>600030</w:t>
            </w:r>
          </w:p>
        </w:tc>
        <w:tc>
          <w:tcPr>
            <w:tcW w:w="1349" w:type="dxa"/>
          </w:tcPr>
          <w:p w:rsidR="00216119" w:rsidRDefault="00216119" w:rsidP="00216119">
            <w:pPr>
              <w:jc w:val="left"/>
            </w:pPr>
            <w:r>
              <w:rPr>
                <w:rFonts w:hint="eastAsia"/>
              </w:rPr>
              <w:t>中信证券</w:t>
            </w:r>
          </w:p>
        </w:tc>
        <w:tc>
          <w:tcPr>
            <w:tcW w:w="1718" w:type="dxa"/>
          </w:tcPr>
          <w:p w:rsidR="00216119" w:rsidRDefault="00216119" w:rsidP="00216119">
            <w:pPr>
              <w:jc w:val="right"/>
            </w:pPr>
            <w:r>
              <w:t>481,805</w:t>
            </w:r>
          </w:p>
        </w:tc>
        <w:tc>
          <w:tcPr>
            <w:tcW w:w="1718" w:type="dxa"/>
          </w:tcPr>
          <w:p w:rsidR="00216119" w:rsidRDefault="00216119" w:rsidP="00216119">
            <w:pPr>
              <w:jc w:val="right"/>
            </w:pPr>
            <w:r>
              <w:t>13,832,621.55</w:t>
            </w:r>
          </w:p>
        </w:tc>
        <w:tc>
          <w:tcPr>
            <w:tcW w:w="1718" w:type="dxa"/>
          </w:tcPr>
          <w:p w:rsidR="00216119" w:rsidRDefault="00216119" w:rsidP="00216119">
            <w:pPr>
              <w:jc w:val="right"/>
            </w:pPr>
            <w:r>
              <w:t>2.33</w:t>
            </w:r>
          </w:p>
        </w:tc>
      </w:tr>
    </w:tbl>
    <w:p w:rsidR="00216119" w:rsidRDefault="00216119" w:rsidP="00216119">
      <w:pPr>
        <w:pStyle w:val="-2"/>
        <w:spacing w:before="312"/>
        <w:rPr>
          <w:rFonts w:hint="eastAsia"/>
        </w:rPr>
      </w:pPr>
      <w:r>
        <w:rPr>
          <w:rFonts w:hint="eastAsia"/>
        </w:rPr>
        <w:t>报告期末按债券品种分类的债券投资组合</w:t>
      </w:r>
    </w:p>
    <w:p w:rsidR="00216119" w:rsidRDefault="00216119" w:rsidP="00216119">
      <w:pPr>
        <w:pStyle w:val="-"/>
        <w:ind w:firstLine="420"/>
        <w:rPr>
          <w:rFonts w:hint="eastAsia"/>
        </w:rPr>
      </w:pPr>
      <w:r>
        <w:rPr>
          <w:rFonts w:hint="eastAsia"/>
        </w:rPr>
        <w:t>无。</w:t>
      </w:r>
    </w:p>
    <w:p w:rsidR="00216119" w:rsidRDefault="00216119" w:rsidP="00216119">
      <w:pPr>
        <w:pStyle w:val="-2"/>
        <w:spacing w:before="312"/>
        <w:rPr>
          <w:rFonts w:hint="eastAsia"/>
        </w:rPr>
      </w:pPr>
      <w:r>
        <w:rPr>
          <w:rFonts w:hint="eastAsia"/>
        </w:rPr>
        <w:lastRenderedPageBreak/>
        <w:t>报告期末按公允价值占基金资产净值比例大小排名的前五名债券投资明细</w:t>
      </w:r>
    </w:p>
    <w:p w:rsidR="00216119" w:rsidRDefault="00216119" w:rsidP="00216119">
      <w:pPr>
        <w:pStyle w:val="-"/>
        <w:ind w:firstLine="420"/>
        <w:rPr>
          <w:rFonts w:hint="eastAsia"/>
        </w:rPr>
      </w:pPr>
      <w:r>
        <w:rPr>
          <w:rFonts w:hint="eastAsia"/>
        </w:rPr>
        <w:t>无。</w:t>
      </w:r>
    </w:p>
    <w:p w:rsidR="00216119" w:rsidRDefault="00216119" w:rsidP="00216119">
      <w:pPr>
        <w:pStyle w:val="-2"/>
        <w:spacing w:before="312"/>
        <w:rPr>
          <w:rFonts w:hint="eastAsia"/>
        </w:rPr>
      </w:pPr>
      <w:r>
        <w:rPr>
          <w:rFonts w:hint="eastAsia"/>
        </w:rPr>
        <w:t>报告期末按公允价值占基金资产净值比例大小排名的前十名资产支持证券投资明细</w:t>
      </w:r>
    </w:p>
    <w:p w:rsidR="00216119" w:rsidRDefault="00216119" w:rsidP="00216119">
      <w:pPr>
        <w:pStyle w:val="-"/>
        <w:ind w:firstLine="420"/>
        <w:rPr>
          <w:rFonts w:hint="eastAsia"/>
        </w:rPr>
      </w:pPr>
      <w:r>
        <w:rPr>
          <w:rFonts w:hint="eastAsia"/>
        </w:rPr>
        <w:t>本基金本报告期末未持有资产支持证券。</w:t>
      </w:r>
    </w:p>
    <w:p w:rsidR="00216119" w:rsidRDefault="00216119" w:rsidP="00216119">
      <w:pPr>
        <w:pStyle w:val="-2"/>
        <w:spacing w:before="312"/>
        <w:rPr>
          <w:rFonts w:hint="eastAsia"/>
        </w:rPr>
      </w:pPr>
      <w:r>
        <w:rPr>
          <w:rFonts w:hint="eastAsia"/>
        </w:rPr>
        <w:t>报告期末按公允价值占基金资产净值比例大小排序的前五名贵金属投资明细</w:t>
      </w:r>
    </w:p>
    <w:p w:rsidR="00216119" w:rsidRDefault="00216119" w:rsidP="00216119">
      <w:pPr>
        <w:pStyle w:val="-"/>
        <w:ind w:firstLine="420"/>
        <w:rPr>
          <w:rFonts w:hint="eastAsia"/>
        </w:rPr>
      </w:pPr>
      <w:r>
        <w:rPr>
          <w:rFonts w:hint="eastAsia"/>
        </w:rPr>
        <w:t>无。</w:t>
      </w:r>
    </w:p>
    <w:p w:rsidR="00216119" w:rsidRDefault="00216119" w:rsidP="00216119">
      <w:pPr>
        <w:pStyle w:val="-2"/>
        <w:spacing w:before="312"/>
        <w:rPr>
          <w:rFonts w:hint="eastAsia"/>
        </w:rPr>
      </w:pPr>
      <w:r>
        <w:rPr>
          <w:rFonts w:hint="eastAsia"/>
        </w:rPr>
        <w:t>报告期末按公允价值占基金资产净值比例大小排名的前五名权证投资明细</w:t>
      </w:r>
    </w:p>
    <w:p w:rsidR="00216119" w:rsidRDefault="00216119" w:rsidP="00216119">
      <w:pPr>
        <w:pStyle w:val="-"/>
        <w:ind w:firstLine="420"/>
        <w:rPr>
          <w:rFonts w:hint="eastAsia"/>
        </w:rPr>
      </w:pPr>
      <w:r>
        <w:rPr>
          <w:rFonts w:hint="eastAsia"/>
        </w:rPr>
        <w:t>无。</w:t>
      </w:r>
    </w:p>
    <w:p w:rsidR="00216119" w:rsidRDefault="00216119" w:rsidP="00216119">
      <w:pPr>
        <w:pStyle w:val="-2"/>
        <w:spacing w:before="312"/>
        <w:rPr>
          <w:rFonts w:hint="eastAsia"/>
        </w:rPr>
      </w:pPr>
      <w:r>
        <w:rPr>
          <w:rFonts w:hint="eastAsia"/>
        </w:rPr>
        <w:t>报告期末本基金投资的股指期货交易情况说明</w:t>
      </w:r>
    </w:p>
    <w:p w:rsidR="00216119" w:rsidRDefault="00216119" w:rsidP="00216119">
      <w:pPr>
        <w:pStyle w:val="-3"/>
        <w:spacing w:before="156" w:after="156"/>
        <w:rPr>
          <w:rFonts w:hint="eastAsia"/>
        </w:rPr>
      </w:pPr>
      <w:r>
        <w:rPr>
          <w:rFonts w:hint="eastAsia"/>
        </w:rPr>
        <w:t>报告期末本基金投资的股指期货持仓和损益明细</w:t>
      </w:r>
    </w:p>
    <w:p w:rsidR="00216119" w:rsidRDefault="00216119" w:rsidP="00216119">
      <w:pPr>
        <w:pStyle w:val="-"/>
        <w:ind w:firstLine="420"/>
        <w:rPr>
          <w:rFonts w:hint="eastAsia"/>
        </w:rPr>
      </w:pPr>
      <w:r>
        <w:rPr>
          <w:rFonts w:hint="eastAsia"/>
        </w:rPr>
        <w:t>无。</w:t>
      </w:r>
    </w:p>
    <w:p w:rsidR="00216119" w:rsidRDefault="00216119" w:rsidP="00216119">
      <w:pPr>
        <w:pStyle w:val="-3"/>
        <w:spacing w:before="156" w:after="156"/>
        <w:rPr>
          <w:rFonts w:hint="eastAsia"/>
        </w:rPr>
      </w:pPr>
      <w:r>
        <w:rPr>
          <w:rFonts w:hint="eastAsia"/>
        </w:rPr>
        <w:t>本基金投资股指期货的投资政策</w:t>
      </w:r>
    </w:p>
    <w:p w:rsidR="00216119" w:rsidRDefault="00216119" w:rsidP="00216119">
      <w:pPr>
        <w:pStyle w:val="-"/>
        <w:ind w:firstLine="420"/>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rsidR="00216119" w:rsidRDefault="00216119" w:rsidP="00216119">
      <w:pPr>
        <w:pStyle w:val="-2"/>
        <w:spacing w:before="312"/>
        <w:rPr>
          <w:rFonts w:hint="eastAsia"/>
        </w:rPr>
      </w:pPr>
      <w:r>
        <w:rPr>
          <w:rFonts w:hint="eastAsia"/>
        </w:rPr>
        <w:t>报告期末本基金投资的国债期货交易情况说明</w:t>
      </w:r>
    </w:p>
    <w:p w:rsidR="00216119" w:rsidRDefault="00216119" w:rsidP="00216119">
      <w:pPr>
        <w:pStyle w:val="-3"/>
        <w:spacing w:before="156" w:after="156"/>
        <w:rPr>
          <w:rFonts w:hint="eastAsia"/>
        </w:rPr>
      </w:pPr>
      <w:r>
        <w:rPr>
          <w:rFonts w:hint="eastAsia"/>
        </w:rPr>
        <w:t>本期国债期货投资政策</w:t>
      </w:r>
    </w:p>
    <w:p w:rsidR="00216119" w:rsidRDefault="00216119" w:rsidP="00216119">
      <w:pPr>
        <w:pStyle w:val="-"/>
        <w:ind w:firstLine="420"/>
        <w:rPr>
          <w:rFonts w:hint="eastAsia"/>
        </w:rPr>
      </w:pPr>
      <w:r>
        <w:rPr>
          <w:rFonts w:hint="eastAsia"/>
        </w:rPr>
        <w:t>无。</w:t>
      </w:r>
    </w:p>
    <w:p w:rsidR="00216119" w:rsidRDefault="00216119" w:rsidP="00216119">
      <w:pPr>
        <w:pStyle w:val="-3"/>
        <w:spacing w:before="156" w:after="156"/>
        <w:rPr>
          <w:rFonts w:hint="eastAsia"/>
        </w:rPr>
      </w:pPr>
      <w:r>
        <w:rPr>
          <w:rFonts w:hint="eastAsia"/>
        </w:rPr>
        <w:t>报告期末本基金投资的国债期货持仓和损益明细</w:t>
      </w:r>
    </w:p>
    <w:p w:rsidR="00216119" w:rsidRDefault="00216119" w:rsidP="00216119">
      <w:pPr>
        <w:pStyle w:val="-"/>
        <w:ind w:firstLine="420"/>
        <w:rPr>
          <w:rFonts w:hint="eastAsia"/>
        </w:rPr>
      </w:pPr>
      <w:r>
        <w:rPr>
          <w:rFonts w:hint="eastAsia"/>
        </w:rPr>
        <w:t>无。</w:t>
      </w:r>
    </w:p>
    <w:p w:rsidR="00216119" w:rsidRDefault="00216119" w:rsidP="00216119">
      <w:pPr>
        <w:pStyle w:val="-3"/>
        <w:spacing w:before="156" w:after="156"/>
        <w:rPr>
          <w:rFonts w:hint="eastAsia"/>
        </w:rPr>
      </w:pPr>
      <w:r>
        <w:rPr>
          <w:rFonts w:hint="eastAsia"/>
        </w:rPr>
        <w:t>本期国债期货投资评价</w:t>
      </w:r>
    </w:p>
    <w:p w:rsidR="00216119" w:rsidRDefault="00216119" w:rsidP="00216119">
      <w:pPr>
        <w:pStyle w:val="-"/>
        <w:ind w:firstLine="420"/>
        <w:rPr>
          <w:rFonts w:hint="eastAsia"/>
        </w:rPr>
      </w:pPr>
      <w:r>
        <w:rPr>
          <w:rFonts w:hint="eastAsia"/>
        </w:rPr>
        <w:t>无。</w:t>
      </w:r>
    </w:p>
    <w:p w:rsidR="00216119" w:rsidRDefault="00216119" w:rsidP="00216119">
      <w:pPr>
        <w:pStyle w:val="-2"/>
        <w:spacing w:before="312"/>
        <w:rPr>
          <w:rFonts w:hint="eastAsia"/>
        </w:rPr>
      </w:pPr>
      <w:r>
        <w:rPr>
          <w:rFonts w:hint="eastAsia"/>
        </w:rPr>
        <w:lastRenderedPageBreak/>
        <w:t>投资组合报告附注</w:t>
      </w:r>
    </w:p>
    <w:p w:rsidR="00216119" w:rsidRDefault="00216119" w:rsidP="00216119">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216119" w:rsidRDefault="00216119" w:rsidP="00216119">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216119" w:rsidRDefault="00216119" w:rsidP="00216119">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216119" w:rsidRDefault="00216119" w:rsidP="00216119">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216119" w:rsidRDefault="00216119" w:rsidP="00216119">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216119" w:rsidTr="00216119">
        <w:trPr>
          <w:cnfStyle w:val="100000000000" w:firstRow="1" w:lastRow="0" w:firstColumn="0" w:lastColumn="0" w:oddVBand="0" w:evenVBand="0" w:oddHBand="0" w:evenHBand="0" w:firstRowFirstColumn="0" w:firstRowLastColumn="0" w:lastRowFirstColumn="0" w:lastRowLastColumn="0"/>
        </w:trPr>
        <w:tc>
          <w:tcPr>
            <w:tcW w:w="743" w:type="dxa"/>
          </w:tcPr>
          <w:p w:rsidR="00216119" w:rsidRPr="00216119" w:rsidRDefault="00216119" w:rsidP="00216119">
            <w:pPr>
              <w:jc w:val="center"/>
              <w:rPr>
                <w:b/>
              </w:rPr>
            </w:pPr>
            <w:r w:rsidRPr="00216119">
              <w:rPr>
                <w:rFonts w:hint="eastAsia"/>
                <w:b/>
              </w:rPr>
              <w:t>序号</w:t>
            </w:r>
          </w:p>
        </w:tc>
        <w:tc>
          <w:tcPr>
            <w:tcW w:w="2977" w:type="dxa"/>
          </w:tcPr>
          <w:p w:rsidR="00216119" w:rsidRPr="00216119" w:rsidRDefault="00216119" w:rsidP="00216119">
            <w:pPr>
              <w:jc w:val="center"/>
              <w:rPr>
                <w:b/>
              </w:rPr>
            </w:pPr>
            <w:r w:rsidRPr="00216119">
              <w:rPr>
                <w:rFonts w:hint="eastAsia"/>
                <w:b/>
              </w:rPr>
              <w:t>名称</w:t>
            </w:r>
          </w:p>
        </w:tc>
        <w:tc>
          <w:tcPr>
            <w:tcW w:w="4785" w:type="dxa"/>
          </w:tcPr>
          <w:p w:rsidR="00216119" w:rsidRPr="00216119" w:rsidRDefault="00216119" w:rsidP="00216119">
            <w:pPr>
              <w:jc w:val="center"/>
              <w:rPr>
                <w:b/>
              </w:rPr>
            </w:pPr>
            <w:r w:rsidRPr="00216119">
              <w:rPr>
                <w:rFonts w:hint="eastAsia"/>
                <w:b/>
              </w:rPr>
              <w:t>金额（元）</w:t>
            </w:r>
          </w:p>
        </w:tc>
      </w:tr>
      <w:tr w:rsidR="00216119" w:rsidTr="00216119">
        <w:tc>
          <w:tcPr>
            <w:tcW w:w="743" w:type="dxa"/>
          </w:tcPr>
          <w:p w:rsidR="00216119" w:rsidRDefault="00216119" w:rsidP="00216119">
            <w:pPr>
              <w:jc w:val="center"/>
            </w:pPr>
            <w:r>
              <w:t>1</w:t>
            </w:r>
          </w:p>
        </w:tc>
        <w:tc>
          <w:tcPr>
            <w:tcW w:w="2977" w:type="dxa"/>
          </w:tcPr>
          <w:p w:rsidR="00216119" w:rsidRDefault="00216119" w:rsidP="00216119">
            <w:pPr>
              <w:jc w:val="left"/>
            </w:pPr>
            <w:r>
              <w:rPr>
                <w:rFonts w:hint="eastAsia"/>
              </w:rPr>
              <w:t>存出保证金</w:t>
            </w:r>
          </w:p>
        </w:tc>
        <w:tc>
          <w:tcPr>
            <w:tcW w:w="4785" w:type="dxa"/>
          </w:tcPr>
          <w:p w:rsidR="00216119" w:rsidRDefault="00216119" w:rsidP="00216119">
            <w:pPr>
              <w:jc w:val="right"/>
            </w:pPr>
            <w:r>
              <w:t>889,354.36</w:t>
            </w:r>
          </w:p>
        </w:tc>
      </w:tr>
      <w:tr w:rsidR="00216119" w:rsidTr="00216119">
        <w:tc>
          <w:tcPr>
            <w:tcW w:w="743" w:type="dxa"/>
          </w:tcPr>
          <w:p w:rsidR="00216119" w:rsidRDefault="00216119" w:rsidP="00216119">
            <w:pPr>
              <w:jc w:val="center"/>
            </w:pPr>
            <w:r>
              <w:t>2</w:t>
            </w:r>
          </w:p>
        </w:tc>
        <w:tc>
          <w:tcPr>
            <w:tcW w:w="2977" w:type="dxa"/>
          </w:tcPr>
          <w:p w:rsidR="00216119" w:rsidRDefault="00216119" w:rsidP="00216119">
            <w:pPr>
              <w:jc w:val="left"/>
            </w:pPr>
            <w:r>
              <w:rPr>
                <w:rFonts w:hint="eastAsia"/>
              </w:rPr>
              <w:t>应收证券清算款</w:t>
            </w:r>
          </w:p>
        </w:tc>
        <w:tc>
          <w:tcPr>
            <w:tcW w:w="4785" w:type="dxa"/>
          </w:tcPr>
          <w:p w:rsidR="00216119" w:rsidRDefault="00216119" w:rsidP="00216119">
            <w:pPr>
              <w:jc w:val="right"/>
            </w:pPr>
            <w:r>
              <w:t>545,187.39</w:t>
            </w:r>
          </w:p>
        </w:tc>
      </w:tr>
      <w:tr w:rsidR="00216119" w:rsidTr="00216119">
        <w:tc>
          <w:tcPr>
            <w:tcW w:w="743" w:type="dxa"/>
          </w:tcPr>
          <w:p w:rsidR="00216119" w:rsidRDefault="00216119" w:rsidP="00216119">
            <w:pPr>
              <w:jc w:val="center"/>
            </w:pPr>
            <w:r>
              <w:t>3</w:t>
            </w:r>
          </w:p>
        </w:tc>
        <w:tc>
          <w:tcPr>
            <w:tcW w:w="2977" w:type="dxa"/>
          </w:tcPr>
          <w:p w:rsidR="00216119" w:rsidRDefault="00216119" w:rsidP="00216119">
            <w:pPr>
              <w:jc w:val="left"/>
            </w:pPr>
            <w:r>
              <w:rPr>
                <w:rFonts w:hint="eastAsia"/>
              </w:rPr>
              <w:t>应收股利</w:t>
            </w:r>
          </w:p>
        </w:tc>
        <w:tc>
          <w:tcPr>
            <w:tcW w:w="4785" w:type="dxa"/>
          </w:tcPr>
          <w:p w:rsidR="00216119" w:rsidRDefault="00216119" w:rsidP="00216119">
            <w:pPr>
              <w:jc w:val="right"/>
            </w:pPr>
            <w:r>
              <w:t>-</w:t>
            </w:r>
          </w:p>
        </w:tc>
      </w:tr>
      <w:tr w:rsidR="00216119" w:rsidTr="00216119">
        <w:tc>
          <w:tcPr>
            <w:tcW w:w="743" w:type="dxa"/>
          </w:tcPr>
          <w:p w:rsidR="00216119" w:rsidRDefault="00216119" w:rsidP="00216119">
            <w:pPr>
              <w:jc w:val="center"/>
            </w:pPr>
            <w:r>
              <w:t>4</w:t>
            </w:r>
          </w:p>
        </w:tc>
        <w:tc>
          <w:tcPr>
            <w:tcW w:w="2977" w:type="dxa"/>
          </w:tcPr>
          <w:p w:rsidR="00216119" w:rsidRDefault="00216119" w:rsidP="00216119">
            <w:pPr>
              <w:jc w:val="left"/>
            </w:pPr>
            <w:r>
              <w:rPr>
                <w:rFonts w:hint="eastAsia"/>
              </w:rPr>
              <w:t>应收利息</w:t>
            </w:r>
          </w:p>
        </w:tc>
        <w:tc>
          <w:tcPr>
            <w:tcW w:w="4785" w:type="dxa"/>
          </w:tcPr>
          <w:p w:rsidR="00216119" w:rsidRDefault="00216119" w:rsidP="00216119">
            <w:pPr>
              <w:jc w:val="right"/>
            </w:pPr>
            <w:r>
              <w:t>-</w:t>
            </w:r>
          </w:p>
        </w:tc>
      </w:tr>
      <w:tr w:rsidR="00216119" w:rsidTr="00216119">
        <w:tc>
          <w:tcPr>
            <w:tcW w:w="743" w:type="dxa"/>
          </w:tcPr>
          <w:p w:rsidR="00216119" w:rsidRDefault="00216119" w:rsidP="00216119">
            <w:pPr>
              <w:jc w:val="center"/>
            </w:pPr>
            <w:r>
              <w:t>5</w:t>
            </w:r>
          </w:p>
        </w:tc>
        <w:tc>
          <w:tcPr>
            <w:tcW w:w="2977" w:type="dxa"/>
          </w:tcPr>
          <w:p w:rsidR="00216119" w:rsidRDefault="00216119" w:rsidP="00216119">
            <w:pPr>
              <w:jc w:val="left"/>
            </w:pPr>
            <w:r>
              <w:rPr>
                <w:rFonts w:hint="eastAsia"/>
              </w:rPr>
              <w:t>应收申购款</w:t>
            </w:r>
          </w:p>
        </w:tc>
        <w:tc>
          <w:tcPr>
            <w:tcW w:w="4785" w:type="dxa"/>
          </w:tcPr>
          <w:p w:rsidR="00216119" w:rsidRDefault="00216119" w:rsidP="00216119">
            <w:pPr>
              <w:jc w:val="right"/>
            </w:pPr>
            <w:r>
              <w:t>298,073.30</w:t>
            </w:r>
          </w:p>
        </w:tc>
      </w:tr>
      <w:tr w:rsidR="00216119" w:rsidTr="00216119">
        <w:tc>
          <w:tcPr>
            <w:tcW w:w="743" w:type="dxa"/>
          </w:tcPr>
          <w:p w:rsidR="00216119" w:rsidRDefault="00216119" w:rsidP="00216119">
            <w:pPr>
              <w:jc w:val="center"/>
            </w:pPr>
            <w:r>
              <w:t>6</w:t>
            </w:r>
          </w:p>
        </w:tc>
        <w:tc>
          <w:tcPr>
            <w:tcW w:w="2977" w:type="dxa"/>
          </w:tcPr>
          <w:p w:rsidR="00216119" w:rsidRDefault="00216119" w:rsidP="00216119">
            <w:pPr>
              <w:jc w:val="left"/>
            </w:pPr>
            <w:r>
              <w:rPr>
                <w:rFonts w:hint="eastAsia"/>
              </w:rPr>
              <w:t>其他应收款</w:t>
            </w:r>
          </w:p>
        </w:tc>
        <w:tc>
          <w:tcPr>
            <w:tcW w:w="4785" w:type="dxa"/>
          </w:tcPr>
          <w:p w:rsidR="00216119" w:rsidRDefault="00216119" w:rsidP="00216119">
            <w:pPr>
              <w:jc w:val="right"/>
            </w:pPr>
            <w:r>
              <w:t>-</w:t>
            </w:r>
          </w:p>
        </w:tc>
      </w:tr>
      <w:tr w:rsidR="00216119" w:rsidTr="00216119">
        <w:tc>
          <w:tcPr>
            <w:tcW w:w="743" w:type="dxa"/>
          </w:tcPr>
          <w:p w:rsidR="00216119" w:rsidRDefault="00216119" w:rsidP="00216119">
            <w:pPr>
              <w:jc w:val="center"/>
            </w:pPr>
            <w:r>
              <w:t>7</w:t>
            </w:r>
          </w:p>
        </w:tc>
        <w:tc>
          <w:tcPr>
            <w:tcW w:w="2977" w:type="dxa"/>
          </w:tcPr>
          <w:p w:rsidR="00216119" w:rsidRDefault="00216119" w:rsidP="00216119">
            <w:pPr>
              <w:jc w:val="left"/>
            </w:pPr>
            <w:r>
              <w:rPr>
                <w:rFonts w:hint="eastAsia"/>
              </w:rPr>
              <w:t>待摊费用</w:t>
            </w:r>
          </w:p>
        </w:tc>
        <w:tc>
          <w:tcPr>
            <w:tcW w:w="4785" w:type="dxa"/>
          </w:tcPr>
          <w:p w:rsidR="00216119" w:rsidRDefault="00216119" w:rsidP="00216119">
            <w:pPr>
              <w:jc w:val="right"/>
            </w:pPr>
            <w:r>
              <w:t>-</w:t>
            </w:r>
          </w:p>
        </w:tc>
      </w:tr>
      <w:tr w:rsidR="00216119" w:rsidTr="00216119">
        <w:tc>
          <w:tcPr>
            <w:tcW w:w="743" w:type="dxa"/>
          </w:tcPr>
          <w:p w:rsidR="00216119" w:rsidRDefault="00216119" w:rsidP="00216119">
            <w:pPr>
              <w:jc w:val="center"/>
            </w:pPr>
            <w:r>
              <w:t>8</w:t>
            </w:r>
          </w:p>
        </w:tc>
        <w:tc>
          <w:tcPr>
            <w:tcW w:w="2977" w:type="dxa"/>
          </w:tcPr>
          <w:p w:rsidR="00216119" w:rsidRDefault="00216119" w:rsidP="00216119">
            <w:pPr>
              <w:jc w:val="left"/>
            </w:pPr>
            <w:r>
              <w:rPr>
                <w:rFonts w:hint="eastAsia"/>
              </w:rPr>
              <w:t>其他</w:t>
            </w:r>
          </w:p>
        </w:tc>
        <w:tc>
          <w:tcPr>
            <w:tcW w:w="4785" w:type="dxa"/>
          </w:tcPr>
          <w:p w:rsidR="00216119" w:rsidRDefault="00216119" w:rsidP="00216119">
            <w:pPr>
              <w:jc w:val="right"/>
            </w:pPr>
            <w:r>
              <w:t>-</w:t>
            </w:r>
          </w:p>
        </w:tc>
      </w:tr>
      <w:tr w:rsidR="00216119" w:rsidTr="00216119">
        <w:tc>
          <w:tcPr>
            <w:tcW w:w="743" w:type="dxa"/>
          </w:tcPr>
          <w:p w:rsidR="00216119" w:rsidRDefault="00216119" w:rsidP="00216119">
            <w:pPr>
              <w:jc w:val="center"/>
            </w:pPr>
            <w:r>
              <w:t>9</w:t>
            </w:r>
          </w:p>
        </w:tc>
        <w:tc>
          <w:tcPr>
            <w:tcW w:w="2977" w:type="dxa"/>
          </w:tcPr>
          <w:p w:rsidR="00216119" w:rsidRDefault="00216119" w:rsidP="00216119">
            <w:pPr>
              <w:jc w:val="left"/>
            </w:pPr>
            <w:r>
              <w:rPr>
                <w:rFonts w:hint="eastAsia"/>
              </w:rPr>
              <w:t>合计</w:t>
            </w:r>
          </w:p>
        </w:tc>
        <w:tc>
          <w:tcPr>
            <w:tcW w:w="4785" w:type="dxa"/>
          </w:tcPr>
          <w:p w:rsidR="00216119" w:rsidRDefault="00216119" w:rsidP="00216119">
            <w:pPr>
              <w:jc w:val="right"/>
            </w:pPr>
            <w:r>
              <w:t>1,732,615.05</w:t>
            </w:r>
          </w:p>
        </w:tc>
      </w:tr>
    </w:tbl>
    <w:p w:rsidR="00216119" w:rsidRDefault="00216119" w:rsidP="00216119">
      <w:pPr>
        <w:pStyle w:val="-3"/>
        <w:spacing w:before="156" w:after="156"/>
        <w:rPr>
          <w:rFonts w:hint="eastAsia"/>
        </w:rPr>
      </w:pPr>
      <w:r>
        <w:rPr>
          <w:rFonts w:hint="eastAsia"/>
        </w:rPr>
        <w:t>报告期末持有的处于转股期的可转换债券明细</w:t>
      </w:r>
    </w:p>
    <w:p w:rsidR="00216119" w:rsidRDefault="00216119" w:rsidP="00216119">
      <w:pPr>
        <w:pStyle w:val="-"/>
        <w:ind w:firstLine="420"/>
        <w:rPr>
          <w:rFonts w:hint="eastAsia"/>
        </w:rPr>
      </w:pPr>
      <w:r>
        <w:rPr>
          <w:rFonts w:hint="eastAsia"/>
        </w:rPr>
        <w:t>本基金本报告期末未持有处于转股期的可转换债券。</w:t>
      </w:r>
    </w:p>
    <w:p w:rsidR="00216119" w:rsidRDefault="00216119" w:rsidP="00216119">
      <w:pPr>
        <w:pStyle w:val="-3"/>
        <w:spacing w:before="156" w:after="156"/>
        <w:rPr>
          <w:rFonts w:hint="eastAsia"/>
        </w:rPr>
      </w:pPr>
      <w:r>
        <w:rPr>
          <w:rFonts w:hint="eastAsia"/>
        </w:rPr>
        <w:t>报告期末前十名股票中存在流通受限情况的说明</w:t>
      </w:r>
    </w:p>
    <w:p w:rsidR="00216119" w:rsidRDefault="00216119" w:rsidP="00216119">
      <w:pPr>
        <w:pStyle w:val="-"/>
        <w:ind w:firstLine="420"/>
        <w:rPr>
          <w:rFonts w:hint="eastAsia"/>
        </w:rPr>
      </w:pPr>
      <w:r>
        <w:rPr>
          <w:rFonts w:hint="eastAsia"/>
        </w:rPr>
        <w:t>无。</w:t>
      </w:r>
    </w:p>
    <w:p w:rsidR="00216119" w:rsidRDefault="00216119" w:rsidP="00216119">
      <w:pPr>
        <w:pStyle w:val="-1"/>
        <w:ind w:left="281" w:hanging="281"/>
        <w:rPr>
          <w:rFonts w:hint="eastAsia"/>
        </w:rPr>
      </w:pPr>
      <w:r>
        <w:rPr>
          <w:rFonts w:hint="eastAsia"/>
        </w:rPr>
        <w:t>开放式基金份额变动</w:t>
      </w:r>
    </w:p>
    <w:p w:rsidR="00216119" w:rsidRDefault="00216119" w:rsidP="00216119">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216119" w:rsidTr="00216119">
        <w:trPr>
          <w:cnfStyle w:val="100000000000" w:firstRow="1" w:lastRow="0" w:firstColumn="0" w:lastColumn="0" w:oddVBand="0" w:evenVBand="0" w:oddHBand="0" w:evenHBand="0" w:firstRowFirstColumn="0" w:firstRowLastColumn="0" w:lastRowFirstColumn="0" w:lastRowLastColumn="0"/>
        </w:trPr>
        <w:tc>
          <w:tcPr>
            <w:tcW w:w="2768" w:type="dxa"/>
          </w:tcPr>
          <w:p w:rsidR="00216119" w:rsidRPr="00216119" w:rsidRDefault="00216119" w:rsidP="00216119">
            <w:pPr>
              <w:jc w:val="center"/>
              <w:rPr>
                <w:b/>
              </w:rPr>
            </w:pPr>
            <w:r w:rsidRPr="00216119">
              <w:rPr>
                <w:rFonts w:hint="eastAsia"/>
                <w:b/>
              </w:rPr>
              <w:t>项目</w:t>
            </w:r>
          </w:p>
        </w:tc>
        <w:tc>
          <w:tcPr>
            <w:tcW w:w="2769" w:type="dxa"/>
          </w:tcPr>
          <w:p w:rsidR="00216119" w:rsidRPr="00216119" w:rsidRDefault="00216119" w:rsidP="00216119">
            <w:pPr>
              <w:jc w:val="center"/>
              <w:rPr>
                <w:b/>
              </w:rPr>
            </w:pPr>
            <w:r w:rsidRPr="00216119">
              <w:rPr>
                <w:rFonts w:hint="eastAsia"/>
                <w:b/>
              </w:rPr>
              <w:t>南方金融主题灵活配置混合</w:t>
            </w:r>
            <w:r w:rsidRPr="00216119">
              <w:rPr>
                <w:rFonts w:hint="eastAsia"/>
                <w:b/>
              </w:rPr>
              <w:t>A</w:t>
            </w:r>
          </w:p>
        </w:tc>
        <w:tc>
          <w:tcPr>
            <w:tcW w:w="2769" w:type="dxa"/>
          </w:tcPr>
          <w:p w:rsidR="00216119" w:rsidRPr="00216119" w:rsidRDefault="00216119" w:rsidP="00216119">
            <w:pPr>
              <w:jc w:val="center"/>
              <w:rPr>
                <w:b/>
              </w:rPr>
            </w:pPr>
            <w:r w:rsidRPr="00216119">
              <w:rPr>
                <w:rFonts w:hint="eastAsia"/>
                <w:b/>
              </w:rPr>
              <w:t>南方金融主题灵活配置混合</w:t>
            </w:r>
            <w:r w:rsidRPr="00216119">
              <w:rPr>
                <w:rFonts w:hint="eastAsia"/>
                <w:b/>
              </w:rPr>
              <w:t>C</w:t>
            </w:r>
          </w:p>
        </w:tc>
      </w:tr>
      <w:tr w:rsidR="00216119" w:rsidTr="00216119">
        <w:tc>
          <w:tcPr>
            <w:tcW w:w="2768" w:type="dxa"/>
          </w:tcPr>
          <w:p w:rsidR="00216119" w:rsidRDefault="00216119" w:rsidP="00216119">
            <w:pPr>
              <w:jc w:val="left"/>
            </w:pPr>
            <w:r>
              <w:rPr>
                <w:rFonts w:hint="eastAsia"/>
              </w:rPr>
              <w:t>报告期期初基金份额总额</w:t>
            </w:r>
          </w:p>
        </w:tc>
        <w:tc>
          <w:tcPr>
            <w:tcW w:w="2769" w:type="dxa"/>
          </w:tcPr>
          <w:p w:rsidR="00216119" w:rsidRDefault="00216119" w:rsidP="00216119">
            <w:pPr>
              <w:jc w:val="right"/>
            </w:pPr>
            <w:r>
              <w:t>462,198,993.25</w:t>
            </w:r>
          </w:p>
        </w:tc>
        <w:tc>
          <w:tcPr>
            <w:tcW w:w="2769" w:type="dxa"/>
          </w:tcPr>
          <w:p w:rsidR="00216119" w:rsidRDefault="00216119" w:rsidP="00216119">
            <w:pPr>
              <w:jc w:val="right"/>
            </w:pPr>
            <w:r>
              <w:t>109,946,135.61</w:t>
            </w:r>
          </w:p>
        </w:tc>
      </w:tr>
      <w:tr w:rsidR="00216119" w:rsidTr="00216119">
        <w:tc>
          <w:tcPr>
            <w:tcW w:w="2768" w:type="dxa"/>
          </w:tcPr>
          <w:p w:rsidR="00216119" w:rsidRDefault="00216119" w:rsidP="00216119">
            <w:pPr>
              <w:jc w:val="left"/>
            </w:pPr>
            <w:r>
              <w:rPr>
                <w:rFonts w:hint="eastAsia"/>
              </w:rPr>
              <w:t>报告期期间基金总申购份额</w:t>
            </w:r>
          </w:p>
        </w:tc>
        <w:tc>
          <w:tcPr>
            <w:tcW w:w="2769" w:type="dxa"/>
          </w:tcPr>
          <w:p w:rsidR="00216119" w:rsidRDefault="00216119" w:rsidP="00216119">
            <w:pPr>
              <w:jc w:val="right"/>
            </w:pPr>
            <w:r>
              <w:t>12,608,406.57</w:t>
            </w:r>
          </w:p>
        </w:tc>
        <w:tc>
          <w:tcPr>
            <w:tcW w:w="2769" w:type="dxa"/>
          </w:tcPr>
          <w:p w:rsidR="00216119" w:rsidRDefault="00216119" w:rsidP="00216119">
            <w:pPr>
              <w:jc w:val="right"/>
            </w:pPr>
            <w:r>
              <w:t>152,479,477.34</w:t>
            </w:r>
          </w:p>
        </w:tc>
      </w:tr>
      <w:tr w:rsidR="00216119" w:rsidTr="00216119">
        <w:tc>
          <w:tcPr>
            <w:tcW w:w="2768" w:type="dxa"/>
          </w:tcPr>
          <w:p w:rsidR="00216119" w:rsidRDefault="00216119" w:rsidP="00216119">
            <w:pPr>
              <w:jc w:val="left"/>
            </w:pPr>
            <w:r>
              <w:rPr>
                <w:rFonts w:hint="eastAsia"/>
              </w:rPr>
              <w:t>减：报告期期间基金总赎回份额</w:t>
            </w:r>
          </w:p>
        </w:tc>
        <w:tc>
          <w:tcPr>
            <w:tcW w:w="2769" w:type="dxa"/>
          </w:tcPr>
          <w:p w:rsidR="00216119" w:rsidRDefault="00216119" w:rsidP="00216119">
            <w:pPr>
              <w:jc w:val="right"/>
            </w:pPr>
            <w:r>
              <w:t>192,628,629.03</w:t>
            </w:r>
          </w:p>
        </w:tc>
        <w:tc>
          <w:tcPr>
            <w:tcW w:w="2769" w:type="dxa"/>
          </w:tcPr>
          <w:p w:rsidR="00216119" w:rsidRDefault="00216119" w:rsidP="00216119">
            <w:pPr>
              <w:jc w:val="right"/>
            </w:pPr>
            <w:r>
              <w:t>94,373,132.42</w:t>
            </w:r>
          </w:p>
        </w:tc>
      </w:tr>
      <w:tr w:rsidR="00216119" w:rsidTr="00216119">
        <w:tc>
          <w:tcPr>
            <w:tcW w:w="2768" w:type="dxa"/>
          </w:tcPr>
          <w:p w:rsidR="00216119" w:rsidRDefault="00216119" w:rsidP="00216119">
            <w:pPr>
              <w:jc w:val="left"/>
            </w:pPr>
            <w:r>
              <w:rPr>
                <w:rFonts w:hint="eastAsia"/>
              </w:rPr>
              <w:t>报告期期间基金拆分变动份</w:t>
            </w:r>
            <w:r>
              <w:rPr>
                <w:rFonts w:hint="eastAsia"/>
              </w:rPr>
              <w:lastRenderedPageBreak/>
              <w:t>额（份额减少以</w:t>
            </w:r>
            <w:r>
              <w:rPr>
                <w:rFonts w:hint="eastAsia"/>
              </w:rPr>
              <w:t>"-"</w:t>
            </w:r>
            <w:r>
              <w:rPr>
                <w:rFonts w:hint="eastAsia"/>
              </w:rPr>
              <w:t>填列）</w:t>
            </w:r>
          </w:p>
        </w:tc>
        <w:tc>
          <w:tcPr>
            <w:tcW w:w="2769" w:type="dxa"/>
          </w:tcPr>
          <w:p w:rsidR="00216119" w:rsidRDefault="00216119" w:rsidP="00216119">
            <w:pPr>
              <w:jc w:val="right"/>
            </w:pPr>
            <w:r>
              <w:lastRenderedPageBreak/>
              <w:t>-</w:t>
            </w:r>
          </w:p>
        </w:tc>
        <w:tc>
          <w:tcPr>
            <w:tcW w:w="2769" w:type="dxa"/>
          </w:tcPr>
          <w:p w:rsidR="00216119" w:rsidRDefault="00216119" w:rsidP="00216119">
            <w:pPr>
              <w:jc w:val="right"/>
            </w:pPr>
            <w:r>
              <w:t>-</w:t>
            </w:r>
          </w:p>
        </w:tc>
      </w:tr>
      <w:tr w:rsidR="00216119" w:rsidTr="00216119">
        <w:tc>
          <w:tcPr>
            <w:tcW w:w="2768" w:type="dxa"/>
          </w:tcPr>
          <w:p w:rsidR="00216119" w:rsidRDefault="00216119" w:rsidP="00216119">
            <w:pPr>
              <w:jc w:val="left"/>
            </w:pPr>
            <w:r>
              <w:rPr>
                <w:rFonts w:hint="eastAsia"/>
              </w:rPr>
              <w:lastRenderedPageBreak/>
              <w:t>报告期期末基金份额总额</w:t>
            </w:r>
          </w:p>
        </w:tc>
        <w:tc>
          <w:tcPr>
            <w:tcW w:w="2769" w:type="dxa"/>
          </w:tcPr>
          <w:p w:rsidR="00216119" w:rsidRDefault="00216119" w:rsidP="00216119">
            <w:pPr>
              <w:jc w:val="right"/>
            </w:pPr>
            <w:r>
              <w:t>282,178,770.79</w:t>
            </w:r>
          </w:p>
        </w:tc>
        <w:tc>
          <w:tcPr>
            <w:tcW w:w="2769" w:type="dxa"/>
          </w:tcPr>
          <w:p w:rsidR="00216119" w:rsidRDefault="00216119" w:rsidP="00216119">
            <w:pPr>
              <w:jc w:val="right"/>
            </w:pPr>
            <w:r>
              <w:t>168,052,480.53</w:t>
            </w:r>
          </w:p>
        </w:tc>
      </w:tr>
    </w:tbl>
    <w:p w:rsidR="00216119" w:rsidRDefault="00216119" w:rsidP="00216119">
      <w:pPr>
        <w:pStyle w:val="-1"/>
        <w:ind w:left="281" w:hanging="281"/>
        <w:rPr>
          <w:rFonts w:hint="eastAsia"/>
        </w:rPr>
      </w:pPr>
      <w:r>
        <w:rPr>
          <w:rFonts w:hint="eastAsia"/>
        </w:rPr>
        <w:t>基金管理人运用固有资金投资本基金情况</w:t>
      </w:r>
    </w:p>
    <w:p w:rsidR="00216119" w:rsidRDefault="00216119" w:rsidP="00216119">
      <w:pPr>
        <w:pStyle w:val="-2"/>
        <w:spacing w:before="312"/>
        <w:rPr>
          <w:rFonts w:hint="eastAsia"/>
        </w:rPr>
      </w:pPr>
      <w:r>
        <w:rPr>
          <w:rFonts w:hint="eastAsia"/>
        </w:rPr>
        <w:t>基金管理人持有本基金份额变动情况</w:t>
      </w:r>
    </w:p>
    <w:p w:rsidR="00216119" w:rsidRDefault="00216119" w:rsidP="00216119">
      <w:pPr>
        <w:pStyle w:val="-"/>
        <w:ind w:firstLine="420"/>
        <w:rPr>
          <w:rFonts w:hint="eastAsia"/>
        </w:rPr>
      </w:pPr>
      <w:r>
        <w:rPr>
          <w:rFonts w:hint="eastAsia"/>
        </w:rPr>
        <w:t>本报告期末，基金管理人未持有本基金份额。</w:t>
      </w:r>
    </w:p>
    <w:p w:rsidR="00216119" w:rsidRDefault="00216119" w:rsidP="00216119">
      <w:pPr>
        <w:pStyle w:val="-2"/>
        <w:spacing w:before="312"/>
        <w:rPr>
          <w:rFonts w:hint="eastAsia"/>
        </w:rPr>
      </w:pPr>
      <w:r>
        <w:rPr>
          <w:rFonts w:hint="eastAsia"/>
        </w:rPr>
        <w:t>基金管理人运用固有资金投资本基金交易明细</w:t>
      </w:r>
    </w:p>
    <w:p w:rsidR="00216119" w:rsidRDefault="00216119" w:rsidP="00216119">
      <w:pPr>
        <w:pStyle w:val="-"/>
        <w:ind w:firstLine="420"/>
        <w:rPr>
          <w:rFonts w:hint="eastAsia"/>
        </w:rPr>
      </w:pPr>
      <w:r>
        <w:rPr>
          <w:rFonts w:hint="eastAsia"/>
        </w:rPr>
        <w:t>本报告期内，基金管理人不存在申购、赎回或买卖本基金的情况。</w:t>
      </w:r>
    </w:p>
    <w:p w:rsidR="00216119" w:rsidRDefault="00216119" w:rsidP="00216119">
      <w:pPr>
        <w:pStyle w:val="-1"/>
        <w:ind w:left="281" w:hanging="281"/>
        <w:rPr>
          <w:rFonts w:hint="eastAsia"/>
        </w:rPr>
      </w:pPr>
      <w:r>
        <w:rPr>
          <w:rFonts w:hint="eastAsia"/>
        </w:rPr>
        <w:t>影响投资者决策的其他重要信息</w:t>
      </w:r>
    </w:p>
    <w:p w:rsidR="00216119" w:rsidRDefault="00216119" w:rsidP="00216119">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216119" w:rsidTr="00216119">
        <w:tc>
          <w:tcPr>
            <w:tcW w:w="1021" w:type="dxa"/>
            <w:vMerge w:val="restart"/>
          </w:tcPr>
          <w:p w:rsidR="00216119" w:rsidRDefault="00216119" w:rsidP="00216119">
            <w:pPr>
              <w:jc w:val="left"/>
            </w:pPr>
            <w:r>
              <w:rPr>
                <w:rFonts w:hint="eastAsia"/>
              </w:rPr>
              <w:t>投资者类别</w:t>
            </w:r>
          </w:p>
        </w:tc>
        <w:tc>
          <w:tcPr>
            <w:tcW w:w="7484" w:type="dxa"/>
            <w:gridSpan w:val="5"/>
          </w:tcPr>
          <w:p w:rsidR="00216119" w:rsidRDefault="00216119" w:rsidP="00216119">
            <w:pPr>
              <w:jc w:val="left"/>
            </w:pPr>
            <w:r>
              <w:rPr>
                <w:rFonts w:hint="eastAsia"/>
              </w:rPr>
              <w:t>报告期内持有基金份额变化情况</w:t>
            </w:r>
          </w:p>
        </w:tc>
        <w:tc>
          <w:tcPr>
            <w:tcW w:w="2778" w:type="dxa"/>
            <w:gridSpan w:val="2"/>
          </w:tcPr>
          <w:p w:rsidR="00216119" w:rsidRDefault="00216119" w:rsidP="00216119">
            <w:pPr>
              <w:jc w:val="left"/>
            </w:pPr>
            <w:r>
              <w:rPr>
                <w:rFonts w:hint="eastAsia"/>
              </w:rPr>
              <w:t>报告期末持有基金情况</w:t>
            </w:r>
          </w:p>
        </w:tc>
      </w:tr>
      <w:tr w:rsidR="00216119" w:rsidTr="00216119">
        <w:tc>
          <w:tcPr>
            <w:tcW w:w="1021" w:type="dxa"/>
            <w:vMerge/>
          </w:tcPr>
          <w:p w:rsidR="00216119" w:rsidRDefault="00216119" w:rsidP="00216119">
            <w:pPr>
              <w:jc w:val="left"/>
            </w:pPr>
          </w:p>
        </w:tc>
        <w:tc>
          <w:tcPr>
            <w:tcW w:w="680" w:type="dxa"/>
          </w:tcPr>
          <w:p w:rsidR="00216119" w:rsidRDefault="00216119" w:rsidP="00216119">
            <w:pPr>
              <w:jc w:val="left"/>
            </w:pPr>
            <w:r>
              <w:rPr>
                <w:rFonts w:hint="eastAsia"/>
              </w:rPr>
              <w:t>序号</w:t>
            </w:r>
          </w:p>
        </w:tc>
        <w:tc>
          <w:tcPr>
            <w:tcW w:w="1191" w:type="dxa"/>
          </w:tcPr>
          <w:p w:rsidR="00216119" w:rsidRDefault="00216119" w:rsidP="00216119">
            <w:pPr>
              <w:jc w:val="left"/>
            </w:pPr>
            <w:r>
              <w:rPr>
                <w:rFonts w:hint="eastAsia"/>
              </w:rPr>
              <w:t>持有基金份额比例达到或者超过</w:t>
            </w:r>
            <w:r>
              <w:rPr>
                <w:rFonts w:hint="eastAsia"/>
              </w:rPr>
              <w:t>20%</w:t>
            </w:r>
            <w:r>
              <w:rPr>
                <w:rFonts w:hint="eastAsia"/>
              </w:rPr>
              <w:t>的时间区间</w:t>
            </w:r>
          </w:p>
        </w:tc>
        <w:tc>
          <w:tcPr>
            <w:tcW w:w="1871" w:type="dxa"/>
          </w:tcPr>
          <w:p w:rsidR="00216119" w:rsidRDefault="00216119" w:rsidP="00216119">
            <w:pPr>
              <w:jc w:val="left"/>
            </w:pPr>
            <w:r>
              <w:rPr>
                <w:rFonts w:hint="eastAsia"/>
              </w:rPr>
              <w:t>期初份额</w:t>
            </w:r>
          </w:p>
        </w:tc>
        <w:tc>
          <w:tcPr>
            <w:tcW w:w="1871" w:type="dxa"/>
          </w:tcPr>
          <w:p w:rsidR="00216119" w:rsidRDefault="00216119" w:rsidP="00216119">
            <w:pPr>
              <w:jc w:val="left"/>
            </w:pPr>
            <w:r>
              <w:rPr>
                <w:rFonts w:hint="eastAsia"/>
              </w:rPr>
              <w:t>申购份额</w:t>
            </w:r>
          </w:p>
        </w:tc>
        <w:tc>
          <w:tcPr>
            <w:tcW w:w="1871" w:type="dxa"/>
          </w:tcPr>
          <w:p w:rsidR="00216119" w:rsidRDefault="00216119" w:rsidP="00216119">
            <w:pPr>
              <w:jc w:val="left"/>
            </w:pPr>
            <w:r>
              <w:rPr>
                <w:rFonts w:hint="eastAsia"/>
              </w:rPr>
              <w:t>赎回份额</w:t>
            </w:r>
          </w:p>
        </w:tc>
        <w:tc>
          <w:tcPr>
            <w:tcW w:w="1871" w:type="dxa"/>
          </w:tcPr>
          <w:p w:rsidR="00216119" w:rsidRDefault="00216119" w:rsidP="00216119">
            <w:pPr>
              <w:jc w:val="left"/>
            </w:pPr>
            <w:r>
              <w:rPr>
                <w:rFonts w:hint="eastAsia"/>
              </w:rPr>
              <w:t>持有份额</w:t>
            </w:r>
          </w:p>
        </w:tc>
        <w:tc>
          <w:tcPr>
            <w:tcW w:w="907" w:type="dxa"/>
          </w:tcPr>
          <w:p w:rsidR="00216119" w:rsidRDefault="00216119" w:rsidP="00216119">
            <w:pPr>
              <w:jc w:val="left"/>
            </w:pPr>
            <w:r>
              <w:rPr>
                <w:rFonts w:hint="eastAsia"/>
              </w:rPr>
              <w:t>份额占比</w:t>
            </w:r>
          </w:p>
        </w:tc>
      </w:tr>
      <w:tr w:rsidR="00216119" w:rsidTr="00216119">
        <w:tc>
          <w:tcPr>
            <w:tcW w:w="1021" w:type="dxa"/>
          </w:tcPr>
          <w:p w:rsidR="00216119" w:rsidRDefault="00216119" w:rsidP="00216119">
            <w:pPr>
              <w:jc w:val="left"/>
            </w:pPr>
            <w:r>
              <w:rPr>
                <w:rFonts w:hint="eastAsia"/>
              </w:rPr>
              <w:t>机构</w:t>
            </w:r>
          </w:p>
        </w:tc>
        <w:tc>
          <w:tcPr>
            <w:tcW w:w="680" w:type="dxa"/>
          </w:tcPr>
          <w:p w:rsidR="00216119" w:rsidRDefault="00216119" w:rsidP="00216119">
            <w:pPr>
              <w:jc w:val="right"/>
            </w:pPr>
            <w:r>
              <w:t>1</w:t>
            </w:r>
          </w:p>
        </w:tc>
        <w:tc>
          <w:tcPr>
            <w:tcW w:w="1191" w:type="dxa"/>
          </w:tcPr>
          <w:p w:rsidR="00216119" w:rsidRDefault="00216119" w:rsidP="00216119">
            <w:pPr>
              <w:jc w:val="left"/>
            </w:pPr>
            <w:r>
              <w:t>20251111-20251231</w:t>
            </w:r>
          </w:p>
        </w:tc>
        <w:tc>
          <w:tcPr>
            <w:tcW w:w="1871" w:type="dxa"/>
          </w:tcPr>
          <w:p w:rsidR="00216119" w:rsidRDefault="00216119" w:rsidP="00216119">
            <w:pPr>
              <w:jc w:val="right"/>
            </w:pPr>
            <w:r>
              <w:t>50,000,000.00</w:t>
            </w:r>
          </w:p>
        </w:tc>
        <w:tc>
          <w:tcPr>
            <w:tcW w:w="1871" w:type="dxa"/>
          </w:tcPr>
          <w:p w:rsidR="00216119" w:rsidRDefault="00216119" w:rsidP="00216119">
            <w:pPr>
              <w:jc w:val="right"/>
            </w:pPr>
            <w:r>
              <w:t>120,066,036.32</w:t>
            </w:r>
          </w:p>
        </w:tc>
        <w:tc>
          <w:tcPr>
            <w:tcW w:w="1871" w:type="dxa"/>
          </w:tcPr>
          <w:p w:rsidR="00216119" w:rsidRDefault="00216119" w:rsidP="00216119">
            <w:pPr>
              <w:jc w:val="right"/>
            </w:pPr>
            <w:r>
              <w:t>50,000,000.00</w:t>
            </w:r>
          </w:p>
        </w:tc>
        <w:tc>
          <w:tcPr>
            <w:tcW w:w="1871" w:type="dxa"/>
          </w:tcPr>
          <w:p w:rsidR="00216119" w:rsidRDefault="00216119" w:rsidP="00216119">
            <w:pPr>
              <w:jc w:val="right"/>
            </w:pPr>
            <w:r>
              <w:t>120,066,036.32</w:t>
            </w:r>
          </w:p>
        </w:tc>
        <w:tc>
          <w:tcPr>
            <w:tcW w:w="907" w:type="dxa"/>
          </w:tcPr>
          <w:p w:rsidR="00216119" w:rsidRDefault="00216119" w:rsidP="00216119">
            <w:pPr>
              <w:jc w:val="right"/>
            </w:pPr>
            <w:r>
              <w:t>26.67%</w:t>
            </w:r>
          </w:p>
        </w:tc>
      </w:tr>
      <w:tr w:rsidR="00216119" w:rsidTr="00216119">
        <w:tc>
          <w:tcPr>
            <w:tcW w:w="1021" w:type="dxa"/>
          </w:tcPr>
          <w:p w:rsidR="00216119" w:rsidRDefault="00216119" w:rsidP="00216119">
            <w:pPr>
              <w:jc w:val="left"/>
            </w:pPr>
            <w:r>
              <w:rPr>
                <w:rFonts w:hint="eastAsia"/>
              </w:rPr>
              <w:t>机构</w:t>
            </w:r>
          </w:p>
        </w:tc>
        <w:tc>
          <w:tcPr>
            <w:tcW w:w="680" w:type="dxa"/>
          </w:tcPr>
          <w:p w:rsidR="00216119" w:rsidRDefault="00216119" w:rsidP="00216119">
            <w:pPr>
              <w:jc w:val="right"/>
            </w:pPr>
            <w:r>
              <w:t>2</w:t>
            </w:r>
          </w:p>
        </w:tc>
        <w:tc>
          <w:tcPr>
            <w:tcW w:w="1191" w:type="dxa"/>
          </w:tcPr>
          <w:p w:rsidR="00216119" w:rsidRDefault="00216119" w:rsidP="00216119">
            <w:pPr>
              <w:jc w:val="left"/>
            </w:pPr>
            <w:r>
              <w:t>20251001-20251231</w:t>
            </w:r>
          </w:p>
        </w:tc>
        <w:tc>
          <w:tcPr>
            <w:tcW w:w="1871" w:type="dxa"/>
          </w:tcPr>
          <w:p w:rsidR="00216119" w:rsidRDefault="00216119" w:rsidP="00216119">
            <w:pPr>
              <w:jc w:val="right"/>
            </w:pPr>
            <w:r>
              <w:t>203,210,692.33</w:t>
            </w:r>
          </w:p>
        </w:tc>
        <w:tc>
          <w:tcPr>
            <w:tcW w:w="1871" w:type="dxa"/>
          </w:tcPr>
          <w:p w:rsidR="00216119" w:rsidRDefault="00216119" w:rsidP="00216119">
            <w:pPr>
              <w:jc w:val="right"/>
            </w:pPr>
            <w:r>
              <w:t>-</w:t>
            </w:r>
          </w:p>
        </w:tc>
        <w:tc>
          <w:tcPr>
            <w:tcW w:w="1871" w:type="dxa"/>
          </w:tcPr>
          <w:p w:rsidR="00216119" w:rsidRDefault="00216119" w:rsidP="00216119">
            <w:pPr>
              <w:jc w:val="right"/>
            </w:pPr>
            <w:r>
              <w:t>58,000,000.00</w:t>
            </w:r>
          </w:p>
        </w:tc>
        <w:tc>
          <w:tcPr>
            <w:tcW w:w="1871" w:type="dxa"/>
          </w:tcPr>
          <w:p w:rsidR="00216119" w:rsidRDefault="00216119" w:rsidP="00216119">
            <w:pPr>
              <w:jc w:val="right"/>
            </w:pPr>
            <w:r>
              <w:t>145,210,692.33</w:t>
            </w:r>
          </w:p>
        </w:tc>
        <w:tc>
          <w:tcPr>
            <w:tcW w:w="907" w:type="dxa"/>
          </w:tcPr>
          <w:p w:rsidR="00216119" w:rsidRDefault="00216119" w:rsidP="00216119">
            <w:pPr>
              <w:jc w:val="right"/>
            </w:pPr>
            <w:r>
              <w:t>32.25%</w:t>
            </w:r>
          </w:p>
        </w:tc>
      </w:tr>
      <w:tr w:rsidR="00216119" w:rsidTr="00216119">
        <w:tc>
          <w:tcPr>
            <w:tcW w:w="11283" w:type="dxa"/>
            <w:gridSpan w:val="8"/>
          </w:tcPr>
          <w:p w:rsidR="00216119" w:rsidRDefault="00216119" w:rsidP="00216119">
            <w:pPr>
              <w:jc w:val="left"/>
            </w:pPr>
            <w:r>
              <w:rPr>
                <w:rFonts w:hint="eastAsia"/>
              </w:rPr>
              <w:t>产品特有风险</w:t>
            </w:r>
          </w:p>
        </w:tc>
      </w:tr>
      <w:tr w:rsidR="00216119" w:rsidTr="00216119">
        <w:tc>
          <w:tcPr>
            <w:tcW w:w="11283" w:type="dxa"/>
            <w:gridSpan w:val="8"/>
          </w:tcPr>
          <w:p w:rsidR="00216119" w:rsidRDefault="00216119" w:rsidP="00216119">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216119" w:rsidRDefault="00216119" w:rsidP="00216119">
      <w:pPr>
        <w:pStyle w:val="-2"/>
        <w:spacing w:before="312"/>
        <w:rPr>
          <w:rFonts w:hint="eastAsia"/>
        </w:rPr>
      </w:pPr>
      <w:r>
        <w:rPr>
          <w:rFonts w:hint="eastAsia"/>
        </w:rPr>
        <w:t>影响投资者决策的其他重要信息</w:t>
      </w:r>
    </w:p>
    <w:p w:rsidR="00216119" w:rsidRDefault="00216119" w:rsidP="00216119">
      <w:pPr>
        <w:pStyle w:val="-"/>
        <w:ind w:firstLine="420"/>
        <w:rPr>
          <w:rFonts w:hint="eastAsia"/>
        </w:rPr>
      </w:pPr>
      <w:r>
        <w:rPr>
          <w:rFonts w:hint="eastAsia"/>
        </w:rPr>
        <w:t>无。</w:t>
      </w:r>
    </w:p>
    <w:p w:rsidR="00216119" w:rsidRDefault="00216119" w:rsidP="00216119">
      <w:pPr>
        <w:pStyle w:val="-1"/>
        <w:ind w:left="281" w:hanging="281"/>
        <w:rPr>
          <w:rFonts w:hint="eastAsia"/>
        </w:rPr>
      </w:pPr>
      <w:r>
        <w:rPr>
          <w:rFonts w:hint="eastAsia"/>
        </w:rPr>
        <w:t>备查文件目录</w:t>
      </w:r>
    </w:p>
    <w:p w:rsidR="00216119" w:rsidRDefault="00216119" w:rsidP="00216119">
      <w:pPr>
        <w:pStyle w:val="-2"/>
        <w:spacing w:before="312"/>
        <w:rPr>
          <w:rFonts w:hint="eastAsia"/>
        </w:rPr>
      </w:pPr>
      <w:r>
        <w:rPr>
          <w:rFonts w:hint="eastAsia"/>
        </w:rPr>
        <w:t>备查文件目录</w:t>
      </w:r>
    </w:p>
    <w:p w:rsidR="00216119" w:rsidRDefault="00216119" w:rsidP="00216119">
      <w:pPr>
        <w:pStyle w:val="-"/>
        <w:ind w:firstLine="420"/>
        <w:rPr>
          <w:rFonts w:hint="eastAsia"/>
        </w:rPr>
      </w:pPr>
      <w:r>
        <w:rPr>
          <w:rFonts w:hint="eastAsia"/>
        </w:rPr>
        <w:t>1、《南方金融主题灵活配置混合型证券投资基金基金合同》；</w:t>
      </w:r>
    </w:p>
    <w:p w:rsidR="00216119" w:rsidRDefault="00216119" w:rsidP="00216119">
      <w:pPr>
        <w:pStyle w:val="-"/>
        <w:ind w:firstLine="420"/>
        <w:rPr>
          <w:rFonts w:hint="eastAsia"/>
        </w:rPr>
      </w:pPr>
      <w:r>
        <w:rPr>
          <w:rFonts w:hint="eastAsia"/>
        </w:rPr>
        <w:lastRenderedPageBreak/>
        <w:t>2、《南方金融主题灵活配置混合型证券投资基金托管协议》；</w:t>
      </w:r>
    </w:p>
    <w:p w:rsidR="00216119" w:rsidRDefault="00216119" w:rsidP="00216119">
      <w:pPr>
        <w:pStyle w:val="-"/>
        <w:ind w:firstLine="420"/>
        <w:rPr>
          <w:rFonts w:hint="eastAsia"/>
        </w:rPr>
      </w:pPr>
      <w:r>
        <w:rPr>
          <w:rFonts w:hint="eastAsia"/>
        </w:rPr>
        <w:t>3、南方金融主题灵活配置混合型证券投资基金2025年4季度报告原文。</w:t>
      </w:r>
    </w:p>
    <w:p w:rsidR="00216119" w:rsidRDefault="00216119" w:rsidP="00216119">
      <w:pPr>
        <w:pStyle w:val="-2"/>
        <w:spacing w:before="312"/>
        <w:rPr>
          <w:rFonts w:hint="eastAsia"/>
        </w:rPr>
      </w:pPr>
      <w:r>
        <w:rPr>
          <w:rFonts w:hint="eastAsia"/>
        </w:rPr>
        <w:t>存放地点</w:t>
      </w:r>
    </w:p>
    <w:p w:rsidR="00216119" w:rsidRDefault="00216119" w:rsidP="00216119">
      <w:pPr>
        <w:pStyle w:val="-"/>
        <w:ind w:firstLine="420"/>
        <w:rPr>
          <w:rFonts w:hint="eastAsia"/>
        </w:rPr>
      </w:pPr>
      <w:r>
        <w:rPr>
          <w:rFonts w:hint="eastAsia"/>
        </w:rPr>
        <w:t>深圳市福田区莲花街道益田路5999号基金大厦32-42楼。</w:t>
      </w:r>
    </w:p>
    <w:p w:rsidR="00216119" w:rsidRDefault="00216119" w:rsidP="00216119">
      <w:pPr>
        <w:pStyle w:val="-2"/>
        <w:spacing w:before="312"/>
        <w:rPr>
          <w:rFonts w:hint="eastAsia"/>
        </w:rPr>
      </w:pPr>
      <w:r>
        <w:rPr>
          <w:rFonts w:hint="eastAsia"/>
        </w:rPr>
        <w:t>查阅方式</w:t>
      </w:r>
    </w:p>
    <w:p w:rsidR="00216119" w:rsidRDefault="00216119" w:rsidP="00216119">
      <w:pPr>
        <w:pStyle w:val="-"/>
        <w:ind w:firstLine="420"/>
        <w:rPr>
          <w:rFonts w:hint="eastAsia"/>
        </w:rPr>
      </w:pPr>
      <w:r>
        <w:rPr>
          <w:rFonts w:hint="eastAsia"/>
        </w:rPr>
        <w:t>网站：http://www.nffund.com</w:t>
      </w:r>
    </w:p>
    <w:p w:rsidR="003C7DC3" w:rsidRDefault="00216119" w:rsidP="00216119">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6119" w:rsidRDefault="00216119" w:rsidP="00D17C56">
      <w:r>
        <w:separator/>
      </w:r>
    </w:p>
  </w:endnote>
  <w:endnote w:type="continuationSeparator" w:id="0">
    <w:p w:rsidR="00216119" w:rsidRDefault="00216119"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119" w:rsidRDefault="00216119">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216119" w:rsidRPr="00216119">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216119">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216119">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119" w:rsidRDefault="00216119">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6119" w:rsidRDefault="00216119" w:rsidP="00D17C56">
      <w:r>
        <w:separator/>
      </w:r>
    </w:p>
  </w:footnote>
  <w:footnote w:type="continuationSeparator" w:id="0">
    <w:p w:rsidR="00216119" w:rsidRDefault="00216119"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119" w:rsidRDefault="00216119">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216119" w:rsidP="00AE3F5B">
    <w:pPr>
      <w:pStyle w:val="a7"/>
      <w:pBdr>
        <w:bottom w:val="single" w:sz="4" w:space="1" w:color="auto"/>
      </w:pBdr>
      <w:jc w:val="right"/>
    </w:pPr>
    <w:r>
      <w:rPr>
        <w:rFonts w:hint="eastAsia"/>
      </w:rPr>
      <w:t>南方金融主题灵活配置混合型证券投资基金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16119"/>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D0557BD"/>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939887-D119-4AE4-9C7A-5A7786197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1072</Words>
  <Characters>6117</Characters>
  <Application>Microsoft Office Word</Application>
  <DocSecurity>0</DocSecurity>
  <Lines>50</Lines>
  <Paragraphs>14</Paragraphs>
  <ScaleCrop>false</ScaleCrop>
  <Company>MC SYSTEM</Company>
  <LinksUpToDate>false</LinksUpToDate>
  <CharactersWithSpaces>7175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2026-01-20T07:55:00Z</dcterms:created>
  <dcterms:modified xsi:type="dcterms:W3CDTF">2026-01-20T07:55:00Z</dcterms:modified>
</cp:coreProperties>
</file>