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33D64">
        <w:rPr>
          <w:rFonts w:ascii="宋体" w:hAnsi="宋体" w:hint="eastAsia"/>
          <w:b/>
          <w:bCs/>
          <w:sz w:val="48"/>
          <w:szCs w:val="30"/>
        </w:rPr>
        <w:t>南方创业板交易型开放式指数证券投资基金联接基金</w:t>
      </w:r>
      <w:r w:rsidR="00333D6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33D6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33D6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33D64">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33D6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33D64" w:rsidRDefault="00333D64" w:rsidP="00333D64">
      <w:pPr>
        <w:pStyle w:val="-1"/>
        <w:ind w:left="281" w:hanging="281"/>
        <w:rPr>
          <w:rFonts w:hint="eastAsia"/>
        </w:rPr>
      </w:pPr>
      <w:r>
        <w:rPr>
          <w:rFonts w:hint="eastAsia"/>
        </w:rPr>
        <w:lastRenderedPageBreak/>
        <w:t>重要提示</w:t>
      </w:r>
    </w:p>
    <w:p w:rsidR="00333D64" w:rsidRDefault="00333D64" w:rsidP="00333D6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33D64" w:rsidRDefault="00333D64" w:rsidP="00333D64">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333D64" w:rsidRDefault="00333D64" w:rsidP="00333D64">
      <w:pPr>
        <w:pStyle w:val="-"/>
        <w:ind w:firstLine="420"/>
        <w:rPr>
          <w:rFonts w:hint="eastAsia"/>
        </w:rPr>
      </w:pPr>
      <w:r>
        <w:rPr>
          <w:rFonts w:hint="eastAsia"/>
        </w:rPr>
        <w:t>基金管理人承诺以诚实信用、勤勉尽责的原则管理和运用基金资产，但不保证基金一定盈利。</w:t>
      </w:r>
    </w:p>
    <w:p w:rsidR="00333D64" w:rsidRDefault="00333D64" w:rsidP="00333D64">
      <w:pPr>
        <w:pStyle w:val="-"/>
        <w:ind w:firstLine="420"/>
        <w:rPr>
          <w:rFonts w:hint="eastAsia"/>
        </w:rPr>
      </w:pPr>
      <w:r>
        <w:rPr>
          <w:rFonts w:hint="eastAsia"/>
        </w:rPr>
        <w:t>基金的过往业绩并不代表其未来表现。投资有风险，投资者在作出投资决策前应仔细阅读本基金的招募说明书。</w:t>
      </w:r>
    </w:p>
    <w:p w:rsidR="00333D64" w:rsidRDefault="00333D64" w:rsidP="00333D64">
      <w:pPr>
        <w:pStyle w:val="-"/>
        <w:ind w:firstLine="420"/>
        <w:rPr>
          <w:rFonts w:hint="eastAsia"/>
        </w:rPr>
      </w:pPr>
      <w:r>
        <w:rPr>
          <w:rFonts w:hint="eastAsia"/>
        </w:rPr>
        <w:t>本报告中财务资料未经审计。</w:t>
      </w:r>
    </w:p>
    <w:p w:rsidR="00333D64" w:rsidRDefault="00333D64" w:rsidP="00333D64">
      <w:pPr>
        <w:pStyle w:val="-"/>
        <w:ind w:firstLine="420"/>
        <w:rPr>
          <w:rFonts w:hint="eastAsia"/>
        </w:rPr>
      </w:pPr>
      <w:r>
        <w:rPr>
          <w:rFonts w:hint="eastAsia"/>
        </w:rPr>
        <w:t>本报告期自2025年10月1日起至12月31日止。</w:t>
      </w:r>
    </w:p>
    <w:p w:rsidR="00333D64" w:rsidRDefault="00333D64" w:rsidP="00333D64">
      <w:pPr>
        <w:pStyle w:val="-1"/>
        <w:ind w:left="281" w:hanging="281"/>
        <w:rPr>
          <w:rFonts w:hint="eastAsia"/>
        </w:rPr>
      </w:pPr>
      <w:r>
        <w:rPr>
          <w:rFonts w:hint="eastAsia"/>
        </w:rPr>
        <w:t>基金产品概况</w:t>
      </w:r>
    </w:p>
    <w:p w:rsidR="00333D64" w:rsidRDefault="00333D64" w:rsidP="00333D64">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333D64" w:rsidTr="009033B8">
        <w:tc>
          <w:tcPr>
            <w:tcW w:w="1384" w:type="dxa"/>
          </w:tcPr>
          <w:p w:rsidR="00333D64" w:rsidRDefault="00333D64" w:rsidP="00333D64">
            <w:pPr>
              <w:jc w:val="left"/>
            </w:pPr>
            <w:r>
              <w:rPr>
                <w:rFonts w:hint="eastAsia"/>
              </w:rPr>
              <w:t>基金简称</w:t>
            </w:r>
          </w:p>
        </w:tc>
        <w:tc>
          <w:tcPr>
            <w:tcW w:w="6922" w:type="dxa"/>
            <w:gridSpan w:val="5"/>
          </w:tcPr>
          <w:p w:rsidR="00333D64" w:rsidRDefault="00333D64" w:rsidP="00333D64">
            <w:pPr>
              <w:jc w:val="left"/>
            </w:pPr>
            <w:r>
              <w:rPr>
                <w:rFonts w:hint="eastAsia"/>
              </w:rPr>
              <w:t>南方创业板</w:t>
            </w:r>
            <w:r>
              <w:rPr>
                <w:rFonts w:hint="eastAsia"/>
              </w:rPr>
              <w:t>ETF</w:t>
            </w:r>
            <w:r>
              <w:rPr>
                <w:rFonts w:hint="eastAsia"/>
              </w:rPr>
              <w:t>联接</w:t>
            </w:r>
          </w:p>
        </w:tc>
      </w:tr>
      <w:tr w:rsidR="00333D64" w:rsidTr="0068637D">
        <w:tc>
          <w:tcPr>
            <w:tcW w:w="1384" w:type="dxa"/>
          </w:tcPr>
          <w:p w:rsidR="00333D64" w:rsidRDefault="00333D64" w:rsidP="00333D64">
            <w:pPr>
              <w:jc w:val="left"/>
            </w:pPr>
            <w:r>
              <w:rPr>
                <w:rFonts w:hint="eastAsia"/>
              </w:rPr>
              <w:t>基金主代码</w:t>
            </w:r>
          </w:p>
        </w:tc>
        <w:tc>
          <w:tcPr>
            <w:tcW w:w="6922" w:type="dxa"/>
            <w:gridSpan w:val="5"/>
          </w:tcPr>
          <w:p w:rsidR="00333D64" w:rsidRDefault="00333D64" w:rsidP="00333D64">
            <w:pPr>
              <w:jc w:val="left"/>
            </w:pPr>
            <w:r>
              <w:t>002656</w:t>
            </w:r>
          </w:p>
        </w:tc>
      </w:tr>
      <w:tr w:rsidR="00333D64" w:rsidTr="00921D28">
        <w:tc>
          <w:tcPr>
            <w:tcW w:w="1384" w:type="dxa"/>
          </w:tcPr>
          <w:p w:rsidR="00333D64" w:rsidRDefault="00333D64" w:rsidP="00333D64">
            <w:pPr>
              <w:jc w:val="left"/>
            </w:pPr>
            <w:r>
              <w:rPr>
                <w:rFonts w:hint="eastAsia"/>
              </w:rPr>
              <w:t>交易代码</w:t>
            </w:r>
          </w:p>
        </w:tc>
        <w:tc>
          <w:tcPr>
            <w:tcW w:w="6922" w:type="dxa"/>
            <w:gridSpan w:val="5"/>
          </w:tcPr>
          <w:p w:rsidR="00333D64" w:rsidRDefault="00333D64" w:rsidP="00333D64">
            <w:pPr>
              <w:jc w:val="left"/>
            </w:pPr>
            <w:r>
              <w:t>002656</w:t>
            </w:r>
          </w:p>
        </w:tc>
      </w:tr>
      <w:tr w:rsidR="00333D64" w:rsidTr="00BD75DA">
        <w:tc>
          <w:tcPr>
            <w:tcW w:w="1384" w:type="dxa"/>
          </w:tcPr>
          <w:p w:rsidR="00333D64" w:rsidRDefault="00333D64" w:rsidP="00333D64">
            <w:pPr>
              <w:jc w:val="left"/>
            </w:pPr>
            <w:r>
              <w:rPr>
                <w:rFonts w:hint="eastAsia"/>
              </w:rPr>
              <w:t>基金运作方式</w:t>
            </w:r>
          </w:p>
        </w:tc>
        <w:tc>
          <w:tcPr>
            <w:tcW w:w="6922" w:type="dxa"/>
            <w:gridSpan w:val="5"/>
          </w:tcPr>
          <w:p w:rsidR="00333D64" w:rsidRDefault="00333D64" w:rsidP="00333D64">
            <w:pPr>
              <w:jc w:val="left"/>
            </w:pPr>
            <w:r>
              <w:rPr>
                <w:rFonts w:hint="eastAsia"/>
              </w:rPr>
              <w:t>契约型开放式</w:t>
            </w:r>
          </w:p>
        </w:tc>
      </w:tr>
      <w:tr w:rsidR="00333D64" w:rsidTr="00F47E57">
        <w:tc>
          <w:tcPr>
            <w:tcW w:w="1384" w:type="dxa"/>
          </w:tcPr>
          <w:p w:rsidR="00333D64" w:rsidRDefault="00333D64" w:rsidP="00333D64">
            <w:pPr>
              <w:jc w:val="left"/>
            </w:pPr>
            <w:r>
              <w:rPr>
                <w:rFonts w:hint="eastAsia"/>
              </w:rPr>
              <w:t>基金合同生效日</w:t>
            </w:r>
          </w:p>
        </w:tc>
        <w:tc>
          <w:tcPr>
            <w:tcW w:w="6922" w:type="dxa"/>
            <w:gridSpan w:val="5"/>
          </w:tcPr>
          <w:p w:rsidR="00333D64" w:rsidRDefault="00333D64" w:rsidP="00333D64">
            <w:pPr>
              <w:jc w:val="left"/>
            </w:pPr>
            <w:r>
              <w:rPr>
                <w:rFonts w:hint="eastAsia"/>
              </w:rPr>
              <w:t>2016</w:t>
            </w:r>
            <w:r>
              <w:rPr>
                <w:rFonts w:hint="eastAsia"/>
              </w:rPr>
              <w:t>年</w:t>
            </w:r>
            <w:r>
              <w:rPr>
                <w:rFonts w:hint="eastAsia"/>
              </w:rPr>
              <w:t>5</w:t>
            </w:r>
            <w:r>
              <w:rPr>
                <w:rFonts w:hint="eastAsia"/>
              </w:rPr>
              <w:t>月</w:t>
            </w:r>
            <w:r>
              <w:rPr>
                <w:rFonts w:hint="eastAsia"/>
              </w:rPr>
              <w:t>20</w:t>
            </w:r>
            <w:r>
              <w:rPr>
                <w:rFonts w:hint="eastAsia"/>
              </w:rPr>
              <w:t>日</w:t>
            </w:r>
          </w:p>
        </w:tc>
      </w:tr>
      <w:tr w:rsidR="00333D64" w:rsidTr="0022374B">
        <w:tc>
          <w:tcPr>
            <w:tcW w:w="1384" w:type="dxa"/>
          </w:tcPr>
          <w:p w:rsidR="00333D64" w:rsidRDefault="00333D64" w:rsidP="00333D64">
            <w:pPr>
              <w:jc w:val="left"/>
            </w:pPr>
            <w:r>
              <w:rPr>
                <w:rFonts w:hint="eastAsia"/>
              </w:rPr>
              <w:t>报告期末基金份额总额</w:t>
            </w:r>
          </w:p>
        </w:tc>
        <w:tc>
          <w:tcPr>
            <w:tcW w:w="6922" w:type="dxa"/>
            <w:gridSpan w:val="5"/>
          </w:tcPr>
          <w:p w:rsidR="00333D64" w:rsidRDefault="00333D64" w:rsidP="00333D64">
            <w:pPr>
              <w:jc w:val="left"/>
            </w:pPr>
            <w:r>
              <w:rPr>
                <w:rFonts w:hint="eastAsia"/>
              </w:rPr>
              <w:t>2,844,313,118.90</w:t>
            </w:r>
            <w:r>
              <w:rPr>
                <w:rFonts w:hint="eastAsia"/>
              </w:rPr>
              <w:t>份</w:t>
            </w:r>
          </w:p>
        </w:tc>
      </w:tr>
      <w:tr w:rsidR="00333D64" w:rsidTr="000E7627">
        <w:tc>
          <w:tcPr>
            <w:tcW w:w="1384" w:type="dxa"/>
          </w:tcPr>
          <w:p w:rsidR="00333D64" w:rsidRDefault="00333D64" w:rsidP="00333D64">
            <w:pPr>
              <w:jc w:val="left"/>
            </w:pPr>
            <w:r>
              <w:rPr>
                <w:rFonts w:hint="eastAsia"/>
              </w:rPr>
              <w:t>投资目标</w:t>
            </w:r>
          </w:p>
        </w:tc>
        <w:tc>
          <w:tcPr>
            <w:tcW w:w="6922" w:type="dxa"/>
            <w:gridSpan w:val="5"/>
          </w:tcPr>
          <w:p w:rsidR="00333D64" w:rsidRDefault="00333D64" w:rsidP="00333D64">
            <w:pPr>
              <w:jc w:val="left"/>
            </w:pPr>
            <w:r>
              <w:rPr>
                <w:rFonts w:hint="eastAsia"/>
              </w:rPr>
              <w:t>本基金通过投资于目标</w:t>
            </w:r>
            <w:r>
              <w:rPr>
                <w:rFonts w:hint="eastAsia"/>
              </w:rPr>
              <w:t>ETF</w:t>
            </w:r>
            <w:r>
              <w:rPr>
                <w:rFonts w:hint="eastAsia"/>
              </w:rPr>
              <w:t>，紧密跟踪标的指数，追求与业绩比较基准相似的回报。</w:t>
            </w:r>
          </w:p>
        </w:tc>
      </w:tr>
      <w:tr w:rsidR="00333D64" w:rsidTr="00607ED5">
        <w:tc>
          <w:tcPr>
            <w:tcW w:w="1384" w:type="dxa"/>
          </w:tcPr>
          <w:p w:rsidR="00333D64" w:rsidRDefault="00333D64" w:rsidP="00333D64">
            <w:pPr>
              <w:jc w:val="left"/>
            </w:pPr>
            <w:r>
              <w:rPr>
                <w:rFonts w:hint="eastAsia"/>
              </w:rPr>
              <w:t>投资策略</w:t>
            </w:r>
          </w:p>
        </w:tc>
        <w:tc>
          <w:tcPr>
            <w:tcW w:w="6922" w:type="dxa"/>
            <w:gridSpan w:val="5"/>
          </w:tcPr>
          <w:p w:rsidR="00333D64" w:rsidRDefault="00333D64" w:rsidP="00333D64">
            <w:r>
              <w:rPr>
                <w:rFonts w:hint="eastAsia"/>
              </w:rPr>
              <w:t>本基金以目标</w:t>
            </w:r>
            <w:r>
              <w:rPr>
                <w:rFonts w:hint="eastAsia"/>
              </w:rPr>
              <w:t>ETF</w:t>
            </w:r>
            <w:r>
              <w:rPr>
                <w:rFonts w:hint="eastAsia"/>
              </w:rPr>
              <w:t>作为其主要投资标的，方便特定的客户群通过本基金投资目标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333D64" w:rsidTr="00A327D7">
        <w:tc>
          <w:tcPr>
            <w:tcW w:w="1384" w:type="dxa"/>
          </w:tcPr>
          <w:p w:rsidR="00333D64" w:rsidRDefault="00333D64" w:rsidP="00333D64">
            <w:pPr>
              <w:jc w:val="left"/>
            </w:pPr>
            <w:r>
              <w:rPr>
                <w:rFonts w:hint="eastAsia"/>
              </w:rPr>
              <w:t>业绩比较基准</w:t>
            </w:r>
          </w:p>
        </w:tc>
        <w:tc>
          <w:tcPr>
            <w:tcW w:w="6922" w:type="dxa"/>
            <w:gridSpan w:val="5"/>
          </w:tcPr>
          <w:p w:rsidR="00333D64" w:rsidRDefault="00333D64" w:rsidP="00333D64">
            <w:pPr>
              <w:jc w:val="left"/>
            </w:pPr>
            <w:r>
              <w:rPr>
                <w:rFonts w:hint="eastAsia"/>
              </w:rPr>
              <w:t>本基金的标的指数为创业板指数。创业板指数收益率×</w:t>
            </w:r>
            <w:r>
              <w:rPr>
                <w:rFonts w:hint="eastAsia"/>
              </w:rPr>
              <w:t>95%+</w:t>
            </w:r>
            <w:r>
              <w:rPr>
                <w:rFonts w:hint="eastAsia"/>
              </w:rPr>
              <w:t>银行人民币活期存款利率（税后）×</w:t>
            </w:r>
            <w:r>
              <w:rPr>
                <w:rFonts w:hint="eastAsia"/>
              </w:rPr>
              <w:t>5%</w:t>
            </w:r>
            <w:r>
              <w:rPr>
                <w:rFonts w:hint="eastAsia"/>
              </w:rPr>
              <w:t>。</w:t>
            </w:r>
          </w:p>
        </w:tc>
      </w:tr>
      <w:tr w:rsidR="00333D64" w:rsidTr="007930AD">
        <w:tc>
          <w:tcPr>
            <w:tcW w:w="1384" w:type="dxa"/>
          </w:tcPr>
          <w:p w:rsidR="00333D64" w:rsidRDefault="00333D64" w:rsidP="00333D64">
            <w:pPr>
              <w:jc w:val="left"/>
            </w:pPr>
            <w:r>
              <w:rPr>
                <w:rFonts w:hint="eastAsia"/>
              </w:rPr>
              <w:t>风险收益特征</w:t>
            </w:r>
          </w:p>
        </w:tc>
        <w:tc>
          <w:tcPr>
            <w:tcW w:w="6922" w:type="dxa"/>
            <w:gridSpan w:val="5"/>
          </w:tcPr>
          <w:p w:rsidR="00333D64" w:rsidRDefault="00333D64" w:rsidP="00333D64">
            <w:r>
              <w:rPr>
                <w:rFonts w:hint="eastAsia"/>
              </w:rPr>
              <w:t>本基金为股票型基金，其长期平均风险和预期收益水平高于混合型基金、债券型基金与货币市场基金。本基金为</w:t>
            </w:r>
            <w:r>
              <w:rPr>
                <w:rFonts w:hint="eastAsia"/>
              </w:rPr>
              <w:t>ETF</w:t>
            </w:r>
            <w:r>
              <w:rPr>
                <w:rFonts w:hint="eastAsia"/>
              </w:rPr>
              <w:t>联接基金，通过投资于目标</w:t>
            </w:r>
            <w:r>
              <w:rPr>
                <w:rFonts w:hint="eastAsia"/>
              </w:rPr>
              <w:lastRenderedPageBreak/>
              <w:t>ETF</w:t>
            </w:r>
            <w:r>
              <w:rPr>
                <w:rFonts w:hint="eastAsia"/>
              </w:rPr>
              <w:t>跟踪标的指数表现，具有与标的指数以及标的指数所代表的证券市场相似的风险收益特征。</w:t>
            </w:r>
          </w:p>
        </w:tc>
      </w:tr>
      <w:tr w:rsidR="00333D64" w:rsidTr="00924822">
        <w:tc>
          <w:tcPr>
            <w:tcW w:w="1384" w:type="dxa"/>
          </w:tcPr>
          <w:p w:rsidR="00333D64" w:rsidRDefault="00333D64" w:rsidP="00333D64">
            <w:pPr>
              <w:jc w:val="left"/>
            </w:pPr>
            <w:r>
              <w:rPr>
                <w:rFonts w:hint="eastAsia"/>
              </w:rPr>
              <w:lastRenderedPageBreak/>
              <w:t>基金管理人</w:t>
            </w:r>
          </w:p>
        </w:tc>
        <w:tc>
          <w:tcPr>
            <w:tcW w:w="6922" w:type="dxa"/>
            <w:gridSpan w:val="5"/>
          </w:tcPr>
          <w:p w:rsidR="00333D64" w:rsidRDefault="00333D64" w:rsidP="00333D64">
            <w:pPr>
              <w:jc w:val="left"/>
            </w:pPr>
            <w:r>
              <w:rPr>
                <w:rFonts w:hint="eastAsia"/>
              </w:rPr>
              <w:t>南方基金管理股份有限公司</w:t>
            </w:r>
          </w:p>
        </w:tc>
      </w:tr>
      <w:tr w:rsidR="00333D64" w:rsidTr="00333D64">
        <w:tc>
          <w:tcPr>
            <w:tcW w:w="1384" w:type="dxa"/>
          </w:tcPr>
          <w:p w:rsidR="00333D64" w:rsidRDefault="00333D64" w:rsidP="00333D64">
            <w:pPr>
              <w:jc w:val="left"/>
            </w:pPr>
            <w:r>
              <w:rPr>
                <w:rFonts w:hint="eastAsia"/>
              </w:rPr>
              <w:t>基金托管人</w:t>
            </w:r>
          </w:p>
        </w:tc>
        <w:tc>
          <w:tcPr>
            <w:tcW w:w="6922" w:type="dxa"/>
            <w:gridSpan w:val="5"/>
          </w:tcPr>
          <w:p w:rsidR="00333D64" w:rsidRDefault="00333D64" w:rsidP="00333D64">
            <w:pPr>
              <w:jc w:val="left"/>
            </w:pPr>
            <w:r>
              <w:rPr>
                <w:rFonts w:hint="eastAsia"/>
              </w:rPr>
              <w:t>中国银行股份有限公司</w:t>
            </w:r>
          </w:p>
        </w:tc>
      </w:tr>
      <w:tr w:rsidR="00333D64" w:rsidTr="00333D64">
        <w:tc>
          <w:tcPr>
            <w:tcW w:w="1384" w:type="dxa"/>
          </w:tcPr>
          <w:p w:rsidR="00333D64" w:rsidRDefault="00333D64" w:rsidP="00333D64">
            <w:pPr>
              <w:jc w:val="left"/>
            </w:pPr>
            <w:r>
              <w:rPr>
                <w:rFonts w:hint="eastAsia"/>
              </w:rPr>
              <w:t>下属分级基金的基金简称</w:t>
            </w:r>
          </w:p>
        </w:tc>
        <w:tc>
          <w:tcPr>
            <w:tcW w:w="1384" w:type="dxa"/>
          </w:tcPr>
          <w:p w:rsidR="00333D64" w:rsidRDefault="00333D64" w:rsidP="00333D64">
            <w:pPr>
              <w:jc w:val="left"/>
            </w:pPr>
            <w:r>
              <w:rPr>
                <w:rFonts w:hint="eastAsia"/>
              </w:rPr>
              <w:t>南方创业板</w:t>
            </w:r>
            <w:r>
              <w:rPr>
                <w:rFonts w:hint="eastAsia"/>
              </w:rPr>
              <w:t>ETF</w:t>
            </w:r>
            <w:r>
              <w:rPr>
                <w:rFonts w:hint="eastAsia"/>
              </w:rPr>
              <w:t>联接</w:t>
            </w:r>
            <w:r>
              <w:rPr>
                <w:rFonts w:hint="eastAsia"/>
              </w:rPr>
              <w:t>A</w:t>
            </w:r>
          </w:p>
        </w:tc>
        <w:tc>
          <w:tcPr>
            <w:tcW w:w="1384" w:type="dxa"/>
          </w:tcPr>
          <w:p w:rsidR="00333D64" w:rsidRDefault="00333D64" w:rsidP="00333D64">
            <w:pPr>
              <w:jc w:val="left"/>
            </w:pPr>
            <w:r>
              <w:rPr>
                <w:rFonts w:hint="eastAsia"/>
              </w:rPr>
              <w:t>南方创业板</w:t>
            </w:r>
            <w:r>
              <w:rPr>
                <w:rFonts w:hint="eastAsia"/>
              </w:rPr>
              <w:t>ETF</w:t>
            </w:r>
            <w:r>
              <w:rPr>
                <w:rFonts w:hint="eastAsia"/>
              </w:rPr>
              <w:t>联接</w:t>
            </w:r>
            <w:r>
              <w:rPr>
                <w:rFonts w:hint="eastAsia"/>
              </w:rPr>
              <w:t>C</w:t>
            </w:r>
          </w:p>
        </w:tc>
        <w:tc>
          <w:tcPr>
            <w:tcW w:w="1384" w:type="dxa"/>
          </w:tcPr>
          <w:p w:rsidR="00333D64" w:rsidRDefault="00333D64" w:rsidP="00333D64">
            <w:pPr>
              <w:jc w:val="left"/>
            </w:pPr>
            <w:r>
              <w:rPr>
                <w:rFonts w:hint="eastAsia"/>
              </w:rPr>
              <w:t>南方创业板</w:t>
            </w:r>
            <w:r>
              <w:rPr>
                <w:rFonts w:hint="eastAsia"/>
              </w:rPr>
              <w:t>ETF</w:t>
            </w:r>
            <w:r>
              <w:rPr>
                <w:rFonts w:hint="eastAsia"/>
              </w:rPr>
              <w:t>联接</w:t>
            </w:r>
            <w:r>
              <w:rPr>
                <w:rFonts w:hint="eastAsia"/>
              </w:rPr>
              <w:t>E</w:t>
            </w:r>
          </w:p>
        </w:tc>
        <w:tc>
          <w:tcPr>
            <w:tcW w:w="1385" w:type="dxa"/>
          </w:tcPr>
          <w:p w:rsidR="00333D64" w:rsidRDefault="00333D64" w:rsidP="00333D64">
            <w:pPr>
              <w:jc w:val="left"/>
            </w:pPr>
            <w:r>
              <w:rPr>
                <w:rFonts w:hint="eastAsia"/>
              </w:rPr>
              <w:t>南方创业板</w:t>
            </w:r>
            <w:r>
              <w:rPr>
                <w:rFonts w:hint="eastAsia"/>
              </w:rPr>
              <w:t>ETF</w:t>
            </w:r>
            <w:r>
              <w:rPr>
                <w:rFonts w:hint="eastAsia"/>
              </w:rPr>
              <w:t>联接</w:t>
            </w:r>
            <w:r>
              <w:rPr>
                <w:rFonts w:hint="eastAsia"/>
              </w:rPr>
              <w:t>I</w:t>
            </w:r>
          </w:p>
        </w:tc>
        <w:tc>
          <w:tcPr>
            <w:tcW w:w="1385" w:type="dxa"/>
          </w:tcPr>
          <w:p w:rsidR="00333D64" w:rsidRDefault="00333D64" w:rsidP="00333D64">
            <w:pPr>
              <w:jc w:val="left"/>
            </w:pPr>
            <w:r>
              <w:rPr>
                <w:rFonts w:hint="eastAsia"/>
              </w:rPr>
              <w:t>南方创业板</w:t>
            </w:r>
            <w:r>
              <w:rPr>
                <w:rFonts w:hint="eastAsia"/>
              </w:rPr>
              <w:t>ETF</w:t>
            </w:r>
            <w:r>
              <w:rPr>
                <w:rFonts w:hint="eastAsia"/>
              </w:rPr>
              <w:t>联接</w:t>
            </w:r>
            <w:r>
              <w:rPr>
                <w:rFonts w:hint="eastAsia"/>
              </w:rPr>
              <w:t>Y</w:t>
            </w:r>
          </w:p>
        </w:tc>
      </w:tr>
      <w:tr w:rsidR="00333D64" w:rsidTr="00333D64">
        <w:tc>
          <w:tcPr>
            <w:tcW w:w="1384" w:type="dxa"/>
          </w:tcPr>
          <w:p w:rsidR="00333D64" w:rsidRDefault="00333D64" w:rsidP="00333D64">
            <w:pPr>
              <w:jc w:val="left"/>
            </w:pPr>
            <w:r>
              <w:rPr>
                <w:rFonts w:hint="eastAsia"/>
              </w:rPr>
              <w:t>下属分级基金的交易代码</w:t>
            </w:r>
          </w:p>
        </w:tc>
        <w:tc>
          <w:tcPr>
            <w:tcW w:w="1384" w:type="dxa"/>
          </w:tcPr>
          <w:p w:rsidR="00333D64" w:rsidRDefault="00333D64" w:rsidP="00333D64">
            <w:pPr>
              <w:jc w:val="left"/>
            </w:pPr>
            <w:r>
              <w:t>002656</w:t>
            </w:r>
          </w:p>
        </w:tc>
        <w:tc>
          <w:tcPr>
            <w:tcW w:w="1384" w:type="dxa"/>
          </w:tcPr>
          <w:p w:rsidR="00333D64" w:rsidRDefault="00333D64" w:rsidP="00333D64">
            <w:pPr>
              <w:jc w:val="left"/>
            </w:pPr>
            <w:r>
              <w:t>004343</w:t>
            </w:r>
          </w:p>
        </w:tc>
        <w:tc>
          <w:tcPr>
            <w:tcW w:w="1384" w:type="dxa"/>
          </w:tcPr>
          <w:p w:rsidR="00333D64" w:rsidRDefault="00333D64" w:rsidP="00333D64">
            <w:pPr>
              <w:jc w:val="left"/>
            </w:pPr>
            <w:r>
              <w:t>010183</w:t>
            </w:r>
          </w:p>
        </w:tc>
        <w:tc>
          <w:tcPr>
            <w:tcW w:w="1385" w:type="dxa"/>
          </w:tcPr>
          <w:p w:rsidR="00333D64" w:rsidRDefault="00333D64" w:rsidP="00333D64">
            <w:pPr>
              <w:jc w:val="left"/>
            </w:pPr>
            <w:r>
              <w:t>021032</w:t>
            </w:r>
          </w:p>
        </w:tc>
        <w:tc>
          <w:tcPr>
            <w:tcW w:w="1385" w:type="dxa"/>
          </w:tcPr>
          <w:p w:rsidR="00333D64" w:rsidRDefault="00333D64" w:rsidP="00333D64">
            <w:pPr>
              <w:jc w:val="left"/>
            </w:pPr>
            <w:r>
              <w:t>022912</w:t>
            </w:r>
          </w:p>
        </w:tc>
      </w:tr>
      <w:tr w:rsidR="00333D64" w:rsidTr="00333D64">
        <w:tc>
          <w:tcPr>
            <w:tcW w:w="1384" w:type="dxa"/>
          </w:tcPr>
          <w:p w:rsidR="00333D64" w:rsidRDefault="00333D64" w:rsidP="00333D64">
            <w:pPr>
              <w:jc w:val="left"/>
            </w:pPr>
            <w:r>
              <w:rPr>
                <w:rFonts w:hint="eastAsia"/>
              </w:rPr>
              <w:t>报告期末下属分级基金的份额总额</w:t>
            </w:r>
          </w:p>
        </w:tc>
        <w:tc>
          <w:tcPr>
            <w:tcW w:w="1384" w:type="dxa"/>
          </w:tcPr>
          <w:p w:rsidR="00333D64" w:rsidRDefault="00333D64" w:rsidP="00333D64">
            <w:pPr>
              <w:jc w:val="left"/>
            </w:pPr>
            <w:r>
              <w:rPr>
                <w:rFonts w:hint="eastAsia"/>
              </w:rPr>
              <w:t>1,642,698,844.94</w:t>
            </w:r>
            <w:r>
              <w:rPr>
                <w:rFonts w:hint="eastAsia"/>
              </w:rPr>
              <w:t>份</w:t>
            </w:r>
          </w:p>
        </w:tc>
        <w:tc>
          <w:tcPr>
            <w:tcW w:w="1384" w:type="dxa"/>
          </w:tcPr>
          <w:p w:rsidR="00333D64" w:rsidRDefault="00333D64" w:rsidP="00333D64">
            <w:pPr>
              <w:jc w:val="left"/>
            </w:pPr>
            <w:r>
              <w:rPr>
                <w:rFonts w:hint="eastAsia"/>
              </w:rPr>
              <w:t>967,430,428.10</w:t>
            </w:r>
            <w:r>
              <w:rPr>
                <w:rFonts w:hint="eastAsia"/>
              </w:rPr>
              <w:t>份</w:t>
            </w:r>
          </w:p>
        </w:tc>
        <w:tc>
          <w:tcPr>
            <w:tcW w:w="1384" w:type="dxa"/>
          </w:tcPr>
          <w:p w:rsidR="00333D64" w:rsidRDefault="00333D64" w:rsidP="00333D64">
            <w:pPr>
              <w:jc w:val="left"/>
            </w:pPr>
            <w:r>
              <w:rPr>
                <w:rFonts w:hint="eastAsia"/>
              </w:rPr>
              <w:t>144,940,586.06</w:t>
            </w:r>
            <w:r>
              <w:rPr>
                <w:rFonts w:hint="eastAsia"/>
              </w:rPr>
              <w:t>份</w:t>
            </w:r>
          </w:p>
        </w:tc>
        <w:tc>
          <w:tcPr>
            <w:tcW w:w="1385" w:type="dxa"/>
          </w:tcPr>
          <w:p w:rsidR="00333D64" w:rsidRDefault="00333D64" w:rsidP="00333D64">
            <w:pPr>
              <w:jc w:val="left"/>
            </w:pPr>
            <w:r>
              <w:rPr>
                <w:rFonts w:hint="eastAsia"/>
              </w:rPr>
              <w:t>67,420,148.99</w:t>
            </w:r>
            <w:r>
              <w:rPr>
                <w:rFonts w:hint="eastAsia"/>
              </w:rPr>
              <w:t>份</w:t>
            </w:r>
          </w:p>
        </w:tc>
        <w:tc>
          <w:tcPr>
            <w:tcW w:w="1385" w:type="dxa"/>
          </w:tcPr>
          <w:p w:rsidR="00333D64" w:rsidRDefault="00333D64" w:rsidP="00333D64">
            <w:pPr>
              <w:jc w:val="left"/>
            </w:pPr>
            <w:r>
              <w:rPr>
                <w:rFonts w:hint="eastAsia"/>
              </w:rPr>
              <w:t>21,823,110.81</w:t>
            </w:r>
            <w:r>
              <w:rPr>
                <w:rFonts w:hint="eastAsia"/>
              </w:rPr>
              <w:t>份</w:t>
            </w:r>
          </w:p>
        </w:tc>
      </w:tr>
    </w:tbl>
    <w:p w:rsidR="00333D64" w:rsidRDefault="00333D64" w:rsidP="00333D64">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333D64" w:rsidTr="00333D64">
        <w:tc>
          <w:tcPr>
            <w:tcW w:w="4253" w:type="dxa"/>
          </w:tcPr>
          <w:p w:rsidR="00333D64" w:rsidRDefault="00333D64" w:rsidP="00333D64">
            <w:pPr>
              <w:jc w:val="left"/>
            </w:pPr>
            <w:r>
              <w:rPr>
                <w:rFonts w:hint="eastAsia"/>
              </w:rPr>
              <w:t>基金名称</w:t>
            </w:r>
          </w:p>
        </w:tc>
        <w:tc>
          <w:tcPr>
            <w:tcW w:w="4253" w:type="dxa"/>
          </w:tcPr>
          <w:p w:rsidR="00333D64" w:rsidRDefault="00333D64" w:rsidP="00333D64">
            <w:pPr>
              <w:jc w:val="left"/>
            </w:pPr>
            <w:r>
              <w:rPr>
                <w:rFonts w:hint="eastAsia"/>
              </w:rPr>
              <w:t>南方创业板交易型开放式指数证券投资基金</w:t>
            </w:r>
          </w:p>
        </w:tc>
      </w:tr>
      <w:tr w:rsidR="00333D64" w:rsidTr="00333D64">
        <w:tc>
          <w:tcPr>
            <w:tcW w:w="4253" w:type="dxa"/>
          </w:tcPr>
          <w:p w:rsidR="00333D64" w:rsidRDefault="00333D64" w:rsidP="00333D64">
            <w:pPr>
              <w:jc w:val="left"/>
            </w:pPr>
            <w:r>
              <w:rPr>
                <w:rFonts w:hint="eastAsia"/>
              </w:rPr>
              <w:t>基金主代码</w:t>
            </w:r>
          </w:p>
        </w:tc>
        <w:tc>
          <w:tcPr>
            <w:tcW w:w="4253" w:type="dxa"/>
          </w:tcPr>
          <w:p w:rsidR="00333D64" w:rsidRDefault="00333D64" w:rsidP="00333D64">
            <w:pPr>
              <w:jc w:val="left"/>
            </w:pPr>
            <w:r>
              <w:t>159948</w:t>
            </w:r>
          </w:p>
        </w:tc>
      </w:tr>
      <w:tr w:rsidR="00333D64" w:rsidTr="00333D64">
        <w:tc>
          <w:tcPr>
            <w:tcW w:w="4253" w:type="dxa"/>
          </w:tcPr>
          <w:p w:rsidR="00333D64" w:rsidRDefault="00333D64" w:rsidP="00333D64">
            <w:pPr>
              <w:jc w:val="left"/>
            </w:pPr>
            <w:r>
              <w:rPr>
                <w:rFonts w:hint="eastAsia"/>
              </w:rPr>
              <w:t>基金运作方式</w:t>
            </w:r>
          </w:p>
        </w:tc>
        <w:tc>
          <w:tcPr>
            <w:tcW w:w="4253" w:type="dxa"/>
          </w:tcPr>
          <w:p w:rsidR="00333D64" w:rsidRDefault="00333D64" w:rsidP="00333D64">
            <w:pPr>
              <w:jc w:val="left"/>
            </w:pPr>
            <w:r>
              <w:rPr>
                <w:rFonts w:hint="eastAsia"/>
              </w:rPr>
              <w:t>交易型开放式（</w:t>
            </w:r>
            <w:r>
              <w:rPr>
                <w:rFonts w:hint="eastAsia"/>
              </w:rPr>
              <w:t>ETF</w:t>
            </w:r>
            <w:r>
              <w:rPr>
                <w:rFonts w:hint="eastAsia"/>
              </w:rPr>
              <w:t>）</w:t>
            </w:r>
          </w:p>
        </w:tc>
      </w:tr>
      <w:tr w:rsidR="00333D64" w:rsidTr="00333D64">
        <w:tc>
          <w:tcPr>
            <w:tcW w:w="4253" w:type="dxa"/>
          </w:tcPr>
          <w:p w:rsidR="00333D64" w:rsidRDefault="00333D64" w:rsidP="00333D64">
            <w:pPr>
              <w:jc w:val="left"/>
            </w:pPr>
            <w:r>
              <w:rPr>
                <w:rFonts w:hint="eastAsia"/>
              </w:rPr>
              <w:t>基金合同生效日</w:t>
            </w:r>
          </w:p>
        </w:tc>
        <w:tc>
          <w:tcPr>
            <w:tcW w:w="4253" w:type="dxa"/>
          </w:tcPr>
          <w:p w:rsidR="00333D64" w:rsidRDefault="00333D64" w:rsidP="00333D64">
            <w:pPr>
              <w:jc w:val="left"/>
            </w:pPr>
            <w:r>
              <w:rPr>
                <w:rFonts w:hint="eastAsia"/>
              </w:rPr>
              <w:t>2016</w:t>
            </w:r>
            <w:r>
              <w:rPr>
                <w:rFonts w:hint="eastAsia"/>
              </w:rPr>
              <w:t>年</w:t>
            </w:r>
            <w:r>
              <w:rPr>
                <w:rFonts w:hint="eastAsia"/>
              </w:rPr>
              <w:t>5</w:t>
            </w:r>
            <w:r>
              <w:rPr>
                <w:rFonts w:hint="eastAsia"/>
              </w:rPr>
              <w:t>月</w:t>
            </w:r>
            <w:r>
              <w:rPr>
                <w:rFonts w:hint="eastAsia"/>
              </w:rPr>
              <w:t>13</w:t>
            </w:r>
            <w:r>
              <w:rPr>
                <w:rFonts w:hint="eastAsia"/>
              </w:rPr>
              <w:t>日</w:t>
            </w:r>
          </w:p>
        </w:tc>
      </w:tr>
      <w:tr w:rsidR="00333D64" w:rsidTr="00333D64">
        <w:tc>
          <w:tcPr>
            <w:tcW w:w="4253" w:type="dxa"/>
          </w:tcPr>
          <w:p w:rsidR="00333D64" w:rsidRDefault="00333D64" w:rsidP="00333D64">
            <w:pPr>
              <w:jc w:val="left"/>
            </w:pPr>
            <w:r>
              <w:rPr>
                <w:rFonts w:hint="eastAsia"/>
              </w:rPr>
              <w:t>基金份额上市的证券交易所</w:t>
            </w:r>
          </w:p>
        </w:tc>
        <w:tc>
          <w:tcPr>
            <w:tcW w:w="4253" w:type="dxa"/>
          </w:tcPr>
          <w:p w:rsidR="00333D64" w:rsidRDefault="00333D64" w:rsidP="00333D64">
            <w:pPr>
              <w:jc w:val="left"/>
            </w:pPr>
            <w:r>
              <w:rPr>
                <w:rFonts w:hint="eastAsia"/>
              </w:rPr>
              <w:t>深圳证券交易所</w:t>
            </w:r>
          </w:p>
        </w:tc>
      </w:tr>
      <w:tr w:rsidR="00333D64" w:rsidTr="00333D64">
        <w:tc>
          <w:tcPr>
            <w:tcW w:w="4253" w:type="dxa"/>
          </w:tcPr>
          <w:p w:rsidR="00333D64" w:rsidRDefault="00333D64" w:rsidP="00333D64">
            <w:pPr>
              <w:jc w:val="left"/>
            </w:pPr>
            <w:r>
              <w:rPr>
                <w:rFonts w:hint="eastAsia"/>
              </w:rPr>
              <w:t>上市日期</w:t>
            </w:r>
          </w:p>
        </w:tc>
        <w:tc>
          <w:tcPr>
            <w:tcW w:w="4253" w:type="dxa"/>
          </w:tcPr>
          <w:p w:rsidR="00333D64" w:rsidRDefault="00333D64" w:rsidP="00333D64">
            <w:pPr>
              <w:jc w:val="left"/>
            </w:pPr>
            <w:r>
              <w:rPr>
                <w:rFonts w:hint="eastAsia"/>
              </w:rPr>
              <w:t>2016</w:t>
            </w:r>
            <w:r>
              <w:rPr>
                <w:rFonts w:hint="eastAsia"/>
              </w:rPr>
              <w:t>年</w:t>
            </w:r>
            <w:r>
              <w:rPr>
                <w:rFonts w:hint="eastAsia"/>
              </w:rPr>
              <w:t>5</w:t>
            </w:r>
            <w:r>
              <w:rPr>
                <w:rFonts w:hint="eastAsia"/>
              </w:rPr>
              <w:t>月</w:t>
            </w:r>
            <w:r>
              <w:rPr>
                <w:rFonts w:hint="eastAsia"/>
              </w:rPr>
              <w:t>31</w:t>
            </w:r>
            <w:r>
              <w:rPr>
                <w:rFonts w:hint="eastAsia"/>
              </w:rPr>
              <w:t>日</w:t>
            </w:r>
          </w:p>
        </w:tc>
      </w:tr>
      <w:tr w:rsidR="00333D64" w:rsidTr="00333D64">
        <w:tc>
          <w:tcPr>
            <w:tcW w:w="4253" w:type="dxa"/>
          </w:tcPr>
          <w:p w:rsidR="00333D64" w:rsidRDefault="00333D64" w:rsidP="00333D64">
            <w:pPr>
              <w:jc w:val="left"/>
            </w:pPr>
            <w:r>
              <w:rPr>
                <w:rFonts w:hint="eastAsia"/>
              </w:rPr>
              <w:t>基金管理人名称</w:t>
            </w:r>
          </w:p>
        </w:tc>
        <w:tc>
          <w:tcPr>
            <w:tcW w:w="4253" w:type="dxa"/>
          </w:tcPr>
          <w:p w:rsidR="00333D64" w:rsidRDefault="00333D64" w:rsidP="00333D64">
            <w:pPr>
              <w:jc w:val="left"/>
            </w:pPr>
            <w:r>
              <w:rPr>
                <w:rFonts w:hint="eastAsia"/>
              </w:rPr>
              <w:t>南方基金管理股份有限公司</w:t>
            </w:r>
          </w:p>
        </w:tc>
      </w:tr>
      <w:tr w:rsidR="00333D64" w:rsidTr="00333D64">
        <w:tc>
          <w:tcPr>
            <w:tcW w:w="4253" w:type="dxa"/>
          </w:tcPr>
          <w:p w:rsidR="00333D64" w:rsidRDefault="00333D64" w:rsidP="00333D64">
            <w:pPr>
              <w:jc w:val="left"/>
            </w:pPr>
            <w:r>
              <w:rPr>
                <w:rFonts w:hint="eastAsia"/>
              </w:rPr>
              <w:t>基金托管人名称</w:t>
            </w:r>
          </w:p>
        </w:tc>
        <w:tc>
          <w:tcPr>
            <w:tcW w:w="4253" w:type="dxa"/>
          </w:tcPr>
          <w:p w:rsidR="00333D64" w:rsidRDefault="00333D64" w:rsidP="00333D64">
            <w:pPr>
              <w:jc w:val="left"/>
            </w:pPr>
            <w:r>
              <w:rPr>
                <w:rFonts w:hint="eastAsia"/>
              </w:rPr>
              <w:t>中国银行股份有限公司</w:t>
            </w:r>
          </w:p>
        </w:tc>
      </w:tr>
    </w:tbl>
    <w:p w:rsidR="00333D64" w:rsidRDefault="00333D64" w:rsidP="00333D64">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333D64" w:rsidTr="00333D64">
        <w:tc>
          <w:tcPr>
            <w:tcW w:w="1418" w:type="dxa"/>
          </w:tcPr>
          <w:p w:rsidR="00333D64" w:rsidRDefault="00333D64" w:rsidP="00333D64">
            <w:pPr>
              <w:jc w:val="left"/>
            </w:pPr>
            <w:r>
              <w:rPr>
                <w:rFonts w:hint="eastAsia"/>
              </w:rPr>
              <w:t>投资目标</w:t>
            </w:r>
          </w:p>
        </w:tc>
        <w:tc>
          <w:tcPr>
            <w:tcW w:w="7088" w:type="dxa"/>
          </w:tcPr>
          <w:p w:rsidR="00333D64" w:rsidRDefault="00333D64" w:rsidP="00333D64">
            <w:pPr>
              <w:jc w:val="left"/>
            </w:pPr>
            <w:r>
              <w:rPr>
                <w:rFonts w:hint="eastAsia"/>
              </w:rPr>
              <w:t>紧密跟踪标的指数，追求跟踪偏离度和跟踪误差最小化。</w:t>
            </w:r>
          </w:p>
        </w:tc>
      </w:tr>
      <w:tr w:rsidR="00333D64" w:rsidTr="00333D64">
        <w:tc>
          <w:tcPr>
            <w:tcW w:w="1418" w:type="dxa"/>
          </w:tcPr>
          <w:p w:rsidR="00333D64" w:rsidRDefault="00333D64" w:rsidP="00333D64">
            <w:pPr>
              <w:jc w:val="left"/>
            </w:pPr>
            <w:r>
              <w:rPr>
                <w:rFonts w:hint="eastAsia"/>
              </w:rPr>
              <w:t>投资策略</w:t>
            </w:r>
          </w:p>
        </w:tc>
        <w:tc>
          <w:tcPr>
            <w:tcW w:w="7088" w:type="dxa"/>
          </w:tcPr>
          <w:p w:rsidR="00333D64" w:rsidRDefault="00333D64" w:rsidP="00333D64">
            <w:r>
              <w:rPr>
                <w:rFonts w:hint="eastAsia"/>
              </w:rPr>
              <w:t>本基金为被动式指数基金，采用完全复制法，按照成份股在标的指数中的基准权重构建指数化投资组合，并根据标的指数成份股及其权重的变化进行相应调整。</w:t>
            </w:r>
          </w:p>
        </w:tc>
      </w:tr>
      <w:tr w:rsidR="00333D64" w:rsidTr="00333D64">
        <w:tc>
          <w:tcPr>
            <w:tcW w:w="1418" w:type="dxa"/>
          </w:tcPr>
          <w:p w:rsidR="00333D64" w:rsidRDefault="00333D64" w:rsidP="00333D64">
            <w:pPr>
              <w:jc w:val="left"/>
            </w:pPr>
            <w:r>
              <w:rPr>
                <w:rFonts w:hint="eastAsia"/>
              </w:rPr>
              <w:t>业绩比较基准</w:t>
            </w:r>
          </w:p>
        </w:tc>
        <w:tc>
          <w:tcPr>
            <w:tcW w:w="7088" w:type="dxa"/>
          </w:tcPr>
          <w:p w:rsidR="00333D64" w:rsidRDefault="00333D64" w:rsidP="00333D64">
            <w:pPr>
              <w:jc w:val="left"/>
            </w:pPr>
            <w:r>
              <w:rPr>
                <w:rFonts w:hint="eastAsia"/>
              </w:rPr>
              <w:t>本基金的业绩比较基准为标的指数收益率。本基金标的指数为创业板指数。</w:t>
            </w:r>
          </w:p>
        </w:tc>
      </w:tr>
      <w:tr w:rsidR="00333D64" w:rsidTr="00333D64">
        <w:tc>
          <w:tcPr>
            <w:tcW w:w="1418" w:type="dxa"/>
          </w:tcPr>
          <w:p w:rsidR="00333D64" w:rsidRDefault="00333D64" w:rsidP="00333D64">
            <w:pPr>
              <w:jc w:val="left"/>
            </w:pPr>
            <w:r>
              <w:rPr>
                <w:rFonts w:hint="eastAsia"/>
              </w:rPr>
              <w:t>风险收益特征</w:t>
            </w:r>
          </w:p>
        </w:tc>
        <w:tc>
          <w:tcPr>
            <w:tcW w:w="7088" w:type="dxa"/>
          </w:tcPr>
          <w:p w:rsidR="00333D64" w:rsidRDefault="00333D64" w:rsidP="00333D64">
            <w:r>
              <w:rPr>
                <w:rFonts w:hint="eastAsia"/>
              </w:rPr>
              <w:t>本基金属于股票型基金，其长期平均风险与预期收益高于混合型基金、债券型基金与货币市场基金。本基金采用完全复制法跟踪标的指数的表现，具有与标的指数、以及标的指数所代表的股票市场相似的风险收益特征。</w:t>
            </w:r>
          </w:p>
        </w:tc>
      </w:tr>
    </w:tbl>
    <w:p w:rsidR="00333D64" w:rsidRDefault="00333D64" w:rsidP="00333D64">
      <w:pPr>
        <w:pStyle w:val="-1"/>
        <w:ind w:left="281" w:hanging="281"/>
        <w:rPr>
          <w:rFonts w:hint="eastAsia"/>
        </w:rPr>
      </w:pPr>
      <w:r>
        <w:rPr>
          <w:rFonts w:hint="eastAsia"/>
        </w:rPr>
        <w:t>主要财务指标和基金净值表现</w:t>
      </w:r>
    </w:p>
    <w:p w:rsidR="00333D64" w:rsidRDefault="00333D64" w:rsidP="00333D64">
      <w:pPr>
        <w:pStyle w:val="-2"/>
        <w:spacing w:before="312"/>
        <w:rPr>
          <w:rFonts w:hint="eastAsia"/>
        </w:rPr>
      </w:pPr>
      <w:r>
        <w:rPr>
          <w:rFonts w:hint="eastAsia"/>
        </w:rPr>
        <w:t>主要财务指标</w:t>
      </w:r>
    </w:p>
    <w:p w:rsidR="00333D64" w:rsidRDefault="00333D64" w:rsidP="00333D6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384"/>
        <w:gridCol w:w="1384"/>
        <w:gridCol w:w="1384"/>
        <w:gridCol w:w="1384"/>
        <w:gridCol w:w="1385"/>
        <w:gridCol w:w="1385"/>
      </w:tblGrid>
      <w:tr w:rsidR="00333D64" w:rsidTr="00333D64">
        <w:trPr>
          <w:cnfStyle w:val="100000000000" w:firstRow="1" w:lastRow="0" w:firstColumn="0" w:lastColumn="0" w:oddVBand="0" w:evenVBand="0" w:oddHBand="0" w:evenHBand="0" w:firstRowFirstColumn="0" w:firstRowLastColumn="0" w:lastRowFirstColumn="0" w:lastRowLastColumn="0"/>
        </w:trPr>
        <w:tc>
          <w:tcPr>
            <w:tcW w:w="1384" w:type="dxa"/>
            <w:vMerge w:val="restart"/>
          </w:tcPr>
          <w:p w:rsidR="00333D64" w:rsidRPr="00333D64" w:rsidRDefault="00333D64" w:rsidP="00333D64">
            <w:pPr>
              <w:jc w:val="center"/>
              <w:rPr>
                <w:b/>
              </w:rPr>
            </w:pPr>
            <w:r w:rsidRPr="00333D64">
              <w:rPr>
                <w:rFonts w:hint="eastAsia"/>
                <w:b/>
              </w:rPr>
              <w:t>主要财务指</w:t>
            </w:r>
            <w:r w:rsidRPr="00333D64">
              <w:rPr>
                <w:rFonts w:hint="eastAsia"/>
                <w:b/>
              </w:rPr>
              <w:lastRenderedPageBreak/>
              <w:t>标</w:t>
            </w:r>
          </w:p>
        </w:tc>
        <w:tc>
          <w:tcPr>
            <w:tcW w:w="6922" w:type="dxa"/>
            <w:gridSpan w:val="5"/>
            <w:tcBorders>
              <w:bottom w:val="single" w:sz="4" w:space="0" w:color="auto"/>
            </w:tcBorders>
          </w:tcPr>
          <w:p w:rsidR="00333D64" w:rsidRPr="00333D64" w:rsidRDefault="00333D64" w:rsidP="00333D64">
            <w:pPr>
              <w:jc w:val="center"/>
              <w:rPr>
                <w:b/>
              </w:rPr>
            </w:pPr>
            <w:r w:rsidRPr="00333D64">
              <w:rPr>
                <w:rFonts w:hint="eastAsia"/>
                <w:b/>
              </w:rPr>
              <w:lastRenderedPageBreak/>
              <w:t>报告期（</w:t>
            </w:r>
            <w:r w:rsidRPr="00333D64">
              <w:rPr>
                <w:rFonts w:hint="eastAsia"/>
                <w:b/>
              </w:rPr>
              <w:t>2025</w:t>
            </w:r>
            <w:r w:rsidRPr="00333D64">
              <w:rPr>
                <w:rFonts w:hint="eastAsia"/>
                <w:b/>
              </w:rPr>
              <w:t>年</w:t>
            </w:r>
            <w:r w:rsidRPr="00333D64">
              <w:rPr>
                <w:rFonts w:hint="eastAsia"/>
                <w:b/>
              </w:rPr>
              <w:t>10</w:t>
            </w:r>
            <w:r w:rsidRPr="00333D64">
              <w:rPr>
                <w:rFonts w:hint="eastAsia"/>
                <w:b/>
              </w:rPr>
              <w:t>月</w:t>
            </w:r>
            <w:r w:rsidRPr="00333D64">
              <w:rPr>
                <w:rFonts w:hint="eastAsia"/>
                <w:b/>
              </w:rPr>
              <w:t>1</w:t>
            </w:r>
            <w:r w:rsidRPr="00333D64">
              <w:rPr>
                <w:rFonts w:hint="eastAsia"/>
                <w:b/>
              </w:rPr>
              <w:t>日－</w:t>
            </w:r>
            <w:r w:rsidRPr="00333D64">
              <w:rPr>
                <w:rFonts w:hint="eastAsia"/>
                <w:b/>
              </w:rPr>
              <w:t>2025</w:t>
            </w:r>
            <w:r w:rsidRPr="00333D64">
              <w:rPr>
                <w:rFonts w:hint="eastAsia"/>
                <w:b/>
              </w:rPr>
              <w:t>年</w:t>
            </w:r>
            <w:r w:rsidRPr="00333D64">
              <w:rPr>
                <w:rFonts w:hint="eastAsia"/>
                <w:b/>
              </w:rPr>
              <w:t>12</w:t>
            </w:r>
            <w:r w:rsidRPr="00333D64">
              <w:rPr>
                <w:rFonts w:hint="eastAsia"/>
                <w:b/>
              </w:rPr>
              <w:t>月</w:t>
            </w:r>
            <w:r w:rsidRPr="00333D64">
              <w:rPr>
                <w:rFonts w:hint="eastAsia"/>
                <w:b/>
              </w:rPr>
              <w:t>31</w:t>
            </w:r>
            <w:r w:rsidRPr="00333D64">
              <w:rPr>
                <w:rFonts w:hint="eastAsia"/>
                <w:b/>
              </w:rPr>
              <w:t>日）</w:t>
            </w:r>
          </w:p>
        </w:tc>
      </w:tr>
      <w:tr w:rsidR="00333D64" w:rsidTr="00333D64">
        <w:tc>
          <w:tcPr>
            <w:tcW w:w="1384" w:type="dxa"/>
            <w:vMerge/>
          </w:tcPr>
          <w:p w:rsidR="00333D64" w:rsidRDefault="00333D64" w:rsidP="00333D64">
            <w:pPr>
              <w:jc w:val="left"/>
            </w:pPr>
          </w:p>
        </w:tc>
        <w:tc>
          <w:tcPr>
            <w:tcW w:w="1384" w:type="dxa"/>
            <w:shd w:val="clear" w:color="auto" w:fill="BFBFBF"/>
          </w:tcPr>
          <w:p w:rsidR="00333D64" w:rsidRPr="00333D64" w:rsidRDefault="00333D64" w:rsidP="00333D64">
            <w:pPr>
              <w:jc w:val="center"/>
              <w:rPr>
                <w:b/>
              </w:rPr>
            </w:pPr>
            <w:r w:rsidRPr="00333D64">
              <w:rPr>
                <w:rFonts w:hint="eastAsia"/>
                <w:b/>
              </w:rPr>
              <w:t>南方创业板</w:t>
            </w:r>
            <w:r w:rsidRPr="00333D64">
              <w:rPr>
                <w:rFonts w:hint="eastAsia"/>
                <w:b/>
              </w:rPr>
              <w:t>ETF</w:t>
            </w:r>
            <w:r w:rsidRPr="00333D64">
              <w:rPr>
                <w:rFonts w:hint="eastAsia"/>
                <w:b/>
              </w:rPr>
              <w:t>联接</w:t>
            </w:r>
            <w:r w:rsidRPr="00333D64">
              <w:rPr>
                <w:rFonts w:hint="eastAsia"/>
                <w:b/>
              </w:rPr>
              <w:t>A</w:t>
            </w:r>
          </w:p>
        </w:tc>
        <w:tc>
          <w:tcPr>
            <w:tcW w:w="1384" w:type="dxa"/>
            <w:shd w:val="clear" w:color="auto" w:fill="BFBFBF"/>
          </w:tcPr>
          <w:p w:rsidR="00333D64" w:rsidRPr="00333D64" w:rsidRDefault="00333D64" w:rsidP="00333D64">
            <w:pPr>
              <w:jc w:val="center"/>
              <w:rPr>
                <w:b/>
              </w:rPr>
            </w:pPr>
            <w:r w:rsidRPr="00333D64">
              <w:rPr>
                <w:rFonts w:hint="eastAsia"/>
                <w:b/>
              </w:rPr>
              <w:t>南方创业板</w:t>
            </w:r>
            <w:r w:rsidRPr="00333D64">
              <w:rPr>
                <w:rFonts w:hint="eastAsia"/>
                <w:b/>
              </w:rPr>
              <w:t>ETF</w:t>
            </w:r>
            <w:r w:rsidRPr="00333D64">
              <w:rPr>
                <w:rFonts w:hint="eastAsia"/>
                <w:b/>
              </w:rPr>
              <w:t>联接</w:t>
            </w:r>
            <w:r w:rsidRPr="00333D64">
              <w:rPr>
                <w:rFonts w:hint="eastAsia"/>
                <w:b/>
              </w:rPr>
              <w:t>C</w:t>
            </w:r>
          </w:p>
        </w:tc>
        <w:tc>
          <w:tcPr>
            <w:tcW w:w="1384" w:type="dxa"/>
            <w:shd w:val="clear" w:color="auto" w:fill="BFBFBF"/>
          </w:tcPr>
          <w:p w:rsidR="00333D64" w:rsidRPr="00333D64" w:rsidRDefault="00333D64" w:rsidP="00333D64">
            <w:pPr>
              <w:jc w:val="center"/>
              <w:rPr>
                <w:b/>
              </w:rPr>
            </w:pPr>
            <w:r w:rsidRPr="00333D64">
              <w:rPr>
                <w:rFonts w:hint="eastAsia"/>
                <w:b/>
              </w:rPr>
              <w:t>南方创业板</w:t>
            </w:r>
            <w:r w:rsidRPr="00333D64">
              <w:rPr>
                <w:rFonts w:hint="eastAsia"/>
                <w:b/>
              </w:rPr>
              <w:t>ETF</w:t>
            </w:r>
            <w:r w:rsidRPr="00333D64">
              <w:rPr>
                <w:rFonts w:hint="eastAsia"/>
                <w:b/>
              </w:rPr>
              <w:t>联接</w:t>
            </w:r>
            <w:r w:rsidRPr="00333D64">
              <w:rPr>
                <w:rFonts w:hint="eastAsia"/>
                <w:b/>
              </w:rPr>
              <w:t>E</w:t>
            </w:r>
          </w:p>
        </w:tc>
        <w:tc>
          <w:tcPr>
            <w:tcW w:w="1385" w:type="dxa"/>
            <w:shd w:val="clear" w:color="auto" w:fill="BFBFBF"/>
          </w:tcPr>
          <w:p w:rsidR="00333D64" w:rsidRPr="00333D64" w:rsidRDefault="00333D64" w:rsidP="00333D64">
            <w:pPr>
              <w:jc w:val="center"/>
              <w:rPr>
                <w:b/>
              </w:rPr>
            </w:pPr>
            <w:r w:rsidRPr="00333D64">
              <w:rPr>
                <w:rFonts w:hint="eastAsia"/>
                <w:b/>
              </w:rPr>
              <w:t>南方创业板</w:t>
            </w:r>
            <w:r w:rsidRPr="00333D64">
              <w:rPr>
                <w:rFonts w:hint="eastAsia"/>
                <w:b/>
              </w:rPr>
              <w:t>ETF</w:t>
            </w:r>
            <w:r w:rsidRPr="00333D64">
              <w:rPr>
                <w:rFonts w:hint="eastAsia"/>
                <w:b/>
              </w:rPr>
              <w:t>联接</w:t>
            </w:r>
            <w:r w:rsidRPr="00333D64">
              <w:rPr>
                <w:rFonts w:hint="eastAsia"/>
                <w:b/>
              </w:rPr>
              <w:t>I</w:t>
            </w:r>
          </w:p>
        </w:tc>
        <w:tc>
          <w:tcPr>
            <w:tcW w:w="1385" w:type="dxa"/>
            <w:shd w:val="clear" w:color="auto" w:fill="BFBFBF"/>
          </w:tcPr>
          <w:p w:rsidR="00333D64" w:rsidRPr="00333D64" w:rsidRDefault="00333D64" w:rsidP="00333D64">
            <w:pPr>
              <w:jc w:val="center"/>
              <w:rPr>
                <w:b/>
              </w:rPr>
            </w:pPr>
            <w:r w:rsidRPr="00333D64">
              <w:rPr>
                <w:rFonts w:hint="eastAsia"/>
                <w:b/>
              </w:rPr>
              <w:t>南方创业板</w:t>
            </w:r>
            <w:r w:rsidRPr="00333D64">
              <w:rPr>
                <w:rFonts w:hint="eastAsia"/>
                <w:b/>
              </w:rPr>
              <w:t>ETF</w:t>
            </w:r>
            <w:r w:rsidRPr="00333D64">
              <w:rPr>
                <w:rFonts w:hint="eastAsia"/>
                <w:b/>
              </w:rPr>
              <w:t>联接</w:t>
            </w:r>
            <w:r w:rsidRPr="00333D64">
              <w:rPr>
                <w:rFonts w:hint="eastAsia"/>
                <w:b/>
              </w:rPr>
              <w:t>Y</w:t>
            </w:r>
          </w:p>
        </w:tc>
      </w:tr>
      <w:tr w:rsidR="00333D64" w:rsidTr="00333D64">
        <w:tc>
          <w:tcPr>
            <w:tcW w:w="1384" w:type="dxa"/>
          </w:tcPr>
          <w:p w:rsidR="00333D64" w:rsidRDefault="00333D64" w:rsidP="00333D64">
            <w:pPr>
              <w:jc w:val="left"/>
            </w:pPr>
            <w:r>
              <w:rPr>
                <w:rFonts w:hint="eastAsia"/>
              </w:rPr>
              <w:lastRenderedPageBreak/>
              <w:t>1.</w:t>
            </w:r>
            <w:r>
              <w:rPr>
                <w:rFonts w:hint="eastAsia"/>
              </w:rPr>
              <w:t>本期已实现收益</w:t>
            </w:r>
          </w:p>
        </w:tc>
        <w:tc>
          <w:tcPr>
            <w:tcW w:w="1384" w:type="dxa"/>
          </w:tcPr>
          <w:p w:rsidR="00333D64" w:rsidRDefault="00333D64" w:rsidP="00333D64">
            <w:pPr>
              <w:jc w:val="right"/>
            </w:pPr>
            <w:r>
              <w:t>86,660,695.70</w:t>
            </w:r>
          </w:p>
        </w:tc>
        <w:tc>
          <w:tcPr>
            <w:tcW w:w="1384" w:type="dxa"/>
          </w:tcPr>
          <w:p w:rsidR="00333D64" w:rsidRDefault="00333D64" w:rsidP="00333D64">
            <w:pPr>
              <w:jc w:val="right"/>
            </w:pPr>
            <w:r>
              <w:t>28,679,276.50</w:t>
            </w:r>
          </w:p>
        </w:tc>
        <w:tc>
          <w:tcPr>
            <w:tcW w:w="1384" w:type="dxa"/>
          </w:tcPr>
          <w:p w:rsidR="00333D64" w:rsidRDefault="00333D64" w:rsidP="00333D64">
            <w:pPr>
              <w:jc w:val="right"/>
            </w:pPr>
            <w:r>
              <w:t>6,376,003.23</w:t>
            </w:r>
          </w:p>
        </w:tc>
        <w:tc>
          <w:tcPr>
            <w:tcW w:w="1385" w:type="dxa"/>
          </w:tcPr>
          <w:p w:rsidR="00333D64" w:rsidRDefault="00333D64" w:rsidP="00333D64">
            <w:pPr>
              <w:jc w:val="right"/>
            </w:pPr>
            <w:r>
              <w:t>3,423,181.73</w:t>
            </w:r>
          </w:p>
        </w:tc>
        <w:tc>
          <w:tcPr>
            <w:tcW w:w="1385" w:type="dxa"/>
          </w:tcPr>
          <w:p w:rsidR="00333D64" w:rsidRDefault="00333D64" w:rsidP="00333D64">
            <w:pPr>
              <w:jc w:val="right"/>
            </w:pPr>
            <w:r>
              <w:t>818,746.27</w:t>
            </w:r>
          </w:p>
        </w:tc>
      </w:tr>
      <w:tr w:rsidR="00333D64" w:rsidTr="00333D64">
        <w:tc>
          <w:tcPr>
            <w:tcW w:w="1384" w:type="dxa"/>
          </w:tcPr>
          <w:p w:rsidR="00333D64" w:rsidRDefault="00333D64" w:rsidP="00333D64">
            <w:pPr>
              <w:jc w:val="left"/>
            </w:pPr>
            <w:r>
              <w:rPr>
                <w:rFonts w:hint="eastAsia"/>
              </w:rPr>
              <w:t>2.</w:t>
            </w:r>
            <w:r>
              <w:rPr>
                <w:rFonts w:hint="eastAsia"/>
              </w:rPr>
              <w:t>本期利润</w:t>
            </w:r>
          </w:p>
        </w:tc>
        <w:tc>
          <w:tcPr>
            <w:tcW w:w="1384" w:type="dxa"/>
          </w:tcPr>
          <w:p w:rsidR="00333D64" w:rsidRDefault="00333D64" w:rsidP="00333D64">
            <w:pPr>
              <w:jc w:val="right"/>
            </w:pPr>
            <w:r>
              <w:t>8,080,142.83</w:t>
            </w:r>
          </w:p>
        </w:tc>
        <w:tc>
          <w:tcPr>
            <w:tcW w:w="1384" w:type="dxa"/>
          </w:tcPr>
          <w:p w:rsidR="00333D64" w:rsidRDefault="00333D64" w:rsidP="00333D64">
            <w:pPr>
              <w:jc w:val="right"/>
            </w:pPr>
            <w:r>
              <w:t>-44,300,829.90</w:t>
            </w:r>
          </w:p>
        </w:tc>
        <w:tc>
          <w:tcPr>
            <w:tcW w:w="1384" w:type="dxa"/>
          </w:tcPr>
          <w:p w:rsidR="00333D64" w:rsidRDefault="00333D64" w:rsidP="00333D64">
            <w:pPr>
              <w:jc w:val="right"/>
            </w:pPr>
            <w:r>
              <w:t>-2,954,055.84</w:t>
            </w:r>
          </w:p>
        </w:tc>
        <w:tc>
          <w:tcPr>
            <w:tcW w:w="1385" w:type="dxa"/>
          </w:tcPr>
          <w:p w:rsidR="00333D64" w:rsidRDefault="00333D64" w:rsidP="00333D64">
            <w:pPr>
              <w:jc w:val="right"/>
            </w:pPr>
            <w:r>
              <w:t>-163,688.09</w:t>
            </w:r>
          </w:p>
        </w:tc>
        <w:tc>
          <w:tcPr>
            <w:tcW w:w="1385" w:type="dxa"/>
          </w:tcPr>
          <w:p w:rsidR="00333D64" w:rsidRDefault="00333D64" w:rsidP="00333D64">
            <w:pPr>
              <w:jc w:val="right"/>
            </w:pPr>
            <w:r>
              <w:t>96,473.33</w:t>
            </w:r>
          </w:p>
        </w:tc>
      </w:tr>
      <w:tr w:rsidR="00333D64" w:rsidTr="00333D64">
        <w:tc>
          <w:tcPr>
            <w:tcW w:w="1384" w:type="dxa"/>
          </w:tcPr>
          <w:p w:rsidR="00333D64" w:rsidRDefault="00333D64" w:rsidP="00333D64">
            <w:pPr>
              <w:jc w:val="left"/>
            </w:pPr>
            <w:r>
              <w:rPr>
                <w:rFonts w:hint="eastAsia"/>
              </w:rPr>
              <w:t>3.</w:t>
            </w:r>
            <w:r>
              <w:rPr>
                <w:rFonts w:hint="eastAsia"/>
              </w:rPr>
              <w:t>加权平均基金份额本期利润</w:t>
            </w:r>
          </w:p>
        </w:tc>
        <w:tc>
          <w:tcPr>
            <w:tcW w:w="1384" w:type="dxa"/>
          </w:tcPr>
          <w:p w:rsidR="00333D64" w:rsidRDefault="00333D64" w:rsidP="00333D64">
            <w:pPr>
              <w:jc w:val="right"/>
            </w:pPr>
            <w:r>
              <w:t>0.0040</w:t>
            </w:r>
          </w:p>
        </w:tc>
        <w:tc>
          <w:tcPr>
            <w:tcW w:w="1384" w:type="dxa"/>
          </w:tcPr>
          <w:p w:rsidR="00333D64" w:rsidRDefault="00333D64" w:rsidP="00333D64">
            <w:pPr>
              <w:jc w:val="right"/>
            </w:pPr>
            <w:r>
              <w:t>-0.0606</w:t>
            </w:r>
          </w:p>
        </w:tc>
        <w:tc>
          <w:tcPr>
            <w:tcW w:w="1384" w:type="dxa"/>
          </w:tcPr>
          <w:p w:rsidR="00333D64" w:rsidRDefault="00333D64" w:rsidP="00333D64">
            <w:pPr>
              <w:jc w:val="right"/>
            </w:pPr>
            <w:r>
              <w:t>-0.0169</w:t>
            </w:r>
          </w:p>
        </w:tc>
        <w:tc>
          <w:tcPr>
            <w:tcW w:w="1385" w:type="dxa"/>
          </w:tcPr>
          <w:p w:rsidR="00333D64" w:rsidRDefault="00333D64" w:rsidP="00333D64">
            <w:pPr>
              <w:jc w:val="right"/>
            </w:pPr>
            <w:r>
              <w:t>-0.0021</w:t>
            </w:r>
          </w:p>
        </w:tc>
        <w:tc>
          <w:tcPr>
            <w:tcW w:w="1385" w:type="dxa"/>
          </w:tcPr>
          <w:p w:rsidR="00333D64" w:rsidRDefault="00333D64" w:rsidP="00333D64">
            <w:pPr>
              <w:jc w:val="right"/>
            </w:pPr>
            <w:r>
              <w:t>0.0062</w:t>
            </w:r>
          </w:p>
        </w:tc>
      </w:tr>
      <w:tr w:rsidR="00333D64" w:rsidTr="00333D64">
        <w:tc>
          <w:tcPr>
            <w:tcW w:w="1384" w:type="dxa"/>
          </w:tcPr>
          <w:p w:rsidR="00333D64" w:rsidRDefault="00333D64" w:rsidP="00333D64">
            <w:pPr>
              <w:jc w:val="left"/>
            </w:pPr>
            <w:r>
              <w:rPr>
                <w:rFonts w:hint="eastAsia"/>
              </w:rPr>
              <w:t>4.</w:t>
            </w:r>
            <w:r>
              <w:rPr>
                <w:rFonts w:hint="eastAsia"/>
              </w:rPr>
              <w:t>期末基金资产净值</w:t>
            </w:r>
          </w:p>
        </w:tc>
        <w:tc>
          <w:tcPr>
            <w:tcW w:w="1384" w:type="dxa"/>
          </w:tcPr>
          <w:p w:rsidR="00333D64" w:rsidRDefault="00333D64" w:rsidP="00333D64">
            <w:pPr>
              <w:jc w:val="right"/>
            </w:pPr>
            <w:r>
              <w:t>2,713,292,161.10</w:t>
            </w:r>
          </w:p>
        </w:tc>
        <w:tc>
          <w:tcPr>
            <w:tcW w:w="1384" w:type="dxa"/>
          </w:tcPr>
          <w:p w:rsidR="00333D64" w:rsidRDefault="00333D64" w:rsidP="00333D64">
            <w:pPr>
              <w:jc w:val="right"/>
            </w:pPr>
            <w:r>
              <w:t>1,574,439,806.97</w:t>
            </w:r>
          </w:p>
        </w:tc>
        <w:tc>
          <w:tcPr>
            <w:tcW w:w="1384" w:type="dxa"/>
          </w:tcPr>
          <w:p w:rsidR="00333D64" w:rsidRDefault="00333D64" w:rsidP="00333D64">
            <w:pPr>
              <w:jc w:val="right"/>
            </w:pPr>
            <w:r>
              <w:t>235,500,656.44</w:t>
            </w:r>
          </w:p>
        </w:tc>
        <w:tc>
          <w:tcPr>
            <w:tcW w:w="1385" w:type="dxa"/>
          </w:tcPr>
          <w:p w:rsidR="00333D64" w:rsidRDefault="00333D64" w:rsidP="00333D64">
            <w:pPr>
              <w:jc w:val="right"/>
            </w:pPr>
            <w:r>
              <w:t>111,341,091.51</w:t>
            </w:r>
          </w:p>
        </w:tc>
        <w:tc>
          <w:tcPr>
            <w:tcW w:w="1385" w:type="dxa"/>
          </w:tcPr>
          <w:p w:rsidR="00333D64" w:rsidRDefault="00333D64" w:rsidP="00333D64">
            <w:pPr>
              <w:jc w:val="right"/>
            </w:pPr>
            <w:r>
              <w:t>36,046,262.84</w:t>
            </w:r>
          </w:p>
        </w:tc>
      </w:tr>
      <w:tr w:rsidR="00333D64" w:rsidTr="00333D64">
        <w:tc>
          <w:tcPr>
            <w:tcW w:w="1384" w:type="dxa"/>
          </w:tcPr>
          <w:p w:rsidR="00333D64" w:rsidRDefault="00333D64" w:rsidP="00333D64">
            <w:pPr>
              <w:jc w:val="left"/>
            </w:pPr>
            <w:r>
              <w:rPr>
                <w:rFonts w:hint="eastAsia"/>
              </w:rPr>
              <w:t>5.</w:t>
            </w:r>
            <w:r>
              <w:rPr>
                <w:rFonts w:hint="eastAsia"/>
              </w:rPr>
              <w:t>期末基金份额净值</w:t>
            </w:r>
          </w:p>
        </w:tc>
        <w:tc>
          <w:tcPr>
            <w:tcW w:w="1384" w:type="dxa"/>
          </w:tcPr>
          <w:p w:rsidR="00333D64" w:rsidRDefault="00333D64" w:rsidP="00333D64">
            <w:pPr>
              <w:jc w:val="right"/>
            </w:pPr>
            <w:r>
              <w:t>1.6517</w:t>
            </w:r>
          </w:p>
        </w:tc>
        <w:tc>
          <w:tcPr>
            <w:tcW w:w="1384" w:type="dxa"/>
          </w:tcPr>
          <w:p w:rsidR="00333D64" w:rsidRDefault="00333D64" w:rsidP="00333D64">
            <w:pPr>
              <w:jc w:val="right"/>
            </w:pPr>
            <w:r>
              <w:t>1.6274</w:t>
            </w:r>
          </w:p>
        </w:tc>
        <w:tc>
          <w:tcPr>
            <w:tcW w:w="1384" w:type="dxa"/>
          </w:tcPr>
          <w:p w:rsidR="00333D64" w:rsidRDefault="00333D64" w:rsidP="00333D64">
            <w:pPr>
              <w:jc w:val="right"/>
            </w:pPr>
            <w:r>
              <w:t>1.6248</w:t>
            </w:r>
          </w:p>
        </w:tc>
        <w:tc>
          <w:tcPr>
            <w:tcW w:w="1385" w:type="dxa"/>
          </w:tcPr>
          <w:p w:rsidR="00333D64" w:rsidRDefault="00333D64" w:rsidP="00333D64">
            <w:pPr>
              <w:jc w:val="right"/>
            </w:pPr>
            <w:r>
              <w:t>1.6515</w:t>
            </w:r>
          </w:p>
        </w:tc>
        <w:tc>
          <w:tcPr>
            <w:tcW w:w="1385" w:type="dxa"/>
          </w:tcPr>
          <w:p w:rsidR="00333D64" w:rsidRDefault="00333D64" w:rsidP="00333D64">
            <w:pPr>
              <w:jc w:val="right"/>
            </w:pPr>
            <w:r>
              <w:t>1.6517</w:t>
            </w:r>
          </w:p>
        </w:tc>
      </w:tr>
    </w:tbl>
    <w:p w:rsidR="00333D64" w:rsidRDefault="00333D64" w:rsidP="00333D64">
      <w:pPr>
        <w:pStyle w:val="-8"/>
        <w:rPr>
          <w:rFonts w:hint="eastAsia"/>
        </w:rPr>
      </w:pPr>
      <w:r>
        <w:rPr>
          <w:rFonts w:hint="eastAsia"/>
        </w:rPr>
        <w:t>注：1、基金业绩指标不包括持有人认（申）购或交易基金的各项费用，计入费用后实际收益水平要低于所列数字；</w:t>
      </w:r>
    </w:p>
    <w:p w:rsidR="00333D64" w:rsidRDefault="00333D64" w:rsidP="00333D6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33D64" w:rsidRDefault="00333D64" w:rsidP="00333D64">
      <w:pPr>
        <w:pStyle w:val="-2"/>
        <w:spacing w:before="312"/>
        <w:rPr>
          <w:rFonts w:hint="eastAsia"/>
        </w:rPr>
      </w:pPr>
      <w:r>
        <w:rPr>
          <w:rFonts w:hint="eastAsia"/>
        </w:rPr>
        <w:t>基金净值表现</w:t>
      </w:r>
    </w:p>
    <w:p w:rsidR="00333D64" w:rsidRDefault="00333D64" w:rsidP="00333D64">
      <w:pPr>
        <w:pStyle w:val="-3"/>
        <w:spacing w:before="156" w:after="156"/>
        <w:rPr>
          <w:rFonts w:hint="eastAsia"/>
        </w:rPr>
      </w:pPr>
      <w:r>
        <w:rPr>
          <w:rFonts w:hint="eastAsia"/>
        </w:rPr>
        <w:t>本报告期基金份额净值增长率及其与同期业绩比较基准收益率的比较</w:t>
      </w:r>
    </w:p>
    <w:p w:rsidR="00333D64" w:rsidRDefault="00333D64" w:rsidP="00333D64">
      <w:pPr>
        <w:pStyle w:val="-"/>
        <w:ind w:firstLine="420"/>
        <w:rPr>
          <w:rFonts w:hint="eastAsia"/>
        </w:rPr>
      </w:pPr>
      <w:r>
        <w:rPr>
          <w:rFonts w:hint="eastAsia"/>
        </w:rPr>
        <w:t>南方创业板ETF联接A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33D64" w:rsidTr="00333D64">
        <w:trPr>
          <w:cnfStyle w:val="100000000000" w:firstRow="1" w:lastRow="0" w:firstColumn="0" w:lastColumn="0" w:oddVBand="0" w:evenVBand="0" w:oddHBand="0" w:evenHBand="0" w:firstRowFirstColumn="0" w:firstRowLastColumn="0" w:lastRowFirstColumn="0" w:lastRowLastColumn="0"/>
        </w:trPr>
        <w:tc>
          <w:tcPr>
            <w:tcW w:w="1429" w:type="dxa"/>
          </w:tcPr>
          <w:p w:rsidR="00333D64" w:rsidRPr="00333D64" w:rsidRDefault="00333D64" w:rsidP="00333D64">
            <w:pPr>
              <w:jc w:val="center"/>
              <w:rPr>
                <w:b/>
              </w:rPr>
            </w:pPr>
            <w:r w:rsidRPr="00333D64">
              <w:rPr>
                <w:rFonts w:hint="eastAsia"/>
                <w:b/>
              </w:rPr>
              <w:t>阶段</w:t>
            </w:r>
          </w:p>
        </w:tc>
        <w:tc>
          <w:tcPr>
            <w:tcW w:w="1315" w:type="dxa"/>
          </w:tcPr>
          <w:p w:rsidR="00333D64" w:rsidRPr="00333D64" w:rsidRDefault="00333D64" w:rsidP="00333D64">
            <w:pPr>
              <w:jc w:val="center"/>
              <w:rPr>
                <w:b/>
              </w:rPr>
            </w:pPr>
            <w:r w:rsidRPr="00333D64">
              <w:rPr>
                <w:rFonts w:hint="eastAsia"/>
                <w:b/>
              </w:rPr>
              <w:t>净值增长率①</w:t>
            </w:r>
          </w:p>
        </w:tc>
        <w:tc>
          <w:tcPr>
            <w:tcW w:w="1315" w:type="dxa"/>
          </w:tcPr>
          <w:p w:rsidR="00333D64" w:rsidRPr="00333D64" w:rsidRDefault="00333D64" w:rsidP="00333D64">
            <w:pPr>
              <w:jc w:val="center"/>
              <w:rPr>
                <w:b/>
              </w:rPr>
            </w:pPr>
            <w:r w:rsidRPr="00333D64">
              <w:rPr>
                <w:rFonts w:hint="eastAsia"/>
                <w:b/>
              </w:rPr>
              <w:t>净值增长率标准差②</w:t>
            </w:r>
          </w:p>
        </w:tc>
        <w:tc>
          <w:tcPr>
            <w:tcW w:w="1315" w:type="dxa"/>
          </w:tcPr>
          <w:p w:rsidR="00333D64" w:rsidRPr="00333D64" w:rsidRDefault="00333D64" w:rsidP="00333D64">
            <w:pPr>
              <w:jc w:val="center"/>
              <w:rPr>
                <w:b/>
              </w:rPr>
            </w:pPr>
            <w:r w:rsidRPr="00333D64">
              <w:rPr>
                <w:rFonts w:hint="eastAsia"/>
                <w:b/>
              </w:rPr>
              <w:t>业绩比较基准收益率③</w:t>
            </w:r>
          </w:p>
        </w:tc>
        <w:tc>
          <w:tcPr>
            <w:tcW w:w="1315" w:type="dxa"/>
          </w:tcPr>
          <w:p w:rsidR="00333D64" w:rsidRPr="00333D64" w:rsidRDefault="00333D64" w:rsidP="00333D64">
            <w:pPr>
              <w:jc w:val="center"/>
              <w:rPr>
                <w:b/>
              </w:rPr>
            </w:pPr>
            <w:r w:rsidRPr="00333D64">
              <w:rPr>
                <w:rFonts w:hint="eastAsia"/>
                <w:b/>
              </w:rPr>
              <w:t>业绩比较基准收益率标准差④</w:t>
            </w:r>
          </w:p>
        </w:tc>
        <w:tc>
          <w:tcPr>
            <w:tcW w:w="907" w:type="dxa"/>
          </w:tcPr>
          <w:p w:rsidR="00333D64" w:rsidRPr="00333D64" w:rsidRDefault="00333D64" w:rsidP="00333D64">
            <w:pPr>
              <w:jc w:val="center"/>
              <w:rPr>
                <w:b/>
              </w:rPr>
            </w:pPr>
            <w:r w:rsidRPr="00333D64">
              <w:rPr>
                <w:rFonts w:hint="eastAsia"/>
                <w:b/>
              </w:rPr>
              <w:t>①</w:t>
            </w:r>
            <w:r w:rsidRPr="00333D64">
              <w:rPr>
                <w:rFonts w:hint="eastAsia"/>
                <w:b/>
              </w:rPr>
              <w:t>-</w:t>
            </w:r>
            <w:r w:rsidRPr="00333D64">
              <w:rPr>
                <w:rFonts w:hint="eastAsia"/>
                <w:b/>
              </w:rPr>
              <w:t>③</w:t>
            </w:r>
          </w:p>
        </w:tc>
        <w:tc>
          <w:tcPr>
            <w:tcW w:w="907" w:type="dxa"/>
          </w:tcPr>
          <w:p w:rsidR="00333D64" w:rsidRPr="00333D64" w:rsidRDefault="00333D64" w:rsidP="00333D64">
            <w:pPr>
              <w:jc w:val="center"/>
              <w:rPr>
                <w:b/>
              </w:rPr>
            </w:pPr>
            <w:r w:rsidRPr="00333D64">
              <w:rPr>
                <w:rFonts w:hint="eastAsia"/>
                <w:b/>
              </w:rPr>
              <w:t>②</w:t>
            </w:r>
            <w:r w:rsidRPr="00333D64">
              <w:rPr>
                <w:rFonts w:hint="eastAsia"/>
                <w:b/>
              </w:rPr>
              <w:t>-</w:t>
            </w:r>
            <w:r w:rsidRPr="00333D64">
              <w:rPr>
                <w:rFonts w:hint="eastAsia"/>
                <w:b/>
              </w:rPr>
              <w:t>④</w:t>
            </w:r>
          </w:p>
        </w:tc>
      </w:tr>
      <w:tr w:rsidR="00333D64" w:rsidTr="00333D64">
        <w:tc>
          <w:tcPr>
            <w:tcW w:w="1429" w:type="dxa"/>
          </w:tcPr>
          <w:p w:rsidR="00333D64" w:rsidRDefault="00333D64" w:rsidP="00333D64">
            <w:pPr>
              <w:jc w:val="left"/>
            </w:pPr>
            <w:r>
              <w:rPr>
                <w:rFonts w:hint="eastAsia"/>
              </w:rPr>
              <w:t>过去三个月</w:t>
            </w:r>
          </w:p>
        </w:tc>
        <w:tc>
          <w:tcPr>
            <w:tcW w:w="1315" w:type="dxa"/>
          </w:tcPr>
          <w:p w:rsidR="00333D64" w:rsidRDefault="00333D64" w:rsidP="00333D64">
            <w:pPr>
              <w:jc w:val="right"/>
            </w:pPr>
            <w:r>
              <w:t>-0.82%</w:t>
            </w:r>
          </w:p>
        </w:tc>
        <w:tc>
          <w:tcPr>
            <w:tcW w:w="1315" w:type="dxa"/>
          </w:tcPr>
          <w:p w:rsidR="00333D64" w:rsidRDefault="00333D64" w:rsidP="00333D64">
            <w:pPr>
              <w:jc w:val="right"/>
            </w:pPr>
            <w:r>
              <w:t>1.77%</w:t>
            </w:r>
          </w:p>
        </w:tc>
        <w:tc>
          <w:tcPr>
            <w:tcW w:w="1315" w:type="dxa"/>
          </w:tcPr>
          <w:p w:rsidR="00333D64" w:rsidRDefault="00333D64" w:rsidP="00333D64">
            <w:pPr>
              <w:jc w:val="right"/>
            </w:pPr>
            <w:r>
              <w:t>-0.97%</w:t>
            </w:r>
          </w:p>
        </w:tc>
        <w:tc>
          <w:tcPr>
            <w:tcW w:w="1315" w:type="dxa"/>
          </w:tcPr>
          <w:p w:rsidR="00333D64" w:rsidRDefault="00333D64" w:rsidP="00333D64">
            <w:pPr>
              <w:jc w:val="right"/>
            </w:pPr>
            <w:r>
              <w:t>1.77%</w:t>
            </w:r>
          </w:p>
        </w:tc>
        <w:tc>
          <w:tcPr>
            <w:tcW w:w="907" w:type="dxa"/>
          </w:tcPr>
          <w:p w:rsidR="00333D64" w:rsidRDefault="00333D64" w:rsidP="00333D64">
            <w:pPr>
              <w:jc w:val="right"/>
            </w:pPr>
            <w:r>
              <w:t>0.15%</w:t>
            </w:r>
          </w:p>
        </w:tc>
        <w:tc>
          <w:tcPr>
            <w:tcW w:w="907" w:type="dxa"/>
          </w:tcPr>
          <w:p w:rsidR="00333D64" w:rsidRDefault="00333D64" w:rsidP="00333D64">
            <w:pPr>
              <w:jc w:val="right"/>
            </w:pPr>
            <w:r>
              <w:t>0.00%</w:t>
            </w:r>
          </w:p>
        </w:tc>
      </w:tr>
      <w:tr w:rsidR="00333D64" w:rsidTr="00333D64">
        <w:tc>
          <w:tcPr>
            <w:tcW w:w="1429" w:type="dxa"/>
          </w:tcPr>
          <w:p w:rsidR="00333D64" w:rsidRDefault="00333D64" w:rsidP="00333D64">
            <w:pPr>
              <w:jc w:val="left"/>
            </w:pPr>
            <w:r>
              <w:rPr>
                <w:rFonts w:hint="eastAsia"/>
              </w:rPr>
              <w:t>过去六个月</w:t>
            </w:r>
          </w:p>
        </w:tc>
        <w:tc>
          <w:tcPr>
            <w:tcW w:w="1315" w:type="dxa"/>
          </w:tcPr>
          <w:p w:rsidR="00333D64" w:rsidRDefault="00333D64" w:rsidP="00333D64">
            <w:pPr>
              <w:jc w:val="right"/>
            </w:pPr>
            <w:r>
              <w:t>46.49%</w:t>
            </w:r>
          </w:p>
        </w:tc>
        <w:tc>
          <w:tcPr>
            <w:tcW w:w="1315" w:type="dxa"/>
          </w:tcPr>
          <w:p w:rsidR="00333D64" w:rsidRDefault="00333D64" w:rsidP="00333D64">
            <w:pPr>
              <w:jc w:val="right"/>
            </w:pPr>
            <w:r>
              <w:t>1.79%</w:t>
            </w:r>
          </w:p>
        </w:tc>
        <w:tc>
          <w:tcPr>
            <w:tcW w:w="1315" w:type="dxa"/>
          </w:tcPr>
          <w:p w:rsidR="00333D64" w:rsidRDefault="00333D64" w:rsidP="00333D64">
            <w:pPr>
              <w:jc w:val="right"/>
            </w:pPr>
            <w:r>
              <w:t>46.02%</w:t>
            </w:r>
          </w:p>
        </w:tc>
        <w:tc>
          <w:tcPr>
            <w:tcW w:w="1315" w:type="dxa"/>
          </w:tcPr>
          <w:p w:rsidR="00333D64" w:rsidRDefault="00333D64" w:rsidP="00333D64">
            <w:pPr>
              <w:jc w:val="right"/>
            </w:pPr>
            <w:r>
              <w:t>1.79%</w:t>
            </w:r>
          </w:p>
        </w:tc>
        <w:tc>
          <w:tcPr>
            <w:tcW w:w="907" w:type="dxa"/>
          </w:tcPr>
          <w:p w:rsidR="00333D64" w:rsidRDefault="00333D64" w:rsidP="00333D64">
            <w:pPr>
              <w:jc w:val="right"/>
            </w:pPr>
            <w:r>
              <w:t>0.47%</w:t>
            </w:r>
          </w:p>
        </w:tc>
        <w:tc>
          <w:tcPr>
            <w:tcW w:w="907" w:type="dxa"/>
          </w:tcPr>
          <w:p w:rsidR="00333D64" w:rsidRDefault="00333D64" w:rsidP="00333D64">
            <w:pPr>
              <w:jc w:val="right"/>
            </w:pPr>
            <w:r>
              <w:t>0.00%</w:t>
            </w:r>
          </w:p>
        </w:tc>
      </w:tr>
      <w:tr w:rsidR="00333D64" w:rsidTr="00333D64">
        <w:tc>
          <w:tcPr>
            <w:tcW w:w="1429" w:type="dxa"/>
          </w:tcPr>
          <w:p w:rsidR="00333D64" w:rsidRDefault="00333D64" w:rsidP="00333D64">
            <w:pPr>
              <w:jc w:val="left"/>
            </w:pPr>
            <w:r>
              <w:rPr>
                <w:rFonts w:hint="eastAsia"/>
              </w:rPr>
              <w:t>过去一年</w:t>
            </w:r>
          </w:p>
        </w:tc>
        <w:tc>
          <w:tcPr>
            <w:tcW w:w="1315" w:type="dxa"/>
          </w:tcPr>
          <w:p w:rsidR="00333D64" w:rsidRDefault="00333D64" w:rsidP="00333D64">
            <w:pPr>
              <w:jc w:val="right"/>
            </w:pPr>
            <w:r>
              <w:t>48.96%</w:t>
            </w:r>
          </w:p>
        </w:tc>
        <w:tc>
          <w:tcPr>
            <w:tcW w:w="1315" w:type="dxa"/>
          </w:tcPr>
          <w:p w:rsidR="00333D64" w:rsidRDefault="00333D64" w:rsidP="00333D64">
            <w:pPr>
              <w:jc w:val="right"/>
            </w:pPr>
            <w:r>
              <w:t>1.76%</w:t>
            </w:r>
          </w:p>
        </w:tc>
        <w:tc>
          <w:tcPr>
            <w:tcW w:w="1315" w:type="dxa"/>
          </w:tcPr>
          <w:p w:rsidR="00333D64" w:rsidRDefault="00333D64" w:rsidP="00333D64">
            <w:pPr>
              <w:jc w:val="right"/>
            </w:pPr>
            <w:r>
              <w:t>46.91%</w:t>
            </w:r>
          </w:p>
        </w:tc>
        <w:tc>
          <w:tcPr>
            <w:tcW w:w="1315" w:type="dxa"/>
          </w:tcPr>
          <w:p w:rsidR="00333D64" w:rsidRDefault="00333D64" w:rsidP="00333D64">
            <w:pPr>
              <w:jc w:val="right"/>
            </w:pPr>
            <w:r>
              <w:t>1.76%</w:t>
            </w:r>
          </w:p>
        </w:tc>
        <w:tc>
          <w:tcPr>
            <w:tcW w:w="907" w:type="dxa"/>
          </w:tcPr>
          <w:p w:rsidR="00333D64" w:rsidRDefault="00333D64" w:rsidP="00333D64">
            <w:pPr>
              <w:jc w:val="right"/>
            </w:pPr>
            <w:r>
              <w:t>2.05%</w:t>
            </w:r>
          </w:p>
        </w:tc>
        <w:tc>
          <w:tcPr>
            <w:tcW w:w="907" w:type="dxa"/>
          </w:tcPr>
          <w:p w:rsidR="00333D64" w:rsidRDefault="00333D64" w:rsidP="00333D64">
            <w:pPr>
              <w:jc w:val="right"/>
            </w:pPr>
            <w:r>
              <w:t>0.00%</w:t>
            </w:r>
          </w:p>
        </w:tc>
      </w:tr>
      <w:tr w:rsidR="00333D64" w:rsidTr="00333D64">
        <w:tc>
          <w:tcPr>
            <w:tcW w:w="1429" w:type="dxa"/>
          </w:tcPr>
          <w:p w:rsidR="00333D64" w:rsidRDefault="00333D64" w:rsidP="00333D64">
            <w:pPr>
              <w:jc w:val="left"/>
            </w:pPr>
            <w:r>
              <w:rPr>
                <w:rFonts w:hint="eastAsia"/>
              </w:rPr>
              <w:t>过去三年</w:t>
            </w:r>
          </w:p>
        </w:tc>
        <w:tc>
          <w:tcPr>
            <w:tcW w:w="1315" w:type="dxa"/>
          </w:tcPr>
          <w:p w:rsidR="00333D64" w:rsidRDefault="00333D64" w:rsidP="00333D64">
            <w:pPr>
              <w:jc w:val="right"/>
            </w:pPr>
            <w:r>
              <w:t>40.92%</w:t>
            </w:r>
          </w:p>
        </w:tc>
        <w:tc>
          <w:tcPr>
            <w:tcW w:w="1315" w:type="dxa"/>
          </w:tcPr>
          <w:p w:rsidR="00333D64" w:rsidRDefault="00333D64" w:rsidP="00333D64">
            <w:pPr>
              <w:jc w:val="right"/>
            </w:pPr>
            <w:r>
              <w:t>1.80%</w:t>
            </w:r>
          </w:p>
        </w:tc>
        <w:tc>
          <w:tcPr>
            <w:tcW w:w="1315" w:type="dxa"/>
          </w:tcPr>
          <w:p w:rsidR="00333D64" w:rsidRDefault="00333D64" w:rsidP="00333D64">
            <w:pPr>
              <w:jc w:val="right"/>
            </w:pPr>
            <w:r>
              <w:t>35.28%</w:t>
            </w:r>
          </w:p>
        </w:tc>
        <w:tc>
          <w:tcPr>
            <w:tcW w:w="1315" w:type="dxa"/>
          </w:tcPr>
          <w:p w:rsidR="00333D64" w:rsidRDefault="00333D64" w:rsidP="00333D64">
            <w:pPr>
              <w:jc w:val="right"/>
            </w:pPr>
            <w:r>
              <w:t>1.81%</w:t>
            </w:r>
          </w:p>
        </w:tc>
        <w:tc>
          <w:tcPr>
            <w:tcW w:w="907" w:type="dxa"/>
          </w:tcPr>
          <w:p w:rsidR="00333D64" w:rsidRDefault="00333D64" w:rsidP="00333D64">
            <w:pPr>
              <w:jc w:val="right"/>
            </w:pPr>
            <w:r>
              <w:t>5.64%</w:t>
            </w:r>
          </w:p>
        </w:tc>
        <w:tc>
          <w:tcPr>
            <w:tcW w:w="907" w:type="dxa"/>
          </w:tcPr>
          <w:p w:rsidR="00333D64" w:rsidRDefault="00333D64" w:rsidP="00333D64">
            <w:pPr>
              <w:jc w:val="right"/>
            </w:pPr>
            <w:r>
              <w:t>-0.01%</w:t>
            </w:r>
          </w:p>
        </w:tc>
      </w:tr>
      <w:tr w:rsidR="00333D64" w:rsidTr="00333D64">
        <w:tc>
          <w:tcPr>
            <w:tcW w:w="1429" w:type="dxa"/>
          </w:tcPr>
          <w:p w:rsidR="00333D64" w:rsidRDefault="00333D64" w:rsidP="00333D64">
            <w:pPr>
              <w:jc w:val="left"/>
            </w:pPr>
            <w:r>
              <w:rPr>
                <w:rFonts w:hint="eastAsia"/>
              </w:rPr>
              <w:t>过去五年</w:t>
            </w:r>
          </w:p>
        </w:tc>
        <w:tc>
          <w:tcPr>
            <w:tcW w:w="1315" w:type="dxa"/>
          </w:tcPr>
          <w:p w:rsidR="00333D64" w:rsidRDefault="00333D64" w:rsidP="00333D64">
            <w:pPr>
              <w:jc w:val="right"/>
            </w:pPr>
            <w:r>
              <w:t>14.53%</w:t>
            </w:r>
          </w:p>
        </w:tc>
        <w:tc>
          <w:tcPr>
            <w:tcW w:w="1315" w:type="dxa"/>
          </w:tcPr>
          <w:p w:rsidR="00333D64" w:rsidRDefault="00333D64" w:rsidP="00333D64">
            <w:pPr>
              <w:jc w:val="right"/>
            </w:pPr>
            <w:r>
              <w:t>1.75%</w:t>
            </w:r>
          </w:p>
        </w:tc>
        <w:tc>
          <w:tcPr>
            <w:tcW w:w="1315" w:type="dxa"/>
          </w:tcPr>
          <w:p w:rsidR="00333D64" w:rsidRDefault="00333D64" w:rsidP="00333D64">
            <w:pPr>
              <w:jc w:val="right"/>
            </w:pPr>
            <w:r>
              <w:t>8.71%</w:t>
            </w:r>
          </w:p>
        </w:tc>
        <w:tc>
          <w:tcPr>
            <w:tcW w:w="1315" w:type="dxa"/>
          </w:tcPr>
          <w:p w:rsidR="00333D64" w:rsidRDefault="00333D64" w:rsidP="00333D64">
            <w:pPr>
              <w:jc w:val="right"/>
            </w:pPr>
            <w:r>
              <w:t>1.76%</w:t>
            </w:r>
          </w:p>
        </w:tc>
        <w:tc>
          <w:tcPr>
            <w:tcW w:w="907" w:type="dxa"/>
          </w:tcPr>
          <w:p w:rsidR="00333D64" w:rsidRDefault="00333D64" w:rsidP="00333D64">
            <w:pPr>
              <w:jc w:val="right"/>
            </w:pPr>
            <w:r>
              <w:t>5.82%</w:t>
            </w:r>
          </w:p>
        </w:tc>
        <w:tc>
          <w:tcPr>
            <w:tcW w:w="907" w:type="dxa"/>
          </w:tcPr>
          <w:p w:rsidR="00333D64" w:rsidRDefault="00333D64" w:rsidP="00333D64">
            <w:pPr>
              <w:jc w:val="right"/>
            </w:pPr>
            <w:r>
              <w:t>-0.01%</w:t>
            </w:r>
          </w:p>
        </w:tc>
      </w:tr>
      <w:tr w:rsidR="00333D64" w:rsidTr="00333D64">
        <w:tc>
          <w:tcPr>
            <w:tcW w:w="1429" w:type="dxa"/>
          </w:tcPr>
          <w:p w:rsidR="00333D64" w:rsidRDefault="00333D64" w:rsidP="00333D64">
            <w:pPr>
              <w:jc w:val="left"/>
            </w:pPr>
            <w:r>
              <w:rPr>
                <w:rFonts w:hint="eastAsia"/>
              </w:rPr>
              <w:t>自基金合同生效起至今</w:t>
            </w:r>
          </w:p>
        </w:tc>
        <w:tc>
          <w:tcPr>
            <w:tcW w:w="1315" w:type="dxa"/>
          </w:tcPr>
          <w:p w:rsidR="00333D64" w:rsidRDefault="00333D64" w:rsidP="00333D64">
            <w:pPr>
              <w:jc w:val="right"/>
            </w:pPr>
            <w:r>
              <w:t>65.17%</w:t>
            </w:r>
          </w:p>
        </w:tc>
        <w:tc>
          <w:tcPr>
            <w:tcW w:w="1315" w:type="dxa"/>
          </w:tcPr>
          <w:p w:rsidR="00333D64" w:rsidRDefault="00333D64" w:rsidP="00333D64">
            <w:pPr>
              <w:jc w:val="right"/>
            </w:pPr>
            <w:r>
              <w:t>1.63%</w:t>
            </w:r>
          </w:p>
        </w:tc>
        <w:tc>
          <w:tcPr>
            <w:tcW w:w="1315" w:type="dxa"/>
          </w:tcPr>
          <w:p w:rsidR="00333D64" w:rsidRDefault="00333D64" w:rsidP="00333D64">
            <w:pPr>
              <w:jc w:val="right"/>
            </w:pPr>
            <w:r>
              <w:t>56.53%</w:t>
            </w:r>
          </w:p>
        </w:tc>
        <w:tc>
          <w:tcPr>
            <w:tcW w:w="1315" w:type="dxa"/>
          </w:tcPr>
          <w:p w:rsidR="00333D64" w:rsidRDefault="00333D64" w:rsidP="00333D64">
            <w:pPr>
              <w:jc w:val="right"/>
            </w:pPr>
            <w:r>
              <w:t>1.64%</w:t>
            </w:r>
          </w:p>
        </w:tc>
        <w:tc>
          <w:tcPr>
            <w:tcW w:w="907" w:type="dxa"/>
          </w:tcPr>
          <w:p w:rsidR="00333D64" w:rsidRDefault="00333D64" w:rsidP="00333D64">
            <w:pPr>
              <w:jc w:val="right"/>
            </w:pPr>
            <w:r>
              <w:t>8.64%</w:t>
            </w:r>
          </w:p>
        </w:tc>
        <w:tc>
          <w:tcPr>
            <w:tcW w:w="907" w:type="dxa"/>
          </w:tcPr>
          <w:p w:rsidR="00333D64" w:rsidRDefault="00333D64" w:rsidP="00333D64">
            <w:pPr>
              <w:jc w:val="right"/>
            </w:pPr>
            <w:r>
              <w:t>-0.01%</w:t>
            </w:r>
          </w:p>
        </w:tc>
      </w:tr>
    </w:tbl>
    <w:p w:rsidR="00333D64" w:rsidRDefault="00333D64" w:rsidP="00333D64">
      <w:pPr>
        <w:pStyle w:val="-"/>
        <w:ind w:firstLine="420"/>
        <w:rPr>
          <w:rFonts w:hint="eastAsia"/>
        </w:rPr>
      </w:pPr>
      <w:r>
        <w:rPr>
          <w:rFonts w:hint="eastAsia"/>
        </w:rPr>
        <w:t>南方创业板ETF联接C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33D64" w:rsidTr="00333D64">
        <w:trPr>
          <w:cnfStyle w:val="100000000000" w:firstRow="1" w:lastRow="0" w:firstColumn="0" w:lastColumn="0" w:oddVBand="0" w:evenVBand="0" w:oddHBand="0" w:evenHBand="0" w:firstRowFirstColumn="0" w:firstRowLastColumn="0" w:lastRowFirstColumn="0" w:lastRowLastColumn="0"/>
        </w:trPr>
        <w:tc>
          <w:tcPr>
            <w:tcW w:w="1429" w:type="dxa"/>
          </w:tcPr>
          <w:p w:rsidR="00333D64" w:rsidRPr="00333D64" w:rsidRDefault="00333D64" w:rsidP="00333D64">
            <w:pPr>
              <w:jc w:val="center"/>
              <w:rPr>
                <w:b/>
              </w:rPr>
            </w:pPr>
            <w:r w:rsidRPr="00333D64">
              <w:rPr>
                <w:rFonts w:hint="eastAsia"/>
                <w:b/>
              </w:rPr>
              <w:t>阶段</w:t>
            </w:r>
          </w:p>
        </w:tc>
        <w:tc>
          <w:tcPr>
            <w:tcW w:w="1315" w:type="dxa"/>
          </w:tcPr>
          <w:p w:rsidR="00333D64" w:rsidRPr="00333D64" w:rsidRDefault="00333D64" w:rsidP="00333D64">
            <w:pPr>
              <w:jc w:val="center"/>
              <w:rPr>
                <w:b/>
              </w:rPr>
            </w:pPr>
            <w:r w:rsidRPr="00333D64">
              <w:rPr>
                <w:rFonts w:hint="eastAsia"/>
                <w:b/>
              </w:rPr>
              <w:t>净值增长率①</w:t>
            </w:r>
          </w:p>
        </w:tc>
        <w:tc>
          <w:tcPr>
            <w:tcW w:w="1315" w:type="dxa"/>
          </w:tcPr>
          <w:p w:rsidR="00333D64" w:rsidRPr="00333D64" w:rsidRDefault="00333D64" w:rsidP="00333D64">
            <w:pPr>
              <w:jc w:val="center"/>
              <w:rPr>
                <w:b/>
              </w:rPr>
            </w:pPr>
            <w:r w:rsidRPr="00333D64">
              <w:rPr>
                <w:rFonts w:hint="eastAsia"/>
                <w:b/>
              </w:rPr>
              <w:t>净值增长率标准差②</w:t>
            </w:r>
          </w:p>
        </w:tc>
        <w:tc>
          <w:tcPr>
            <w:tcW w:w="1315" w:type="dxa"/>
          </w:tcPr>
          <w:p w:rsidR="00333D64" w:rsidRPr="00333D64" w:rsidRDefault="00333D64" w:rsidP="00333D64">
            <w:pPr>
              <w:jc w:val="center"/>
              <w:rPr>
                <w:b/>
              </w:rPr>
            </w:pPr>
            <w:r w:rsidRPr="00333D64">
              <w:rPr>
                <w:rFonts w:hint="eastAsia"/>
                <w:b/>
              </w:rPr>
              <w:t>业绩比较基准收益率③</w:t>
            </w:r>
          </w:p>
        </w:tc>
        <w:tc>
          <w:tcPr>
            <w:tcW w:w="1315" w:type="dxa"/>
          </w:tcPr>
          <w:p w:rsidR="00333D64" w:rsidRPr="00333D64" w:rsidRDefault="00333D64" w:rsidP="00333D64">
            <w:pPr>
              <w:jc w:val="center"/>
              <w:rPr>
                <w:b/>
              </w:rPr>
            </w:pPr>
            <w:r w:rsidRPr="00333D64">
              <w:rPr>
                <w:rFonts w:hint="eastAsia"/>
                <w:b/>
              </w:rPr>
              <w:t>业绩比较基准收益率标准差④</w:t>
            </w:r>
          </w:p>
        </w:tc>
        <w:tc>
          <w:tcPr>
            <w:tcW w:w="907" w:type="dxa"/>
          </w:tcPr>
          <w:p w:rsidR="00333D64" w:rsidRPr="00333D64" w:rsidRDefault="00333D64" w:rsidP="00333D64">
            <w:pPr>
              <w:jc w:val="center"/>
              <w:rPr>
                <w:b/>
              </w:rPr>
            </w:pPr>
            <w:r w:rsidRPr="00333D64">
              <w:rPr>
                <w:rFonts w:hint="eastAsia"/>
                <w:b/>
              </w:rPr>
              <w:t>①</w:t>
            </w:r>
            <w:r w:rsidRPr="00333D64">
              <w:rPr>
                <w:rFonts w:hint="eastAsia"/>
                <w:b/>
              </w:rPr>
              <w:t>-</w:t>
            </w:r>
            <w:r w:rsidRPr="00333D64">
              <w:rPr>
                <w:rFonts w:hint="eastAsia"/>
                <w:b/>
              </w:rPr>
              <w:t>③</w:t>
            </w:r>
          </w:p>
        </w:tc>
        <w:tc>
          <w:tcPr>
            <w:tcW w:w="907" w:type="dxa"/>
          </w:tcPr>
          <w:p w:rsidR="00333D64" w:rsidRPr="00333D64" w:rsidRDefault="00333D64" w:rsidP="00333D64">
            <w:pPr>
              <w:jc w:val="center"/>
              <w:rPr>
                <w:b/>
              </w:rPr>
            </w:pPr>
            <w:r w:rsidRPr="00333D64">
              <w:rPr>
                <w:rFonts w:hint="eastAsia"/>
                <w:b/>
              </w:rPr>
              <w:t>②</w:t>
            </w:r>
            <w:r w:rsidRPr="00333D64">
              <w:rPr>
                <w:rFonts w:hint="eastAsia"/>
                <w:b/>
              </w:rPr>
              <w:t>-</w:t>
            </w:r>
            <w:r w:rsidRPr="00333D64">
              <w:rPr>
                <w:rFonts w:hint="eastAsia"/>
                <w:b/>
              </w:rPr>
              <w:t>④</w:t>
            </w:r>
          </w:p>
        </w:tc>
      </w:tr>
      <w:tr w:rsidR="00333D64" w:rsidTr="00333D64">
        <w:tc>
          <w:tcPr>
            <w:tcW w:w="1429" w:type="dxa"/>
          </w:tcPr>
          <w:p w:rsidR="00333D64" w:rsidRDefault="00333D64" w:rsidP="00333D64">
            <w:pPr>
              <w:jc w:val="left"/>
            </w:pPr>
            <w:r>
              <w:rPr>
                <w:rFonts w:hint="eastAsia"/>
              </w:rPr>
              <w:t>过去三个月</w:t>
            </w:r>
          </w:p>
        </w:tc>
        <w:tc>
          <w:tcPr>
            <w:tcW w:w="1315" w:type="dxa"/>
          </w:tcPr>
          <w:p w:rsidR="00333D64" w:rsidRDefault="00333D64" w:rsidP="00333D64">
            <w:pPr>
              <w:jc w:val="right"/>
            </w:pPr>
            <w:r>
              <w:t>-0.92%</w:t>
            </w:r>
          </w:p>
        </w:tc>
        <w:tc>
          <w:tcPr>
            <w:tcW w:w="1315" w:type="dxa"/>
          </w:tcPr>
          <w:p w:rsidR="00333D64" w:rsidRDefault="00333D64" w:rsidP="00333D64">
            <w:pPr>
              <w:jc w:val="right"/>
            </w:pPr>
            <w:r>
              <w:t>1.77%</w:t>
            </w:r>
          </w:p>
        </w:tc>
        <w:tc>
          <w:tcPr>
            <w:tcW w:w="1315" w:type="dxa"/>
          </w:tcPr>
          <w:p w:rsidR="00333D64" w:rsidRDefault="00333D64" w:rsidP="00333D64">
            <w:pPr>
              <w:jc w:val="right"/>
            </w:pPr>
            <w:r>
              <w:t>-0.97%</w:t>
            </w:r>
          </w:p>
        </w:tc>
        <w:tc>
          <w:tcPr>
            <w:tcW w:w="1315" w:type="dxa"/>
          </w:tcPr>
          <w:p w:rsidR="00333D64" w:rsidRDefault="00333D64" w:rsidP="00333D64">
            <w:pPr>
              <w:jc w:val="right"/>
            </w:pPr>
            <w:r>
              <w:t>1.77%</w:t>
            </w:r>
          </w:p>
        </w:tc>
        <w:tc>
          <w:tcPr>
            <w:tcW w:w="907" w:type="dxa"/>
          </w:tcPr>
          <w:p w:rsidR="00333D64" w:rsidRDefault="00333D64" w:rsidP="00333D64">
            <w:pPr>
              <w:jc w:val="right"/>
            </w:pPr>
            <w:r>
              <w:t>0.05%</w:t>
            </w:r>
          </w:p>
        </w:tc>
        <w:tc>
          <w:tcPr>
            <w:tcW w:w="907" w:type="dxa"/>
          </w:tcPr>
          <w:p w:rsidR="00333D64" w:rsidRDefault="00333D64" w:rsidP="00333D64">
            <w:pPr>
              <w:jc w:val="right"/>
            </w:pPr>
            <w:r>
              <w:t>0.00%</w:t>
            </w:r>
          </w:p>
        </w:tc>
      </w:tr>
      <w:tr w:rsidR="00333D64" w:rsidTr="00333D64">
        <w:tc>
          <w:tcPr>
            <w:tcW w:w="1429" w:type="dxa"/>
          </w:tcPr>
          <w:p w:rsidR="00333D64" w:rsidRDefault="00333D64" w:rsidP="00333D64">
            <w:pPr>
              <w:jc w:val="left"/>
            </w:pPr>
            <w:r>
              <w:rPr>
                <w:rFonts w:hint="eastAsia"/>
              </w:rPr>
              <w:t>过去六个月</w:t>
            </w:r>
          </w:p>
        </w:tc>
        <w:tc>
          <w:tcPr>
            <w:tcW w:w="1315" w:type="dxa"/>
          </w:tcPr>
          <w:p w:rsidR="00333D64" w:rsidRDefault="00333D64" w:rsidP="00333D64">
            <w:pPr>
              <w:jc w:val="right"/>
            </w:pPr>
            <w:r>
              <w:t>46.20%</w:t>
            </w:r>
          </w:p>
        </w:tc>
        <w:tc>
          <w:tcPr>
            <w:tcW w:w="1315" w:type="dxa"/>
          </w:tcPr>
          <w:p w:rsidR="00333D64" w:rsidRDefault="00333D64" w:rsidP="00333D64">
            <w:pPr>
              <w:jc w:val="right"/>
            </w:pPr>
            <w:r>
              <w:t>1.79%</w:t>
            </w:r>
          </w:p>
        </w:tc>
        <w:tc>
          <w:tcPr>
            <w:tcW w:w="1315" w:type="dxa"/>
          </w:tcPr>
          <w:p w:rsidR="00333D64" w:rsidRDefault="00333D64" w:rsidP="00333D64">
            <w:pPr>
              <w:jc w:val="right"/>
            </w:pPr>
            <w:r>
              <w:t>46.02%</w:t>
            </w:r>
          </w:p>
        </w:tc>
        <w:tc>
          <w:tcPr>
            <w:tcW w:w="1315" w:type="dxa"/>
          </w:tcPr>
          <w:p w:rsidR="00333D64" w:rsidRDefault="00333D64" w:rsidP="00333D64">
            <w:pPr>
              <w:jc w:val="right"/>
            </w:pPr>
            <w:r>
              <w:t>1.79%</w:t>
            </w:r>
          </w:p>
        </w:tc>
        <w:tc>
          <w:tcPr>
            <w:tcW w:w="907" w:type="dxa"/>
          </w:tcPr>
          <w:p w:rsidR="00333D64" w:rsidRDefault="00333D64" w:rsidP="00333D64">
            <w:pPr>
              <w:jc w:val="right"/>
            </w:pPr>
            <w:r>
              <w:t>0.18%</w:t>
            </w:r>
          </w:p>
        </w:tc>
        <w:tc>
          <w:tcPr>
            <w:tcW w:w="907" w:type="dxa"/>
          </w:tcPr>
          <w:p w:rsidR="00333D64" w:rsidRDefault="00333D64" w:rsidP="00333D64">
            <w:pPr>
              <w:jc w:val="right"/>
            </w:pPr>
            <w:r>
              <w:t>0.00%</w:t>
            </w:r>
          </w:p>
        </w:tc>
      </w:tr>
      <w:tr w:rsidR="00333D64" w:rsidTr="00333D64">
        <w:tc>
          <w:tcPr>
            <w:tcW w:w="1429" w:type="dxa"/>
          </w:tcPr>
          <w:p w:rsidR="00333D64" w:rsidRDefault="00333D64" w:rsidP="00333D64">
            <w:pPr>
              <w:jc w:val="left"/>
            </w:pPr>
            <w:r>
              <w:rPr>
                <w:rFonts w:hint="eastAsia"/>
              </w:rPr>
              <w:t>过去一年</w:t>
            </w:r>
          </w:p>
        </w:tc>
        <w:tc>
          <w:tcPr>
            <w:tcW w:w="1315" w:type="dxa"/>
          </w:tcPr>
          <w:p w:rsidR="00333D64" w:rsidRDefault="00333D64" w:rsidP="00333D64">
            <w:pPr>
              <w:jc w:val="right"/>
            </w:pPr>
            <w:r>
              <w:t>48.36%</w:t>
            </w:r>
          </w:p>
        </w:tc>
        <w:tc>
          <w:tcPr>
            <w:tcW w:w="1315" w:type="dxa"/>
          </w:tcPr>
          <w:p w:rsidR="00333D64" w:rsidRDefault="00333D64" w:rsidP="00333D64">
            <w:pPr>
              <w:jc w:val="right"/>
            </w:pPr>
            <w:r>
              <w:t>1.76%</w:t>
            </w:r>
          </w:p>
        </w:tc>
        <w:tc>
          <w:tcPr>
            <w:tcW w:w="1315" w:type="dxa"/>
          </w:tcPr>
          <w:p w:rsidR="00333D64" w:rsidRDefault="00333D64" w:rsidP="00333D64">
            <w:pPr>
              <w:jc w:val="right"/>
            </w:pPr>
            <w:r>
              <w:t>46.91%</w:t>
            </w:r>
          </w:p>
        </w:tc>
        <w:tc>
          <w:tcPr>
            <w:tcW w:w="1315" w:type="dxa"/>
          </w:tcPr>
          <w:p w:rsidR="00333D64" w:rsidRDefault="00333D64" w:rsidP="00333D64">
            <w:pPr>
              <w:jc w:val="right"/>
            </w:pPr>
            <w:r>
              <w:t>1.76%</w:t>
            </w:r>
          </w:p>
        </w:tc>
        <w:tc>
          <w:tcPr>
            <w:tcW w:w="907" w:type="dxa"/>
          </w:tcPr>
          <w:p w:rsidR="00333D64" w:rsidRDefault="00333D64" w:rsidP="00333D64">
            <w:pPr>
              <w:jc w:val="right"/>
            </w:pPr>
            <w:r>
              <w:t>1.45%</w:t>
            </w:r>
          </w:p>
        </w:tc>
        <w:tc>
          <w:tcPr>
            <w:tcW w:w="907" w:type="dxa"/>
          </w:tcPr>
          <w:p w:rsidR="00333D64" w:rsidRDefault="00333D64" w:rsidP="00333D64">
            <w:pPr>
              <w:jc w:val="right"/>
            </w:pPr>
            <w:r>
              <w:t>0.00%</w:t>
            </w:r>
          </w:p>
        </w:tc>
      </w:tr>
      <w:tr w:rsidR="00333D64" w:rsidTr="00333D64">
        <w:tc>
          <w:tcPr>
            <w:tcW w:w="1429" w:type="dxa"/>
          </w:tcPr>
          <w:p w:rsidR="00333D64" w:rsidRDefault="00333D64" w:rsidP="00333D64">
            <w:pPr>
              <w:jc w:val="left"/>
            </w:pPr>
            <w:r>
              <w:rPr>
                <w:rFonts w:hint="eastAsia"/>
              </w:rPr>
              <w:lastRenderedPageBreak/>
              <w:t>过去三年</w:t>
            </w:r>
          </w:p>
        </w:tc>
        <w:tc>
          <w:tcPr>
            <w:tcW w:w="1315" w:type="dxa"/>
          </w:tcPr>
          <w:p w:rsidR="00333D64" w:rsidRDefault="00333D64" w:rsidP="00333D64">
            <w:pPr>
              <w:jc w:val="right"/>
            </w:pPr>
            <w:r>
              <w:t>39.24%</w:t>
            </w:r>
          </w:p>
        </w:tc>
        <w:tc>
          <w:tcPr>
            <w:tcW w:w="1315" w:type="dxa"/>
          </w:tcPr>
          <w:p w:rsidR="00333D64" w:rsidRDefault="00333D64" w:rsidP="00333D64">
            <w:pPr>
              <w:jc w:val="right"/>
            </w:pPr>
            <w:r>
              <w:t>1.80%</w:t>
            </w:r>
          </w:p>
        </w:tc>
        <w:tc>
          <w:tcPr>
            <w:tcW w:w="1315" w:type="dxa"/>
          </w:tcPr>
          <w:p w:rsidR="00333D64" w:rsidRDefault="00333D64" w:rsidP="00333D64">
            <w:pPr>
              <w:jc w:val="right"/>
            </w:pPr>
            <w:r>
              <w:t>35.28%</w:t>
            </w:r>
          </w:p>
        </w:tc>
        <w:tc>
          <w:tcPr>
            <w:tcW w:w="1315" w:type="dxa"/>
          </w:tcPr>
          <w:p w:rsidR="00333D64" w:rsidRDefault="00333D64" w:rsidP="00333D64">
            <w:pPr>
              <w:jc w:val="right"/>
            </w:pPr>
            <w:r>
              <w:t>1.81%</w:t>
            </w:r>
          </w:p>
        </w:tc>
        <w:tc>
          <w:tcPr>
            <w:tcW w:w="907" w:type="dxa"/>
          </w:tcPr>
          <w:p w:rsidR="00333D64" w:rsidRDefault="00333D64" w:rsidP="00333D64">
            <w:pPr>
              <w:jc w:val="right"/>
            </w:pPr>
            <w:r>
              <w:t>3.96%</w:t>
            </w:r>
          </w:p>
        </w:tc>
        <w:tc>
          <w:tcPr>
            <w:tcW w:w="907" w:type="dxa"/>
          </w:tcPr>
          <w:p w:rsidR="00333D64" w:rsidRDefault="00333D64" w:rsidP="00333D64">
            <w:pPr>
              <w:jc w:val="right"/>
            </w:pPr>
            <w:r>
              <w:t>-0.01%</w:t>
            </w:r>
          </w:p>
        </w:tc>
      </w:tr>
      <w:tr w:rsidR="00333D64" w:rsidTr="00333D64">
        <w:tc>
          <w:tcPr>
            <w:tcW w:w="1429" w:type="dxa"/>
          </w:tcPr>
          <w:p w:rsidR="00333D64" w:rsidRDefault="00333D64" w:rsidP="00333D64">
            <w:pPr>
              <w:jc w:val="left"/>
            </w:pPr>
            <w:r>
              <w:rPr>
                <w:rFonts w:hint="eastAsia"/>
              </w:rPr>
              <w:t>过去五年</w:t>
            </w:r>
          </w:p>
        </w:tc>
        <w:tc>
          <w:tcPr>
            <w:tcW w:w="1315" w:type="dxa"/>
          </w:tcPr>
          <w:p w:rsidR="00333D64" w:rsidRDefault="00333D64" w:rsidP="00333D64">
            <w:pPr>
              <w:jc w:val="right"/>
            </w:pPr>
            <w:r>
              <w:t>12.26%</w:t>
            </w:r>
          </w:p>
        </w:tc>
        <w:tc>
          <w:tcPr>
            <w:tcW w:w="1315" w:type="dxa"/>
          </w:tcPr>
          <w:p w:rsidR="00333D64" w:rsidRDefault="00333D64" w:rsidP="00333D64">
            <w:pPr>
              <w:jc w:val="right"/>
            </w:pPr>
            <w:r>
              <w:t>1.75%</w:t>
            </w:r>
          </w:p>
        </w:tc>
        <w:tc>
          <w:tcPr>
            <w:tcW w:w="1315" w:type="dxa"/>
          </w:tcPr>
          <w:p w:rsidR="00333D64" w:rsidRDefault="00333D64" w:rsidP="00333D64">
            <w:pPr>
              <w:jc w:val="right"/>
            </w:pPr>
            <w:r>
              <w:t>8.71%</w:t>
            </w:r>
          </w:p>
        </w:tc>
        <w:tc>
          <w:tcPr>
            <w:tcW w:w="1315" w:type="dxa"/>
          </w:tcPr>
          <w:p w:rsidR="00333D64" w:rsidRDefault="00333D64" w:rsidP="00333D64">
            <w:pPr>
              <w:jc w:val="right"/>
            </w:pPr>
            <w:r>
              <w:t>1.76%</w:t>
            </w:r>
          </w:p>
        </w:tc>
        <w:tc>
          <w:tcPr>
            <w:tcW w:w="907" w:type="dxa"/>
          </w:tcPr>
          <w:p w:rsidR="00333D64" w:rsidRDefault="00333D64" w:rsidP="00333D64">
            <w:pPr>
              <w:jc w:val="right"/>
            </w:pPr>
            <w:r>
              <w:t>3.55%</w:t>
            </w:r>
          </w:p>
        </w:tc>
        <w:tc>
          <w:tcPr>
            <w:tcW w:w="907" w:type="dxa"/>
          </w:tcPr>
          <w:p w:rsidR="00333D64" w:rsidRDefault="00333D64" w:rsidP="00333D64">
            <w:pPr>
              <w:jc w:val="right"/>
            </w:pPr>
            <w:r>
              <w:t>-0.01%</w:t>
            </w:r>
          </w:p>
        </w:tc>
      </w:tr>
      <w:tr w:rsidR="00333D64" w:rsidTr="00333D64">
        <w:tc>
          <w:tcPr>
            <w:tcW w:w="1429" w:type="dxa"/>
          </w:tcPr>
          <w:p w:rsidR="00333D64" w:rsidRDefault="00333D64" w:rsidP="00333D64">
            <w:pPr>
              <w:jc w:val="left"/>
            </w:pPr>
            <w:r>
              <w:rPr>
                <w:rFonts w:hint="eastAsia"/>
              </w:rPr>
              <w:t>自基金合同生效起至今</w:t>
            </w:r>
          </w:p>
        </w:tc>
        <w:tc>
          <w:tcPr>
            <w:tcW w:w="1315" w:type="dxa"/>
          </w:tcPr>
          <w:p w:rsidR="00333D64" w:rsidRDefault="00333D64" w:rsidP="00333D64">
            <w:pPr>
              <w:jc w:val="right"/>
            </w:pPr>
            <w:r>
              <w:t>78.56%</w:t>
            </w:r>
          </w:p>
        </w:tc>
        <w:tc>
          <w:tcPr>
            <w:tcW w:w="1315" w:type="dxa"/>
          </w:tcPr>
          <w:p w:rsidR="00333D64" w:rsidRDefault="00333D64" w:rsidP="00333D64">
            <w:pPr>
              <w:jc w:val="right"/>
            </w:pPr>
            <w:r>
              <w:t>1.67%</w:t>
            </w:r>
          </w:p>
        </w:tc>
        <w:tc>
          <w:tcPr>
            <w:tcW w:w="1315" w:type="dxa"/>
          </w:tcPr>
          <w:p w:rsidR="00333D64" w:rsidRDefault="00333D64" w:rsidP="00333D64">
            <w:pPr>
              <w:jc w:val="right"/>
            </w:pPr>
            <w:r>
              <w:t>64.91%</w:t>
            </w:r>
          </w:p>
        </w:tc>
        <w:tc>
          <w:tcPr>
            <w:tcW w:w="1315" w:type="dxa"/>
          </w:tcPr>
          <w:p w:rsidR="00333D64" w:rsidRDefault="00333D64" w:rsidP="00333D64">
            <w:pPr>
              <w:jc w:val="right"/>
            </w:pPr>
            <w:r>
              <w:t>1.68%</w:t>
            </w:r>
          </w:p>
        </w:tc>
        <w:tc>
          <w:tcPr>
            <w:tcW w:w="907" w:type="dxa"/>
          </w:tcPr>
          <w:p w:rsidR="00333D64" w:rsidRDefault="00333D64" w:rsidP="00333D64">
            <w:pPr>
              <w:jc w:val="right"/>
            </w:pPr>
            <w:r>
              <w:t>13.65%</w:t>
            </w:r>
          </w:p>
        </w:tc>
        <w:tc>
          <w:tcPr>
            <w:tcW w:w="907" w:type="dxa"/>
          </w:tcPr>
          <w:p w:rsidR="00333D64" w:rsidRDefault="00333D64" w:rsidP="00333D64">
            <w:pPr>
              <w:jc w:val="right"/>
            </w:pPr>
            <w:r>
              <w:t>-0.01%</w:t>
            </w:r>
          </w:p>
        </w:tc>
      </w:tr>
    </w:tbl>
    <w:p w:rsidR="00333D64" w:rsidRDefault="00333D64" w:rsidP="00333D64">
      <w:pPr>
        <w:pStyle w:val="-"/>
        <w:ind w:firstLine="420"/>
        <w:rPr>
          <w:rFonts w:hint="eastAsia"/>
        </w:rPr>
      </w:pPr>
      <w:r>
        <w:rPr>
          <w:rFonts w:hint="eastAsia"/>
        </w:rPr>
        <w:t>南方创业板ETF联接E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33D64" w:rsidTr="00333D64">
        <w:trPr>
          <w:cnfStyle w:val="100000000000" w:firstRow="1" w:lastRow="0" w:firstColumn="0" w:lastColumn="0" w:oddVBand="0" w:evenVBand="0" w:oddHBand="0" w:evenHBand="0" w:firstRowFirstColumn="0" w:firstRowLastColumn="0" w:lastRowFirstColumn="0" w:lastRowLastColumn="0"/>
        </w:trPr>
        <w:tc>
          <w:tcPr>
            <w:tcW w:w="1429" w:type="dxa"/>
          </w:tcPr>
          <w:p w:rsidR="00333D64" w:rsidRPr="00333D64" w:rsidRDefault="00333D64" w:rsidP="00333D64">
            <w:pPr>
              <w:jc w:val="center"/>
              <w:rPr>
                <w:b/>
              </w:rPr>
            </w:pPr>
            <w:r w:rsidRPr="00333D64">
              <w:rPr>
                <w:rFonts w:hint="eastAsia"/>
                <w:b/>
              </w:rPr>
              <w:t>阶段</w:t>
            </w:r>
          </w:p>
        </w:tc>
        <w:tc>
          <w:tcPr>
            <w:tcW w:w="1315" w:type="dxa"/>
          </w:tcPr>
          <w:p w:rsidR="00333D64" w:rsidRPr="00333D64" w:rsidRDefault="00333D64" w:rsidP="00333D64">
            <w:pPr>
              <w:jc w:val="center"/>
              <w:rPr>
                <w:b/>
              </w:rPr>
            </w:pPr>
            <w:r w:rsidRPr="00333D64">
              <w:rPr>
                <w:rFonts w:hint="eastAsia"/>
                <w:b/>
              </w:rPr>
              <w:t>净值增长率①</w:t>
            </w:r>
          </w:p>
        </w:tc>
        <w:tc>
          <w:tcPr>
            <w:tcW w:w="1315" w:type="dxa"/>
          </w:tcPr>
          <w:p w:rsidR="00333D64" w:rsidRPr="00333D64" w:rsidRDefault="00333D64" w:rsidP="00333D64">
            <w:pPr>
              <w:jc w:val="center"/>
              <w:rPr>
                <w:b/>
              </w:rPr>
            </w:pPr>
            <w:r w:rsidRPr="00333D64">
              <w:rPr>
                <w:rFonts w:hint="eastAsia"/>
                <w:b/>
              </w:rPr>
              <w:t>净值增长率标准差②</w:t>
            </w:r>
          </w:p>
        </w:tc>
        <w:tc>
          <w:tcPr>
            <w:tcW w:w="1315" w:type="dxa"/>
          </w:tcPr>
          <w:p w:rsidR="00333D64" w:rsidRPr="00333D64" w:rsidRDefault="00333D64" w:rsidP="00333D64">
            <w:pPr>
              <w:jc w:val="center"/>
              <w:rPr>
                <w:b/>
              </w:rPr>
            </w:pPr>
            <w:r w:rsidRPr="00333D64">
              <w:rPr>
                <w:rFonts w:hint="eastAsia"/>
                <w:b/>
              </w:rPr>
              <w:t>业绩比较基准收益率③</w:t>
            </w:r>
          </w:p>
        </w:tc>
        <w:tc>
          <w:tcPr>
            <w:tcW w:w="1315" w:type="dxa"/>
          </w:tcPr>
          <w:p w:rsidR="00333D64" w:rsidRPr="00333D64" w:rsidRDefault="00333D64" w:rsidP="00333D64">
            <w:pPr>
              <w:jc w:val="center"/>
              <w:rPr>
                <w:b/>
              </w:rPr>
            </w:pPr>
            <w:r w:rsidRPr="00333D64">
              <w:rPr>
                <w:rFonts w:hint="eastAsia"/>
                <w:b/>
              </w:rPr>
              <w:t>业绩比较基准收益率标准差④</w:t>
            </w:r>
          </w:p>
        </w:tc>
        <w:tc>
          <w:tcPr>
            <w:tcW w:w="907" w:type="dxa"/>
          </w:tcPr>
          <w:p w:rsidR="00333D64" w:rsidRPr="00333D64" w:rsidRDefault="00333D64" w:rsidP="00333D64">
            <w:pPr>
              <w:jc w:val="center"/>
              <w:rPr>
                <w:b/>
              </w:rPr>
            </w:pPr>
            <w:r w:rsidRPr="00333D64">
              <w:rPr>
                <w:rFonts w:hint="eastAsia"/>
                <w:b/>
              </w:rPr>
              <w:t>①</w:t>
            </w:r>
            <w:r w:rsidRPr="00333D64">
              <w:rPr>
                <w:rFonts w:hint="eastAsia"/>
                <w:b/>
              </w:rPr>
              <w:t>-</w:t>
            </w:r>
            <w:r w:rsidRPr="00333D64">
              <w:rPr>
                <w:rFonts w:hint="eastAsia"/>
                <w:b/>
              </w:rPr>
              <w:t>③</w:t>
            </w:r>
          </w:p>
        </w:tc>
        <w:tc>
          <w:tcPr>
            <w:tcW w:w="907" w:type="dxa"/>
          </w:tcPr>
          <w:p w:rsidR="00333D64" w:rsidRPr="00333D64" w:rsidRDefault="00333D64" w:rsidP="00333D64">
            <w:pPr>
              <w:jc w:val="center"/>
              <w:rPr>
                <w:b/>
              </w:rPr>
            </w:pPr>
            <w:r w:rsidRPr="00333D64">
              <w:rPr>
                <w:rFonts w:hint="eastAsia"/>
                <w:b/>
              </w:rPr>
              <w:t>②</w:t>
            </w:r>
            <w:r w:rsidRPr="00333D64">
              <w:rPr>
                <w:rFonts w:hint="eastAsia"/>
                <w:b/>
              </w:rPr>
              <w:t>-</w:t>
            </w:r>
            <w:r w:rsidRPr="00333D64">
              <w:rPr>
                <w:rFonts w:hint="eastAsia"/>
                <w:b/>
              </w:rPr>
              <w:t>④</w:t>
            </w:r>
          </w:p>
        </w:tc>
      </w:tr>
      <w:tr w:rsidR="00333D64" w:rsidTr="00333D64">
        <w:tc>
          <w:tcPr>
            <w:tcW w:w="1429" w:type="dxa"/>
          </w:tcPr>
          <w:p w:rsidR="00333D64" w:rsidRDefault="00333D64" w:rsidP="00333D64">
            <w:pPr>
              <w:jc w:val="left"/>
            </w:pPr>
            <w:r>
              <w:rPr>
                <w:rFonts w:hint="eastAsia"/>
              </w:rPr>
              <w:t>过去三个月</w:t>
            </w:r>
          </w:p>
        </w:tc>
        <w:tc>
          <w:tcPr>
            <w:tcW w:w="1315" w:type="dxa"/>
          </w:tcPr>
          <w:p w:rsidR="00333D64" w:rsidRDefault="00333D64" w:rsidP="00333D64">
            <w:pPr>
              <w:jc w:val="right"/>
            </w:pPr>
            <w:r>
              <w:t>-0.84%</w:t>
            </w:r>
          </w:p>
        </w:tc>
        <w:tc>
          <w:tcPr>
            <w:tcW w:w="1315" w:type="dxa"/>
          </w:tcPr>
          <w:p w:rsidR="00333D64" w:rsidRDefault="00333D64" w:rsidP="00333D64">
            <w:pPr>
              <w:jc w:val="right"/>
            </w:pPr>
            <w:r>
              <w:t>1.77%</w:t>
            </w:r>
          </w:p>
        </w:tc>
        <w:tc>
          <w:tcPr>
            <w:tcW w:w="1315" w:type="dxa"/>
          </w:tcPr>
          <w:p w:rsidR="00333D64" w:rsidRDefault="00333D64" w:rsidP="00333D64">
            <w:pPr>
              <w:jc w:val="right"/>
            </w:pPr>
            <w:r>
              <w:t>-0.97%</w:t>
            </w:r>
          </w:p>
        </w:tc>
        <w:tc>
          <w:tcPr>
            <w:tcW w:w="1315" w:type="dxa"/>
          </w:tcPr>
          <w:p w:rsidR="00333D64" w:rsidRDefault="00333D64" w:rsidP="00333D64">
            <w:pPr>
              <w:jc w:val="right"/>
            </w:pPr>
            <w:r>
              <w:t>1.77%</w:t>
            </w:r>
          </w:p>
        </w:tc>
        <w:tc>
          <w:tcPr>
            <w:tcW w:w="907" w:type="dxa"/>
          </w:tcPr>
          <w:p w:rsidR="00333D64" w:rsidRDefault="00333D64" w:rsidP="00333D64">
            <w:pPr>
              <w:jc w:val="right"/>
            </w:pPr>
            <w:r>
              <w:t>0.13%</w:t>
            </w:r>
          </w:p>
        </w:tc>
        <w:tc>
          <w:tcPr>
            <w:tcW w:w="907" w:type="dxa"/>
          </w:tcPr>
          <w:p w:rsidR="00333D64" w:rsidRDefault="00333D64" w:rsidP="00333D64">
            <w:pPr>
              <w:jc w:val="right"/>
            </w:pPr>
            <w:r>
              <w:t>0.00%</w:t>
            </w:r>
          </w:p>
        </w:tc>
      </w:tr>
      <w:tr w:rsidR="00333D64" w:rsidTr="00333D64">
        <w:tc>
          <w:tcPr>
            <w:tcW w:w="1429" w:type="dxa"/>
          </w:tcPr>
          <w:p w:rsidR="00333D64" w:rsidRDefault="00333D64" w:rsidP="00333D64">
            <w:pPr>
              <w:jc w:val="left"/>
            </w:pPr>
            <w:r>
              <w:rPr>
                <w:rFonts w:hint="eastAsia"/>
              </w:rPr>
              <w:t>过去六个月</w:t>
            </w:r>
          </w:p>
        </w:tc>
        <w:tc>
          <w:tcPr>
            <w:tcW w:w="1315" w:type="dxa"/>
          </w:tcPr>
          <w:p w:rsidR="00333D64" w:rsidRDefault="00333D64" w:rsidP="00333D64">
            <w:pPr>
              <w:jc w:val="right"/>
            </w:pPr>
            <w:r>
              <w:t>46.43%</w:t>
            </w:r>
          </w:p>
        </w:tc>
        <w:tc>
          <w:tcPr>
            <w:tcW w:w="1315" w:type="dxa"/>
          </w:tcPr>
          <w:p w:rsidR="00333D64" w:rsidRDefault="00333D64" w:rsidP="00333D64">
            <w:pPr>
              <w:jc w:val="right"/>
            </w:pPr>
            <w:r>
              <w:t>1.79%</w:t>
            </w:r>
          </w:p>
        </w:tc>
        <w:tc>
          <w:tcPr>
            <w:tcW w:w="1315" w:type="dxa"/>
          </w:tcPr>
          <w:p w:rsidR="00333D64" w:rsidRDefault="00333D64" w:rsidP="00333D64">
            <w:pPr>
              <w:jc w:val="right"/>
            </w:pPr>
            <w:r>
              <w:t>46.02%</w:t>
            </w:r>
          </w:p>
        </w:tc>
        <w:tc>
          <w:tcPr>
            <w:tcW w:w="1315" w:type="dxa"/>
          </w:tcPr>
          <w:p w:rsidR="00333D64" w:rsidRDefault="00333D64" w:rsidP="00333D64">
            <w:pPr>
              <w:jc w:val="right"/>
            </w:pPr>
            <w:r>
              <w:t>1.79%</w:t>
            </w:r>
          </w:p>
        </w:tc>
        <w:tc>
          <w:tcPr>
            <w:tcW w:w="907" w:type="dxa"/>
          </w:tcPr>
          <w:p w:rsidR="00333D64" w:rsidRDefault="00333D64" w:rsidP="00333D64">
            <w:pPr>
              <w:jc w:val="right"/>
            </w:pPr>
            <w:r>
              <w:t>0.41%</w:t>
            </w:r>
          </w:p>
        </w:tc>
        <w:tc>
          <w:tcPr>
            <w:tcW w:w="907" w:type="dxa"/>
          </w:tcPr>
          <w:p w:rsidR="00333D64" w:rsidRDefault="00333D64" w:rsidP="00333D64">
            <w:pPr>
              <w:jc w:val="right"/>
            </w:pPr>
            <w:r>
              <w:t>0.00%</w:t>
            </w:r>
          </w:p>
        </w:tc>
      </w:tr>
      <w:tr w:rsidR="00333D64" w:rsidTr="00333D64">
        <w:tc>
          <w:tcPr>
            <w:tcW w:w="1429" w:type="dxa"/>
          </w:tcPr>
          <w:p w:rsidR="00333D64" w:rsidRDefault="00333D64" w:rsidP="00333D64">
            <w:pPr>
              <w:jc w:val="left"/>
            </w:pPr>
            <w:r>
              <w:rPr>
                <w:rFonts w:hint="eastAsia"/>
              </w:rPr>
              <w:t>过去一年</w:t>
            </w:r>
          </w:p>
        </w:tc>
        <w:tc>
          <w:tcPr>
            <w:tcW w:w="1315" w:type="dxa"/>
          </w:tcPr>
          <w:p w:rsidR="00333D64" w:rsidRDefault="00333D64" w:rsidP="00333D64">
            <w:pPr>
              <w:jc w:val="right"/>
            </w:pPr>
            <w:r>
              <w:t>48.80%</w:t>
            </w:r>
          </w:p>
        </w:tc>
        <w:tc>
          <w:tcPr>
            <w:tcW w:w="1315" w:type="dxa"/>
          </w:tcPr>
          <w:p w:rsidR="00333D64" w:rsidRDefault="00333D64" w:rsidP="00333D64">
            <w:pPr>
              <w:jc w:val="right"/>
            </w:pPr>
            <w:r>
              <w:t>1.76%</w:t>
            </w:r>
          </w:p>
        </w:tc>
        <w:tc>
          <w:tcPr>
            <w:tcW w:w="1315" w:type="dxa"/>
          </w:tcPr>
          <w:p w:rsidR="00333D64" w:rsidRDefault="00333D64" w:rsidP="00333D64">
            <w:pPr>
              <w:jc w:val="right"/>
            </w:pPr>
            <w:r>
              <w:t>46.91%</w:t>
            </w:r>
          </w:p>
        </w:tc>
        <w:tc>
          <w:tcPr>
            <w:tcW w:w="1315" w:type="dxa"/>
          </w:tcPr>
          <w:p w:rsidR="00333D64" w:rsidRDefault="00333D64" w:rsidP="00333D64">
            <w:pPr>
              <w:jc w:val="right"/>
            </w:pPr>
            <w:r>
              <w:t>1.76%</w:t>
            </w:r>
          </w:p>
        </w:tc>
        <w:tc>
          <w:tcPr>
            <w:tcW w:w="907" w:type="dxa"/>
          </w:tcPr>
          <w:p w:rsidR="00333D64" w:rsidRDefault="00333D64" w:rsidP="00333D64">
            <w:pPr>
              <w:jc w:val="right"/>
            </w:pPr>
            <w:r>
              <w:t>1.89%</w:t>
            </w:r>
          </w:p>
        </w:tc>
        <w:tc>
          <w:tcPr>
            <w:tcW w:w="907" w:type="dxa"/>
          </w:tcPr>
          <w:p w:rsidR="00333D64" w:rsidRDefault="00333D64" w:rsidP="00333D64">
            <w:pPr>
              <w:jc w:val="right"/>
            </w:pPr>
            <w:r>
              <w:t>0.00%</w:t>
            </w:r>
          </w:p>
        </w:tc>
      </w:tr>
      <w:tr w:rsidR="00333D64" w:rsidTr="00333D64">
        <w:tc>
          <w:tcPr>
            <w:tcW w:w="1429" w:type="dxa"/>
          </w:tcPr>
          <w:p w:rsidR="00333D64" w:rsidRDefault="00333D64" w:rsidP="00333D64">
            <w:pPr>
              <w:jc w:val="left"/>
            </w:pPr>
            <w:r>
              <w:rPr>
                <w:rFonts w:hint="eastAsia"/>
              </w:rPr>
              <w:t>过去三年</w:t>
            </w:r>
          </w:p>
        </w:tc>
        <w:tc>
          <w:tcPr>
            <w:tcW w:w="1315" w:type="dxa"/>
          </w:tcPr>
          <w:p w:rsidR="00333D64" w:rsidRDefault="00333D64" w:rsidP="00333D64">
            <w:pPr>
              <w:jc w:val="right"/>
            </w:pPr>
            <w:r>
              <w:t>39.88%</w:t>
            </w:r>
          </w:p>
        </w:tc>
        <w:tc>
          <w:tcPr>
            <w:tcW w:w="1315" w:type="dxa"/>
          </w:tcPr>
          <w:p w:rsidR="00333D64" w:rsidRDefault="00333D64" w:rsidP="00333D64">
            <w:pPr>
              <w:jc w:val="right"/>
            </w:pPr>
            <w:r>
              <w:t>1.80%</w:t>
            </w:r>
          </w:p>
        </w:tc>
        <w:tc>
          <w:tcPr>
            <w:tcW w:w="1315" w:type="dxa"/>
          </w:tcPr>
          <w:p w:rsidR="00333D64" w:rsidRDefault="00333D64" w:rsidP="00333D64">
            <w:pPr>
              <w:jc w:val="right"/>
            </w:pPr>
            <w:r>
              <w:t>35.28%</w:t>
            </w:r>
          </w:p>
        </w:tc>
        <w:tc>
          <w:tcPr>
            <w:tcW w:w="1315" w:type="dxa"/>
          </w:tcPr>
          <w:p w:rsidR="00333D64" w:rsidRDefault="00333D64" w:rsidP="00333D64">
            <w:pPr>
              <w:jc w:val="right"/>
            </w:pPr>
            <w:r>
              <w:t>1.81%</w:t>
            </w:r>
          </w:p>
        </w:tc>
        <w:tc>
          <w:tcPr>
            <w:tcW w:w="907" w:type="dxa"/>
          </w:tcPr>
          <w:p w:rsidR="00333D64" w:rsidRDefault="00333D64" w:rsidP="00333D64">
            <w:pPr>
              <w:jc w:val="right"/>
            </w:pPr>
            <w:r>
              <w:t>4.60%</w:t>
            </w:r>
          </w:p>
        </w:tc>
        <w:tc>
          <w:tcPr>
            <w:tcW w:w="907" w:type="dxa"/>
          </w:tcPr>
          <w:p w:rsidR="00333D64" w:rsidRDefault="00333D64" w:rsidP="00333D64">
            <w:pPr>
              <w:jc w:val="right"/>
            </w:pPr>
            <w:r>
              <w:t>-0.01%</w:t>
            </w:r>
          </w:p>
        </w:tc>
      </w:tr>
      <w:tr w:rsidR="00333D64" w:rsidTr="00333D64">
        <w:tc>
          <w:tcPr>
            <w:tcW w:w="1429" w:type="dxa"/>
          </w:tcPr>
          <w:p w:rsidR="00333D64" w:rsidRDefault="00333D64" w:rsidP="00333D64">
            <w:pPr>
              <w:jc w:val="left"/>
            </w:pPr>
            <w:r>
              <w:rPr>
                <w:rFonts w:hint="eastAsia"/>
              </w:rPr>
              <w:t>过去五年</w:t>
            </w:r>
          </w:p>
        </w:tc>
        <w:tc>
          <w:tcPr>
            <w:tcW w:w="1315" w:type="dxa"/>
          </w:tcPr>
          <w:p w:rsidR="00333D64" w:rsidRDefault="00333D64" w:rsidP="00333D64">
            <w:pPr>
              <w:jc w:val="right"/>
            </w:pPr>
            <w:r>
              <w:t>12.78%</w:t>
            </w:r>
          </w:p>
        </w:tc>
        <w:tc>
          <w:tcPr>
            <w:tcW w:w="1315" w:type="dxa"/>
          </w:tcPr>
          <w:p w:rsidR="00333D64" w:rsidRDefault="00333D64" w:rsidP="00333D64">
            <w:pPr>
              <w:jc w:val="right"/>
            </w:pPr>
            <w:r>
              <w:t>1.75%</w:t>
            </w:r>
          </w:p>
        </w:tc>
        <w:tc>
          <w:tcPr>
            <w:tcW w:w="1315" w:type="dxa"/>
          </w:tcPr>
          <w:p w:rsidR="00333D64" w:rsidRDefault="00333D64" w:rsidP="00333D64">
            <w:pPr>
              <w:jc w:val="right"/>
            </w:pPr>
            <w:r>
              <w:t>8.71%</w:t>
            </w:r>
          </w:p>
        </w:tc>
        <w:tc>
          <w:tcPr>
            <w:tcW w:w="1315" w:type="dxa"/>
          </w:tcPr>
          <w:p w:rsidR="00333D64" w:rsidRDefault="00333D64" w:rsidP="00333D64">
            <w:pPr>
              <w:jc w:val="right"/>
            </w:pPr>
            <w:r>
              <w:t>1.76%</w:t>
            </w:r>
          </w:p>
        </w:tc>
        <w:tc>
          <w:tcPr>
            <w:tcW w:w="907" w:type="dxa"/>
          </w:tcPr>
          <w:p w:rsidR="00333D64" w:rsidRDefault="00333D64" w:rsidP="00333D64">
            <w:pPr>
              <w:jc w:val="right"/>
            </w:pPr>
            <w:r>
              <w:t>4.07%</w:t>
            </w:r>
          </w:p>
        </w:tc>
        <w:tc>
          <w:tcPr>
            <w:tcW w:w="907" w:type="dxa"/>
          </w:tcPr>
          <w:p w:rsidR="00333D64" w:rsidRDefault="00333D64" w:rsidP="00333D64">
            <w:pPr>
              <w:jc w:val="right"/>
            </w:pPr>
            <w:r>
              <w:t>-0.01%</w:t>
            </w:r>
          </w:p>
        </w:tc>
      </w:tr>
      <w:tr w:rsidR="00333D64" w:rsidTr="00333D64">
        <w:tc>
          <w:tcPr>
            <w:tcW w:w="1429" w:type="dxa"/>
          </w:tcPr>
          <w:p w:rsidR="00333D64" w:rsidRDefault="00333D64" w:rsidP="00333D64">
            <w:pPr>
              <w:jc w:val="left"/>
            </w:pPr>
            <w:r>
              <w:rPr>
                <w:rFonts w:hint="eastAsia"/>
              </w:rPr>
              <w:t>自基金合同生效起至今</w:t>
            </w:r>
          </w:p>
        </w:tc>
        <w:tc>
          <w:tcPr>
            <w:tcW w:w="1315" w:type="dxa"/>
          </w:tcPr>
          <w:p w:rsidR="00333D64" w:rsidRDefault="00333D64" w:rsidP="00333D64">
            <w:pPr>
              <w:jc w:val="right"/>
            </w:pPr>
            <w:r>
              <w:t>30.57%</w:t>
            </w:r>
          </w:p>
        </w:tc>
        <w:tc>
          <w:tcPr>
            <w:tcW w:w="1315" w:type="dxa"/>
          </w:tcPr>
          <w:p w:rsidR="00333D64" w:rsidRDefault="00333D64" w:rsidP="00333D64">
            <w:pPr>
              <w:jc w:val="right"/>
            </w:pPr>
            <w:r>
              <w:t>1.73%</w:t>
            </w:r>
          </w:p>
        </w:tc>
        <w:tc>
          <w:tcPr>
            <w:tcW w:w="1315" w:type="dxa"/>
          </w:tcPr>
          <w:p w:rsidR="00333D64" w:rsidRDefault="00333D64" w:rsidP="00333D64">
            <w:pPr>
              <w:jc w:val="right"/>
            </w:pPr>
            <w:r>
              <w:t>25.34%</w:t>
            </w:r>
          </w:p>
        </w:tc>
        <w:tc>
          <w:tcPr>
            <w:tcW w:w="1315" w:type="dxa"/>
          </w:tcPr>
          <w:p w:rsidR="00333D64" w:rsidRDefault="00333D64" w:rsidP="00333D64">
            <w:pPr>
              <w:jc w:val="right"/>
            </w:pPr>
            <w:r>
              <w:t>1.74%</w:t>
            </w:r>
          </w:p>
        </w:tc>
        <w:tc>
          <w:tcPr>
            <w:tcW w:w="907" w:type="dxa"/>
          </w:tcPr>
          <w:p w:rsidR="00333D64" w:rsidRDefault="00333D64" w:rsidP="00333D64">
            <w:pPr>
              <w:jc w:val="right"/>
            </w:pPr>
            <w:r>
              <w:t>5.23%</w:t>
            </w:r>
          </w:p>
        </w:tc>
        <w:tc>
          <w:tcPr>
            <w:tcW w:w="907" w:type="dxa"/>
          </w:tcPr>
          <w:p w:rsidR="00333D64" w:rsidRDefault="00333D64" w:rsidP="00333D64">
            <w:pPr>
              <w:jc w:val="right"/>
            </w:pPr>
            <w:r>
              <w:t>-0.01%</w:t>
            </w:r>
          </w:p>
        </w:tc>
      </w:tr>
    </w:tbl>
    <w:p w:rsidR="00333D64" w:rsidRDefault="00333D64" w:rsidP="00333D64">
      <w:pPr>
        <w:pStyle w:val="-"/>
        <w:ind w:firstLine="420"/>
        <w:rPr>
          <w:rFonts w:hint="eastAsia"/>
        </w:rPr>
      </w:pPr>
      <w:r>
        <w:rPr>
          <w:rFonts w:hint="eastAsia"/>
        </w:rPr>
        <w:t>南方创业板ETF联接I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33D64" w:rsidTr="00333D64">
        <w:trPr>
          <w:cnfStyle w:val="100000000000" w:firstRow="1" w:lastRow="0" w:firstColumn="0" w:lastColumn="0" w:oddVBand="0" w:evenVBand="0" w:oddHBand="0" w:evenHBand="0" w:firstRowFirstColumn="0" w:firstRowLastColumn="0" w:lastRowFirstColumn="0" w:lastRowLastColumn="0"/>
        </w:trPr>
        <w:tc>
          <w:tcPr>
            <w:tcW w:w="1429" w:type="dxa"/>
          </w:tcPr>
          <w:p w:rsidR="00333D64" w:rsidRPr="00333D64" w:rsidRDefault="00333D64" w:rsidP="00333D64">
            <w:pPr>
              <w:jc w:val="center"/>
              <w:rPr>
                <w:b/>
              </w:rPr>
            </w:pPr>
            <w:r w:rsidRPr="00333D64">
              <w:rPr>
                <w:rFonts w:hint="eastAsia"/>
                <w:b/>
              </w:rPr>
              <w:t>阶段</w:t>
            </w:r>
          </w:p>
        </w:tc>
        <w:tc>
          <w:tcPr>
            <w:tcW w:w="1315" w:type="dxa"/>
          </w:tcPr>
          <w:p w:rsidR="00333D64" w:rsidRPr="00333D64" w:rsidRDefault="00333D64" w:rsidP="00333D64">
            <w:pPr>
              <w:jc w:val="center"/>
              <w:rPr>
                <w:b/>
              </w:rPr>
            </w:pPr>
            <w:r w:rsidRPr="00333D64">
              <w:rPr>
                <w:rFonts w:hint="eastAsia"/>
                <w:b/>
              </w:rPr>
              <w:t>净值增长率①</w:t>
            </w:r>
          </w:p>
        </w:tc>
        <w:tc>
          <w:tcPr>
            <w:tcW w:w="1315" w:type="dxa"/>
          </w:tcPr>
          <w:p w:rsidR="00333D64" w:rsidRPr="00333D64" w:rsidRDefault="00333D64" w:rsidP="00333D64">
            <w:pPr>
              <w:jc w:val="center"/>
              <w:rPr>
                <w:b/>
              </w:rPr>
            </w:pPr>
            <w:r w:rsidRPr="00333D64">
              <w:rPr>
                <w:rFonts w:hint="eastAsia"/>
                <w:b/>
              </w:rPr>
              <w:t>净值增长率标准差②</w:t>
            </w:r>
          </w:p>
        </w:tc>
        <w:tc>
          <w:tcPr>
            <w:tcW w:w="1315" w:type="dxa"/>
          </w:tcPr>
          <w:p w:rsidR="00333D64" w:rsidRPr="00333D64" w:rsidRDefault="00333D64" w:rsidP="00333D64">
            <w:pPr>
              <w:jc w:val="center"/>
              <w:rPr>
                <w:b/>
              </w:rPr>
            </w:pPr>
            <w:r w:rsidRPr="00333D64">
              <w:rPr>
                <w:rFonts w:hint="eastAsia"/>
                <w:b/>
              </w:rPr>
              <w:t>业绩比较基准收益率③</w:t>
            </w:r>
          </w:p>
        </w:tc>
        <w:tc>
          <w:tcPr>
            <w:tcW w:w="1315" w:type="dxa"/>
          </w:tcPr>
          <w:p w:rsidR="00333D64" w:rsidRPr="00333D64" w:rsidRDefault="00333D64" w:rsidP="00333D64">
            <w:pPr>
              <w:jc w:val="center"/>
              <w:rPr>
                <w:b/>
              </w:rPr>
            </w:pPr>
            <w:r w:rsidRPr="00333D64">
              <w:rPr>
                <w:rFonts w:hint="eastAsia"/>
                <w:b/>
              </w:rPr>
              <w:t>业绩比较基准收益率标准差④</w:t>
            </w:r>
          </w:p>
        </w:tc>
        <w:tc>
          <w:tcPr>
            <w:tcW w:w="907" w:type="dxa"/>
          </w:tcPr>
          <w:p w:rsidR="00333D64" w:rsidRPr="00333D64" w:rsidRDefault="00333D64" w:rsidP="00333D64">
            <w:pPr>
              <w:jc w:val="center"/>
              <w:rPr>
                <w:b/>
              </w:rPr>
            </w:pPr>
            <w:r w:rsidRPr="00333D64">
              <w:rPr>
                <w:rFonts w:hint="eastAsia"/>
                <w:b/>
              </w:rPr>
              <w:t>①</w:t>
            </w:r>
            <w:r w:rsidRPr="00333D64">
              <w:rPr>
                <w:rFonts w:hint="eastAsia"/>
                <w:b/>
              </w:rPr>
              <w:t>-</w:t>
            </w:r>
            <w:r w:rsidRPr="00333D64">
              <w:rPr>
                <w:rFonts w:hint="eastAsia"/>
                <w:b/>
              </w:rPr>
              <w:t>③</w:t>
            </w:r>
          </w:p>
        </w:tc>
        <w:tc>
          <w:tcPr>
            <w:tcW w:w="907" w:type="dxa"/>
          </w:tcPr>
          <w:p w:rsidR="00333D64" w:rsidRPr="00333D64" w:rsidRDefault="00333D64" w:rsidP="00333D64">
            <w:pPr>
              <w:jc w:val="center"/>
              <w:rPr>
                <w:b/>
              </w:rPr>
            </w:pPr>
            <w:r w:rsidRPr="00333D64">
              <w:rPr>
                <w:rFonts w:hint="eastAsia"/>
                <w:b/>
              </w:rPr>
              <w:t>②</w:t>
            </w:r>
            <w:r w:rsidRPr="00333D64">
              <w:rPr>
                <w:rFonts w:hint="eastAsia"/>
                <w:b/>
              </w:rPr>
              <w:t>-</w:t>
            </w:r>
            <w:r w:rsidRPr="00333D64">
              <w:rPr>
                <w:rFonts w:hint="eastAsia"/>
                <w:b/>
              </w:rPr>
              <w:t>④</w:t>
            </w:r>
          </w:p>
        </w:tc>
      </w:tr>
      <w:tr w:rsidR="00333D64" w:rsidTr="00333D64">
        <w:tc>
          <w:tcPr>
            <w:tcW w:w="1429" w:type="dxa"/>
          </w:tcPr>
          <w:p w:rsidR="00333D64" w:rsidRDefault="00333D64" w:rsidP="00333D64">
            <w:pPr>
              <w:jc w:val="left"/>
            </w:pPr>
            <w:r>
              <w:rPr>
                <w:rFonts w:hint="eastAsia"/>
              </w:rPr>
              <w:t>过去三个月</w:t>
            </w:r>
          </w:p>
        </w:tc>
        <w:tc>
          <w:tcPr>
            <w:tcW w:w="1315" w:type="dxa"/>
          </w:tcPr>
          <w:p w:rsidR="00333D64" w:rsidRDefault="00333D64" w:rsidP="00333D64">
            <w:pPr>
              <w:jc w:val="right"/>
            </w:pPr>
            <w:r>
              <w:t>-0.82%</w:t>
            </w:r>
          </w:p>
        </w:tc>
        <w:tc>
          <w:tcPr>
            <w:tcW w:w="1315" w:type="dxa"/>
          </w:tcPr>
          <w:p w:rsidR="00333D64" w:rsidRDefault="00333D64" w:rsidP="00333D64">
            <w:pPr>
              <w:jc w:val="right"/>
            </w:pPr>
            <w:r>
              <w:t>1.77%</w:t>
            </w:r>
          </w:p>
        </w:tc>
        <w:tc>
          <w:tcPr>
            <w:tcW w:w="1315" w:type="dxa"/>
          </w:tcPr>
          <w:p w:rsidR="00333D64" w:rsidRDefault="00333D64" w:rsidP="00333D64">
            <w:pPr>
              <w:jc w:val="right"/>
            </w:pPr>
            <w:r>
              <w:t>-0.97%</w:t>
            </w:r>
          </w:p>
        </w:tc>
        <w:tc>
          <w:tcPr>
            <w:tcW w:w="1315" w:type="dxa"/>
          </w:tcPr>
          <w:p w:rsidR="00333D64" w:rsidRDefault="00333D64" w:rsidP="00333D64">
            <w:pPr>
              <w:jc w:val="right"/>
            </w:pPr>
            <w:r>
              <w:t>1.77%</w:t>
            </w:r>
          </w:p>
        </w:tc>
        <w:tc>
          <w:tcPr>
            <w:tcW w:w="907" w:type="dxa"/>
          </w:tcPr>
          <w:p w:rsidR="00333D64" w:rsidRDefault="00333D64" w:rsidP="00333D64">
            <w:pPr>
              <w:jc w:val="right"/>
            </w:pPr>
            <w:r>
              <w:t>0.15%</w:t>
            </w:r>
          </w:p>
        </w:tc>
        <w:tc>
          <w:tcPr>
            <w:tcW w:w="907" w:type="dxa"/>
          </w:tcPr>
          <w:p w:rsidR="00333D64" w:rsidRDefault="00333D64" w:rsidP="00333D64">
            <w:pPr>
              <w:jc w:val="right"/>
            </w:pPr>
            <w:r>
              <w:t>0.00%</w:t>
            </w:r>
          </w:p>
        </w:tc>
      </w:tr>
      <w:tr w:rsidR="00333D64" w:rsidTr="00333D64">
        <w:tc>
          <w:tcPr>
            <w:tcW w:w="1429" w:type="dxa"/>
          </w:tcPr>
          <w:p w:rsidR="00333D64" w:rsidRDefault="00333D64" w:rsidP="00333D64">
            <w:pPr>
              <w:jc w:val="left"/>
            </w:pPr>
            <w:r>
              <w:rPr>
                <w:rFonts w:hint="eastAsia"/>
              </w:rPr>
              <w:t>过去六个月</w:t>
            </w:r>
          </w:p>
        </w:tc>
        <w:tc>
          <w:tcPr>
            <w:tcW w:w="1315" w:type="dxa"/>
          </w:tcPr>
          <w:p w:rsidR="00333D64" w:rsidRDefault="00333D64" w:rsidP="00333D64">
            <w:pPr>
              <w:jc w:val="right"/>
            </w:pPr>
            <w:r>
              <w:t>46.50%</w:t>
            </w:r>
          </w:p>
        </w:tc>
        <w:tc>
          <w:tcPr>
            <w:tcW w:w="1315" w:type="dxa"/>
          </w:tcPr>
          <w:p w:rsidR="00333D64" w:rsidRDefault="00333D64" w:rsidP="00333D64">
            <w:pPr>
              <w:jc w:val="right"/>
            </w:pPr>
            <w:r>
              <w:t>1.79%</w:t>
            </w:r>
          </w:p>
        </w:tc>
        <w:tc>
          <w:tcPr>
            <w:tcW w:w="1315" w:type="dxa"/>
          </w:tcPr>
          <w:p w:rsidR="00333D64" w:rsidRDefault="00333D64" w:rsidP="00333D64">
            <w:pPr>
              <w:jc w:val="right"/>
            </w:pPr>
            <w:r>
              <w:t>46.02%</w:t>
            </w:r>
          </w:p>
        </w:tc>
        <w:tc>
          <w:tcPr>
            <w:tcW w:w="1315" w:type="dxa"/>
          </w:tcPr>
          <w:p w:rsidR="00333D64" w:rsidRDefault="00333D64" w:rsidP="00333D64">
            <w:pPr>
              <w:jc w:val="right"/>
            </w:pPr>
            <w:r>
              <w:t>1.79%</w:t>
            </w:r>
          </w:p>
        </w:tc>
        <w:tc>
          <w:tcPr>
            <w:tcW w:w="907" w:type="dxa"/>
          </w:tcPr>
          <w:p w:rsidR="00333D64" w:rsidRDefault="00333D64" w:rsidP="00333D64">
            <w:pPr>
              <w:jc w:val="right"/>
            </w:pPr>
            <w:r>
              <w:t>0.48%</w:t>
            </w:r>
          </w:p>
        </w:tc>
        <w:tc>
          <w:tcPr>
            <w:tcW w:w="907" w:type="dxa"/>
          </w:tcPr>
          <w:p w:rsidR="00333D64" w:rsidRDefault="00333D64" w:rsidP="00333D64">
            <w:pPr>
              <w:jc w:val="right"/>
            </w:pPr>
            <w:r>
              <w:t>0.00%</w:t>
            </w:r>
          </w:p>
        </w:tc>
      </w:tr>
      <w:tr w:rsidR="00333D64" w:rsidTr="00333D64">
        <w:tc>
          <w:tcPr>
            <w:tcW w:w="1429" w:type="dxa"/>
          </w:tcPr>
          <w:p w:rsidR="00333D64" w:rsidRDefault="00333D64" w:rsidP="00333D64">
            <w:pPr>
              <w:jc w:val="left"/>
            </w:pPr>
            <w:r>
              <w:rPr>
                <w:rFonts w:hint="eastAsia"/>
              </w:rPr>
              <w:t>过去一年</w:t>
            </w:r>
          </w:p>
        </w:tc>
        <w:tc>
          <w:tcPr>
            <w:tcW w:w="1315" w:type="dxa"/>
          </w:tcPr>
          <w:p w:rsidR="00333D64" w:rsidRDefault="00333D64" w:rsidP="00333D64">
            <w:pPr>
              <w:jc w:val="right"/>
            </w:pPr>
            <w:r>
              <w:t>48.94%</w:t>
            </w:r>
          </w:p>
        </w:tc>
        <w:tc>
          <w:tcPr>
            <w:tcW w:w="1315" w:type="dxa"/>
          </w:tcPr>
          <w:p w:rsidR="00333D64" w:rsidRDefault="00333D64" w:rsidP="00333D64">
            <w:pPr>
              <w:jc w:val="right"/>
            </w:pPr>
            <w:r>
              <w:t>1.76%</w:t>
            </w:r>
          </w:p>
        </w:tc>
        <w:tc>
          <w:tcPr>
            <w:tcW w:w="1315" w:type="dxa"/>
          </w:tcPr>
          <w:p w:rsidR="00333D64" w:rsidRDefault="00333D64" w:rsidP="00333D64">
            <w:pPr>
              <w:jc w:val="right"/>
            </w:pPr>
            <w:r>
              <w:t>46.91%</w:t>
            </w:r>
          </w:p>
        </w:tc>
        <w:tc>
          <w:tcPr>
            <w:tcW w:w="1315" w:type="dxa"/>
          </w:tcPr>
          <w:p w:rsidR="00333D64" w:rsidRDefault="00333D64" w:rsidP="00333D64">
            <w:pPr>
              <w:jc w:val="right"/>
            </w:pPr>
            <w:r>
              <w:t>1.76%</w:t>
            </w:r>
          </w:p>
        </w:tc>
        <w:tc>
          <w:tcPr>
            <w:tcW w:w="907" w:type="dxa"/>
          </w:tcPr>
          <w:p w:rsidR="00333D64" w:rsidRDefault="00333D64" w:rsidP="00333D64">
            <w:pPr>
              <w:jc w:val="right"/>
            </w:pPr>
            <w:r>
              <w:t>2.03%</w:t>
            </w:r>
          </w:p>
        </w:tc>
        <w:tc>
          <w:tcPr>
            <w:tcW w:w="907" w:type="dxa"/>
          </w:tcPr>
          <w:p w:rsidR="00333D64" w:rsidRDefault="00333D64" w:rsidP="00333D64">
            <w:pPr>
              <w:jc w:val="right"/>
            </w:pPr>
            <w:r>
              <w:t>0.00%</w:t>
            </w:r>
          </w:p>
        </w:tc>
      </w:tr>
      <w:tr w:rsidR="00333D64" w:rsidTr="00333D64">
        <w:tc>
          <w:tcPr>
            <w:tcW w:w="1429" w:type="dxa"/>
          </w:tcPr>
          <w:p w:rsidR="00333D64" w:rsidRDefault="00333D64" w:rsidP="00333D64">
            <w:pPr>
              <w:jc w:val="left"/>
            </w:pPr>
            <w:r>
              <w:rPr>
                <w:rFonts w:hint="eastAsia"/>
              </w:rPr>
              <w:t>自基金合同生效起至今</w:t>
            </w:r>
          </w:p>
        </w:tc>
        <w:tc>
          <w:tcPr>
            <w:tcW w:w="1315" w:type="dxa"/>
          </w:tcPr>
          <w:p w:rsidR="00333D64" w:rsidRDefault="00333D64" w:rsidP="00333D64">
            <w:pPr>
              <w:jc w:val="right"/>
            </w:pPr>
            <w:r>
              <w:t>80.33%</w:t>
            </w:r>
          </w:p>
        </w:tc>
        <w:tc>
          <w:tcPr>
            <w:tcW w:w="1315" w:type="dxa"/>
          </w:tcPr>
          <w:p w:rsidR="00333D64" w:rsidRDefault="00333D64" w:rsidP="00333D64">
            <w:pPr>
              <w:jc w:val="right"/>
            </w:pPr>
            <w:r>
              <w:t>2.10%</w:t>
            </w:r>
          </w:p>
        </w:tc>
        <w:tc>
          <w:tcPr>
            <w:tcW w:w="1315" w:type="dxa"/>
          </w:tcPr>
          <w:p w:rsidR="00333D64" w:rsidRDefault="00333D64" w:rsidP="00333D64">
            <w:pPr>
              <w:jc w:val="right"/>
            </w:pPr>
            <w:r>
              <w:t>74.74%</w:t>
            </w:r>
          </w:p>
        </w:tc>
        <w:tc>
          <w:tcPr>
            <w:tcW w:w="1315" w:type="dxa"/>
          </w:tcPr>
          <w:p w:rsidR="00333D64" w:rsidRDefault="00333D64" w:rsidP="00333D64">
            <w:pPr>
              <w:jc w:val="right"/>
            </w:pPr>
            <w:r>
              <w:t>2.11%</w:t>
            </w:r>
          </w:p>
        </w:tc>
        <w:tc>
          <w:tcPr>
            <w:tcW w:w="907" w:type="dxa"/>
          </w:tcPr>
          <w:p w:rsidR="00333D64" w:rsidRDefault="00333D64" w:rsidP="00333D64">
            <w:pPr>
              <w:jc w:val="right"/>
            </w:pPr>
            <w:r>
              <w:t>5.59%</w:t>
            </w:r>
          </w:p>
        </w:tc>
        <w:tc>
          <w:tcPr>
            <w:tcW w:w="907" w:type="dxa"/>
          </w:tcPr>
          <w:p w:rsidR="00333D64" w:rsidRDefault="00333D64" w:rsidP="00333D64">
            <w:pPr>
              <w:jc w:val="right"/>
            </w:pPr>
            <w:r>
              <w:t>-0.01%</w:t>
            </w:r>
          </w:p>
        </w:tc>
      </w:tr>
    </w:tbl>
    <w:p w:rsidR="00333D64" w:rsidRDefault="00333D64" w:rsidP="00333D64">
      <w:pPr>
        <w:pStyle w:val="-"/>
        <w:ind w:firstLine="420"/>
        <w:rPr>
          <w:rFonts w:hint="eastAsia"/>
        </w:rPr>
      </w:pPr>
      <w:r>
        <w:rPr>
          <w:rFonts w:hint="eastAsia"/>
        </w:rPr>
        <w:t>南方创业板ETF联接Y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33D64" w:rsidTr="00333D64">
        <w:trPr>
          <w:cnfStyle w:val="100000000000" w:firstRow="1" w:lastRow="0" w:firstColumn="0" w:lastColumn="0" w:oddVBand="0" w:evenVBand="0" w:oddHBand="0" w:evenHBand="0" w:firstRowFirstColumn="0" w:firstRowLastColumn="0" w:lastRowFirstColumn="0" w:lastRowLastColumn="0"/>
        </w:trPr>
        <w:tc>
          <w:tcPr>
            <w:tcW w:w="1429" w:type="dxa"/>
          </w:tcPr>
          <w:p w:rsidR="00333D64" w:rsidRPr="00333D64" w:rsidRDefault="00333D64" w:rsidP="00333D64">
            <w:pPr>
              <w:jc w:val="center"/>
              <w:rPr>
                <w:b/>
              </w:rPr>
            </w:pPr>
            <w:r w:rsidRPr="00333D64">
              <w:rPr>
                <w:rFonts w:hint="eastAsia"/>
                <w:b/>
              </w:rPr>
              <w:t>阶段</w:t>
            </w:r>
          </w:p>
        </w:tc>
        <w:tc>
          <w:tcPr>
            <w:tcW w:w="1315" w:type="dxa"/>
          </w:tcPr>
          <w:p w:rsidR="00333D64" w:rsidRPr="00333D64" w:rsidRDefault="00333D64" w:rsidP="00333D64">
            <w:pPr>
              <w:jc w:val="center"/>
              <w:rPr>
                <w:b/>
              </w:rPr>
            </w:pPr>
            <w:r w:rsidRPr="00333D64">
              <w:rPr>
                <w:rFonts w:hint="eastAsia"/>
                <w:b/>
              </w:rPr>
              <w:t>净值增长率①</w:t>
            </w:r>
          </w:p>
        </w:tc>
        <w:tc>
          <w:tcPr>
            <w:tcW w:w="1315" w:type="dxa"/>
          </w:tcPr>
          <w:p w:rsidR="00333D64" w:rsidRPr="00333D64" w:rsidRDefault="00333D64" w:rsidP="00333D64">
            <w:pPr>
              <w:jc w:val="center"/>
              <w:rPr>
                <w:b/>
              </w:rPr>
            </w:pPr>
            <w:r w:rsidRPr="00333D64">
              <w:rPr>
                <w:rFonts w:hint="eastAsia"/>
                <w:b/>
              </w:rPr>
              <w:t>净值增长率标准差②</w:t>
            </w:r>
          </w:p>
        </w:tc>
        <w:tc>
          <w:tcPr>
            <w:tcW w:w="1315" w:type="dxa"/>
          </w:tcPr>
          <w:p w:rsidR="00333D64" w:rsidRPr="00333D64" w:rsidRDefault="00333D64" w:rsidP="00333D64">
            <w:pPr>
              <w:jc w:val="center"/>
              <w:rPr>
                <w:b/>
              </w:rPr>
            </w:pPr>
            <w:r w:rsidRPr="00333D64">
              <w:rPr>
                <w:rFonts w:hint="eastAsia"/>
                <w:b/>
              </w:rPr>
              <w:t>业绩比较基准收益率③</w:t>
            </w:r>
          </w:p>
        </w:tc>
        <w:tc>
          <w:tcPr>
            <w:tcW w:w="1315" w:type="dxa"/>
          </w:tcPr>
          <w:p w:rsidR="00333D64" w:rsidRPr="00333D64" w:rsidRDefault="00333D64" w:rsidP="00333D64">
            <w:pPr>
              <w:jc w:val="center"/>
              <w:rPr>
                <w:b/>
              </w:rPr>
            </w:pPr>
            <w:r w:rsidRPr="00333D64">
              <w:rPr>
                <w:rFonts w:hint="eastAsia"/>
                <w:b/>
              </w:rPr>
              <w:t>业绩比较基准收益率标准差④</w:t>
            </w:r>
          </w:p>
        </w:tc>
        <w:tc>
          <w:tcPr>
            <w:tcW w:w="907" w:type="dxa"/>
          </w:tcPr>
          <w:p w:rsidR="00333D64" w:rsidRPr="00333D64" w:rsidRDefault="00333D64" w:rsidP="00333D64">
            <w:pPr>
              <w:jc w:val="center"/>
              <w:rPr>
                <w:b/>
              </w:rPr>
            </w:pPr>
            <w:r w:rsidRPr="00333D64">
              <w:rPr>
                <w:rFonts w:hint="eastAsia"/>
                <w:b/>
              </w:rPr>
              <w:t>①</w:t>
            </w:r>
            <w:r w:rsidRPr="00333D64">
              <w:rPr>
                <w:rFonts w:hint="eastAsia"/>
                <w:b/>
              </w:rPr>
              <w:t>-</w:t>
            </w:r>
            <w:r w:rsidRPr="00333D64">
              <w:rPr>
                <w:rFonts w:hint="eastAsia"/>
                <w:b/>
              </w:rPr>
              <w:t>③</w:t>
            </w:r>
          </w:p>
        </w:tc>
        <w:tc>
          <w:tcPr>
            <w:tcW w:w="907" w:type="dxa"/>
          </w:tcPr>
          <w:p w:rsidR="00333D64" w:rsidRPr="00333D64" w:rsidRDefault="00333D64" w:rsidP="00333D64">
            <w:pPr>
              <w:jc w:val="center"/>
              <w:rPr>
                <w:b/>
              </w:rPr>
            </w:pPr>
            <w:r w:rsidRPr="00333D64">
              <w:rPr>
                <w:rFonts w:hint="eastAsia"/>
                <w:b/>
              </w:rPr>
              <w:t>②</w:t>
            </w:r>
            <w:r w:rsidRPr="00333D64">
              <w:rPr>
                <w:rFonts w:hint="eastAsia"/>
                <w:b/>
              </w:rPr>
              <w:t>-</w:t>
            </w:r>
            <w:r w:rsidRPr="00333D64">
              <w:rPr>
                <w:rFonts w:hint="eastAsia"/>
                <w:b/>
              </w:rPr>
              <w:t>④</w:t>
            </w:r>
          </w:p>
        </w:tc>
      </w:tr>
      <w:tr w:rsidR="00333D64" w:rsidTr="00333D64">
        <w:tc>
          <w:tcPr>
            <w:tcW w:w="1429" w:type="dxa"/>
          </w:tcPr>
          <w:p w:rsidR="00333D64" w:rsidRDefault="00333D64" w:rsidP="00333D64">
            <w:pPr>
              <w:jc w:val="left"/>
            </w:pPr>
            <w:r>
              <w:rPr>
                <w:rFonts w:hint="eastAsia"/>
              </w:rPr>
              <w:t>过去三个月</w:t>
            </w:r>
          </w:p>
        </w:tc>
        <w:tc>
          <w:tcPr>
            <w:tcW w:w="1315" w:type="dxa"/>
          </w:tcPr>
          <w:p w:rsidR="00333D64" w:rsidRDefault="00333D64" w:rsidP="00333D64">
            <w:pPr>
              <w:jc w:val="right"/>
            </w:pPr>
            <w:r>
              <w:t>-0.82%</w:t>
            </w:r>
          </w:p>
        </w:tc>
        <w:tc>
          <w:tcPr>
            <w:tcW w:w="1315" w:type="dxa"/>
          </w:tcPr>
          <w:p w:rsidR="00333D64" w:rsidRDefault="00333D64" w:rsidP="00333D64">
            <w:pPr>
              <w:jc w:val="right"/>
            </w:pPr>
            <w:r>
              <w:t>1.77%</w:t>
            </w:r>
          </w:p>
        </w:tc>
        <w:tc>
          <w:tcPr>
            <w:tcW w:w="1315" w:type="dxa"/>
          </w:tcPr>
          <w:p w:rsidR="00333D64" w:rsidRDefault="00333D64" w:rsidP="00333D64">
            <w:pPr>
              <w:jc w:val="right"/>
            </w:pPr>
            <w:r>
              <w:t>-0.97%</w:t>
            </w:r>
          </w:p>
        </w:tc>
        <w:tc>
          <w:tcPr>
            <w:tcW w:w="1315" w:type="dxa"/>
          </w:tcPr>
          <w:p w:rsidR="00333D64" w:rsidRDefault="00333D64" w:rsidP="00333D64">
            <w:pPr>
              <w:jc w:val="right"/>
            </w:pPr>
            <w:r>
              <w:t>1.77%</w:t>
            </w:r>
          </w:p>
        </w:tc>
        <w:tc>
          <w:tcPr>
            <w:tcW w:w="907" w:type="dxa"/>
          </w:tcPr>
          <w:p w:rsidR="00333D64" w:rsidRDefault="00333D64" w:rsidP="00333D64">
            <w:pPr>
              <w:jc w:val="right"/>
            </w:pPr>
            <w:r>
              <w:t>0.15%</w:t>
            </w:r>
          </w:p>
        </w:tc>
        <w:tc>
          <w:tcPr>
            <w:tcW w:w="907" w:type="dxa"/>
          </w:tcPr>
          <w:p w:rsidR="00333D64" w:rsidRDefault="00333D64" w:rsidP="00333D64">
            <w:pPr>
              <w:jc w:val="right"/>
            </w:pPr>
            <w:r>
              <w:t>0.00%</w:t>
            </w:r>
          </w:p>
        </w:tc>
      </w:tr>
      <w:tr w:rsidR="00333D64" w:rsidTr="00333D64">
        <w:tc>
          <w:tcPr>
            <w:tcW w:w="1429" w:type="dxa"/>
          </w:tcPr>
          <w:p w:rsidR="00333D64" w:rsidRDefault="00333D64" w:rsidP="00333D64">
            <w:pPr>
              <w:jc w:val="left"/>
            </w:pPr>
            <w:r>
              <w:rPr>
                <w:rFonts w:hint="eastAsia"/>
              </w:rPr>
              <w:t>过去六个月</w:t>
            </w:r>
          </w:p>
        </w:tc>
        <w:tc>
          <w:tcPr>
            <w:tcW w:w="1315" w:type="dxa"/>
          </w:tcPr>
          <w:p w:rsidR="00333D64" w:rsidRDefault="00333D64" w:rsidP="00333D64">
            <w:pPr>
              <w:jc w:val="right"/>
            </w:pPr>
            <w:r>
              <w:t>46.49%</w:t>
            </w:r>
          </w:p>
        </w:tc>
        <w:tc>
          <w:tcPr>
            <w:tcW w:w="1315" w:type="dxa"/>
          </w:tcPr>
          <w:p w:rsidR="00333D64" w:rsidRDefault="00333D64" w:rsidP="00333D64">
            <w:pPr>
              <w:jc w:val="right"/>
            </w:pPr>
            <w:r>
              <w:t>1.79%</w:t>
            </w:r>
          </w:p>
        </w:tc>
        <w:tc>
          <w:tcPr>
            <w:tcW w:w="1315" w:type="dxa"/>
          </w:tcPr>
          <w:p w:rsidR="00333D64" w:rsidRDefault="00333D64" w:rsidP="00333D64">
            <w:pPr>
              <w:jc w:val="right"/>
            </w:pPr>
            <w:r>
              <w:t>46.02%</w:t>
            </w:r>
          </w:p>
        </w:tc>
        <w:tc>
          <w:tcPr>
            <w:tcW w:w="1315" w:type="dxa"/>
          </w:tcPr>
          <w:p w:rsidR="00333D64" w:rsidRDefault="00333D64" w:rsidP="00333D64">
            <w:pPr>
              <w:jc w:val="right"/>
            </w:pPr>
            <w:r>
              <w:t>1.79%</w:t>
            </w:r>
          </w:p>
        </w:tc>
        <w:tc>
          <w:tcPr>
            <w:tcW w:w="907" w:type="dxa"/>
          </w:tcPr>
          <w:p w:rsidR="00333D64" w:rsidRDefault="00333D64" w:rsidP="00333D64">
            <w:pPr>
              <w:jc w:val="right"/>
            </w:pPr>
            <w:r>
              <w:t>0.47%</w:t>
            </w:r>
          </w:p>
        </w:tc>
        <w:tc>
          <w:tcPr>
            <w:tcW w:w="907" w:type="dxa"/>
          </w:tcPr>
          <w:p w:rsidR="00333D64" w:rsidRDefault="00333D64" w:rsidP="00333D64">
            <w:pPr>
              <w:jc w:val="right"/>
            </w:pPr>
            <w:r>
              <w:t>0.00%</w:t>
            </w:r>
          </w:p>
        </w:tc>
      </w:tr>
      <w:tr w:rsidR="00333D64" w:rsidTr="00333D64">
        <w:tc>
          <w:tcPr>
            <w:tcW w:w="1429" w:type="dxa"/>
          </w:tcPr>
          <w:p w:rsidR="00333D64" w:rsidRDefault="00333D64" w:rsidP="00333D64">
            <w:pPr>
              <w:jc w:val="left"/>
            </w:pPr>
            <w:r>
              <w:rPr>
                <w:rFonts w:hint="eastAsia"/>
              </w:rPr>
              <w:t>过去一年</w:t>
            </w:r>
          </w:p>
        </w:tc>
        <w:tc>
          <w:tcPr>
            <w:tcW w:w="1315" w:type="dxa"/>
          </w:tcPr>
          <w:p w:rsidR="00333D64" w:rsidRDefault="00333D64" w:rsidP="00333D64">
            <w:pPr>
              <w:jc w:val="right"/>
            </w:pPr>
            <w:r>
              <w:t>48.96%</w:t>
            </w:r>
          </w:p>
        </w:tc>
        <w:tc>
          <w:tcPr>
            <w:tcW w:w="1315" w:type="dxa"/>
          </w:tcPr>
          <w:p w:rsidR="00333D64" w:rsidRDefault="00333D64" w:rsidP="00333D64">
            <w:pPr>
              <w:jc w:val="right"/>
            </w:pPr>
            <w:r>
              <w:t>1.76%</w:t>
            </w:r>
          </w:p>
        </w:tc>
        <w:tc>
          <w:tcPr>
            <w:tcW w:w="1315" w:type="dxa"/>
          </w:tcPr>
          <w:p w:rsidR="00333D64" w:rsidRDefault="00333D64" w:rsidP="00333D64">
            <w:pPr>
              <w:jc w:val="right"/>
            </w:pPr>
            <w:r>
              <w:t>46.91%</w:t>
            </w:r>
          </w:p>
        </w:tc>
        <w:tc>
          <w:tcPr>
            <w:tcW w:w="1315" w:type="dxa"/>
          </w:tcPr>
          <w:p w:rsidR="00333D64" w:rsidRDefault="00333D64" w:rsidP="00333D64">
            <w:pPr>
              <w:jc w:val="right"/>
            </w:pPr>
            <w:r>
              <w:t>1.76%</w:t>
            </w:r>
          </w:p>
        </w:tc>
        <w:tc>
          <w:tcPr>
            <w:tcW w:w="907" w:type="dxa"/>
          </w:tcPr>
          <w:p w:rsidR="00333D64" w:rsidRDefault="00333D64" w:rsidP="00333D64">
            <w:pPr>
              <w:jc w:val="right"/>
            </w:pPr>
            <w:r>
              <w:t>2.05%</w:t>
            </w:r>
          </w:p>
        </w:tc>
        <w:tc>
          <w:tcPr>
            <w:tcW w:w="907" w:type="dxa"/>
          </w:tcPr>
          <w:p w:rsidR="00333D64" w:rsidRDefault="00333D64" w:rsidP="00333D64">
            <w:pPr>
              <w:jc w:val="right"/>
            </w:pPr>
            <w:r>
              <w:t>0.00%</w:t>
            </w:r>
          </w:p>
        </w:tc>
      </w:tr>
      <w:tr w:rsidR="00333D64" w:rsidTr="00333D64">
        <w:tc>
          <w:tcPr>
            <w:tcW w:w="1429" w:type="dxa"/>
          </w:tcPr>
          <w:p w:rsidR="00333D64" w:rsidRDefault="00333D64" w:rsidP="00333D64">
            <w:pPr>
              <w:jc w:val="left"/>
            </w:pPr>
            <w:r>
              <w:rPr>
                <w:rFonts w:hint="eastAsia"/>
              </w:rPr>
              <w:t>自基金合同生效起至今</w:t>
            </w:r>
          </w:p>
        </w:tc>
        <w:tc>
          <w:tcPr>
            <w:tcW w:w="1315" w:type="dxa"/>
          </w:tcPr>
          <w:p w:rsidR="00333D64" w:rsidRDefault="00333D64" w:rsidP="00333D64">
            <w:pPr>
              <w:jc w:val="right"/>
            </w:pPr>
            <w:r>
              <w:t>43.09%</w:t>
            </w:r>
          </w:p>
        </w:tc>
        <w:tc>
          <w:tcPr>
            <w:tcW w:w="1315" w:type="dxa"/>
          </w:tcPr>
          <w:p w:rsidR="00333D64" w:rsidRDefault="00333D64" w:rsidP="00333D64">
            <w:pPr>
              <w:jc w:val="right"/>
            </w:pPr>
            <w:r>
              <w:t>1.73%</w:t>
            </w:r>
          </w:p>
        </w:tc>
        <w:tc>
          <w:tcPr>
            <w:tcW w:w="1315" w:type="dxa"/>
          </w:tcPr>
          <w:p w:rsidR="00333D64" w:rsidRDefault="00333D64" w:rsidP="00333D64">
            <w:pPr>
              <w:jc w:val="right"/>
            </w:pPr>
            <w:r>
              <w:t>41.06%</w:t>
            </w:r>
          </w:p>
        </w:tc>
        <w:tc>
          <w:tcPr>
            <w:tcW w:w="1315" w:type="dxa"/>
          </w:tcPr>
          <w:p w:rsidR="00333D64" w:rsidRDefault="00333D64" w:rsidP="00333D64">
            <w:pPr>
              <w:jc w:val="right"/>
            </w:pPr>
            <w:r>
              <w:t>1.73%</w:t>
            </w:r>
          </w:p>
        </w:tc>
        <w:tc>
          <w:tcPr>
            <w:tcW w:w="907" w:type="dxa"/>
          </w:tcPr>
          <w:p w:rsidR="00333D64" w:rsidRDefault="00333D64" w:rsidP="00333D64">
            <w:pPr>
              <w:jc w:val="right"/>
            </w:pPr>
            <w:r>
              <w:t>2.03%</w:t>
            </w:r>
          </w:p>
        </w:tc>
        <w:tc>
          <w:tcPr>
            <w:tcW w:w="907" w:type="dxa"/>
          </w:tcPr>
          <w:p w:rsidR="00333D64" w:rsidRDefault="00333D64" w:rsidP="00333D64">
            <w:pPr>
              <w:jc w:val="right"/>
            </w:pPr>
            <w:r>
              <w:t>0.00%</w:t>
            </w:r>
          </w:p>
        </w:tc>
      </w:tr>
    </w:tbl>
    <w:p w:rsidR="00333D64" w:rsidRDefault="00333D64" w:rsidP="00333D64">
      <w:pPr>
        <w:pStyle w:val="-3"/>
        <w:spacing w:before="156" w:after="156"/>
        <w:rPr>
          <w:rFonts w:hint="eastAsia"/>
        </w:rPr>
      </w:pPr>
      <w:r>
        <w:rPr>
          <w:rFonts w:hint="eastAsia"/>
        </w:rPr>
        <w:t>自基金合同生效以来基金份额累计净值增长率变动及其与同期业绩比较基准收益率变动的比较</w:t>
      </w:r>
    </w:p>
    <w:p w:rsidR="00333D64" w:rsidRDefault="00333D64" w:rsidP="00333D64">
      <w:r>
        <w:rPr>
          <w:noProof/>
        </w:rPr>
        <w:lastRenderedPageBreak/>
        <w:drawing>
          <wp:inline distT="0" distB="0" distL="0" distR="0">
            <wp:extent cx="5274310" cy="392493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24935"/>
                    </a:xfrm>
                    <a:prstGeom prst="rect">
                      <a:avLst/>
                    </a:prstGeom>
                  </pic:spPr>
                </pic:pic>
              </a:graphicData>
            </a:graphic>
          </wp:inline>
        </w:drawing>
      </w:r>
    </w:p>
    <w:p w:rsidR="00333D64" w:rsidRDefault="00333D64" w:rsidP="00333D64">
      <w:r>
        <w:rPr>
          <w:noProof/>
        </w:rPr>
        <w:drawing>
          <wp:inline distT="0" distB="0" distL="0" distR="0">
            <wp:extent cx="5274310" cy="392493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24935"/>
                    </a:xfrm>
                    <a:prstGeom prst="rect">
                      <a:avLst/>
                    </a:prstGeom>
                  </pic:spPr>
                </pic:pic>
              </a:graphicData>
            </a:graphic>
          </wp:inline>
        </w:drawing>
      </w:r>
    </w:p>
    <w:p w:rsidR="00333D64" w:rsidRDefault="00333D64" w:rsidP="00333D64">
      <w:r>
        <w:rPr>
          <w:noProof/>
        </w:rPr>
        <w:lastRenderedPageBreak/>
        <w:drawing>
          <wp:inline distT="0" distB="0" distL="0" distR="0">
            <wp:extent cx="5274310" cy="3924935"/>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924935"/>
                    </a:xfrm>
                    <a:prstGeom prst="rect">
                      <a:avLst/>
                    </a:prstGeom>
                  </pic:spPr>
                </pic:pic>
              </a:graphicData>
            </a:graphic>
          </wp:inline>
        </w:drawing>
      </w:r>
    </w:p>
    <w:p w:rsidR="00333D64" w:rsidRDefault="00333D64" w:rsidP="00333D64">
      <w:r>
        <w:rPr>
          <w:noProof/>
        </w:rPr>
        <w:drawing>
          <wp:inline distT="0" distB="0" distL="0" distR="0">
            <wp:extent cx="5274310" cy="3924935"/>
            <wp:effectExtent l="0" t="0" r="2540" b="0"/>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924935"/>
                    </a:xfrm>
                    <a:prstGeom prst="rect">
                      <a:avLst/>
                    </a:prstGeom>
                  </pic:spPr>
                </pic:pic>
              </a:graphicData>
            </a:graphic>
          </wp:inline>
        </w:drawing>
      </w:r>
    </w:p>
    <w:p w:rsidR="00333D64" w:rsidRDefault="00333D64" w:rsidP="00333D64">
      <w:r>
        <w:rPr>
          <w:noProof/>
        </w:rPr>
        <w:lastRenderedPageBreak/>
        <w:drawing>
          <wp:inline distT="0" distB="0" distL="0" distR="0">
            <wp:extent cx="5274310" cy="3924935"/>
            <wp:effectExtent l="0" t="0" r="2540" b="0"/>
            <wp:docPr id="5" name="图片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2">
                      <a:extLst>
                        <a:ext uri="{28A0092B-C50C-407E-A947-70E740481C1C}">
                          <a14:useLocalDpi xmlns:a14="http://schemas.microsoft.com/office/drawing/2010/main" val="0"/>
                        </a:ext>
                      </a:extLst>
                    </a:blip>
                    <a:stretch>
                      <a:fillRect/>
                    </a:stretch>
                  </pic:blipFill>
                  <pic:spPr>
                    <a:xfrm>
                      <a:off x="0" y="0"/>
                      <a:ext cx="5274310" cy="3924935"/>
                    </a:xfrm>
                    <a:prstGeom prst="rect">
                      <a:avLst/>
                    </a:prstGeom>
                  </pic:spPr>
                </pic:pic>
              </a:graphicData>
            </a:graphic>
          </wp:inline>
        </w:drawing>
      </w:r>
    </w:p>
    <w:p w:rsidR="00333D64" w:rsidRDefault="00333D64" w:rsidP="00333D64">
      <w:pPr>
        <w:pStyle w:val="-8"/>
        <w:rPr>
          <w:rFonts w:hint="eastAsia"/>
        </w:rPr>
      </w:pPr>
      <w:r>
        <w:rPr>
          <w:rFonts w:hint="eastAsia"/>
        </w:rPr>
        <w:t>注：本基金从2017年2月23日起新增C类份额，C类份额自2017年2月27日起存续；</w:t>
      </w:r>
    </w:p>
    <w:p w:rsidR="00333D64" w:rsidRDefault="00333D64" w:rsidP="00333D64">
      <w:pPr>
        <w:pStyle w:val="-"/>
        <w:ind w:firstLine="420"/>
        <w:rPr>
          <w:rFonts w:hint="eastAsia"/>
        </w:rPr>
      </w:pPr>
      <w:r>
        <w:rPr>
          <w:rFonts w:hint="eastAsia"/>
        </w:rPr>
        <w:t>本基金从2020年9月16日起新增E类份额，E类份额自2020年9月17日起存续；</w:t>
      </w:r>
    </w:p>
    <w:p w:rsidR="00333D64" w:rsidRDefault="00333D64" w:rsidP="00333D64">
      <w:pPr>
        <w:pStyle w:val="-"/>
        <w:ind w:firstLine="420"/>
        <w:rPr>
          <w:rFonts w:hint="eastAsia"/>
        </w:rPr>
      </w:pPr>
      <w:r>
        <w:rPr>
          <w:rFonts w:hint="eastAsia"/>
        </w:rPr>
        <w:t>本基金从2024年3月27日起新增I类份额，I类份额自2024年3月28日起存续；</w:t>
      </w:r>
    </w:p>
    <w:p w:rsidR="00333D64" w:rsidRDefault="00333D64" w:rsidP="00333D64">
      <w:pPr>
        <w:pStyle w:val="-"/>
        <w:ind w:firstLine="420"/>
        <w:rPr>
          <w:rFonts w:hint="eastAsia"/>
        </w:rPr>
      </w:pPr>
      <w:r>
        <w:rPr>
          <w:rFonts w:hint="eastAsia"/>
        </w:rPr>
        <w:t>本基金从2024年12月13日起新增Y类份额，Y类份额自2024年12月16日起存续。</w:t>
      </w:r>
    </w:p>
    <w:p w:rsidR="00333D64" w:rsidRDefault="00333D64" w:rsidP="00333D64">
      <w:pPr>
        <w:pStyle w:val="-1"/>
        <w:ind w:left="281" w:hanging="281"/>
        <w:rPr>
          <w:rFonts w:hint="eastAsia"/>
        </w:rPr>
      </w:pPr>
      <w:r>
        <w:rPr>
          <w:rFonts w:hint="eastAsia"/>
        </w:rPr>
        <w:t>管理人报告</w:t>
      </w:r>
    </w:p>
    <w:p w:rsidR="00333D64" w:rsidRDefault="00333D64" w:rsidP="00333D6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33D64" w:rsidTr="00392C3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33D64" w:rsidRPr="00333D64" w:rsidRDefault="00333D64" w:rsidP="00333D64">
            <w:pPr>
              <w:jc w:val="center"/>
              <w:rPr>
                <w:b/>
              </w:rPr>
            </w:pPr>
            <w:r w:rsidRPr="00333D64">
              <w:rPr>
                <w:rFonts w:hint="eastAsia"/>
                <w:b/>
              </w:rPr>
              <w:t>姓名</w:t>
            </w:r>
          </w:p>
        </w:tc>
        <w:tc>
          <w:tcPr>
            <w:tcW w:w="851" w:type="dxa"/>
            <w:vMerge w:val="restart"/>
          </w:tcPr>
          <w:p w:rsidR="00333D64" w:rsidRPr="00333D64" w:rsidRDefault="00333D64" w:rsidP="00333D64">
            <w:pPr>
              <w:jc w:val="center"/>
              <w:rPr>
                <w:b/>
              </w:rPr>
            </w:pPr>
            <w:r w:rsidRPr="00333D64">
              <w:rPr>
                <w:rFonts w:hint="eastAsia"/>
                <w:b/>
              </w:rPr>
              <w:t>职务</w:t>
            </w:r>
          </w:p>
        </w:tc>
        <w:tc>
          <w:tcPr>
            <w:tcW w:w="2234" w:type="dxa"/>
            <w:gridSpan w:val="2"/>
            <w:tcBorders>
              <w:bottom w:val="single" w:sz="4" w:space="0" w:color="auto"/>
            </w:tcBorders>
          </w:tcPr>
          <w:p w:rsidR="00333D64" w:rsidRPr="00333D64" w:rsidRDefault="00333D64" w:rsidP="00333D64">
            <w:pPr>
              <w:jc w:val="center"/>
              <w:rPr>
                <w:b/>
              </w:rPr>
            </w:pPr>
            <w:r w:rsidRPr="00333D64">
              <w:rPr>
                <w:rFonts w:hint="eastAsia"/>
                <w:b/>
              </w:rPr>
              <w:t>任本基金的基金经理期限</w:t>
            </w:r>
          </w:p>
        </w:tc>
        <w:tc>
          <w:tcPr>
            <w:tcW w:w="703" w:type="dxa"/>
            <w:vMerge w:val="restart"/>
          </w:tcPr>
          <w:p w:rsidR="00333D64" w:rsidRPr="00333D64" w:rsidRDefault="00333D64" w:rsidP="00333D64">
            <w:pPr>
              <w:jc w:val="center"/>
              <w:rPr>
                <w:b/>
              </w:rPr>
            </w:pPr>
            <w:r w:rsidRPr="00333D64">
              <w:rPr>
                <w:rFonts w:hint="eastAsia"/>
                <w:b/>
              </w:rPr>
              <w:t>证券从业年限</w:t>
            </w:r>
          </w:p>
        </w:tc>
        <w:tc>
          <w:tcPr>
            <w:tcW w:w="3856" w:type="dxa"/>
            <w:vMerge w:val="restart"/>
          </w:tcPr>
          <w:p w:rsidR="00333D64" w:rsidRPr="00333D64" w:rsidRDefault="00333D64" w:rsidP="00333D64">
            <w:pPr>
              <w:jc w:val="center"/>
              <w:rPr>
                <w:b/>
              </w:rPr>
            </w:pPr>
            <w:r w:rsidRPr="00333D64">
              <w:rPr>
                <w:rFonts w:hint="eastAsia"/>
                <w:b/>
              </w:rPr>
              <w:t>说明</w:t>
            </w:r>
          </w:p>
        </w:tc>
      </w:tr>
      <w:tr w:rsidR="00333D64" w:rsidTr="00333D64">
        <w:tc>
          <w:tcPr>
            <w:tcW w:w="862" w:type="dxa"/>
            <w:vMerge/>
          </w:tcPr>
          <w:p w:rsidR="00333D64" w:rsidRDefault="00333D64" w:rsidP="00333D64">
            <w:pPr>
              <w:jc w:val="left"/>
            </w:pPr>
          </w:p>
        </w:tc>
        <w:tc>
          <w:tcPr>
            <w:tcW w:w="851" w:type="dxa"/>
            <w:vMerge/>
          </w:tcPr>
          <w:p w:rsidR="00333D64" w:rsidRDefault="00333D64" w:rsidP="00333D64">
            <w:pPr>
              <w:jc w:val="left"/>
            </w:pPr>
          </w:p>
        </w:tc>
        <w:tc>
          <w:tcPr>
            <w:tcW w:w="1117" w:type="dxa"/>
            <w:shd w:val="clear" w:color="auto" w:fill="BFBFBF"/>
          </w:tcPr>
          <w:p w:rsidR="00333D64" w:rsidRPr="00333D64" w:rsidRDefault="00333D64" w:rsidP="00333D64">
            <w:pPr>
              <w:jc w:val="center"/>
              <w:rPr>
                <w:b/>
              </w:rPr>
            </w:pPr>
            <w:r w:rsidRPr="00333D64">
              <w:rPr>
                <w:rFonts w:hint="eastAsia"/>
                <w:b/>
              </w:rPr>
              <w:t>任职日期</w:t>
            </w:r>
          </w:p>
        </w:tc>
        <w:tc>
          <w:tcPr>
            <w:tcW w:w="1117" w:type="dxa"/>
            <w:shd w:val="clear" w:color="auto" w:fill="BFBFBF"/>
          </w:tcPr>
          <w:p w:rsidR="00333D64" w:rsidRPr="00333D64" w:rsidRDefault="00333D64" w:rsidP="00333D64">
            <w:pPr>
              <w:jc w:val="center"/>
              <w:rPr>
                <w:b/>
              </w:rPr>
            </w:pPr>
            <w:r w:rsidRPr="00333D64">
              <w:rPr>
                <w:rFonts w:hint="eastAsia"/>
                <w:b/>
              </w:rPr>
              <w:t>离任日期</w:t>
            </w:r>
          </w:p>
        </w:tc>
        <w:tc>
          <w:tcPr>
            <w:tcW w:w="703" w:type="dxa"/>
            <w:vMerge/>
          </w:tcPr>
          <w:p w:rsidR="00333D64" w:rsidRDefault="00333D64" w:rsidP="00333D64">
            <w:pPr>
              <w:jc w:val="left"/>
            </w:pPr>
          </w:p>
        </w:tc>
        <w:tc>
          <w:tcPr>
            <w:tcW w:w="3856" w:type="dxa"/>
            <w:vMerge/>
          </w:tcPr>
          <w:p w:rsidR="00333D64" w:rsidRDefault="00333D64" w:rsidP="00333D64">
            <w:pPr>
              <w:jc w:val="left"/>
            </w:pPr>
          </w:p>
        </w:tc>
      </w:tr>
      <w:tr w:rsidR="00333D64" w:rsidTr="00333D64">
        <w:tc>
          <w:tcPr>
            <w:tcW w:w="862" w:type="dxa"/>
          </w:tcPr>
          <w:p w:rsidR="00333D64" w:rsidRDefault="00333D64" w:rsidP="00333D64">
            <w:pPr>
              <w:jc w:val="left"/>
            </w:pPr>
            <w:r>
              <w:rPr>
                <w:rFonts w:hint="eastAsia"/>
              </w:rPr>
              <w:t>孙伟</w:t>
            </w:r>
          </w:p>
        </w:tc>
        <w:tc>
          <w:tcPr>
            <w:tcW w:w="851" w:type="dxa"/>
          </w:tcPr>
          <w:p w:rsidR="00333D64" w:rsidRDefault="00333D64" w:rsidP="00333D64">
            <w:pPr>
              <w:jc w:val="left"/>
            </w:pPr>
            <w:r>
              <w:rPr>
                <w:rFonts w:hint="eastAsia"/>
              </w:rPr>
              <w:t>本基金基金经理</w:t>
            </w:r>
          </w:p>
        </w:tc>
        <w:tc>
          <w:tcPr>
            <w:tcW w:w="1117" w:type="dxa"/>
          </w:tcPr>
          <w:p w:rsidR="00333D64" w:rsidRDefault="00333D64" w:rsidP="00333D64">
            <w:pPr>
              <w:jc w:val="left"/>
            </w:pPr>
            <w:r>
              <w:rPr>
                <w:rFonts w:hint="eastAsia"/>
              </w:rPr>
              <w:t>2016</w:t>
            </w:r>
            <w:r>
              <w:rPr>
                <w:rFonts w:hint="eastAsia"/>
              </w:rPr>
              <w:t>年</w:t>
            </w:r>
            <w:r>
              <w:rPr>
                <w:rFonts w:hint="eastAsia"/>
              </w:rPr>
              <w:t>5</w:t>
            </w:r>
            <w:r>
              <w:rPr>
                <w:rFonts w:hint="eastAsia"/>
              </w:rPr>
              <w:t>月</w:t>
            </w:r>
            <w:r>
              <w:rPr>
                <w:rFonts w:hint="eastAsia"/>
              </w:rPr>
              <w:t>20</w:t>
            </w:r>
            <w:r>
              <w:rPr>
                <w:rFonts w:hint="eastAsia"/>
              </w:rPr>
              <w:t>日</w:t>
            </w:r>
          </w:p>
        </w:tc>
        <w:tc>
          <w:tcPr>
            <w:tcW w:w="1117" w:type="dxa"/>
          </w:tcPr>
          <w:p w:rsidR="00333D64" w:rsidRDefault="00333D64" w:rsidP="00333D64">
            <w:pPr>
              <w:jc w:val="right"/>
            </w:pPr>
            <w:r>
              <w:t>-</w:t>
            </w:r>
          </w:p>
        </w:tc>
        <w:tc>
          <w:tcPr>
            <w:tcW w:w="703" w:type="dxa"/>
          </w:tcPr>
          <w:p w:rsidR="00333D64" w:rsidRDefault="00333D64" w:rsidP="00333D64">
            <w:pPr>
              <w:jc w:val="left"/>
            </w:pPr>
            <w:r>
              <w:rPr>
                <w:rFonts w:hint="eastAsia"/>
              </w:rPr>
              <w:t>15</w:t>
            </w:r>
            <w:r>
              <w:rPr>
                <w:rFonts w:hint="eastAsia"/>
              </w:rPr>
              <w:t>年</w:t>
            </w:r>
          </w:p>
        </w:tc>
        <w:tc>
          <w:tcPr>
            <w:tcW w:w="3856" w:type="dxa"/>
          </w:tcPr>
          <w:p w:rsidR="00333D64" w:rsidRDefault="00333D64" w:rsidP="00333D64">
            <w:r>
              <w:rPr>
                <w:rFonts w:hint="eastAsia"/>
              </w:rPr>
              <w:t>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w:t>
            </w:r>
            <w:r>
              <w:rPr>
                <w:rFonts w:hint="eastAsia"/>
              </w:rPr>
              <w:lastRenderedPageBreak/>
              <w:t>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bl>
    <w:p w:rsidR="00333D64" w:rsidRDefault="00333D64" w:rsidP="00333D6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33D64" w:rsidRDefault="00333D64" w:rsidP="00333D6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33D64" w:rsidRDefault="00333D64" w:rsidP="00333D64">
      <w:pPr>
        <w:pStyle w:val="-2"/>
        <w:spacing w:before="312"/>
        <w:rPr>
          <w:rFonts w:hint="eastAsia"/>
        </w:rPr>
      </w:pPr>
      <w:r>
        <w:rPr>
          <w:rFonts w:hint="eastAsia"/>
        </w:rPr>
        <w:t>管理人对报告期内本基金运作遵规守信情况的说明</w:t>
      </w:r>
    </w:p>
    <w:p w:rsidR="00333D64" w:rsidRDefault="00333D64" w:rsidP="00333D6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33D64" w:rsidRDefault="00333D64" w:rsidP="00333D64">
      <w:pPr>
        <w:pStyle w:val="-2"/>
        <w:spacing w:before="312"/>
        <w:rPr>
          <w:rFonts w:hint="eastAsia"/>
        </w:rPr>
      </w:pPr>
      <w:r>
        <w:rPr>
          <w:rFonts w:hint="eastAsia"/>
        </w:rPr>
        <w:lastRenderedPageBreak/>
        <w:t>公平交易专项说明</w:t>
      </w:r>
    </w:p>
    <w:p w:rsidR="00333D64" w:rsidRDefault="00333D64" w:rsidP="00333D64">
      <w:pPr>
        <w:pStyle w:val="-3"/>
        <w:spacing w:before="156" w:after="156"/>
        <w:rPr>
          <w:rFonts w:hint="eastAsia"/>
        </w:rPr>
      </w:pPr>
      <w:r>
        <w:rPr>
          <w:rFonts w:hint="eastAsia"/>
        </w:rPr>
        <w:t>公平交易制度的执行情况</w:t>
      </w:r>
    </w:p>
    <w:p w:rsidR="00333D64" w:rsidRDefault="00333D64" w:rsidP="00333D6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33D64" w:rsidRDefault="00333D64" w:rsidP="00333D64">
      <w:pPr>
        <w:pStyle w:val="-3"/>
        <w:spacing w:before="156" w:after="156"/>
        <w:rPr>
          <w:rFonts w:hint="eastAsia"/>
        </w:rPr>
      </w:pPr>
      <w:r>
        <w:rPr>
          <w:rFonts w:hint="eastAsia"/>
        </w:rPr>
        <w:t>异常交易行为的专项说明</w:t>
      </w:r>
    </w:p>
    <w:p w:rsidR="00333D64" w:rsidRDefault="00333D64" w:rsidP="00333D6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33D64" w:rsidRDefault="00333D64" w:rsidP="00333D64">
      <w:pPr>
        <w:pStyle w:val="-2"/>
        <w:spacing w:before="312"/>
        <w:rPr>
          <w:rFonts w:hint="eastAsia"/>
        </w:rPr>
      </w:pPr>
      <w:r>
        <w:rPr>
          <w:rFonts w:hint="eastAsia"/>
        </w:rPr>
        <w:t>报告期内基金投资策略和运作分析</w:t>
      </w:r>
    </w:p>
    <w:p w:rsidR="00333D64" w:rsidRDefault="00333D64" w:rsidP="00333D64">
      <w:pPr>
        <w:pStyle w:val="-"/>
        <w:ind w:firstLine="420"/>
        <w:rPr>
          <w:rFonts w:hint="eastAsia"/>
        </w:rPr>
      </w:pPr>
      <w:r>
        <w:rPr>
          <w:rFonts w:hint="eastAsia"/>
        </w:rPr>
        <w:t>2025年第四季度，创业板指下跌1.08%，结束了此前单季50.40%的强劲涨势，市场进入高位震荡整理阶段，成长性预期未改但短期交易热度降温。</w:t>
      </w:r>
    </w:p>
    <w:p w:rsidR="00333D64" w:rsidRDefault="00333D64" w:rsidP="00333D64">
      <w:pPr>
        <w:pStyle w:val="-"/>
        <w:ind w:firstLine="420"/>
        <w:rPr>
          <w:rFonts w:hint="eastAsia"/>
        </w:rPr>
      </w:pPr>
      <w:r>
        <w:rPr>
          <w:rFonts w:hint="eastAsia"/>
        </w:rPr>
        <w:t>创业板指是深市多层次市场指数体系的核心指数之一，选取创业板市场规模大、流动性好、最具代表性的100只股票，兼具价值尺度与投资标的功能，汇聚新兴产业、高新技术企业样本股公司，成长性突出。</w:t>
      </w:r>
    </w:p>
    <w:p w:rsidR="00333D64" w:rsidRDefault="00333D64" w:rsidP="00333D64">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333D64" w:rsidRDefault="00333D64" w:rsidP="00333D64">
      <w:pPr>
        <w:pStyle w:val="-"/>
        <w:ind w:firstLine="420"/>
        <w:rPr>
          <w:rFonts w:hint="eastAsia"/>
        </w:rPr>
      </w:pPr>
      <w:r>
        <w:rPr>
          <w:rFonts w:hint="eastAsia"/>
        </w:rPr>
        <w:t>我们对本基金报告期内跟踪误差归因分析如下：</w:t>
      </w:r>
    </w:p>
    <w:p w:rsidR="00333D64" w:rsidRDefault="00333D64" w:rsidP="00333D64">
      <w:pPr>
        <w:pStyle w:val="-"/>
        <w:ind w:firstLine="420"/>
        <w:rPr>
          <w:rFonts w:hint="eastAsia"/>
        </w:rPr>
      </w:pPr>
      <w:r>
        <w:rPr>
          <w:rFonts w:hint="eastAsia"/>
        </w:rPr>
        <w:t>（1）接受申购赎回所带来的股票仓位偏离，对此我们通过日内择时交易争取跟踪误差最小化；</w:t>
      </w:r>
    </w:p>
    <w:p w:rsidR="00333D64" w:rsidRDefault="00333D64" w:rsidP="00333D64">
      <w:pPr>
        <w:pStyle w:val="-"/>
        <w:ind w:firstLine="420"/>
        <w:rPr>
          <w:rFonts w:hint="eastAsia"/>
        </w:rPr>
      </w:pPr>
      <w:r>
        <w:rPr>
          <w:rFonts w:hint="eastAsia"/>
        </w:rPr>
        <w:t>（2）本基金大额换购目标ETF所带来的成份股权重偏离，对此我们采取了优化的“再平衡”操作进行应对；</w:t>
      </w:r>
    </w:p>
    <w:p w:rsidR="00333D64" w:rsidRDefault="00333D64" w:rsidP="00333D64">
      <w:pPr>
        <w:pStyle w:val="-"/>
        <w:ind w:firstLine="420"/>
        <w:rPr>
          <w:rFonts w:hint="eastAsia"/>
        </w:rPr>
      </w:pPr>
      <w:r>
        <w:rPr>
          <w:rFonts w:hint="eastAsia"/>
        </w:rPr>
        <w:t>（3）报告期内指数成份股（包括调出指数成份股）停牌引起的成份股权重偏离及基金整体仓位的微小偏离；</w:t>
      </w:r>
    </w:p>
    <w:p w:rsidR="00333D64" w:rsidRDefault="00333D64" w:rsidP="00333D64">
      <w:pPr>
        <w:pStyle w:val="-"/>
        <w:ind w:firstLine="420"/>
        <w:rPr>
          <w:rFonts w:hint="eastAsia"/>
        </w:rPr>
      </w:pPr>
      <w:r>
        <w:rPr>
          <w:rFonts w:hint="eastAsia"/>
        </w:rPr>
        <w:t>（4）新股上市初期涨幅较大的影响；</w:t>
      </w:r>
    </w:p>
    <w:p w:rsidR="00333D64" w:rsidRDefault="00333D64" w:rsidP="00333D64">
      <w:pPr>
        <w:pStyle w:val="-"/>
        <w:ind w:firstLine="420"/>
        <w:rPr>
          <w:rFonts w:hint="eastAsia"/>
        </w:rPr>
      </w:pPr>
      <w:r>
        <w:rPr>
          <w:rFonts w:hint="eastAsia"/>
        </w:rPr>
        <w:t>（5）我们根据指数调整进行了基金调仓，事前我们制定了详细的调仓方案，在实施过程中引入多方校验机制防范风险发生，从实施结果来看，效果良好，跟踪误差控制在理想范围内。</w:t>
      </w:r>
    </w:p>
    <w:p w:rsidR="00333D64" w:rsidRDefault="00333D64" w:rsidP="00333D64">
      <w:pPr>
        <w:pStyle w:val="-2"/>
        <w:spacing w:before="312"/>
        <w:rPr>
          <w:rFonts w:hint="eastAsia"/>
        </w:rPr>
      </w:pPr>
      <w:r>
        <w:rPr>
          <w:rFonts w:hint="eastAsia"/>
        </w:rPr>
        <w:t>报告期内基金的业绩表现</w:t>
      </w:r>
    </w:p>
    <w:p w:rsidR="00333D64" w:rsidRDefault="00333D64" w:rsidP="00333D64">
      <w:pPr>
        <w:pStyle w:val="-"/>
        <w:ind w:firstLine="420"/>
        <w:rPr>
          <w:rFonts w:hint="eastAsia"/>
        </w:rPr>
      </w:pPr>
      <w:r>
        <w:rPr>
          <w:rFonts w:hint="eastAsia"/>
        </w:rPr>
        <w:lastRenderedPageBreak/>
        <w:t>截至报告期末，本基金A份额净值为1.6517元，报告期内，份额净值增长率为-0.82%，同期业绩基准增长率为-0.97%；本基金C份额净值为1.6274元，报告期内，份额净值增长率为-0.92%，同期业绩基准增长率为-0.97%；本基金E份额净值为1.6248元，报告期内，份额净值增长率为-0.84%，同期业绩基准增长率为-0.97%；本基金I份额净值为1.6515元，报告期内，份额净值增长率为-0.82%，同期业绩基准增长率为-0.97%；本基金Y份额净值为1.6517元，报告期内，份额净值增长率为-0.82%，同期业绩基准增长率为-0.97%。</w:t>
      </w:r>
    </w:p>
    <w:p w:rsidR="00333D64" w:rsidRDefault="00333D64" w:rsidP="00333D64">
      <w:pPr>
        <w:pStyle w:val="-2"/>
        <w:spacing w:before="312"/>
        <w:rPr>
          <w:rFonts w:hint="eastAsia"/>
        </w:rPr>
      </w:pPr>
      <w:r>
        <w:rPr>
          <w:rFonts w:hint="eastAsia"/>
        </w:rPr>
        <w:t>报告期内基金持有人数或基金资产净值预警说明</w:t>
      </w:r>
    </w:p>
    <w:p w:rsidR="00333D64" w:rsidRDefault="00333D64" w:rsidP="00333D6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33D64" w:rsidRDefault="00333D64" w:rsidP="00333D64">
      <w:pPr>
        <w:pStyle w:val="-1"/>
        <w:ind w:left="281" w:hanging="281"/>
        <w:rPr>
          <w:rFonts w:hint="eastAsia"/>
        </w:rPr>
      </w:pPr>
      <w:r>
        <w:rPr>
          <w:rFonts w:hint="eastAsia"/>
        </w:rPr>
        <w:t>投资组合报告</w:t>
      </w:r>
    </w:p>
    <w:p w:rsidR="00333D64" w:rsidRDefault="00333D64" w:rsidP="00333D64">
      <w:pPr>
        <w:pStyle w:val="-2"/>
        <w:spacing w:before="312"/>
        <w:rPr>
          <w:rFonts w:hint="eastAsia"/>
        </w:rPr>
      </w:pPr>
      <w:r>
        <w:rPr>
          <w:rFonts w:hint="eastAsia"/>
        </w:rPr>
        <w:t>报告期末基金资产组合情况</w:t>
      </w:r>
    </w:p>
    <w:p w:rsidR="00333D64" w:rsidRDefault="00333D64" w:rsidP="00333D6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33D64" w:rsidTr="00333D64">
        <w:trPr>
          <w:cnfStyle w:val="100000000000" w:firstRow="1" w:lastRow="0" w:firstColumn="0" w:lastColumn="0" w:oddVBand="0" w:evenVBand="0" w:oddHBand="0" w:evenHBand="0" w:firstRowFirstColumn="0" w:firstRowLastColumn="0" w:lastRowFirstColumn="0" w:lastRowLastColumn="0"/>
        </w:trPr>
        <w:tc>
          <w:tcPr>
            <w:tcW w:w="646" w:type="dxa"/>
          </w:tcPr>
          <w:p w:rsidR="00333D64" w:rsidRPr="00333D64" w:rsidRDefault="00333D64" w:rsidP="00333D64">
            <w:pPr>
              <w:jc w:val="center"/>
              <w:rPr>
                <w:b/>
              </w:rPr>
            </w:pPr>
            <w:r w:rsidRPr="00333D64">
              <w:rPr>
                <w:rFonts w:hint="eastAsia"/>
                <w:b/>
              </w:rPr>
              <w:t>序号</w:t>
            </w:r>
          </w:p>
        </w:tc>
        <w:tc>
          <w:tcPr>
            <w:tcW w:w="2971" w:type="dxa"/>
          </w:tcPr>
          <w:p w:rsidR="00333D64" w:rsidRPr="00333D64" w:rsidRDefault="00333D64" w:rsidP="00333D64">
            <w:pPr>
              <w:jc w:val="center"/>
              <w:rPr>
                <w:b/>
              </w:rPr>
            </w:pPr>
            <w:r w:rsidRPr="00333D64">
              <w:rPr>
                <w:rFonts w:hint="eastAsia"/>
                <w:b/>
              </w:rPr>
              <w:t>项目</w:t>
            </w:r>
          </w:p>
        </w:tc>
        <w:tc>
          <w:tcPr>
            <w:tcW w:w="2381" w:type="dxa"/>
          </w:tcPr>
          <w:p w:rsidR="00333D64" w:rsidRPr="00333D64" w:rsidRDefault="00333D64" w:rsidP="00333D64">
            <w:pPr>
              <w:jc w:val="center"/>
              <w:rPr>
                <w:b/>
              </w:rPr>
            </w:pPr>
            <w:r w:rsidRPr="00333D64">
              <w:rPr>
                <w:rFonts w:hint="eastAsia"/>
                <w:b/>
              </w:rPr>
              <w:t>金额（元）</w:t>
            </w:r>
          </w:p>
        </w:tc>
        <w:tc>
          <w:tcPr>
            <w:tcW w:w="2506" w:type="dxa"/>
          </w:tcPr>
          <w:p w:rsidR="00333D64" w:rsidRPr="00333D64" w:rsidRDefault="00333D64" w:rsidP="00333D64">
            <w:pPr>
              <w:jc w:val="center"/>
              <w:rPr>
                <w:b/>
              </w:rPr>
            </w:pPr>
            <w:r w:rsidRPr="00333D64">
              <w:rPr>
                <w:rFonts w:hint="eastAsia"/>
                <w:b/>
              </w:rPr>
              <w:t>占基金总资产的比例（</w:t>
            </w:r>
            <w:r w:rsidRPr="00333D64">
              <w:rPr>
                <w:rFonts w:hint="eastAsia"/>
                <w:b/>
              </w:rPr>
              <w:t>%</w:t>
            </w:r>
            <w:r w:rsidRPr="00333D64">
              <w:rPr>
                <w:rFonts w:hint="eastAsia"/>
                <w:b/>
              </w:rPr>
              <w:t>）</w:t>
            </w:r>
          </w:p>
        </w:tc>
      </w:tr>
      <w:tr w:rsidR="00333D64" w:rsidTr="00333D64">
        <w:tc>
          <w:tcPr>
            <w:tcW w:w="646" w:type="dxa"/>
          </w:tcPr>
          <w:p w:rsidR="00333D64" w:rsidRDefault="00333D64" w:rsidP="00333D64">
            <w:pPr>
              <w:jc w:val="center"/>
            </w:pPr>
            <w:r>
              <w:t>1</w:t>
            </w:r>
          </w:p>
        </w:tc>
        <w:tc>
          <w:tcPr>
            <w:tcW w:w="2971" w:type="dxa"/>
          </w:tcPr>
          <w:p w:rsidR="00333D64" w:rsidRDefault="00333D64" w:rsidP="00333D64">
            <w:pPr>
              <w:jc w:val="left"/>
            </w:pPr>
            <w:r>
              <w:rPr>
                <w:rFonts w:hint="eastAsia"/>
              </w:rPr>
              <w:t>权益投资</w:t>
            </w:r>
          </w:p>
        </w:tc>
        <w:tc>
          <w:tcPr>
            <w:tcW w:w="2381" w:type="dxa"/>
          </w:tcPr>
          <w:p w:rsidR="00333D64" w:rsidRDefault="00333D64" w:rsidP="00333D64">
            <w:pPr>
              <w:jc w:val="right"/>
            </w:pPr>
            <w:r>
              <w:t>74,706,557.18</w:t>
            </w:r>
          </w:p>
        </w:tc>
        <w:tc>
          <w:tcPr>
            <w:tcW w:w="2506" w:type="dxa"/>
          </w:tcPr>
          <w:p w:rsidR="00333D64" w:rsidRDefault="00333D64" w:rsidP="00333D64">
            <w:pPr>
              <w:jc w:val="right"/>
            </w:pPr>
            <w:r>
              <w:t>1.58</w:t>
            </w:r>
          </w:p>
        </w:tc>
      </w:tr>
      <w:tr w:rsidR="00333D64" w:rsidTr="00333D64">
        <w:tc>
          <w:tcPr>
            <w:tcW w:w="646" w:type="dxa"/>
          </w:tcPr>
          <w:p w:rsidR="00333D64" w:rsidRDefault="00333D64" w:rsidP="00333D64">
            <w:pPr>
              <w:jc w:val="center"/>
            </w:pPr>
          </w:p>
        </w:tc>
        <w:tc>
          <w:tcPr>
            <w:tcW w:w="2971" w:type="dxa"/>
          </w:tcPr>
          <w:p w:rsidR="00333D64" w:rsidRDefault="00333D64" w:rsidP="00333D64">
            <w:pPr>
              <w:jc w:val="left"/>
            </w:pPr>
            <w:r>
              <w:rPr>
                <w:rFonts w:hint="eastAsia"/>
              </w:rPr>
              <w:t>其中：股票</w:t>
            </w:r>
          </w:p>
        </w:tc>
        <w:tc>
          <w:tcPr>
            <w:tcW w:w="2381" w:type="dxa"/>
          </w:tcPr>
          <w:p w:rsidR="00333D64" w:rsidRDefault="00333D64" w:rsidP="00333D64">
            <w:pPr>
              <w:jc w:val="right"/>
            </w:pPr>
            <w:r>
              <w:t>74,706,557.18</w:t>
            </w:r>
          </w:p>
        </w:tc>
        <w:tc>
          <w:tcPr>
            <w:tcW w:w="2506" w:type="dxa"/>
          </w:tcPr>
          <w:p w:rsidR="00333D64" w:rsidRDefault="00333D64" w:rsidP="00333D64">
            <w:pPr>
              <w:jc w:val="right"/>
            </w:pPr>
            <w:r>
              <w:t>1.58</w:t>
            </w:r>
          </w:p>
        </w:tc>
      </w:tr>
      <w:tr w:rsidR="00333D64" w:rsidTr="00333D64">
        <w:tc>
          <w:tcPr>
            <w:tcW w:w="646" w:type="dxa"/>
          </w:tcPr>
          <w:p w:rsidR="00333D64" w:rsidRDefault="00333D64" w:rsidP="00333D64">
            <w:pPr>
              <w:jc w:val="center"/>
            </w:pPr>
            <w:r>
              <w:t>2</w:t>
            </w:r>
          </w:p>
        </w:tc>
        <w:tc>
          <w:tcPr>
            <w:tcW w:w="2971" w:type="dxa"/>
          </w:tcPr>
          <w:p w:rsidR="00333D64" w:rsidRDefault="00333D64" w:rsidP="00333D64">
            <w:pPr>
              <w:jc w:val="left"/>
            </w:pPr>
            <w:r>
              <w:rPr>
                <w:rFonts w:hint="eastAsia"/>
              </w:rPr>
              <w:t>基金投资</w:t>
            </w:r>
          </w:p>
        </w:tc>
        <w:tc>
          <w:tcPr>
            <w:tcW w:w="2381" w:type="dxa"/>
          </w:tcPr>
          <w:p w:rsidR="00333D64" w:rsidRDefault="00333D64" w:rsidP="00333D64">
            <w:pPr>
              <w:jc w:val="right"/>
            </w:pPr>
            <w:r>
              <w:t>4,359,592,707.14</w:t>
            </w:r>
          </w:p>
        </w:tc>
        <w:tc>
          <w:tcPr>
            <w:tcW w:w="2506" w:type="dxa"/>
          </w:tcPr>
          <w:p w:rsidR="00333D64" w:rsidRDefault="00333D64" w:rsidP="00333D64">
            <w:pPr>
              <w:jc w:val="right"/>
            </w:pPr>
            <w:r>
              <w:t>92.16</w:t>
            </w:r>
          </w:p>
        </w:tc>
      </w:tr>
      <w:tr w:rsidR="00333D64" w:rsidTr="00333D64">
        <w:tc>
          <w:tcPr>
            <w:tcW w:w="646" w:type="dxa"/>
          </w:tcPr>
          <w:p w:rsidR="00333D64" w:rsidRDefault="00333D64" w:rsidP="00333D64">
            <w:pPr>
              <w:jc w:val="center"/>
            </w:pPr>
            <w:r>
              <w:t>3</w:t>
            </w:r>
          </w:p>
        </w:tc>
        <w:tc>
          <w:tcPr>
            <w:tcW w:w="2971" w:type="dxa"/>
          </w:tcPr>
          <w:p w:rsidR="00333D64" w:rsidRDefault="00333D64" w:rsidP="00333D64">
            <w:pPr>
              <w:jc w:val="left"/>
            </w:pPr>
            <w:r>
              <w:rPr>
                <w:rFonts w:hint="eastAsia"/>
              </w:rPr>
              <w:t>固定收益投资</w:t>
            </w:r>
          </w:p>
        </w:tc>
        <w:tc>
          <w:tcPr>
            <w:tcW w:w="2381" w:type="dxa"/>
          </w:tcPr>
          <w:p w:rsidR="00333D64" w:rsidRDefault="00333D64" w:rsidP="00333D64">
            <w:pPr>
              <w:jc w:val="right"/>
            </w:pPr>
            <w:r>
              <w:t>55,472,632.87</w:t>
            </w:r>
          </w:p>
        </w:tc>
        <w:tc>
          <w:tcPr>
            <w:tcW w:w="2506" w:type="dxa"/>
          </w:tcPr>
          <w:p w:rsidR="00333D64" w:rsidRDefault="00333D64" w:rsidP="00333D64">
            <w:pPr>
              <w:jc w:val="right"/>
            </w:pPr>
            <w:r>
              <w:t>1.17</w:t>
            </w:r>
          </w:p>
        </w:tc>
      </w:tr>
      <w:tr w:rsidR="00333D64" w:rsidTr="00333D64">
        <w:tc>
          <w:tcPr>
            <w:tcW w:w="646" w:type="dxa"/>
          </w:tcPr>
          <w:p w:rsidR="00333D64" w:rsidRDefault="00333D64" w:rsidP="00333D64">
            <w:pPr>
              <w:jc w:val="center"/>
            </w:pPr>
          </w:p>
        </w:tc>
        <w:tc>
          <w:tcPr>
            <w:tcW w:w="2971" w:type="dxa"/>
          </w:tcPr>
          <w:p w:rsidR="00333D64" w:rsidRDefault="00333D64" w:rsidP="00333D64">
            <w:pPr>
              <w:jc w:val="left"/>
            </w:pPr>
            <w:r>
              <w:rPr>
                <w:rFonts w:hint="eastAsia"/>
              </w:rPr>
              <w:t>其中：债券</w:t>
            </w:r>
          </w:p>
        </w:tc>
        <w:tc>
          <w:tcPr>
            <w:tcW w:w="2381" w:type="dxa"/>
          </w:tcPr>
          <w:p w:rsidR="00333D64" w:rsidRDefault="00333D64" w:rsidP="00333D64">
            <w:pPr>
              <w:jc w:val="right"/>
            </w:pPr>
            <w:r>
              <w:t>55,472,632.87</w:t>
            </w:r>
          </w:p>
        </w:tc>
        <w:tc>
          <w:tcPr>
            <w:tcW w:w="2506" w:type="dxa"/>
          </w:tcPr>
          <w:p w:rsidR="00333D64" w:rsidRDefault="00333D64" w:rsidP="00333D64">
            <w:pPr>
              <w:jc w:val="right"/>
            </w:pPr>
            <w:r>
              <w:t>1.17</w:t>
            </w:r>
          </w:p>
        </w:tc>
      </w:tr>
      <w:tr w:rsidR="00333D64" w:rsidTr="00333D64">
        <w:tc>
          <w:tcPr>
            <w:tcW w:w="646" w:type="dxa"/>
          </w:tcPr>
          <w:p w:rsidR="00333D64" w:rsidRDefault="00333D64" w:rsidP="00333D64">
            <w:pPr>
              <w:jc w:val="center"/>
            </w:pPr>
          </w:p>
        </w:tc>
        <w:tc>
          <w:tcPr>
            <w:tcW w:w="2971" w:type="dxa"/>
          </w:tcPr>
          <w:p w:rsidR="00333D64" w:rsidRDefault="00333D64" w:rsidP="00333D64">
            <w:pPr>
              <w:jc w:val="left"/>
            </w:pPr>
            <w:r>
              <w:rPr>
                <w:rFonts w:hint="eastAsia"/>
              </w:rPr>
              <w:t xml:space="preserve">      </w:t>
            </w:r>
            <w:r>
              <w:rPr>
                <w:rFonts w:hint="eastAsia"/>
              </w:rPr>
              <w:t>资产支持证券</w:t>
            </w:r>
          </w:p>
        </w:tc>
        <w:tc>
          <w:tcPr>
            <w:tcW w:w="2381" w:type="dxa"/>
          </w:tcPr>
          <w:p w:rsidR="00333D64" w:rsidRDefault="00333D64" w:rsidP="00333D64">
            <w:pPr>
              <w:jc w:val="right"/>
            </w:pPr>
            <w:r>
              <w:t>-</w:t>
            </w:r>
          </w:p>
        </w:tc>
        <w:tc>
          <w:tcPr>
            <w:tcW w:w="2506" w:type="dxa"/>
          </w:tcPr>
          <w:p w:rsidR="00333D64" w:rsidRDefault="00333D64" w:rsidP="00333D64">
            <w:pPr>
              <w:jc w:val="right"/>
            </w:pPr>
            <w:r>
              <w:t>-</w:t>
            </w:r>
          </w:p>
        </w:tc>
      </w:tr>
      <w:tr w:rsidR="00333D64" w:rsidTr="00333D64">
        <w:tc>
          <w:tcPr>
            <w:tcW w:w="646" w:type="dxa"/>
          </w:tcPr>
          <w:p w:rsidR="00333D64" w:rsidRDefault="00333D64" w:rsidP="00333D64">
            <w:pPr>
              <w:jc w:val="center"/>
            </w:pPr>
            <w:r>
              <w:t>4</w:t>
            </w:r>
          </w:p>
        </w:tc>
        <w:tc>
          <w:tcPr>
            <w:tcW w:w="2971" w:type="dxa"/>
          </w:tcPr>
          <w:p w:rsidR="00333D64" w:rsidRDefault="00333D64" w:rsidP="00333D64">
            <w:pPr>
              <w:jc w:val="left"/>
            </w:pPr>
            <w:r>
              <w:rPr>
                <w:rFonts w:hint="eastAsia"/>
              </w:rPr>
              <w:t>贵金属投资</w:t>
            </w:r>
          </w:p>
        </w:tc>
        <w:tc>
          <w:tcPr>
            <w:tcW w:w="2381" w:type="dxa"/>
          </w:tcPr>
          <w:p w:rsidR="00333D64" w:rsidRDefault="00333D64" w:rsidP="00333D64">
            <w:pPr>
              <w:jc w:val="right"/>
            </w:pPr>
            <w:r>
              <w:t>-</w:t>
            </w:r>
          </w:p>
        </w:tc>
        <w:tc>
          <w:tcPr>
            <w:tcW w:w="2506" w:type="dxa"/>
          </w:tcPr>
          <w:p w:rsidR="00333D64" w:rsidRDefault="00333D64" w:rsidP="00333D64">
            <w:pPr>
              <w:jc w:val="right"/>
            </w:pPr>
            <w:r>
              <w:t>-</w:t>
            </w:r>
          </w:p>
        </w:tc>
      </w:tr>
      <w:tr w:rsidR="00333D64" w:rsidTr="00333D64">
        <w:tc>
          <w:tcPr>
            <w:tcW w:w="646" w:type="dxa"/>
          </w:tcPr>
          <w:p w:rsidR="00333D64" w:rsidRDefault="00333D64" w:rsidP="00333D64">
            <w:pPr>
              <w:jc w:val="center"/>
            </w:pPr>
            <w:r>
              <w:t>5</w:t>
            </w:r>
          </w:p>
        </w:tc>
        <w:tc>
          <w:tcPr>
            <w:tcW w:w="2971" w:type="dxa"/>
          </w:tcPr>
          <w:p w:rsidR="00333D64" w:rsidRDefault="00333D64" w:rsidP="00333D64">
            <w:pPr>
              <w:jc w:val="left"/>
            </w:pPr>
            <w:r>
              <w:rPr>
                <w:rFonts w:hint="eastAsia"/>
              </w:rPr>
              <w:t>金融衍生品投资</w:t>
            </w:r>
          </w:p>
        </w:tc>
        <w:tc>
          <w:tcPr>
            <w:tcW w:w="2381" w:type="dxa"/>
          </w:tcPr>
          <w:p w:rsidR="00333D64" w:rsidRDefault="00333D64" w:rsidP="00333D64">
            <w:pPr>
              <w:jc w:val="right"/>
            </w:pPr>
            <w:r>
              <w:t>-</w:t>
            </w:r>
          </w:p>
        </w:tc>
        <w:tc>
          <w:tcPr>
            <w:tcW w:w="2506" w:type="dxa"/>
          </w:tcPr>
          <w:p w:rsidR="00333D64" w:rsidRDefault="00333D64" w:rsidP="00333D64">
            <w:pPr>
              <w:jc w:val="right"/>
            </w:pPr>
            <w:r>
              <w:t>-</w:t>
            </w:r>
          </w:p>
        </w:tc>
      </w:tr>
      <w:tr w:rsidR="00333D64" w:rsidTr="00333D64">
        <w:tc>
          <w:tcPr>
            <w:tcW w:w="646" w:type="dxa"/>
          </w:tcPr>
          <w:p w:rsidR="00333D64" w:rsidRDefault="00333D64" w:rsidP="00333D64">
            <w:pPr>
              <w:jc w:val="center"/>
            </w:pPr>
            <w:r>
              <w:t>6</w:t>
            </w:r>
          </w:p>
        </w:tc>
        <w:tc>
          <w:tcPr>
            <w:tcW w:w="2971" w:type="dxa"/>
          </w:tcPr>
          <w:p w:rsidR="00333D64" w:rsidRDefault="00333D64" w:rsidP="00333D64">
            <w:pPr>
              <w:jc w:val="left"/>
            </w:pPr>
            <w:r>
              <w:rPr>
                <w:rFonts w:hint="eastAsia"/>
              </w:rPr>
              <w:t>买入返售金融资产</w:t>
            </w:r>
          </w:p>
        </w:tc>
        <w:tc>
          <w:tcPr>
            <w:tcW w:w="2381" w:type="dxa"/>
          </w:tcPr>
          <w:p w:rsidR="00333D64" w:rsidRDefault="00333D64" w:rsidP="00333D64">
            <w:pPr>
              <w:jc w:val="right"/>
            </w:pPr>
            <w:r>
              <w:t>-</w:t>
            </w:r>
          </w:p>
        </w:tc>
        <w:tc>
          <w:tcPr>
            <w:tcW w:w="2506" w:type="dxa"/>
          </w:tcPr>
          <w:p w:rsidR="00333D64" w:rsidRDefault="00333D64" w:rsidP="00333D64">
            <w:pPr>
              <w:jc w:val="right"/>
            </w:pPr>
            <w:r>
              <w:t>-</w:t>
            </w:r>
          </w:p>
        </w:tc>
      </w:tr>
      <w:tr w:rsidR="00333D64" w:rsidTr="00333D64">
        <w:tc>
          <w:tcPr>
            <w:tcW w:w="646" w:type="dxa"/>
          </w:tcPr>
          <w:p w:rsidR="00333D64" w:rsidRDefault="00333D64" w:rsidP="00333D64">
            <w:pPr>
              <w:jc w:val="center"/>
            </w:pPr>
          </w:p>
        </w:tc>
        <w:tc>
          <w:tcPr>
            <w:tcW w:w="2971" w:type="dxa"/>
          </w:tcPr>
          <w:p w:rsidR="00333D64" w:rsidRDefault="00333D64" w:rsidP="00333D64">
            <w:pPr>
              <w:jc w:val="left"/>
            </w:pPr>
            <w:r>
              <w:rPr>
                <w:rFonts w:hint="eastAsia"/>
              </w:rPr>
              <w:t>其中：买断式回购的买入返售金融资产</w:t>
            </w:r>
          </w:p>
        </w:tc>
        <w:tc>
          <w:tcPr>
            <w:tcW w:w="2381" w:type="dxa"/>
          </w:tcPr>
          <w:p w:rsidR="00333D64" w:rsidRDefault="00333D64" w:rsidP="00333D64">
            <w:pPr>
              <w:jc w:val="right"/>
            </w:pPr>
            <w:r>
              <w:t>-</w:t>
            </w:r>
          </w:p>
        </w:tc>
        <w:tc>
          <w:tcPr>
            <w:tcW w:w="2506" w:type="dxa"/>
          </w:tcPr>
          <w:p w:rsidR="00333D64" w:rsidRDefault="00333D64" w:rsidP="00333D64">
            <w:pPr>
              <w:jc w:val="right"/>
            </w:pPr>
            <w:r>
              <w:t>-</w:t>
            </w:r>
          </w:p>
        </w:tc>
      </w:tr>
      <w:tr w:rsidR="00333D64" w:rsidTr="00333D64">
        <w:tc>
          <w:tcPr>
            <w:tcW w:w="646" w:type="dxa"/>
          </w:tcPr>
          <w:p w:rsidR="00333D64" w:rsidRDefault="00333D64" w:rsidP="00333D64">
            <w:pPr>
              <w:jc w:val="center"/>
            </w:pPr>
            <w:r>
              <w:t>7</w:t>
            </w:r>
          </w:p>
        </w:tc>
        <w:tc>
          <w:tcPr>
            <w:tcW w:w="2971" w:type="dxa"/>
          </w:tcPr>
          <w:p w:rsidR="00333D64" w:rsidRDefault="00333D64" w:rsidP="00333D64">
            <w:pPr>
              <w:jc w:val="left"/>
            </w:pPr>
            <w:r>
              <w:rPr>
                <w:rFonts w:hint="eastAsia"/>
              </w:rPr>
              <w:t>银行存款和结算备付金合计</w:t>
            </w:r>
          </w:p>
        </w:tc>
        <w:tc>
          <w:tcPr>
            <w:tcW w:w="2381" w:type="dxa"/>
          </w:tcPr>
          <w:p w:rsidR="00333D64" w:rsidRDefault="00333D64" w:rsidP="00333D64">
            <w:pPr>
              <w:jc w:val="right"/>
            </w:pPr>
            <w:r>
              <w:t>197,328,514.94</w:t>
            </w:r>
          </w:p>
        </w:tc>
        <w:tc>
          <w:tcPr>
            <w:tcW w:w="2506" w:type="dxa"/>
          </w:tcPr>
          <w:p w:rsidR="00333D64" w:rsidRDefault="00333D64" w:rsidP="00333D64">
            <w:pPr>
              <w:jc w:val="right"/>
            </w:pPr>
            <w:r>
              <w:t>4.17</w:t>
            </w:r>
          </w:p>
        </w:tc>
      </w:tr>
      <w:tr w:rsidR="00333D64" w:rsidTr="00333D64">
        <w:tc>
          <w:tcPr>
            <w:tcW w:w="646" w:type="dxa"/>
          </w:tcPr>
          <w:p w:rsidR="00333D64" w:rsidRDefault="00333D64" w:rsidP="00333D64">
            <w:pPr>
              <w:jc w:val="center"/>
            </w:pPr>
            <w:r>
              <w:t>8</w:t>
            </w:r>
          </w:p>
        </w:tc>
        <w:tc>
          <w:tcPr>
            <w:tcW w:w="2971" w:type="dxa"/>
          </w:tcPr>
          <w:p w:rsidR="00333D64" w:rsidRDefault="00333D64" w:rsidP="00333D64">
            <w:pPr>
              <w:jc w:val="left"/>
            </w:pPr>
            <w:r>
              <w:rPr>
                <w:rFonts w:hint="eastAsia"/>
              </w:rPr>
              <w:t>其他资产</w:t>
            </w:r>
          </w:p>
        </w:tc>
        <w:tc>
          <w:tcPr>
            <w:tcW w:w="2381" w:type="dxa"/>
          </w:tcPr>
          <w:p w:rsidR="00333D64" w:rsidRDefault="00333D64" w:rsidP="00333D64">
            <w:pPr>
              <w:jc w:val="right"/>
            </w:pPr>
            <w:r>
              <w:t>43,361,949.90</w:t>
            </w:r>
          </w:p>
        </w:tc>
        <w:tc>
          <w:tcPr>
            <w:tcW w:w="2506" w:type="dxa"/>
          </w:tcPr>
          <w:p w:rsidR="00333D64" w:rsidRDefault="00333D64" w:rsidP="00333D64">
            <w:pPr>
              <w:jc w:val="right"/>
            </w:pPr>
            <w:r>
              <w:t>0.92</w:t>
            </w:r>
          </w:p>
        </w:tc>
      </w:tr>
      <w:tr w:rsidR="00333D64" w:rsidTr="00333D64">
        <w:tc>
          <w:tcPr>
            <w:tcW w:w="646" w:type="dxa"/>
          </w:tcPr>
          <w:p w:rsidR="00333D64" w:rsidRDefault="00333D64" w:rsidP="00333D64">
            <w:pPr>
              <w:jc w:val="center"/>
            </w:pPr>
            <w:r>
              <w:t>9</w:t>
            </w:r>
          </w:p>
        </w:tc>
        <w:tc>
          <w:tcPr>
            <w:tcW w:w="2971" w:type="dxa"/>
          </w:tcPr>
          <w:p w:rsidR="00333D64" w:rsidRDefault="00333D64" w:rsidP="00333D64">
            <w:pPr>
              <w:jc w:val="left"/>
            </w:pPr>
            <w:r>
              <w:rPr>
                <w:rFonts w:hint="eastAsia"/>
              </w:rPr>
              <w:t>合计</w:t>
            </w:r>
          </w:p>
        </w:tc>
        <w:tc>
          <w:tcPr>
            <w:tcW w:w="2381" w:type="dxa"/>
          </w:tcPr>
          <w:p w:rsidR="00333D64" w:rsidRDefault="00333D64" w:rsidP="00333D64">
            <w:pPr>
              <w:jc w:val="right"/>
            </w:pPr>
            <w:r>
              <w:t>4,730,462,362.03</w:t>
            </w:r>
          </w:p>
        </w:tc>
        <w:tc>
          <w:tcPr>
            <w:tcW w:w="2506" w:type="dxa"/>
          </w:tcPr>
          <w:p w:rsidR="00333D64" w:rsidRDefault="00333D64" w:rsidP="00333D64">
            <w:pPr>
              <w:jc w:val="right"/>
            </w:pPr>
            <w:r>
              <w:t>100.00</w:t>
            </w:r>
          </w:p>
        </w:tc>
      </w:tr>
    </w:tbl>
    <w:p w:rsidR="00333D64" w:rsidRDefault="00333D64" w:rsidP="00333D64">
      <w:pPr>
        <w:pStyle w:val="-2"/>
        <w:spacing w:before="312"/>
        <w:rPr>
          <w:rFonts w:hint="eastAsia"/>
        </w:rPr>
      </w:pPr>
      <w:r>
        <w:rPr>
          <w:rFonts w:hint="eastAsia"/>
        </w:rPr>
        <w:t>报告期末按行业分类的股票投资组合</w:t>
      </w:r>
    </w:p>
    <w:p w:rsidR="00333D64" w:rsidRDefault="00333D64" w:rsidP="00333D6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333D64" w:rsidTr="00333D64">
        <w:trPr>
          <w:cnfStyle w:val="100000000000" w:firstRow="1" w:lastRow="0" w:firstColumn="0" w:lastColumn="0" w:oddVBand="0" w:evenVBand="0" w:oddHBand="0" w:evenHBand="0" w:firstRowFirstColumn="0" w:firstRowLastColumn="0" w:lastRowFirstColumn="0" w:lastRowLastColumn="0"/>
        </w:trPr>
        <w:tc>
          <w:tcPr>
            <w:tcW w:w="646" w:type="dxa"/>
          </w:tcPr>
          <w:p w:rsidR="00333D64" w:rsidRPr="00333D64" w:rsidRDefault="00333D64" w:rsidP="00333D64">
            <w:pPr>
              <w:jc w:val="center"/>
              <w:rPr>
                <w:b/>
              </w:rPr>
            </w:pPr>
            <w:r w:rsidRPr="00333D64">
              <w:rPr>
                <w:rFonts w:hint="eastAsia"/>
                <w:b/>
              </w:rPr>
              <w:t>代码</w:t>
            </w:r>
          </w:p>
        </w:tc>
        <w:tc>
          <w:tcPr>
            <w:tcW w:w="3595" w:type="dxa"/>
          </w:tcPr>
          <w:p w:rsidR="00333D64" w:rsidRPr="00333D64" w:rsidRDefault="00333D64" w:rsidP="00333D64">
            <w:pPr>
              <w:jc w:val="center"/>
              <w:rPr>
                <w:b/>
              </w:rPr>
            </w:pPr>
            <w:r w:rsidRPr="00333D64">
              <w:rPr>
                <w:rFonts w:hint="eastAsia"/>
                <w:b/>
              </w:rPr>
              <w:t>行业类别</w:t>
            </w:r>
          </w:p>
        </w:tc>
        <w:tc>
          <w:tcPr>
            <w:tcW w:w="1769" w:type="dxa"/>
          </w:tcPr>
          <w:p w:rsidR="00333D64" w:rsidRPr="00333D64" w:rsidRDefault="00333D64" w:rsidP="00333D64">
            <w:pPr>
              <w:jc w:val="center"/>
              <w:rPr>
                <w:b/>
              </w:rPr>
            </w:pPr>
            <w:r w:rsidRPr="00333D64">
              <w:rPr>
                <w:rFonts w:hint="eastAsia"/>
                <w:b/>
              </w:rPr>
              <w:t>公允价值（元）</w:t>
            </w:r>
          </w:p>
        </w:tc>
        <w:tc>
          <w:tcPr>
            <w:tcW w:w="2495" w:type="dxa"/>
          </w:tcPr>
          <w:p w:rsidR="00333D64" w:rsidRPr="00333D64" w:rsidRDefault="00333D64" w:rsidP="00333D64">
            <w:pPr>
              <w:jc w:val="center"/>
              <w:rPr>
                <w:b/>
              </w:rPr>
            </w:pPr>
            <w:r w:rsidRPr="00333D64">
              <w:rPr>
                <w:rFonts w:hint="eastAsia"/>
                <w:b/>
              </w:rPr>
              <w:t>占基金资产净值比例（％）</w:t>
            </w:r>
          </w:p>
        </w:tc>
      </w:tr>
      <w:tr w:rsidR="00333D64" w:rsidTr="00333D64">
        <w:tc>
          <w:tcPr>
            <w:tcW w:w="646" w:type="dxa"/>
          </w:tcPr>
          <w:p w:rsidR="00333D64" w:rsidRDefault="00333D64" w:rsidP="00333D64">
            <w:pPr>
              <w:jc w:val="left"/>
            </w:pPr>
            <w:r>
              <w:t>A</w:t>
            </w:r>
          </w:p>
        </w:tc>
        <w:tc>
          <w:tcPr>
            <w:tcW w:w="3595" w:type="dxa"/>
          </w:tcPr>
          <w:p w:rsidR="00333D64" w:rsidRDefault="00333D64" w:rsidP="00333D64">
            <w:pPr>
              <w:jc w:val="left"/>
            </w:pPr>
            <w:r>
              <w:rPr>
                <w:rFonts w:hint="eastAsia"/>
              </w:rPr>
              <w:t>农、林、牧、渔业</w:t>
            </w:r>
          </w:p>
        </w:tc>
        <w:tc>
          <w:tcPr>
            <w:tcW w:w="1769" w:type="dxa"/>
          </w:tcPr>
          <w:p w:rsidR="00333D64" w:rsidRDefault="00333D64" w:rsidP="00333D64">
            <w:pPr>
              <w:jc w:val="right"/>
            </w:pPr>
            <w:r>
              <w:t>1,330,144.00</w:t>
            </w:r>
          </w:p>
        </w:tc>
        <w:tc>
          <w:tcPr>
            <w:tcW w:w="2495" w:type="dxa"/>
          </w:tcPr>
          <w:p w:rsidR="00333D64" w:rsidRDefault="00333D64" w:rsidP="00333D64">
            <w:pPr>
              <w:jc w:val="right"/>
            </w:pPr>
            <w:r>
              <w:t>0.03</w:t>
            </w:r>
          </w:p>
        </w:tc>
      </w:tr>
      <w:tr w:rsidR="00333D64" w:rsidTr="00333D64">
        <w:tc>
          <w:tcPr>
            <w:tcW w:w="646" w:type="dxa"/>
          </w:tcPr>
          <w:p w:rsidR="00333D64" w:rsidRDefault="00333D64" w:rsidP="00333D64">
            <w:pPr>
              <w:jc w:val="left"/>
            </w:pPr>
            <w:r>
              <w:lastRenderedPageBreak/>
              <w:t>B</w:t>
            </w:r>
          </w:p>
        </w:tc>
        <w:tc>
          <w:tcPr>
            <w:tcW w:w="3595" w:type="dxa"/>
          </w:tcPr>
          <w:p w:rsidR="00333D64" w:rsidRDefault="00333D64" w:rsidP="00333D64">
            <w:pPr>
              <w:jc w:val="left"/>
            </w:pPr>
            <w:r>
              <w:rPr>
                <w:rFonts w:hint="eastAsia"/>
              </w:rPr>
              <w:t>采矿业</w:t>
            </w:r>
          </w:p>
        </w:tc>
        <w:tc>
          <w:tcPr>
            <w:tcW w:w="1769" w:type="dxa"/>
          </w:tcPr>
          <w:p w:rsidR="00333D64" w:rsidRDefault="00333D64" w:rsidP="00333D64">
            <w:pPr>
              <w:jc w:val="right"/>
            </w:pPr>
            <w:r>
              <w:t>-</w:t>
            </w:r>
          </w:p>
        </w:tc>
        <w:tc>
          <w:tcPr>
            <w:tcW w:w="2495" w:type="dxa"/>
          </w:tcPr>
          <w:p w:rsidR="00333D64" w:rsidRDefault="00333D64" w:rsidP="00333D64">
            <w:pPr>
              <w:jc w:val="right"/>
            </w:pPr>
            <w:r>
              <w:t>-</w:t>
            </w:r>
          </w:p>
        </w:tc>
      </w:tr>
      <w:tr w:rsidR="00333D64" w:rsidTr="00333D64">
        <w:tc>
          <w:tcPr>
            <w:tcW w:w="646" w:type="dxa"/>
          </w:tcPr>
          <w:p w:rsidR="00333D64" w:rsidRDefault="00333D64" w:rsidP="00333D64">
            <w:pPr>
              <w:jc w:val="left"/>
            </w:pPr>
            <w:r>
              <w:t>C</w:t>
            </w:r>
          </w:p>
        </w:tc>
        <w:tc>
          <w:tcPr>
            <w:tcW w:w="3595" w:type="dxa"/>
          </w:tcPr>
          <w:p w:rsidR="00333D64" w:rsidRDefault="00333D64" w:rsidP="00333D64">
            <w:pPr>
              <w:jc w:val="left"/>
            </w:pPr>
            <w:r>
              <w:rPr>
                <w:rFonts w:hint="eastAsia"/>
              </w:rPr>
              <w:t>制造业</w:t>
            </w:r>
          </w:p>
        </w:tc>
        <w:tc>
          <w:tcPr>
            <w:tcW w:w="1769" w:type="dxa"/>
          </w:tcPr>
          <w:p w:rsidR="00333D64" w:rsidRDefault="00333D64" w:rsidP="00333D64">
            <w:pPr>
              <w:jc w:val="right"/>
            </w:pPr>
            <w:r>
              <w:t>59,898,197.38</w:t>
            </w:r>
          </w:p>
        </w:tc>
        <w:tc>
          <w:tcPr>
            <w:tcW w:w="2495" w:type="dxa"/>
          </w:tcPr>
          <w:p w:rsidR="00333D64" w:rsidRDefault="00333D64" w:rsidP="00333D64">
            <w:pPr>
              <w:jc w:val="right"/>
            </w:pPr>
            <w:r>
              <w:t>1.28</w:t>
            </w:r>
          </w:p>
        </w:tc>
      </w:tr>
      <w:tr w:rsidR="00333D64" w:rsidTr="00333D64">
        <w:tc>
          <w:tcPr>
            <w:tcW w:w="646" w:type="dxa"/>
          </w:tcPr>
          <w:p w:rsidR="00333D64" w:rsidRDefault="00333D64" w:rsidP="00333D64">
            <w:pPr>
              <w:jc w:val="left"/>
            </w:pPr>
            <w:r>
              <w:t>D</w:t>
            </w:r>
          </w:p>
        </w:tc>
        <w:tc>
          <w:tcPr>
            <w:tcW w:w="3595" w:type="dxa"/>
          </w:tcPr>
          <w:p w:rsidR="00333D64" w:rsidRDefault="00333D64" w:rsidP="00333D64">
            <w:pPr>
              <w:jc w:val="left"/>
            </w:pPr>
            <w:r>
              <w:rPr>
                <w:rFonts w:hint="eastAsia"/>
              </w:rPr>
              <w:t>电力、热力、燃气及水生产和供应业</w:t>
            </w:r>
          </w:p>
        </w:tc>
        <w:tc>
          <w:tcPr>
            <w:tcW w:w="1769" w:type="dxa"/>
          </w:tcPr>
          <w:p w:rsidR="00333D64" w:rsidRDefault="00333D64" w:rsidP="00333D64">
            <w:pPr>
              <w:jc w:val="right"/>
            </w:pPr>
            <w:r>
              <w:t>-</w:t>
            </w:r>
          </w:p>
        </w:tc>
        <w:tc>
          <w:tcPr>
            <w:tcW w:w="2495" w:type="dxa"/>
          </w:tcPr>
          <w:p w:rsidR="00333D64" w:rsidRDefault="00333D64" w:rsidP="00333D64">
            <w:pPr>
              <w:jc w:val="right"/>
            </w:pPr>
            <w:r>
              <w:t>-</w:t>
            </w:r>
          </w:p>
        </w:tc>
      </w:tr>
      <w:tr w:rsidR="00333D64" w:rsidTr="00333D64">
        <w:tc>
          <w:tcPr>
            <w:tcW w:w="646" w:type="dxa"/>
          </w:tcPr>
          <w:p w:rsidR="00333D64" w:rsidRDefault="00333D64" w:rsidP="00333D64">
            <w:pPr>
              <w:jc w:val="left"/>
            </w:pPr>
            <w:r>
              <w:t>E</w:t>
            </w:r>
          </w:p>
        </w:tc>
        <w:tc>
          <w:tcPr>
            <w:tcW w:w="3595" w:type="dxa"/>
          </w:tcPr>
          <w:p w:rsidR="00333D64" w:rsidRDefault="00333D64" w:rsidP="00333D64">
            <w:pPr>
              <w:jc w:val="left"/>
            </w:pPr>
            <w:r>
              <w:rPr>
                <w:rFonts w:hint="eastAsia"/>
              </w:rPr>
              <w:t>建筑业</w:t>
            </w:r>
          </w:p>
        </w:tc>
        <w:tc>
          <w:tcPr>
            <w:tcW w:w="1769" w:type="dxa"/>
          </w:tcPr>
          <w:p w:rsidR="00333D64" w:rsidRDefault="00333D64" w:rsidP="00333D64">
            <w:pPr>
              <w:jc w:val="right"/>
            </w:pPr>
            <w:r>
              <w:t>-</w:t>
            </w:r>
          </w:p>
        </w:tc>
        <w:tc>
          <w:tcPr>
            <w:tcW w:w="2495" w:type="dxa"/>
          </w:tcPr>
          <w:p w:rsidR="00333D64" w:rsidRDefault="00333D64" w:rsidP="00333D64">
            <w:pPr>
              <w:jc w:val="right"/>
            </w:pPr>
            <w:r>
              <w:t>-</w:t>
            </w:r>
          </w:p>
        </w:tc>
      </w:tr>
      <w:tr w:rsidR="00333D64" w:rsidTr="00333D64">
        <w:tc>
          <w:tcPr>
            <w:tcW w:w="646" w:type="dxa"/>
          </w:tcPr>
          <w:p w:rsidR="00333D64" w:rsidRDefault="00333D64" w:rsidP="00333D64">
            <w:pPr>
              <w:jc w:val="left"/>
            </w:pPr>
            <w:r>
              <w:t>F</w:t>
            </w:r>
          </w:p>
        </w:tc>
        <w:tc>
          <w:tcPr>
            <w:tcW w:w="3595" w:type="dxa"/>
          </w:tcPr>
          <w:p w:rsidR="00333D64" w:rsidRDefault="00333D64" w:rsidP="00333D64">
            <w:pPr>
              <w:jc w:val="left"/>
            </w:pPr>
            <w:r>
              <w:rPr>
                <w:rFonts w:hint="eastAsia"/>
              </w:rPr>
              <w:t>批发和零售业</w:t>
            </w:r>
          </w:p>
        </w:tc>
        <w:tc>
          <w:tcPr>
            <w:tcW w:w="1769" w:type="dxa"/>
          </w:tcPr>
          <w:p w:rsidR="00333D64" w:rsidRDefault="00333D64" w:rsidP="00333D64">
            <w:pPr>
              <w:jc w:val="right"/>
            </w:pPr>
            <w:r>
              <w:t>241,284.00</w:t>
            </w:r>
          </w:p>
        </w:tc>
        <w:tc>
          <w:tcPr>
            <w:tcW w:w="2495" w:type="dxa"/>
          </w:tcPr>
          <w:p w:rsidR="00333D64" w:rsidRDefault="00333D64" w:rsidP="00333D64">
            <w:pPr>
              <w:jc w:val="right"/>
            </w:pPr>
            <w:r>
              <w:t>0.01</w:t>
            </w:r>
          </w:p>
        </w:tc>
      </w:tr>
      <w:tr w:rsidR="00333D64" w:rsidTr="00333D64">
        <w:tc>
          <w:tcPr>
            <w:tcW w:w="646" w:type="dxa"/>
          </w:tcPr>
          <w:p w:rsidR="00333D64" w:rsidRDefault="00333D64" w:rsidP="00333D64">
            <w:pPr>
              <w:jc w:val="left"/>
            </w:pPr>
            <w:r>
              <w:t>G</w:t>
            </w:r>
          </w:p>
        </w:tc>
        <w:tc>
          <w:tcPr>
            <w:tcW w:w="3595" w:type="dxa"/>
          </w:tcPr>
          <w:p w:rsidR="00333D64" w:rsidRDefault="00333D64" w:rsidP="00333D64">
            <w:pPr>
              <w:jc w:val="left"/>
            </w:pPr>
            <w:r>
              <w:rPr>
                <w:rFonts w:hint="eastAsia"/>
              </w:rPr>
              <w:t>交通运输、仓储和邮政业</w:t>
            </w:r>
          </w:p>
        </w:tc>
        <w:tc>
          <w:tcPr>
            <w:tcW w:w="1769" w:type="dxa"/>
          </w:tcPr>
          <w:p w:rsidR="00333D64" w:rsidRDefault="00333D64" w:rsidP="00333D64">
            <w:pPr>
              <w:jc w:val="right"/>
            </w:pPr>
            <w:r>
              <w:t>-</w:t>
            </w:r>
          </w:p>
        </w:tc>
        <w:tc>
          <w:tcPr>
            <w:tcW w:w="2495" w:type="dxa"/>
          </w:tcPr>
          <w:p w:rsidR="00333D64" w:rsidRDefault="00333D64" w:rsidP="00333D64">
            <w:pPr>
              <w:jc w:val="right"/>
            </w:pPr>
            <w:r>
              <w:t>-</w:t>
            </w:r>
          </w:p>
        </w:tc>
      </w:tr>
      <w:tr w:rsidR="00333D64" w:rsidTr="00333D64">
        <w:tc>
          <w:tcPr>
            <w:tcW w:w="646" w:type="dxa"/>
          </w:tcPr>
          <w:p w:rsidR="00333D64" w:rsidRDefault="00333D64" w:rsidP="00333D64">
            <w:pPr>
              <w:jc w:val="left"/>
            </w:pPr>
            <w:r>
              <w:t>H</w:t>
            </w:r>
          </w:p>
        </w:tc>
        <w:tc>
          <w:tcPr>
            <w:tcW w:w="3595" w:type="dxa"/>
          </w:tcPr>
          <w:p w:rsidR="00333D64" w:rsidRDefault="00333D64" w:rsidP="00333D64">
            <w:pPr>
              <w:jc w:val="left"/>
            </w:pPr>
            <w:r>
              <w:rPr>
                <w:rFonts w:hint="eastAsia"/>
              </w:rPr>
              <w:t>住宿和餐饮业</w:t>
            </w:r>
          </w:p>
        </w:tc>
        <w:tc>
          <w:tcPr>
            <w:tcW w:w="1769" w:type="dxa"/>
          </w:tcPr>
          <w:p w:rsidR="00333D64" w:rsidRDefault="00333D64" w:rsidP="00333D64">
            <w:pPr>
              <w:jc w:val="right"/>
            </w:pPr>
            <w:r>
              <w:t>-</w:t>
            </w:r>
          </w:p>
        </w:tc>
        <w:tc>
          <w:tcPr>
            <w:tcW w:w="2495" w:type="dxa"/>
          </w:tcPr>
          <w:p w:rsidR="00333D64" w:rsidRDefault="00333D64" w:rsidP="00333D64">
            <w:pPr>
              <w:jc w:val="right"/>
            </w:pPr>
            <w:r>
              <w:t>-</w:t>
            </w:r>
          </w:p>
        </w:tc>
      </w:tr>
      <w:tr w:rsidR="00333D64" w:rsidTr="00333D64">
        <w:tc>
          <w:tcPr>
            <w:tcW w:w="646" w:type="dxa"/>
          </w:tcPr>
          <w:p w:rsidR="00333D64" w:rsidRDefault="00333D64" w:rsidP="00333D64">
            <w:pPr>
              <w:jc w:val="left"/>
            </w:pPr>
            <w:r>
              <w:t>I</w:t>
            </w:r>
          </w:p>
        </w:tc>
        <w:tc>
          <w:tcPr>
            <w:tcW w:w="3595" w:type="dxa"/>
          </w:tcPr>
          <w:p w:rsidR="00333D64" w:rsidRDefault="00333D64" w:rsidP="00333D64">
            <w:pPr>
              <w:jc w:val="left"/>
            </w:pPr>
            <w:r>
              <w:rPr>
                <w:rFonts w:hint="eastAsia"/>
              </w:rPr>
              <w:t>信息传输、软件和信息技术服务业</w:t>
            </w:r>
          </w:p>
        </w:tc>
        <w:tc>
          <w:tcPr>
            <w:tcW w:w="1769" w:type="dxa"/>
          </w:tcPr>
          <w:p w:rsidR="00333D64" w:rsidRDefault="00333D64" w:rsidP="00333D64">
            <w:pPr>
              <w:jc w:val="right"/>
            </w:pPr>
            <w:r>
              <w:t>4,337,564.90</w:t>
            </w:r>
          </w:p>
        </w:tc>
        <w:tc>
          <w:tcPr>
            <w:tcW w:w="2495" w:type="dxa"/>
          </w:tcPr>
          <w:p w:rsidR="00333D64" w:rsidRDefault="00333D64" w:rsidP="00333D64">
            <w:pPr>
              <w:jc w:val="right"/>
            </w:pPr>
            <w:r>
              <w:t>0.09</w:t>
            </w:r>
          </w:p>
        </w:tc>
      </w:tr>
      <w:tr w:rsidR="00333D64" w:rsidTr="00333D64">
        <w:tc>
          <w:tcPr>
            <w:tcW w:w="646" w:type="dxa"/>
          </w:tcPr>
          <w:p w:rsidR="00333D64" w:rsidRDefault="00333D64" w:rsidP="00333D64">
            <w:pPr>
              <w:jc w:val="left"/>
            </w:pPr>
            <w:r>
              <w:t>J</w:t>
            </w:r>
          </w:p>
        </w:tc>
        <w:tc>
          <w:tcPr>
            <w:tcW w:w="3595" w:type="dxa"/>
          </w:tcPr>
          <w:p w:rsidR="00333D64" w:rsidRDefault="00333D64" w:rsidP="00333D64">
            <w:pPr>
              <w:jc w:val="left"/>
            </w:pPr>
            <w:r>
              <w:rPr>
                <w:rFonts w:hint="eastAsia"/>
              </w:rPr>
              <w:t>金融业</w:t>
            </w:r>
          </w:p>
        </w:tc>
        <w:tc>
          <w:tcPr>
            <w:tcW w:w="1769" w:type="dxa"/>
          </w:tcPr>
          <w:p w:rsidR="00333D64" w:rsidRDefault="00333D64" w:rsidP="00333D64">
            <w:pPr>
              <w:jc w:val="right"/>
            </w:pPr>
            <w:r>
              <w:t>5,863,257.06</w:t>
            </w:r>
          </w:p>
        </w:tc>
        <w:tc>
          <w:tcPr>
            <w:tcW w:w="2495" w:type="dxa"/>
          </w:tcPr>
          <w:p w:rsidR="00333D64" w:rsidRDefault="00333D64" w:rsidP="00333D64">
            <w:pPr>
              <w:jc w:val="right"/>
            </w:pPr>
            <w:r>
              <w:t>0.13</w:t>
            </w:r>
          </w:p>
        </w:tc>
      </w:tr>
      <w:tr w:rsidR="00333D64" w:rsidTr="00333D64">
        <w:tc>
          <w:tcPr>
            <w:tcW w:w="646" w:type="dxa"/>
          </w:tcPr>
          <w:p w:rsidR="00333D64" w:rsidRDefault="00333D64" w:rsidP="00333D64">
            <w:pPr>
              <w:jc w:val="left"/>
            </w:pPr>
            <w:r>
              <w:t>K</w:t>
            </w:r>
          </w:p>
        </w:tc>
        <w:tc>
          <w:tcPr>
            <w:tcW w:w="3595" w:type="dxa"/>
          </w:tcPr>
          <w:p w:rsidR="00333D64" w:rsidRDefault="00333D64" w:rsidP="00333D64">
            <w:pPr>
              <w:jc w:val="left"/>
            </w:pPr>
            <w:r>
              <w:rPr>
                <w:rFonts w:hint="eastAsia"/>
              </w:rPr>
              <w:t>房地产业</w:t>
            </w:r>
          </w:p>
        </w:tc>
        <w:tc>
          <w:tcPr>
            <w:tcW w:w="1769" w:type="dxa"/>
          </w:tcPr>
          <w:p w:rsidR="00333D64" w:rsidRDefault="00333D64" w:rsidP="00333D64">
            <w:pPr>
              <w:jc w:val="right"/>
            </w:pPr>
            <w:r>
              <w:t>-</w:t>
            </w:r>
          </w:p>
        </w:tc>
        <w:tc>
          <w:tcPr>
            <w:tcW w:w="2495" w:type="dxa"/>
          </w:tcPr>
          <w:p w:rsidR="00333D64" w:rsidRDefault="00333D64" w:rsidP="00333D64">
            <w:pPr>
              <w:jc w:val="right"/>
            </w:pPr>
            <w:r>
              <w:t>-</w:t>
            </w:r>
          </w:p>
        </w:tc>
      </w:tr>
      <w:tr w:rsidR="00333D64" w:rsidTr="00333D64">
        <w:tc>
          <w:tcPr>
            <w:tcW w:w="646" w:type="dxa"/>
          </w:tcPr>
          <w:p w:rsidR="00333D64" w:rsidRDefault="00333D64" w:rsidP="00333D64">
            <w:pPr>
              <w:jc w:val="left"/>
            </w:pPr>
            <w:r>
              <w:t>L</w:t>
            </w:r>
          </w:p>
        </w:tc>
        <w:tc>
          <w:tcPr>
            <w:tcW w:w="3595" w:type="dxa"/>
          </w:tcPr>
          <w:p w:rsidR="00333D64" w:rsidRDefault="00333D64" w:rsidP="00333D64">
            <w:pPr>
              <w:jc w:val="left"/>
            </w:pPr>
            <w:r>
              <w:rPr>
                <w:rFonts w:hint="eastAsia"/>
              </w:rPr>
              <w:t>租赁和商务服务业</w:t>
            </w:r>
          </w:p>
        </w:tc>
        <w:tc>
          <w:tcPr>
            <w:tcW w:w="1769" w:type="dxa"/>
          </w:tcPr>
          <w:p w:rsidR="00333D64" w:rsidRDefault="00333D64" w:rsidP="00333D64">
            <w:pPr>
              <w:jc w:val="right"/>
            </w:pPr>
            <w:r>
              <w:t>588,672.00</w:t>
            </w:r>
          </w:p>
        </w:tc>
        <w:tc>
          <w:tcPr>
            <w:tcW w:w="2495" w:type="dxa"/>
          </w:tcPr>
          <w:p w:rsidR="00333D64" w:rsidRDefault="00333D64" w:rsidP="00333D64">
            <w:pPr>
              <w:jc w:val="right"/>
            </w:pPr>
            <w:r>
              <w:t>0.01</w:t>
            </w:r>
          </w:p>
        </w:tc>
      </w:tr>
      <w:tr w:rsidR="00333D64" w:rsidTr="00333D64">
        <w:tc>
          <w:tcPr>
            <w:tcW w:w="646" w:type="dxa"/>
          </w:tcPr>
          <w:p w:rsidR="00333D64" w:rsidRDefault="00333D64" w:rsidP="00333D64">
            <w:pPr>
              <w:jc w:val="left"/>
            </w:pPr>
            <w:r>
              <w:t>M</w:t>
            </w:r>
          </w:p>
        </w:tc>
        <w:tc>
          <w:tcPr>
            <w:tcW w:w="3595" w:type="dxa"/>
          </w:tcPr>
          <w:p w:rsidR="00333D64" w:rsidRDefault="00333D64" w:rsidP="00333D64">
            <w:pPr>
              <w:jc w:val="left"/>
            </w:pPr>
            <w:r>
              <w:rPr>
                <w:rFonts w:hint="eastAsia"/>
              </w:rPr>
              <w:t>科学研究和技术服务业</w:t>
            </w:r>
          </w:p>
        </w:tc>
        <w:tc>
          <w:tcPr>
            <w:tcW w:w="1769" w:type="dxa"/>
          </w:tcPr>
          <w:p w:rsidR="00333D64" w:rsidRDefault="00333D64" w:rsidP="00333D64">
            <w:pPr>
              <w:jc w:val="right"/>
            </w:pPr>
            <w:r>
              <w:t>1,255,303.96</w:t>
            </w:r>
          </w:p>
        </w:tc>
        <w:tc>
          <w:tcPr>
            <w:tcW w:w="2495" w:type="dxa"/>
          </w:tcPr>
          <w:p w:rsidR="00333D64" w:rsidRDefault="00333D64" w:rsidP="00333D64">
            <w:pPr>
              <w:jc w:val="right"/>
            </w:pPr>
            <w:r>
              <w:t>0.03</w:t>
            </w:r>
          </w:p>
        </w:tc>
      </w:tr>
      <w:tr w:rsidR="00333D64" w:rsidTr="00333D64">
        <w:tc>
          <w:tcPr>
            <w:tcW w:w="646" w:type="dxa"/>
          </w:tcPr>
          <w:p w:rsidR="00333D64" w:rsidRDefault="00333D64" w:rsidP="00333D64">
            <w:pPr>
              <w:jc w:val="left"/>
            </w:pPr>
            <w:r>
              <w:t>N</w:t>
            </w:r>
          </w:p>
        </w:tc>
        <w:tc>
          <w:tcPr>
            <w:tcW w:w="3595" w:type="dxa"/>
          </w:tcPr>
          <w:p w:rsidR="00333D64" w:rsidRDefault="00333D64" w:rsidP="00333D64">
            <w:pPr>
              <w:jc w:val="left"/>
            </w:pPr>
            <w:r>
              <w:rPr>
                <w:rFonts w:hint="eastAsia"/>
              </w:rPr>
              <w:t>水利、环境和公共设施管理业</w:t>
            </w:r>
          </w:p>
        </w:tc>
        <w:tc>
          <w:tcPr>
            <w:tcW w:w="1769" w:type="dxa"/>
          </w:tcPr>
          <w:p w:rsidR="00333D64" w:rsidRDefault="00333D64" w:rsidP="00333D64">
            <w:pPr>
              <w:jc w:val="right"/>
            </w:pPr>
            <w:r>
              <w:t>-</w:t>
            </w:r>
          </w:p>
        </w:tc>
        <w:tc>
          <w:tcPr>
            <w:tcW w:w="2495" w:type="dxa"/>
          </w:tcPr>
          <w:p w:rsidR="00333D64" w:rsidRDefault="00333D64" w:rsidP="00333D64">
            <w:pPr>
              <w:jc w:val="right"/>
            </w:pPr>
            <w:r>
              <w:t>-</w:t>
            </w:r>
          </w:p>
        </w:tc>
      </w:tr>
      <w:tr w:rsidR="00333D64" w:rsidTr="00333D64">
        <w:tc>
          <w:tcPr>
            <w:tcW w:w="646" w:type="dxa"/>
          </w:tcPr>
          <w:p w:rsidR="00333D64" w:rsidRDefault="00333D64" w:rsidP="00333D64">
            <w:pPr>
              <w:jc w:val="left"/>
            </w:pPr>
            <w:r>
              <w:t>O</w:t>
            </w:r>
          </w:p>
        </w:tc>
        <w:tc>
          <w:tcPr>
            <w:tcW w:w="3595" w:type="dxa"/>
          </w:tcPr>
          <w:p w:rsidR="00333D64" w:rsidRDefault="00333D64" w:rsidP="00333D64">
            <w:pPr>
              <w:jc w:val="left"/>
            </w:pPr>
            <w:r>
              <w:rPr>
                <w:rFonts w:hint="eastAsia"/>
              </w:rPr>
              <w:t>居民服务、修理和其他服务业</w:t>
            </w:r>
          </w:p>
        </w:tc>
        <w:tc>
          <w:tcPr>
            <w:tcW w:w="1769" w:type="dxa"/>
          </w:tcPr>
          <w:p w:rsidR="00333D64" w:rsidRDefault="00333D64" w:rsidP="00333D64">
            <w:pPr>
              <w:jc w:val="right"/>
            </w:pPr>
            <w:r>
              <w:t>-</w:t>
            </w:r>
          </w:p>
        </w:tc>
        <w:tc>
          <w:tcPr>
            <w:tcW w:w="2495" w:type="dxa"/>
          </w:tcPr>
          <w:p w:rsidR="00333D64" w:rsidRDefault="00333D64" w:rsidP="00333D64">
            <w:pPr>
              <w:jc w:val="right"/>
            </w:pPr>
            <w:r>
              <w:t>-</w:t>
            </w:r>
          </w:p>
        </w:tc>
      </w:tr>
      <w:tr w:rsidR="00333D64" w:rsidTr="00333D64">
        <w:tc>
          <w:tcPr>
            <w:tcW w:w="646" w:type="dxa"/>
          </w:tcPr>
          <w:p w:rsidR="00333D64" w:rsidRDefault="00333D64" w:rsidP="00333D64">
            <w:pPr>
              <w:jc w:val="left"/>
            </w:pPr>
            <w:r>
              <w:t>P</w:t>
            </w:r>
          </w:p>
        </w:tc>
        <w:tc>
          <w:tcPr>
            <w:tcW w:w="3595" w:type="dxa"/>
          </w:tcPr>
          <w:p w:rsidR="00333D64" w:rsidRDefault="00333D64" w:rsidP="00333D64">
            <w:pPr>
              <w:jc w:val="left"/>
            </w:pPr>
            <w:r>
              <w:rPr>
                <w:rFonts w:hint="eastAsia"/>
              </w:rPr>
              <w:t>教育</w:t>
            </w:r>
          </w:p>
        </w:tc>
        <w:tc>
          <w:tcPr>
            <w:tcW w:w="1769" w:type="dxa"/>
          </w:tcPr>
          <w:p w:rsidR="00333D64" w:rsidRDefault="00333D64" w:rsidP="00333D64">
            <w:pPr>
              <w:jc w:val="right"/>
            </w:pPr>
            <w:r>
              <w:t>-</w:t>
            </w:r>
          </w:p>
        </w:tc>
        <w:tc>
          <w:tcPr>
            <w:tcW w:w="2495" w:type="dxa"/>
          </w:tcPr>
          <w:p w:rsidR="00333D64" w:rsidRDefault="00333D64" w:rsidP="00333D64">
            <w:pPr>
              <w:jc w:val="right"/>
            </w:pPr>
            <w:r>
              <w:t>-</w:t>
            </w:r>
          </w:p>
        </w:tc>
      </w:tr>
      <w:tr w:rsidR="00333D64" w:rsidTr="00333D64">
        <w:tc>
          <w:tcPr>
            <w:tcW w:w="646" w:type="dxa"/>
          </w:tcPr>
          <w:p w:rsidR="00333D64" w:rsidRDefault="00333D64" w:rsidP="00333D64">
            <w:pPr>
              <w:jc w:val="left"/>
            </w:pPr>
            <w:r>
              <w:t>Q</w:t>
            </w:r>
          </w:p>
        </w:tc>
        <w:tc>
          <w:tcPr>
            <w:tcW w:w="3595" w:type="dxa"/>
          </w:tcPr>
          <w:p w:rsidR="00333D64" w:rsidRDefault="00333D64" w:rsidP="00333D64">
            <w:pPr>
              <w:jc w:val="left"/>
            </w:pPr>
            <w:r>
              <w:rPr>
                <w:rFonts w:hint="eastAsia"/>
              </w:rPr>
              <w:t>卫生和社会工作</w:t>
            </w:r>
          </w:p>
        </w:tc>
        <w:tc>
          <w:tcPr>
            <w:tcW w:w="1769" w:type="dxa"/>
          </w:tcPr>
          <w:p w:rsidR="00333D64" w:rsidRDefault="00333D64" w:rsidP="00333D64">
            <w:pPr>
              <w:jc w:val="right"/>
            </w:pPr>
            <w:r>
              <w:t>676,982.88</w:t>
            </w:r>
          </w:p>
        </w:tc>
        <w:tc>
          <w:tcPr>
            <w:tcW w:w="2495" w:type="dxa"/>
          </w:tcPr>
          <w:p w:rsidR="00333D64" w:rsidRDefault="00333D64" w:rsidP="00333D64">
            <w:pPr>
              <w:jc w:val="right"/>
            </w:pPr>
            <w:r>
              <w:t>0.01</w:t>
            </w:r>
          </w:p>
        </w:tc>
      </w:tr>
      <w:tr w:rsidR="00333D64" w:rsidTr="00333D64">
        <w:tc>
          <w:tcPr>
            <w:tcW w:w="646" w:type="dxa"/>
          </w:tcPr>
          <w:p w:rsidR="00333D64" w:rsidRDefault="00333D64" w:rsidP="00333D64">
            <w:pPr>
              <w:jc w:val="left"/>
            </w:pPr>
            <w:r>
              <w:t>R</w:t>
            </w:r>
          </w:p>
        </w:tc>
        <w:tc>
          <w:tcPr>
            <w:tcW w:w="3595" w:type="dxa"/>
          </w:tcPr>
          <w:p w:rsidR="00333D64" w:rsidRDefault="00333D64" w:rsidP="00333D64">
            <w:pPr>
              <w:jc w:val="left"/>
            </w:pPr>
            <w:r>
              <w:rPr>
                <w:rFonts w:hint="eastAsia"/>
              </w:rPr>
              <w:t>文化、体育和娱乐业</w:t>
            </w:r>
          </w:p>
        </w:tc>
        <w:tc>
          <w:tcPr>
            <w:tcW w:w="1769" w:type="dxa"/>
          </w:tcPr>
          <w:p w:rsidR="00333D64" w:rsidRDefault="00333D64" w:rsidP="00333D64">
            <w:pPr>
              <w:jc w:val="right"/>
            </w:pPr>
            <w:r>
              <w:t>515,151.00</w:t>
            </w:r>
          </w:p>
        </w:tc>
        <w:tc>
          <w:tcPr>
            <w:tcW w:w="2495" w:type="dxa"/>
          </w:tcPr>
          <w:p w:rsidR="00333D64" w:rsidRDefault="00333D64" w:rsidP="00333D64">
            <w:pPr>
              <w:jc w:val="right"/>
            </w:pPr>
            <w:r>
              <w:t>0.01</w:t>
            </w:r>
          </w:p>
        </w:tc>
      </w:tr>
      <w:tr w:rsidR="00333D64" w:rsidTr="00333D64">
        <w:tc>
          <w:tcPr>
            <w:tcW w:w="646" w:type="dxa"/>
          </w:tcPr>
          <w:p w:rsidR="00333D64" w:rsidRDefault="00333D64" w:rsidP="00333D64">
            <w:pPr>
              <w:jc w:val="left"/>
            </w:pPr>
            <w:r>
              <w:t>S</w:t>
            </w:r>
          </w:p>
        </w:tc>
        <w:tc>
          <w:tcPr>
            <w:tcW w:w="3595" w:type="dxa"/>
          </w:tcPr>
          <w:p w:rsidR="00333D64" w:rsidRDefault="00333D64" w:rsidP="00333D64">
            <w:pPr>
              <w:jc w:val="left"/>
            </w:pPr>
            <w:r>
              <w:rPr>
                <w:rFonts w:hint="eastAsia"/>
              </w:rPr>
              <w:t>综合</w:t>
            </w:r>
          </w:p>
        </w:tc>
        <w:tc>
          <w:tcPr>
            <w:tcW w:w="1769" w:type="dxa"/>
          </w:tcPr>
          <w:p w:rsidR="00333D64" w:rsidRDefault="00333D64" w:rsidP="00333D64">
            <w:pPr>
              <w:jc w:val="right"/>
            </w:pPr>
            <w:r>
              <w:t>-</w:t>
            </w:r>
          </w:p>
        </w:tc>
        <w:tc>
          <w:tcPr>
            <w:tcW w:w="2495" w:type="dxa"/>
          </w:tcPr>
          <w:p w:rsidR="00333D64" w:rsidRDefault="00333D64" w:rsidP="00333D64">
            <w:pPr>
              <w:jc w:val="right"/>
            </w:pPr>
            <w:r>
              <w:t>-</w:t>
            </w:r>
          </w:p>
        </w:tc>
      </w:tr>
      <w:tr w:rsidR="00333D64" w:rsidTr="00333D64">
        <w:tc>
          <w:tcPr>
            <w:tcW w:w="646" w:type="dxa"/>
          </w:tcPr>
          <w:p w:rsidR="00333D64" w:rsidRDefault="00333D64" w:rsidP="00333D64">
            <w:pPr>
              <w:jc w:val="left"/>
            </w:pPr>
          </w:p>
        </w:tc>
        <w:tc>
          <w:tcPr>
            <w:tcW w:w="3595" w:type="dxa"/>
          </w:tcPr>
          <w:p w:rsidR="00333D64" w:rsidRDefault="00333D64" w:rsidP="00333D64">
            <w:pPr>
              <w:jc w:val="left"/>
            </w:pPr>
            <w:r>
              <w:rPr>
                <w:rFonts w:hint="eastAsia"/>
              </w:rPr>
              <w:t>合计</w:t>
            </w:r>
          </w:p>
        </w:tc>
        <w:tc>
          <w:tcPr>
            <w:tcW w:w="1769" w:type="dxa"/>
          </w:tcPr>
          <w:p w:rsidR="00333D64" w:rsidRDefault="00333D64" w:rsidP="00333D64">
            <w:pPr>
              <w:jc w:val="right"/>
            </w:pPr>
            <w:r>
              <w:t>74,706,557.18</w:t>
            </w:r>
          </w:p>
        </w:tc>
        <w:tc>
          <w:tcPr>
            <w:tcW w:w="2495" w:type="dxa"/>
          </w:tcPr>
          <w:p w:rsidR="00333D64" w:rsidRDefault="00333D64" w:rsidP="00333D64">
            <w:pPr>
              <w:jc w:val="right"/>
            </w:pPr>
            <w:r>
              <w:t>1.60</w:t>
            </w:r>
          </w:p>
        </w:tc>
      </w:tr>
    </w:tbl>
    <w:p w:rsidR="00333D64" w:rsidRDefault="00333D64" w:rsidP="00333D64">
      <w:pPr>
        <w:pStyle w:val="-3"/>
        <w:spacing w:before="156" w:after="156"/>
        <w:rPr>
          <w:rFonts w:hint="eastAsia"/>
        </w:rPr>
      </w:pPr>
      <w:r>
        <w:rPr>
          <w:rFonts w:hint="eastAsia"/>
        </w:rPr>
        <w:t>报告期末按行业分类的港股通投资股票投资组合</w:t>
      </w:r>
    </w:p>
    <w:p w:rsidR="00333D64" w:rsidRDefault="00333D64" w:rsidP="00333D64">
      <w:pPr>
        <w:pStyle w:val="-"/>
        <w:ind w:firstLine="420"/>
        <w:rPr>
          <w:rFonts w:hint="eastAsia"/>
        </w:rPr>
      </w:pPr>
      <w:r>
        <w:rPr>
          <w:rFonts w:hint="eastAsia"/>
        </w:rPr>
        <w:t>无。</w:t>
      </w:r>
    </w:p>
    <w:p w:rsidR="00333D64" w:rsidRDefault="00333D64" w:rsidP="00333D64">
      <w:pPr>
        <w:pStyle w:val="-2"/>
        <w:spacing w:before="312"/>
        <w:rPr>
          <w:rFonts w:hint="eastAsia"/>
        </w:rPr>
      </w:pPr>
      <w:r>
        <w:rPr>
          <w:rFonts w:hint="eastAsia"/>
        </w:rPr>
        <w:t>期末按公允价值占基金资产净值比例大小排序的股票投资明细</w:t>
      </w:r>
    </w:p>
    <w:p w:rsidR="00333D64" w:rsidRDefault="00333D64" w:rsidP="00333D6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33D64" w:rsidTr="00333D64">
        <w:trPr>
          <w:cnfStyle w:val="100000000000" w:firstRow="1" w:lastRow="0" w:firstColumn="0" w:lastColumn="0" w:oddVBand="0" w:evenVBand="0" w:oddHBand="0" w:evenHBand="0" w:firstRowFirstColumn="0" w:firstRowLastColumn="0" w:lastRowFirstColumn="0" w:lastRowLastColumn="0"/>
        </w:trPr>
        <w:tc>
          <w:tcPr>
            <w:tcW w:w="652" w:type="dxa"/>
          </w:tcPr>
          <w:p w:rsidR="00333D64" w:rsidRPr="00333D64" w:rsidRDefault="00333D64" w:rsidP="00333D64">
            <w:pPr>
              <w:jc w:val="center"/>
              <w:rPr>
                <w:b/>
              </w:rPr>
            </w:pPr>
            <w:r w:rsidRPr="00333D64">
              <w:rPr>
                <w:rFonts w:hint="eastAsia"/>
                <w:b/>
              </w:rPr>
              <w:t>序号</w:t>
            </w:r>
          </w:p>
        </w:tc>
        <w:tc>
          <w:tcPr>
            <w:tcW w:w="1349" w:type="dxa"/>
          </w:tcPr>
          <w:p w:rsidR="00333D64" w:rsidRPr="00333D64" w:rsidRDefault="00333D64" w:rsidP="00333D64">
            <w:pPr>
              <w:jc w:val="center"/>
              <w:rPr>
                <w:b/>
              </w:rPr>
            </w:pPr>
            <w:r w:rsidRPr="00333D64">
              <w:rPr>
                <w:rFonts w:hint="eastAsia"/>
                <w:b/>
              </w:rPr>
              <w:t>股票代码</w:t>
            </w:r>
          </w:p>
        </w:tc>
        <w:tc>
          <w:tcPr>
            <w:tcW w:w="1349" w:type="dxa"/>
          </w:tcPr>
          <w:p w:rsidR="00333D64" w:rsidRPr="00333D64" w:rsidRDefault="00333D64" w:rsidP="00333D64">
            <w:pPr>
              <w:jc w:val="center"/>
              <w:rPr>
                <w:b/>
              </w:rPr>
            </w:pPr>
            <w:r w:rsidRPr="00333D64">
              <w:rPr>
                <w:rFonts w:hint="eastAsia"/>
                <w:b/>
              </w:rPr>
              <w:t>股票名称</w:t>
            </w:r>
          </w:p>
        </w:tc>
        <w:tc>
          <w:tcPr>
            <w:tcW w:w="1718" w:type="dxa"/>
          </w:tcPr>
          <w:p w:rsidR="00333D64" w:rsidRPr="00333D64" w:rsidRDefault="00333D64" w:rsidP="00333D64">
            <w:pPr>
              <w:jc w:val="center"/>
              <w:rPr>
                <w:b/>
              </w:rPr>
            </w:pPr>
            <w:r w:rsidRPr="00333D64">
              <w:rPr>
                <w:rFonts w:hint="eastAsia"/>
                <w:b/>
              </w:rPr>
              <w:t>数量（股）</w:t>
            </w:r>
          </w:p>
        </w:tc>
        <w:tc>
          <w:tcPr>
            <w:tcW w:w="1718" w:type="dxa"/>
          </w:tcPr>
          <w:p w:rsidR="00333D64" w:rsidRPr="00333D64" w:rsidRDefault="00333D64" w:rsidP="00333D64">
            <w:pPr>
              <w:jc w:val="center"/>
              <w:rPr>
                <w:b/>
              </w:rPr>
            </w:pPr>
            <w:r w:rsidRPr="00333D64">
              <w:rPr>
                <w:rFonts w:hint="eastAsia"/>
                <w:b/>
              </w:rPr>
              <w:t>公允价值（元）</w:t>
            </w:r>
          </w:p>
        </w:tc>
        <w:tc>
          <w:tcPr>
            <w:tcW w:w="1718" w:type="dxa"/>
          </w:tcPr>
          <w:p w:rsidR="00333D64" w:rsidRPr="00333D64" w:rsidRDefault="00333D64" w:rsidP="00333D64">
            <w:pPr>
              <w:jc w:val="center"/>
              <w:rPr>
                <w:b/>
              </w:rPr>
            </w:pPr>
            <w:r w:rsidRPr="00333D64">
              <w:rPr>
                <w:rFonts w:hint="eastAsia"/>
                <w:b/>
              </w:rPr>
              <w:t>占基金资产净值比例（％）</w:t>
            </w:r>
          </w:p>
        </w:tc>
      </w:tr>
      <w:tr w:rsidR="00333D64" w:rsidTr="00333D64">
        <w:tc>
          <w:tcPr>
            <w:tcW w:w="652" w:type="dxa"/>
          </w:tcPr>
          <w:p w:rsidR="00333D64" w:rsidRDefault="00333D64" w:rsidP="00333D64">
            <w:pPr>
              <w:jc w:val="center"/>
            </w:pPr>
            <w:r>
              <w:t>1</w:t>
            </w:r>
          </w:p>
        </w:tc>
        <w:tc>
          <w:tcPr>
            <w:tcW w:w="1349" w:type="dxa"/>
          </w:tcPr>
          <w:p w:rsidR="00333D64" w:rsidRDefault="00333D64" w:rsidP="00333D64">
            <w:pPr>
              <w:jc w:val="left"/>
            </w:pPr>
            <w:r>
              <w:t>300750</w:t>
            </w:r>
          </w:p>
        </w:tc>
        <w:tc>
          <w:tcPr>
            <w:tcW w:w="1349" w:type="dxa"/>
          </w:tcPr>
          <w:p w:rsidR="00333D64" w:rsidRDefault="00333D64" w:rsidP="00333D64">
            <w:pPr>
              <w:jc w:val="left"/>
            </w:pPr>
            <w:r>
              <w:rPr>
                <w:rFonts w:hint="eastAsia"/>
              </w:rPr>
              <w:t>宁德时代</w:t>
            </w:r>
          </w:p>
        </w:tc>
        <w:tc>
          <w:tcPr>
            <w:tcW w:w="1718" w:type="dxa"/>
          </w:tcPr>
          <w:p w:rsidR="00333D64" w:rsidRDefault="00333D64" w:rsidP="00333D64">
            <w:pPr>
              <w:jc w:val="right"/>
            </w:pPr>
            <w:r>
              <w:t>36,493</w:t>
            </w:r>
          </w:p>
        </w:tc>
        <w:tc>
          <w:tcPr>
            <w:tcW w:w="1718" w:type="dxa"/>
          </w:tcPr>
          <w:p w:rsidR="00333D64" w:rsidRDefault="00333D64" w:rsidP="00333D64">
            <w:pPr>
              <w:jc w:val="right"/>
            </w:pPr>
            <w:r>
              <w:t>13,402,419.18</w:t>
            </w:r>
          </w:p>
        </w:tc>
        <w:tc>
          <w:tcPr>
            <w:tcW w:w="1718" w:type="dxa"/>
          </w:tcPr>
          <w:p w:rsidR="00333D64" w:rsidRDefault="00333D64" w:rsidP="00333D64">
            <w:pPr>
              <w:jc w:val="right"/>
            </w:pPr>
            <w:r>
              <w:t>0.29</w:t>
            </w:r>
          </w:p>
        </w:tc>
      </w:tr>
      <w:tr w:rsidR="00333D64" w:rsidTr="00333D64">
        <w:tc>
          <w:tcPr>
            <w:tcW w:w="652" w:type="dxa"/>
          </w:tcPr>
          <w:p w:rsidR="00333D64" w:rsidRDefault="00333D64" w:rsidP="00333D64">
            <w:pPr>
              <w:jc w:val="center"/>
            </w:pPr>
            <w:r>
              <w:t>2</w:t>
            </w:r>
          </w:p>
        </w:tc>
        <w:tc>
          <w:tcPr>
            <w:tcW w:w="1349" w:type="dxa"/>
          </w:tcPr>
          <w:p w:rsidR="00333D64" w:rsidRDefault="00333D64" w:rsidP="00333D64">
            <w:pPr>
              <w:jc w:val="left"/>
            </w:pPr>
            <w:r>
              <w:t>300308</w:t>
            </w:r>
          </w:p>
        </w:tc>
        <w:tc>
          <w:tcPr>
            <w:tcW w:w="1349" w:type="dxa"/>
          </w:tcPr>
          <w:p w:rsidR="00333D64" w:rsidRDefault="00333D64" w:rsidP="00333D64">
            <w:pPr>
              <w:jc w:val="left"/>
            </w:pPr>
            <w:r>
              <w:rPr>
                <w:rFonts w:hint="eastAsia"/>
              </w:rPr>
              <w:t>中际旭创</w:t>
            </w:r>
          </w:p>
        </w:tc>
        <w:tc>
          <w:tcPr>
            <w:tcW w:w="1718" w:type="dxa"/>
          </w:tcPr>
          <w:p w:rsidR="00333D64" w:rsidRDefault="00333D64" w:rsidP="00333D64">
            <w:pPr>
              <w:jc w:val="right"/>
            </w:pPr>
            <w:r>
              <w:t>12,120</w:t>
            </w:r>
          </w:p>
        </w:tc>
        <w:tc>
          <w:tcPr>
            <w:tcW w:w="1718" w:type="dxa"/>
          </w:tcPr>
          <w:p w:rsidR="00333D64" w:rsidRDefault="00333D64" w:rsidP="00333D64">
            <w:pPr>
              <w:jc w:val="right"/>
            </w:pPr>
            <w:r>
              <w:t>7,393,200.00</w:t>
            </w:r>
          </w:p>
        </w:tc>
        <w:tc>
          <w:tcPr>
            <w:tcW w:w="1718" w:type="dxa"/>
          </w:tcPr>
          <w:p w:rsidR="00333D64" w:rsidRDefault="00333D64" w:rsidP="00333D64">
            <w:pPr>
              <w:jc w:val="right"/>
            </w:pPr>
            <w:r>
              <w:t>0.16</w:t>
            </w:r>
          </w:p>
        </w:tc>
      </w:tr>
      <w:tr w:rsidR="00333D64" w:rsidTr="00333D64">
        <w:tc>
          <w:tcPr>
            <w:tcW w:w="652" w:type="dxa"/>
          </w:tcPr>
          <w:p w:rsidR="00333D64" w:rsidRDefault="00333D64" w:rsidP="00333D64">
            <w:pPr>
              <w:jc w:val="center"/>
            </w:pPr>
            <w:r>
              <w:t>3</w:t>
            </w:r>
          </w:p>
        </w:tc>
        <w:tc>
          <w:tcPr>
            <w:tcW w:w="1349" w:type="dxa"/>
          </w:tcPr>
          <w:p w:rsidR="00333D64" w:rsidRDefault="00333D64" w:rsidP="00333D64">
            <w:pPr>
              <w:jc w:val="left"/>
            </w:pPr>
            <w:r>
              <w:t>300502</w:t>
            </w:r>
          </w:p>
        </w:tc>
        <w:tc>
          <w:tcPr>
            <w:tcW w:w="1349" w:type="dxa"/>
          </w:tcPr>
          <w:p w:rsidR="00333D64" w:rsidRDefault="00333D64" w:rsidP="00333D64">
            <w:pPr>
              <w:jc w:val="left"/>
            </w:pPr>
            <w:r>
              <w:rPr>
                <w:rFonts w:hint="eastAsia"/>
              </w:rPr>
              <w:t>新易盛</w:t>
            </w:r>
          </w:p>
        </w:tc>
        <w:tc>
          <w:tcPr>
            <w:tcW w:w="1718" w:type="dxa"/>
          </w:tcPr>
          <w:p w:rsidR="00333D64" w:rsidRDefault="00333D64" w:rsidP="00333D64">
            <w:pPr>
              <w:jc w:val="right"/>
            </w:pPr>
            <w:r>
              <w:t>12,635</w:t>
            </w:r>
          </w:p>
        </w:tc>
        <w:tc>
          <w:tcPr>
            <w:tcW w:w="1718" w:type="dxa"/>
          </w:tcPr>
          <w:p w:rsidR="00333D64" w:rsidRDefault="00333D64" w:rsidP="00333D64">
            <w:pPr>
              <w:jc w:val="right"/>
            </w:pPr>
            <w:r>
              <w:t>5,444,168.80</w:t>
            </w:r>
          </w:p>
        </w:tc>
        <w:tc>
          <w:tcPr>
            <w:tcW w:w="1718" w:type="dxa"/>
          </w:tcPr>
          <w:p w:rsidR="00333D64" w:rsidRDefault="00333D64" w:rsidP="00333D64">
            <w:pPr>
              <w:jc w:val="right"/>
            </w:pPr>
            <w:r>
              <w:t>0.12</w:t>
            </w:r>
          </w:p>
        </w:tc>
      </w:tr>
      <w:tr w:rsidR="00333D64" w:rsidTr="00333D64">
        <w:tc>
          <w:tcPr>
            <w:tcW w:w="652" w:type="dxa"/>
          </w:tcPr>
          <w:p w:rsidR="00333D64" w:rsidRDefault="00333D64" w:rsidP="00333D64">
            <w:pPr>
              <w:jc w:val="center"/>
            </w:pPr>
            <w:r>
              <w:t>4</w:t>
            </w:r>
          </w:p>
        </w:tc>
        <w:tc>
          <w:tcPr>
            <w:tcW w:w="1349" w:type="dxa"/>
          </w:tcPr>
          <w:p w:rsidR="00333D64" w:rsidRDefault="00333D64" w:rsidP="00333D64">
            <w:pPr>
              <w:jc w:val="left"/>
            </w:pPr>
            <w:r>
              <w:t>300059</w:t>
            </w:r>
          </w:p>
        </w:tc>
        <w:tc>
          <w:tcPr>
            <w:tcW w:w="1349" w:type="dxa"/>
          </w:tcPr>
          <w:p w:rsidR="00333D64" w:rsidRDefault="00333D64" w:rsidP="00333D64">
            <w:pPr>
              <w:jc w:val="left"/>
            </w:pPr>
            <w:r>
              <w:rPr>
                <w:rFonts w:hint="eastAsia"/>
              </w:rPr>
              <w:t>东方财富</w:t>
            </w:r>
          </w:p>
        </w:tc>
        <w:tc>
          <w:tcPr>
            <w:tcW w:w="1718" w:type="dxa"/>
          </w:tcPr>
          <w:p w:rsidR="00333D64" w:rsidRDefault="00333D64" w:rsidP="00333D64">
            <w:pPr>
              <w:jc w:val="right"/>
            </w:pPr>
            <w:r>
              <w:t>182,963</w:t>
            </w:r>
          </w:p>
        </w:tc>
        <w:tc>
          <w:tcPr>
            <w:tcW w:w="1718" w:type="dxa"/>
          </w:tcPr>
          <w:p w:rsidR="00333D64" w:rsidRDefault="00333D64" w:rsidP="00333D64">
            <w:pPr>
              <w:jc w:val="right"/>
            </w:pPr>
            <w:r>
              <w:t>4,241,082.34</w:t>
            </w:r>
          </w:p>
        </w:tc>
        <w:tc>
          <w:tcPr>
            <w:tcW w:w="1718" w:type="dxa"/>
          </w:tcPr>
          <w:p w:rsidR="00333D64" w:rsidRDefault="00333D64" w:rsidP="00333D64">
            <w:pPr>
              <w:jc w:val="right"/>
            </w:pPr>
            <w:r>
              <w:t>0.09</w:t>
            </w:r>
          </w:p>
        </w:tc>
      </w:tr>
      <w:tr w:rsidR="00333D64" w:rsidTr="00333D64">
        <w:tc>
          <w:tcPr>
            <w:tcW w:w="652" w:type="dxa"/>
          </w:tcPr>
          <w:p w:rsidR="00333D64" w:rsidRDefault="00333D64" w:rsidP="00333D64">
            <w:pPr>
              <w:jc w:val="center"/>
            </w:pPr>
            <w:r>
              <w:t>5</w:t>
            </w:r>
          </w:p>
        </w:tc>
        <w:tc>
          <w:tcPr>
            <w:tcW w:w="1349" w:type="dxa"/>
          </w:tcPr>
          <w:p w:rsidR="00333D64" w:rsidRDefault="00333D64" w:rsidP="00333D64">
            <w:pPr>
              <w:jc w:val="left"/>
            </w:pPr>
            <w:r>
              <w:t>300274</w:t>
            </w:r>
          </w:p>
        </w:tc>
        <w:tc>
          <w:tcPr>
            <w:tcW w:w="1349" w:type="dxa"/>
          </w:tcPr>
          <w:p w:rsidR="00333D64" w:rsidRDefault="00333D64" w:rsidP="00333D64">
            <w:pPr>
              <w:jc w:val="left"/>
            </w:pPr>
            <w:r>
              <w:rPr>
                <w:rFonts w:hint="eastAsia"/>
              </w:rPr>
              <w:t>阳光电源</w:t>
            </w:r>
          </w:p>
        </w:tc>
        <w:tc>
          <w:tcPr>
            <w:tcW w:w="1718" w:type="dxa"/>
          </w:tcPr>
          <w:p w:rsidR="00333D64" w:rsidRDefault="00333D64" w:rsidP="00333D64">
            <w:pPr>
              <w:jc w:val="right"/>
            </w:pPr>
            <w:r>
              <w:t>21,060</w:t>
            </w:r>
          </w:p>
        </w:tc>
        <w:tc>
          <w:tcPr>
            <w:tcW w:w="1718" w:type="dxa"/>
          </w:tcPr>
          <w:p w:rsidR="00333D64" w:rsidRDefault="00333D64" w:rsidP="00333D64">
            <w:pPr>
              <w:jc w:val="right"/>
            </w:pPr>
            <w:r>
              <w:t>3,602,102.40</w:t>
            </w:r>
          </w:p>
        </w:tc>
        <w:tc>
          <w:tcPr>
            <w:tcW w:w="1718" w:type="dxa"/>
          </w:tcPr>
          <w:p w:rsidR="00333D64" w:rsidRDefault="00333D64" w:rsidP="00333D64">
            <w:pPr>
              <w:jc w:val="right"/>
            </w:pPr>
            <w:r>
              <w:t>0.08</w:t>
            </w:r>
          </w:p>
        </w:tc>
      </w:tr>
      <w:tr w:rsidR="00333D64" w:rsidTr="00333D64">
        <w:tc>
          <w:tcPr>
            <w:tcW w:w="652" w:type="dxa"/>
          </w:tcPr>
          <w:p w:rsidR="00333D64" w:rsidRDefault="00333D64" w:rsidP="00333D64">
            <w:pPr>
              <w:jc w:val="center"/>
            </w:pPr>
            <w:r>
              <w:t>6</w:t>
            </w:r>
          </w:p>
        </w:tc>
        <w:tc>
          <w:tcPr>
            <w:tcW w:w="1349" w:type="dxa"/>
          </w:tcPr>
          <w:p w:rsidR="00333D64" w:rsidRDefault="00333D64" w:rsidP="00333D64">
            <w:pPr>
              <w:jc w:val="left"/>
            </w:pPr>
            <w:r>
              <w:t>300476</w:t>
            </w:r>
          </w:p>
        </w:tc>
        <w:tc>
          <w:tcPr>
            <w:tcW w:w="1349" w:type="dxa"/>
          </w:tcPr>
          <w:p w:rsidR="00333D64" w:rsidRDefault="00333D64" w:rsidP="00333D64">
            <w:pPr>
              <w:jc w:val="left"/>
            </w:pPr>
            <w:r>
              <w:rPr>
                <w:rFonts w:hint="eastAsia"/>
              </w:rPr>
              <w:t>胜宏科技</w:t>
            </w:r>
          </w:p>
        </w:tc>
        <w:tc>
          <w:tcPr>
            <w:tcW w:w="1718" w:type="dxa"/>
          </w:tcPr>
          <w:p w:rsidR="00333D64" w:rsidRDefault="00333D64" w:rsidP="00333D64">
            <w:pPr>
              <w:jc w:val="right"/>
            </w:pPr>
            <w:r>
              <w:t>8,700</w:t>
            </w:r>
          </w:p>
        </w:tc>
        <w:tc>
          <w:tcPr>
            <w:tcW w:w="1718" w:type="dxa"/>
          </w:tcPr>
          <w:p w:rsidR="00333D64" w:rsidRDefault="00333D64" w:rsidP="00333D64">
            <w:pPr>
              <w:jc w:val="right"/>
            </w:pPr>
            <w:r>
              <w:t>2,501,946.00</w:t>
            </w:r>
          </w:p>
        </w:tc>
        <w:tc>
          <w:tcPr>
            <w:tcW w:w="1718" w:type="dxa"/>
          </w:tcPr>
          <w:p w:rsidR="00333D64" w:rsidRDefault="00333D64" w:rsidP="00333D64">
            <w:pPr>
              <w:jc w:val="right"/>
            </w:pPr>
            <w:r>
              <w:t>0.05</w:t>
            </w:r>
          </w:p>
        </w:tc>
      </w:tr>
      <w:tr w:rsidR="00333D64" w:rsidTr="00333D64">
        <w:tc>
          <w:tcPr>
            <w:tcW w:w="652" w:type="dxa"/>
          </w:tcPr>
          <w:p w:rsidR="00333D64" w:rsidRDefault="00333D64" w:rsidP="00333D64">
            <w:pPr>
              <w:jc w:val="center"/>
            </w:pPr>
            <w:r>
              <w:t>7</w:t>
            </w:r>
          </w:p>
        </w:tc>
        <w:tc>
          <w:tcPr>
            <w:tcW w:w="1349" w:type="dxa"/>
          </w:tcPr>
          <w:p w:rsidR="00333D64" w:rsidRDefault="00333D64" w:rsidP="00333D64">
            <w:pPr>
              <w:jc w:val="left"/>
            </w:pPr>
            <w:r>
              <w:t>300124</w:t>
            </w:r>
          </w:p>
        </w:tc>
        <w:tc>
          <w:tcPr>
            <w:tcW w:w="1349" w:type="dxa"/>
          </w:tcPr>
          <w:p w:rsidR="00333D64" w:rsidRDefault="00333D64" w:rsidP="00333D64">
            <w:pPr>
              <w:jc w:val="left"/>
            </w:pPr>
            <w:r>
              <w:rPr>
                <w:rFonts w:hint="eastAsia"/>
              </w:rPr>
              <w:t>汇川技术</w:t>
            </w:r>
          </w:p>
        </w:tc>
        <w:tc>
          <w:tcPr>
            <w:tcW w:w="1718" w:type="dxa"/>
          </w:tcPr>
          <w:p w:rsidR="00333D64" w:rsidRDefault="00333D64" w:rsidP="00333D64">
            <w:pPr>
              <w:jc w:val="right"/>
            </w:pPr>
            <w:r>
              <w:t>27,974</w:t>
            </w:r>
          </w:p>
        </w:tc>
        <w:tc>
          <w:tcPr>
            <w:tcW w:w="1718" w:type="dxa"/>
          </w:tcPr>
          <w:p w:rsidR="00333D64" w:rsidRDefault="00333D64" w:rsidP="00333D64">
            <w:pPr>
              <w:jc w:val="right"/>
            </w:pPr>
            <w:r>
              <w:t>2,107,281.42</w:t>
            </w:r>
          </w:p>
        </w:tc>
        <w:tc>
          <w:tcPr>
            <w:tcW w:w="1718" w:type="dxa"/>
          </w:tcPr>
          <w:p w:rsidR="00333D64" w:rsidRDefault="00333D64" w:rsidP="00333D64">
            <w:pPr>
              <w:jc w:val="right"/>
            </w:pPr>
            <w:r>
              <w:t>0.05</w:t>
            </w:r>
          </w:p>
        </w:tc>
      </w:tr>
      <w:tr w:rsidR="00333D64" w:rsidTr="00333D64">
        <w:tc>
          <w:tcPr>
            <w:tcW w:w="652" w:type="dxa"/>
          </w:tcPr>
          <w:p w:rsidR="00333D64" w:rsidRDefault="00333D64" w:rsidP="00333D64">
            <w:pPr>
              <w:jc w:val="center"/>
            </w:pPr>
            <w:r>
              <w:t>8</w:t>
            </w:r>
          </w:p>
        </w:tc>
        <w:tc>
          <w:tcPr>
            <w:tcW w:w="1349" w:type="dxa"/>
          </w:tcPr>
          <w:p w:rsidR="00333D64" w:rsidRDefault="00333D64" w:rsidP="00333D64">
            <w:pPr>
              <w:jc w:val="left"/>
            </w:pPr>
            <w:r>
              <w:t>300760</w:t>
            </w:r>
          </w:p>
        </w:tc>
        <w:tc>
          <w:tcPr>
            <w:tcW w:w="1349" w:type="dxa"/>
          </w:tcPr>
          <w:p w:rsidR="00333D64" w:rsidRDefault="00333D64" w:rsidP="00333D64">
            <w:pPr>
              <w:jc w:val="left"/>
            </w:pPr>
            <w:r>
              <w:rPr>
                <w:rFonts w:hint="eastAsia"/>
              </w:rPr>
              <w:t>迈瑞医疗</w:t>
            </w:r>
          </w:p>
        </w:tc>
        <w:tc>
          <w:tcPr>
            <w:tcW w:w="1718" w:type="dxa"/>
          </w:tcPr>
          <w:p w:rsidR="00333D64" w:rsidRDefault="00333D64" w:rsidP="00333D64">
            <w:pPr>
              <w:jc w:val="right"/>
            </w:pPr>
            <w:r>
              <w:t>8,681</w:t>
            </w:r>
          </w:p>
        </w:tc>
        <w:tc>
          <w:tcPr>
            <w:tcW w:w="1718" w:type="dxa"/>
          </w:tcPr>
          <w:p w:rsidR="00333D64" w:rsidRDefault="00333D64" w:rsidP="00333D64">
            <w:pPr>
              <w:jc w:val="right"/>
            </w:pPr>
            <w:r>
              <w:t>1,653,296.45</w:t>
            </w:r>
          </w:p>
        </w:tc>
        <w:tc>
          <w:tcPr>
            <w:tcW w:w="1718" w:type="dxa"/>
          </w:tcPr>
          <w:p w:rsidR="00333D64" w:rsidRDefault="00333D64" w:rsidP="00333D64">
            <w:pPr>
              <w:jc w:val="right"/>
            </w:pPr>
            <w:r>
              <w:t>0.04</w:t>
            </w:r>
          </w:p>
        </w:tc>
      </w:tr>
      <w:tr w:rsidR="00333D64" w:rsidTr="00333D64">
        <w:tc>
          <w:tcPr>
            <w:tcW w:w="652" w:type="dxa"/>
          </w:tcPr>
          <w:p w:rsidR="00333D64" w:rsidRDefault="00333D64" w:rsidP="00333D64">
            <w:pPr>
              <w:jc w:val="center"/>
            </w:pPr>
            <w:r>
              <w:t>9</w:t>
            </w:r>
          </w:p>
        </w:tc>
        <w:tc>
          <w:tcPr>
            <w:tcW w:w="1349" w:type="dxa"/>
          </w:tcPr>
          <w:p w:rsidR="00333D64" w:rsidRDefault="00333D64" w:rsidP="00333D64">
            <w:pPr>
              <w:jc w:val="left"/>
            </w:pPr>
            <w:r>
              <w:t>300498</w:t>
            </w:r>
          </w:p>
        </w:tc>
        <w:tc>
          <w:tcPr>
            <w:tcW w:w="1349" w:type="dxa"/>
          </w:tcPr>
          <w:p w:rsidR="00333D64" w:rsidRDefault="00333D64" w:rsidP="00333D64">
            <w:pPr>
              <w:jc w:val="left"/>
            </w:pPr>
            <w:r>
              <w:rPr>
                <w:rFonts w:hint="eastAsia"/>
              </w:rPr>
              <w:t>温氏股份</w:t>
            </w:r>
          </w:p>
        </w:tc>
        <w:tc>
          <w:tcPr>
            <w:tcW w:w="1718" w:type="dxa"/>
          </w:tcPr>
          <w:p w:rsidR="00333D64" w:rsidRDefault="00333D64" w:rsidP="00333D64">
            <w:pPr>
              <w:jc w:val="right"/>
            </w:pPr>
            <w:r>
              <w:t>78,800</w:t>
            </w:r>
          </w:p>
        </w:tc>
        <w:tc>
          <w:tcPr>
            <w:tcW w:w="1718" w:type="dxa"/>
          </w:tcPr>
          <w:p w:rsidR="00333D64" w:rsidRDefault="00333D64" w:rsidP="00333D64">
            <w:pPr>
              <w:jc w:val="right"/>
            </w:pPr>
            <w:r>
              <w:t>1,330,144.00</w:t>
            </w:r>
          </w:p>
        </w:tc>
        <w:tc>
          <w:tcPr>
            <w:tcW w:w="1718" w:type="dxa"/>
          </w:tcPr>
          <w:p w:rsidR="00333D64" w:rsidRDefault="00333D64" w:rsidP="00333D64">
            <w:pPr>
              <w:jc w:val="right"/>
            </w:pPr>
            <w:r>
              <w:t>0.03</w:t>
            </w:r>
          </w:p>
        </w:tc>
      </w:tr>
      <w:tr w:rsidR="00333D64" w:rsidTr="00333D64">
        <w:tc>
          <w:tcPr>
            <w:tcW w:w="652" w:type="dxa"/>
          </w:tcPr>
          <w:p w:rsidR="00333D64" w:rsidRDefault="00333D64" w:rsidP="00333D64">
            <w:pPr>
              <w:jc w:val="center"/>
            </w:pPr>
            <w:r>
              <w:t>10</w:t>
            </w:r>
          </w:p>
        </w:tc>
        <w:tc>
          <w:tcPr>
            <w:tcW w:w="1349" w:type="dxa"/>
          </w:tcPr>
          <w:p w:rsidR="00333D64" w:rsidRDefault="00333D64" w:rsidP="00333D64">
            <w:pPr>
              <w:jc w:val="left"/>
            </w:pPr>
            <w:r>
              <w:t>300394</w:t>
            </w:r>
          </w:p>
        </w:tc>
        <w:tc>
          <w:tcPr>
            <w:tcW w:w="1349" w:type="dxa"/>
          </w:tcPr>
          <w:p w:rsidR="00333D64" w:rsidRDefault="00333D64" w:rsidP="00333D64">
            <w:pPr>
              <w:jc w:val="left"/>
            </w:pPr>
            <w:r>
              <w:rPr>
                <w:rFonts w:hint="eastAsia"/>
              </w:rPr>
              <w:t>天孚通信</w:t>
            </w:r>
          </w:p>
        </w:tc>
        <w:tc>
          <w:tcPr>
            <w:tcW w:w="1718" w:type="dxa"/>
          </w:tcPr>
          <w:p w:rsidR="00333D64" w:rsidRDefault="00333D64" w:rsidP="00333D64">
            <w:pPr>
              <w:jc w:val="right"/>
            </w:pPr>
            <w:r>
              <w:t>6,240</w:t>
            </w:r>
          </w:p>
        </w:tc>
        <w:tc>
          <w:tcPr>
            <w:tcW w:w="1718" w:type="dxa"/>
          </w:tcPr>
          <w:p w:rsidR="00333D64" w:rsidRDefault="00333D64" w:rsidP="00333D64">
            <w:pPr>
              <w:jc w:val="right"/>
            </w:pPr>
            <w:r>
              <w:t>1,266,907.20</w:t>
            </w:r>
          </w:p>
        </w:tc>
        <w:tc>
          <w:tcPr>
            <w:tcW w:w="1718" w:type="dxa"/>
          </w:tcPr>
          <w:p w:rsidR="00333D64" w:rsidRDefault="00333D64" w:rsidP="00333D64">
            <w:pPr>
              <w:jc w:val="right"/>
            </w:pPr>
            <w:r>
              <w:t>0.03</w:t>
            </w:r>
          </w:p>
        </w:tc>
      </w:tr>
    </w:tbl>
    <w:p w:rsidR="00333D64" w:rsidRDefault="00333D64" w:rsidP="00333D6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33D64" w:rsidTr="00333D64">
        <w:trPr>
          <w:cnfStyle w:val="100000000000" w:firstRow="1" w:lastRow="0" w:firstColumn="0" w:lastColumn="0" w:oddVBand="0" w:evenVBand="0" w:oddHBand="0" w:evenHBand="0" w:firstRowFirstColumn="0" w:firstRowLastColumn="0" w:lastRowFirstColumn="0" w:lastRowLastColumn="0"/>
        </w:trPr>
        <w:tc>
          <w:tcPr>
            <w:tcW w:w="646" w:type="dxa"/>
          </w:tcPr>
          <w:p w:rsidR="00333D64" w:rsidRPr="00333D64" w:rsidRDefault="00333D64" w:rsidP="00333D64">
            <w:pPr>
              <w:jc w:val="center"/>
              <w:rPr>
                <w:b/>
              </w:rPr>
            </w:pPr>
            <w:r w:rsidRPr="00333D64">
              <w:rPr>
                <w:rFonts w:hint="eastAsia"/>
                <w:b/>
              </w:rPr>
              <w:t>序号</w:t>
            </w:r>
          </w:p>
        </w:tc>
        <w:tc>
          <w:tcPr>
            <w:tcW w:w="2835" w:type="dxa"/>
          </w:tcPr>
          <w:p w:rsidR="00333D64" w:rsidRPr="00333D64" w:rsidRDefault="00333D64" w:rsidP="00333D64">
            <w:pPr>
              <w:jc w:val="center"/>
              <w:rPr>
                <w:b/>
              </w:rPr>
            </w:pPr>
            <w:r w:rsidRPr="00333D64">
              <w:rPr>
                <w:rFonts w:hint="eastAsia"/>
                <w:b/>
              </w:rPr>
              <w:t>债券品种</w:t>
            </w:r>
          </w:p>
        </w:tc>
        <w:tc>
          <w:tcPr>
            <w:tcW w:w="2466" w:type="dxa"/>
          </w:tcPr>
          <w:p w:rsidR="00333D64" w:rsidRPr="00333D64" w:rsidRDefault="00333D64" w:rsidP="00333D64">
            <w:pPr>
              <w:jc w:val="center"/>
              <w:rPr>
                <w:b/>
              </w:rPr>
            </w:pPr>
            <w:r w:rsidRPr="00333D64">
              <w:rPr>
                <w:rFonts w:hint="eastAsia"/>
                <w:b/>
              </w:rPr>
              <w:t>公允价值（元）</w:t>
            </w:r>
          </w:p>
        </w:tc>
        <w:tc>
          <w:tcPr>
            <w:tcW w:w="2557" w:type="dxa"/>
          </w:tcPr>
          <w:p w:rsidR="00333D64" w:rsidRPr="00333D64" w:rsidRDefault="00333D64" w:rsidP="00333D64">
            <w:pPr>
              <w:jc w:val="center"/>
              <w:rPr>
                <w:b/>
              </w:rPr>
            </w:pPr>
            <w:r w:rsidRPr="00333D64">
              <w:rPr>
                <w:rFonts w:hint="eastAsia"/>
                <w:b/>
              </w:rPr>
              <w:t>占基金资产净值比例（％）</w:t>
            </w:r>
          </w:p>
        </w:tc>
      </w:tr>
      <w:tr w:rsidR="00333D64" w:rsidTr="00333D64">
        <w:tc>
          <w:tcPr>
            <w:tcW w:w="646" w:type="dxa"/>
          </w:tcPr>
          <w:p w:rsidR="00333D64" w:rsidRDefault="00333D64" w:rsidP="00333D64">
            <w:pPr>
              <w:jc w:val="center"/>
            </w:pPr>
            <w:r>
              <w:lastRenderedPageBreak/>
              <w:t>1</w:t>
            </w:r>
          </w:p>
        </w:tc>
        <w:tc>
          <w:tcPr>
            <w:tcW w:w="2835" w:type="dxa"/>
          </w:tcPr>
          <w:p w:rsidR="00333D64" w:rsidRDefault="00333D64" w:rsidP="00333D64">
            <w:pPr>
              <w:jc w:val="left"/>
            </w:pPr>
            <w:r>
              <w:rPr>
                <w:rFonts w:hint="eastAsia"/>
              </w:rPr>
              <w:t>国家债券</w:t>
            </w:r>
          </w:p>
        </w:tc>
        <w:tc>
          <w:tcPr>
            <w:tcW w:w="2466" w:type="dxa"/>
          </w:tcPr>
          <w:p w:rsidR="00333D64" w:rsidRDefault="00333D64" w:rsidP="00333D64">
            <w:pPr>
              <w:jc w:val="right"/>
            </w:pPr>
            <w:r>
              <w:t>55,472,632.87</w:t>
            </w:r>
          </w:p>
        </w:tc>
        <w:tc>
          <w:tcPr>
            <w:tcW w:w="2557" w:type="dxa"/>
          </w:tcPr>
          <w:p w:rsidR="00333D64" w:rsidRDefault="00333D64" w:rsidP="00333D64">
            <w:pPr>
              <w:jc w:val="right"/>
            </w:pPr>
            <w:r>
              <w:t>1.19</w:t>
            </w:r>
          </w:p>
        </w:tc>
      </w:tr>
      <w:tr w:rsidR="00333D64" w:rsidTr="00333D64">
        <w:tc>
          <w:tcPr>
            <w:tcW w:w="646" w:type="dxa"/>
          </w:tcPr>
          <w:p w:rsidR="00333D64" w:rsidRDefault="00333D64" w:rsidP="00333D64">
            <w:pPr>
              <w:jc w:val="center"/>
            </w:pPr>
            <w:r>
              <w:t>2</w:t>
            </w:r>
          </w:p>
        </w:tc>
        <w:tc>
          <w:tcPr>
            <w:tcW w:w="2835" w:type="dxa"/>
          </w:tcPr>
          <w:p w:rsidR="00333D64" w:rsidRDefault="00333D64" w:rsidP="00333D64">
            <w:pPr>
              <w:jc w:val="left"/>
            </w:pPr>
            <w:r>
              <w:rPr>
                <w:rFonts w:hint="eastAsia"/>
              </w:rPr>
              <w:t>央行票据</w:t>
            </w:r>
          </w:p>
        </w:tc>
        <w:tc>
          <w:tcPr>
            <w:tcW w:w="2466" w:type="dxa"/>
          </w:tcPr>
          <w:p w:rsidR="00333D64" w:rsidRDefault="00333D64" w:rsidP="00333D64">
            <w:pPr>
              <w:jc w:val="right"/>
            </w:pPr>
            <w:r>
              <w:t>-</w:t>
            </w:r>
          </w:p>
        </w:tc>
        <w:tc>
          <w:tcPr>
            <w:tcW w:w="2557" w:type="dxa"/>
          </w:tcPr>
          <w:p w:rsidR="00333D64" w:rsidRDefault="00333D64" w:rsidP="00333D64">
            <w:pPr>
              <w:jc w:val="right"/>
            </w:pPr>
            <w:r>
              <w:t>-</w:t>
            </w:r>
          </w:p>
        </w:tc>
      </w:tr>
      <w:tr w:rsidR="00333D64" w:rsidTr="00333D64">
        <w:tc>
          <w:tcPr>
            <w:tcW w:w="646" w:type="dxa"/>
          </w:tcPr>
          <w:p w:rsidR="00333D64" w:rsidRDefault="00333D64" w:rsidP="00333D64">
            <w:pPr>
              <w:jc w:val="center"/>
            </w:pPr>
            <w:r>
              <w:t>3</w:t>
            </w:r>
          </w:p>
        </w:tc>
        <w:tc>
          <w:tcPr>
            <w:tcW w:w="2835" w:type="dxa"/>
          </w:tcPr>
          <w:p w:rsidR="00333D64" w:rsidRDefault="00333D64" w:rsidP="00333D64">
            <w:pPr>
              <w:jc w:val="left"/>
            </w:pPr>
            <w:r>
              <w:rPr>
                <w:rFonts w:hint="eastAsia"/>
              </w:rPr>
              <w:t>金融债券</w:t>
            </w:r>
          </w:p>
        </w:tc>
        <w:tc>
          <w:tcPr>
            <w:tcW w:w="2466" w:type="dxa"/>
          </w:tcPr>
          <w:p w:rsidR="00333D64" w:rsidRDefault="00333D64" w:rsidP="00333D64">
            <w:pPr>
              <w:jc w:val="right"/>
            </w:pPr>
            <w:r>
              <w:t>-</w:t>
            </w:r>
          </w:p>
        </w:tc>
        <w:tc>
          <w:tcPr>
            <w:tcW w:w="2557" w:type="dxa"/>
          </w:tcPr>
          <w:p w:rsidR="00333D64" w:rsidRDefault="00333D64" w:rsidP="00333D64">
            <w:pPr>
              <w:jc w:val="right"/>
            </w:pPr>
            <w:r>
              <w:t>-</w:t>
            </w:r>
          </w:p>
        </w:tc>
      </w:tr>
      <w:tr w:rsidR="00333D64" w:rsidTr="00333D64">
        <w:tc>
          <w:tcPr>
            <w:tcW w:w="646" w:type="dxa"/>
          </w:tcPr>
          <w:p w:rsidR="00333D64" w:rsidRDefault="00333D64" w:rsidP="00333D64">
            <w:pPr>
              <w:jc w:val="center"/>
            </w:pPr>
          </w:p>
        </w:tc>
        <w:tc>
          <w:tcPr>
            <w:tcW w:w="2835" w:type="dxa"/>
          </w:tcPr>
          <w:p w:rsidR="00333D64" w:rsidRDefault="00333D64" w:rsidP="00333D64">
            <w:pPr>
              <w:jc w:val="left"/>
            </w:pPr>
            <w:r>
              <w:rPr>
                <w:rFonts w:hint="eastAsia"/>
              </w:rPr>
              <w:t>其中：政策性金融债</w:t>
            </w:r>
          </w:p>
        </w:tc>
        <w:tc>
          <w:tcPr>
            <w:tcW w:w="2466" w:type="dxa"/>
          </w:tcPr>
          <w:p w:rsidR="00333D64" w:rsidRDefault="00333D64" w:rsidP="00333D64">
            <w:pPr>
              <w:jc w:val="right"/>
            </w:pPr>
            <w:r>
              <w:t>-</w:t>
            </w:r>
          </w:p>
        </w:tc>
        <w:tc>
          <w:tcPr>
            <w:tcW w:w="2557" w:type="dxa"/>
          </w:tcPr>
          <w:p w:rsidR="00333D64" w:rsidRDefault="00333D64" w:rsidP="00333D64">
            <w:pPr>
              <w:jc w:val="right"/>
            </w:pPr>
            <w:r>
              <w:t>-</w:t>
            </w:r>
          </w:p>
        </w:tc>
      </w:tr>
      <w:tr w:rsidR="00333D64" w:rsidTr="00333D64">
        <w:tc>
          <w:tcPr>
            <w:tcW w:w="646" w:type="dxa"/>
          </w:tcPr>
          <w:p w:rsidR="00333D64" w:rsidRDefault="00333D64" w:rsidP="00333D64">
            <w:pPr>
              <w:jc w:val="center"/>
            </w:pPr>
            <w:r>
              <w:t>4</w:t>
            </w:r>
          </w:p>
        </w:tc>
        <w:tc>
          <w:tcPr>
            <w:tcW w:w="2835" w:type="dxa"/>
          </w:tcPr>
          <w:p w:rsidR="00333D64" w:rsidRDefault="00333D64" w:rsidP="00333D64">
            <w:pPr>
              <w:jc w:val="left"/>
            </w:pPr>
            <w:r>
              <w:rPr>
                <w:rFonts w:hint="eastAsia"/>
              </w:rPr>
              <w:t>企业债券</w:t>
            </w:r>
          </w:p>
        </w:tc>
        <w:tc>
          <w:tcPr>
            <w:tcW w:w="2466" w:type="dxa"/>
          </w:tcPr>
          <w:p w:rsidR="00333D64" w:rsidRDefault="00333D64" w:rsidP="00333D64">
            <w:pPr>
              <w:jc w:val="right"/>
            </w:pPr>
            <w:r>
              <w:t>-</w:t>
            </w:r>
          </w:p>
        </w:tc>
        <w:tc>
          <w:tcPr>
            <w:tcW w:w="2557" w:type="dxa"/>
          </w:tcPr>
          <w:p w:rsidR="00333D64" w:rsidRDefault="00333D64" w:rsidP="00333D64">
            <w:pPr>
              <w:jc w:val="right"/>
            </w:pPr>
            <w:r>
              <w:t>-</w:t>
            </w:r>
          </w:p>
        </w:tc>
      </w:tr>
      <w:tr w:rsidR="00333D64" w:rsidTr="00333D64">
        <w:tc>
          <w:tcPr>
            <w:tcW w:w="646" w:type="dxa"/>
          </w:tcPr>
          <w:p w:rsidR="00333D64" w:rsidRDefault="00333D64" w:rsidP="00333D64">
            <w:pPr>
              <w:jc w:val="center"/>
            </w:pPr>
            <w:r>
              <w:t>5</w:t>
            </w:r>
          </w:p>
        </w:tc>
        <w:tc>
          <w:tcPr>
            <w:tcW w:w="2835" w:type="dxa"/>
          </w:tcPr>
          <w:p w:rsidR="00333D64" w:rsidRDefault="00333D64" w:rsidP="00333D64">
            <w:pPr>
              <w:jc w:val="left"/>
            </w:pPr>
            <w:r>
              <w:rPr>
                <w:rFonts w:hint="eastAsia"/>
              </w:rPr>
              <w:t>企业短期融资券</w:t>
            </w:r>
          </w:p>
        </w:tc>
        <w:tc>
          <w:tcPr>
            <w:tcW w:w="2466" w:type="dxa"/>
          </w:tcPr>
          <w:p w:rsidR="00333D64" w:rsidRDefault="00333D64" w:rsidP="00333D64">
            <w:pPr>
              <w:jc w:val="right"/>
            </w:pPr>
            <w:r>
              <w:t>-</w:t>
            </w:r>
          </w:p>
        </w:tc>
        <w:tc>
          <w:tcPr>
            <w:tcW w:w="2557" w:type="dxa"/>
          </w:tcPr>
          <w:p w:rsidR="00333D64" w:rsidRDefault="00333D64" w:rsidP="00333D64">
            <w:pPr>
              <w:jc w:val="right"/>
            </w:pPr>
            <w:r>
              <w:t>-</w:t>
            </w:r>
          </w:p>
        </w:tc>
      </w:tr>
      <w:tr w:rsidR="00333D64" w:rsidTr="00333D64">
        <w:tc>
          <w:tcPr>
            <w:tcW w:w="646" w:type="dxa"/>
          </w:tcPr>
          <w:p w:rsidR="00333D64" w:rsidRDefault="00333D64" w:rsidP="00333D64">
            <w:pPr>
              <w:jc w:val="center"/>
            </w:pPr>
            <w:r>
              <w:t>6</w:t>
            </w:r>
          </w:p>
        </w:tc>
        <w:tc>
          <w:tcPr>
            <w:tcW w:w="2835" w:type="dxa"/>
          </w:tcPr>
          <w:p w:rsidR="00333D64" w:rsidRDefault="00333D64" w:rsidP="00333D64">
            <w:pPr>
              <w:jc w:val="left"/>
            </w:pPr>
            <w:r>
              <w:rPr>
                <w:rFonts w:hint="eastAsia"/>
              </w:rPr>
              <w:t>中期票据</w:t>
            </w:r>
          </w:p>
        </w:tc>
        <w:tc>
          <w:tcPr>
            <w:tcW w:w="2466" w:type="dxa"/>
          </w:tcPr>
          <w:p w:rsidR="00333D64" w:rsidRDefault="00333D64" w:rsidP="00333D64">
            <w:pPr>
              <w:jc w:val="right"/>
            </w:pPr>
            <w:r>
              <w:t>-</w:t>
            </w:r>
          </w:p>
        </w:tc>
        <w:tc>
          <w:tcPr>
            <w:tcW w:w="2557" w:type="dxa"/>
          </w:tcPr>
          <w:p w:rsidR="00333D64" w:rsidRDefault="00333D64" w:rsidP="00333D64">
            <w:pPr>
              <w:jc w:val="right"/>
            </w:pPr>
            <w:r>
              <w:t>-</w:t>
            </w:r>
          </w:p>
        </w:tc>
      </w:tr>
      <w:tr w:rsidR="00333D64" w:rsidTr="00333D64">
        <w:tc>
          <w:tcPr>
            <w:tcW w:w="646" w:type="dxa"/>
          </w:tcPr>
          <w:p w:rsidR="00333D64" w:rsidRDefault="00333D64" w:rsidP="00333D64">
            <w:pPr>
              <w:jc w:val="center"/>
            </w:pPr>
            <w:r>
              <w:t>7</w:t>
            </w:r>
          </w:p>
        </w:tc>
        <w:tc>
          <w:tcPr>
            <w:tcW w:w="2835" w:type="dxa"/>
          </w:tcPr>
          <w:p w:rsidR="00333D64" w:rsidRDefault="00333D64" w:rsidP="00333D64">
            <w:pPr>
              <w:jc w:val="left"/>
            </w:pPr>
            <w:r>
              <w:rPr>
                <w:rFonts w:hint="eastAsia"/>
              </w:rPr>
              <w:t>可转债（可交换债）</w:t>
            </w:r>
          </w:p>
        </w:tc>
        <w:tc>
          <w:tcPr>
            <w:tcW w:w="2466" w:type="dxa"/>
          </w:tcPr>
          <w:p w:rsidR="00333D64" w:rsidRDefault="00333D64" w:rsidP="00333D64">
            <w:pPr>
              <w:jc w:val="right"/>
            </w:pPr>
            <w:r>
              <w:t>-</w:t>
            </w:r>
          </w:p>
        </w:tc>
        <w:tc>
          <w:tcPr>
            <w:tcW w:w="2557" w:type="dxa"/>
          </w:tcPr>
          <w:p w:rsidR="00333D64" w:rsidRDefault="00333D64" w:rsidP="00333D64">
            <w:pPr>
              <w:jc w:val="right"/>
            </w:pPr>
            <w:r>
              <w:t>-</w:t>
            </w:r>
          </w:p>
        </w:tc>
      </w:tr>
      <w:tr w:rsidR="00333D64" w:rsidTr="00333D64">
        <w:tc>
          <w:tcPr>
            <w:tcW w:w="646" w:type="dxa"/>
          </w:tcPr>
          <w:p w:rsidR="00333D64" w:rsidRDefault="00333D64" w:rsidP="00333D64">
            <w:pPr>
              <w:jc w:val="center"/>
            </w:pPr>
            <w:r>
              <w:t>8</w:t>
            </w:r>
          </w:p>
        </w:tc>
        <w:tc>
          <w:tcPr>
            <w:tcW w:w="2835" w:type="dxa"/>
          </w:tcPr>
          <w:p w:rsidR="00333D64" w:rsidRDefault="00333D64" w:rsidP="00333D64">
            <w:pPr>
              <w:jc w:val="left"/>
            </w:pPr>
            <w:r>
              <w:rPr>
                <w:rFonts w:hint="eastAsia"/>
              </w:rPr>
              <w:t>同业存单</w:t>
            </w:r>
          </w:p>
        </w:tc>
        <w:tc>
          <w:tcPr>
            <w:tcW w:w="2466" w:type="dxa"/>
          </w:tcPr>
          <w:p w:rsidR="00333D64" w:rsidRDefault="00333D64" w:rsidP="00333D64">
            <w:pPr>
              <w:jc w:val="right"/>
            </w:pPr>
            <w:r>
              <w:t>-</w:t>
            </w:r>
          </w:p>
        </w:tc>
        <w:tc>
          <w:tcPr>
            <w:tcW w:w="2557" w:type="dxa"/>
          </w:tcPr>
          <w:p w:rsidR="00333D64" w:rsidRDefault="00333D64" w:rsidP="00333D64">
            <w:pPr>
              <w:jc w:val="right"/>
            </w:pPr>
            <w:r>
              <w:t>-</w:t>
            </w:r>
          </w:p>
        </w:tc>
      </w:tr>
      <w:tr w:rsidR="00333D64" w:rsidTr="00333D64">
        <w:tc>
          <w:tcPr>
            <w:tcW w:w="646" w:type="dxa"/>
          </w:tcPr>
          <w:p w:rsidR="00333D64" w:rsidRDefault="00333D64" w:rsidP="00333D64">
            <w:pPr>
              <w:jc w:val="center"/>
            </w:pPr>
            <w:r>
              <w:t>9</w:t>
            </w:r>
          </w:p>
        </w:tc>
        <w:tc>
          <w:tcPr>
            <w:tcW w:w="2835" w:type="dxa"/>
          </w:tcPr>
          <w:p w:rsidR="00333D64" w:rsidRDefault="00333D64" w:rsidP="00333D64">
            <w:pPr>
              <w:jc w:val="left"/>
            </w:pPr>
            <w:r>
              <w:rPr>
                <w:rFonts w:hint="eastAsia"/>
              </w:rPr>
              <w:t>其他</w:t>
            </w:r>
          </w:p>
        </w:tc>
        <w:tc>
          <w:tcPr>
            <w:tcW w:w="2466" w:type="dxa"/>
          </w:tcPr>
          <w:p w:rsidR="00333D64" w:rsidRDefault="00333D64" w:rsidP="00333D64">
            <w:pPr>
              <w:jc w:val="right"/>
            </w:pPr>
            <w:r>
              <w:t>-</w:t>
            </w:r>
          </w:p>
        </w:tc>
        <w:tc>
          <w:tcPr>
            <w:tcW w:w="2557" w:type="dxa"/>
          </w:tcPr>
          <w:p w:rsidR="00333D64" w:rsidRDefault="00333D64" w:rsidP="00333D64">
            <w:pPr>
              <w:jc w:val="right"/>
            </w:pPr>
            <w:r>
              <w:t>-</w:t>
            </w:r>
          </w:p>
        </w:tc>
      </w:tr>
      <w:tr w:rsidR="00333D64" w:rsidTr="00333D64">
        <w:tc>
          <w:tcPr>
            <w:tcW w:w="646" w:type="dxa"/>
          </w:tcPr>
          <w:p w:rsidR="00333D64" w:rsidRDefault="00333D64" w:rsidP="00333D64">
            <w:pPr>
              <w:jc w:val="center"/>
            </w:pPr>
            <w:r>
              <w:t>10</w:t>
            </w:r>
          </w:p>
        </w:tc>
        <w:tc>
          <w:tcPr>
            <w:tcW w:w="2835" w:type="dxa"/>
          </w:tcPr>
          <w:p w:rsidR="00333D64" w:rsidRDefault="00333D64" w:rsidP="00333D64">
            <w:pPr>
              <w:jc w:val="left"/>
            </w:pPr>
            <w:r>
              <w:rPr>
                <w:rFonts w:hint="eastAsia"/>
              </w:rPr>
              <w:t>合计</w:t>
            </w:r>
          </w:p>
        </w:tc>
        <w:tc>
          <w:tcPr>
            <w:tcW w:w="2466" w:type="dxa"/>
          </w:tcPr>
          <w:p w:rsidR="00333D64" w:rsidRDefault="00333D64" w:rsidP="00333D64">
            <w:pPr>
              <w:jc w:val="right"/>
            </w:pPr>
            <w:r>
              <w:t>55,472,632.87</w:t>
            </w:r>
          </w:p>
        </w:tc>
        <w:tc>
          <w:tcPr>
            <w:tcW w:w="2557" w:type="dxa"/>
          </w:tcPr>
          <w:p w:rsidR="00333D64" w:rsidRDefault="00333D64" w:rsidP="00333D64">
            <w:pPr>
              <w:jc w:val="right"/>
            </w:pPr>
            <w:r>
              <w:t>1.19</w:t>
            </w:r>
          </w:p>
        </w:tc>
      </w:tr>
    </w:tbl>
    <w:p w:rsidR="00333D64" w:rsidRDefault="00333D64" w:rsidP="00333D6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33D64" w:rsidTr="00333D64">
        <w:trPr>
          <w:cnfStyle w:val="100000000000" w:firstRow="1" w:lastRow="0" w:firstColumn="0" w:lastColumn="0" w:oddVBand="0" w:evenVBand="0" w:oddHBand="0" w:evenHBand="0" w:firstRowFirstColumn="0" w:firstRowLastColumn="0" w:lastRowFirstColumn="0" w:lastRowLastColumn="0"/>
        </w:trPr>
        <w:tc>
          <w:tcPr>
            <w:tcW w:w="646" w:type="dxa"/>
          </w:tcPr>
          <w:p w:rsidR="00333D64" w:rsidRPr="00333D64" w:rsidRDefault="00333D64" w:rsidP="00333D64">
            <w:pPr>
              <w:jc w:val="center"/>
              <w:rPr>
                <w:b/>
              </w:rPr>
            </w:pPr>
            <w:r w:rsidRPr="00333D64">
              <w:rPr>
                <w:rFonts w:hint="eastAsia"/>
                <w:b/>
              </w:rPr>
              <w:t>序号</w:t>
            </w:r>
          </w:p>
        </w:tc>
        <w:tc>
          <w:tcPr>
            <w:tcW w:w="1162" w:type="dxa"/>
          </w:tcPr>
          <w:p w:rsidR="00333D64" w:rsidRPr="00333D64" w:rsidRDefault="00333D64" w:rsidP="00333D64">
            <w:pPr>
              <w:jc w:val="center"/>
              <w:rPr>
                <w:b/>
              </w:rPr>
            </w:pPr>
            <w:r w:rsidRPr="00333D64">
              <w:rPr>
                <w:rFonts w:hint="eastAsia"/>
                <w:b/>
              </w:rPr>
              <w:t>债券代码</w:t>
            </w:r>
          </w:p>
        </w:tc>
        <w:tc>
          <w:tcPr>
            <w:tcW w:w="1928" w:type="dxa"/>
          </w:tcPr>
          <w:p w:rsidR="00333D64" w:rsidRPr="00333D64" w:rsidRDefault="00333D64" w:rsidP="00333D64">
            <w:pPr>
              <w:jc w:val="center"/>
              <w:rPr>
                <w:b/>
              </w:rPr>
            </w:pPr>
            <w:r w:rsidRPr="00333D64">
              <w:rPr>
                <w:rFonts w:hint="eastAsia"/>
                <w:b/>
              </w:rPr>
              <w:t>债券名称</w:t>
            </w:r>
          </w:p>
        </w:tc>
        <w:tc>
          <w:tcPr>
            <w:tcW w:w="1140" w:type="dxa"/>
          </w:tcPr>
          <w:p w:rsidR="00333D64" w:rsidRPr="00333D64" w:rsidRDefault="00333D64" w:rsidP="00333D64">
            <w:pPr>
              <w:jc w:val="center"/>
              <w:rPr>
                <w:b/>
              </w:rPr>
            </w:pPr>
            <w:r w:rsidRPr="00333D64">
              <w:rPr>
                <w:rFonts w:hint="eastAsia"/>
                <w:b/>
              </w:rPr>
              <w:t>数量（张）</w:t>
            </w:r>
          </w:p>
        </w:tc>
        <w:tc>
          <w:tcPr>
            <w:tcW w:w="1814" w:type="dxa"/>
          </w:tcPr>
          <w:p w:rsidR="00333D64" w:rsidRPr="00333D64" w:rsidRDefault="00333D64" w:rsidP="00333D64">
            <w:pPr>
              <w:jc w:val="center"/>
              <w:rPr>
                <w:b/>
              </w:rPr>
            </w:pPr>
            <w:r w:rsidRPr="00333D64">
              <w:rPr>
                <w:rFonts w:hint="eastAsia"/>
                <w:b/>
              </w:rPr>
              <w:t>公允价值（元）</w:t>
            </w:r>
          </w:p>
        </w:tc>
        <w:tc>
          <w:tcPr>
            <w:tcW w:w="1814" w:type="dxa"/>
          </w:tcPr>
          <w:p w:rsidR="00333D64" w:rsidRPr="00333D64" w:rsidRDefault="00333D64" w:rsidP="00333D64">
            <w:pPr>
              <w:jc w:val="center"/>
              <w:rPr>
                <w:b/>
              </w:rPr>
            </w:pPr>
            <w:r w:rsidRPr="00333D64">
              <w:rPr>
                <w:rFonts w:hint="eastAsia"/>
                <w:b/>
              </w:rPr>
              <w:t>占基金资产净值比例（％）</w:t>
            </w:r>
          </w:p>
        </w:tc>
      </w:tr>
      <w:tr w:rsidR="00333D64" w:rsidTr="00333D64">
        <w:tc>
          <w:tcPr>
            <w:tcW w:w="646" w:type="dxa"/>
          </w:tcPr>
          <w:p w:rsidR="00333D64" w:rsidRDefault="00333D64" w:rsidP="00333D64">
            <w:pPr>
              <w:jc w:val="center"/>
            </w:pPr>
            <w:r>
              <w:t>1</w:t>
            </w:r>
          </w:p>
        </w:tc>
        <w:tc>
          <w:tcPr>
            <w:tcW w:w="1162" w:type="dxa"/>
          </w:tcPr>
          <w:p w:rsidR="00333D64" w:rsidRDefault="00333D64" w:rsidP="00333D64">
            <w:pPr>
              <w:jc w:val="left"/>
            </w:pPr>
            <w:r>
              <w:t>019766</w:t>
            </w:r>
          </w:p>
        </w:tc>
        <w:tc>
          <w:tcPr>
            <w:tcW w:w="1928" w:type="dxa"/>
          </w:tcPr>
          <w:p w:rsidR="00333D64" w:rsidRDefault="00333D64" w:rsidP="00333D64">
            <w:pPr>
              <w:jc w:val="left"/>
            </w:pPr>
            <w:r>
              <w:rPr>
                <w:rFonts w:hint="eastAsia"/>
              </w:rPr>
              <w:t>25</w:t>
            </w:r>
            <w:r>
              <w:rPr>
                <w:rFonts w:hint="eastAsia"/>
              </w:rPr>
              <w:t>国债</w:t>
            </w:r>
            <w:r>
              <w:rPr>
                <w:rFonts w:hint="eastAsia"/>
              </w:rPr>
              <w:t>01</w:t>
            </w:r>
          </w:p>
        </w:tc>
        <w:tc>
          <w:tcPr>
            <w:tcW w:w="1140" w:type="dxa"/>
          </w:tcPr>
          <w:p w:rsidR="00333D64" w:rsidRDefault="00333D64" w:rsidP="00333D64">
            <w:pPr>
              <w:jc w:val="right"/>
            </w:pPr>
            <w:r>
              <w:t>250,000</w:t>
            </w:r>
          </w:p>
        </w:tc>
        <w:tc>
          <w:tcPr>
            <w:tcW w:w="1814" w:type="dxa"/>
          </w:tcPr>
          <w:p w:rsidR="00333D64" w:rsidRDefault="00333D64" w:rsidP="00333D64">
            <w:pPr>
              <w:jc w:val="right"/>
            </w:pPr>
            <w:r>
              <w:t>25,278,876.71</w:t>
            </w:r>
          </w:p>
        </w:tc>
        <w:tc>
          <w:tcPr>
            <w:tcW w:w="1814" w:type="dxa"/>
          </w:tcPr>
          <w:p w:rsidR="00333D64" w:rsidRDefault="00333D64" w:rsidP="00333D64">
            <w:pPr>
              <w:jc w:val="right"/>
            </w:pPr>
            <w:r>
              <w:t>0.54</w:t>
            </w:r>
          </w:p>
        </w:tc>
      </w:tr>
      <w:tr w:rsidR="00333D64" w:rsidTr="00333D64">
        <w:tc>
          <w:tcPr>
            <w:tcW w:w="646" w:type="dxa"/>
          </w:tcPr>
          <w:p w:rsidR="00333D64" w:rsidRDefault="00333D64" w:rsidP="00333D64">
            <w:pPr>
              <w:jc w:val="center"/>
            </w:pPr>
            <w:r>
              <w:t>2</w:t>
            </w:r>
          </w:p>
        </w:tc>
        <w:tc>
          <w:tcPr>
            <w:tcW w:w="1162" w:type="dxa"/>
          </w:tcPr>
          <w:p w:rsidR="00333D64" w:rsidRDefault="00333D64" w:rsidP="00333D64">
            <w:pPr>
              <w:jc w:val="left"/>
            </w:pPr>
            <w:r>
              <w:t>019773</w:t>
            </w:r>
          </w:p>
        </w:tc>
        <w:tc>
          <w:tcPr>
            <w:tcW w:w="1928" w:type="dxa"/>
          </w:tcPr>
          <w:p w:rsidR="00333D64" w:rsidRDefault="00333D64" w:rsidP="00333D64">
            <w:pPr>
              <w:jc w:val="left"/>
            </w:pPr>
            <w:r>
              <w:rPr>
                <w:rFonts w:hint="eastAsia"/>
              </w:rPr>
              <w:t>25</w:t>
            </w:r>
            <w:r>
              <w:rPr>
                <w:rFonts w:hint="eastAsia"/>
              </w:rPr>
              <w:t>国债</w:t>
            </w:r>
            <w:r>
              <w:rPr>
                <w:rFonts w:hint="eastAsia"/>
              </w:rPr>
              <w:t>08</w:t>
            </w:r>
          </w:p>
        </w:tc>
        <w:tc>
          <w:tcPr>
            <w:tcW w:w="1140" w:type="dxa"/>
          </w:tcPr>
          <w:p w:rsidR="00333D64" w:rsidRDefault="00333D64" w:rsidP="00333D64">
            <w:pPr>
              <w:jc w:val="right"/>
            </w:pPr>
            <w:r>
              <w:t>100,000</w:t>
            </w:r>
          </w:p>
        </w:tc>
        <w:tc>
          <w:tcPr>
            <w:tcW w:w="1814" w:type="dxa"/>
          </w:tcPr>
          <w:p w:rsidR="00333D64" w:rsidRDefault="00333D64" w:rsidP="00333D64">
            <w:pPr>
              <w:jc w:val="right"/>
            </w:pPr>
            <w:r>
              <w:t>10,100,964.38</w:t>
            </w:r>
          </w:p>
        </w:tc>
        <w:tc>
          <w:tcPr>
            <w:tcW w:w="1814" w:type="dxa"/>
          </w:tcPr>
          <w:p w:rsidR="00333D64" w:rsidRDefault="00333D64" w:rsidP="00333D64">
            <w:pPr>
              <w:jc w:val="right"/>
            </w:pPr>
            <w:r>
              <w:t>0.22</w:t>
            </w:r>
          </w:p>
        </w:tc>
      </w:tr>
      <w:tr w:rsidR="00333D64" w:rsidTr="00333D64">
        <w:tc>
          <w:tcPr>
            <w:tcW w:w="646" w:type="dxa"/>
          </w:tcPr>
          <w:p w:rsidR="00333D64" w:rsidRDefault="00333D64" w:rsidP="00333D64">
            <w:pPr>
              <w:jc w:val="center"/>
            </w:pPr>
            <w:r>
              <w:t>3</w:t>
            </w:r>
          </w:p>
        </w:tc>
        <w:tc>
          <w:tcPr>
            <w:tcW w:w="1162" w:type="dxa"/>
          </w:tcPr>
          <w:p w:rsidR="00333D64" w:rsidRDefault="00333D64" w:rsidP="00333D64">
            <w:pPr>
              <w:jc w:val="left"/>
            </w:pPr>
            <w:r>
              <w:t>019785</w:t>
            </w:r>
          </w:p>
        </w:tc>
        <w:tc>
          <w:tcPr>
            <w:tcW w:w="1928" w:type="dxa"/>
          </w:tcPr>
          <w:p w:rsidR="00333D64" w:rsidRDefault="00333D64" w:rsidP="00333D64">
            <w:pPr>
              <w:jc w:val="left"/>
            </w:pPr>
            <w:r>
              <w:rPr>
                <w:rFonts w:hint="eastAsia"/>
              </w:rPr>
              <w:t>25</w:t>
            </w:r>
            <w:r>
              <w:rPr>
                <w:rFonts w:hint="eastAsia"/>
              </w:rPr>
              <w:t>国债</w:t>
            </w:r>
            <w:r>
              <w:rPr>
                <w:rFonts w:hint="eastAsia"/>
              </w:rPr>
              <w:t>13</w:t>
            </w:r>
          </w:p>
        </w:tc>
        <w:tc>
          <w:tcPr>
            <w:tcW w:w="1140" w:type="dxa"/>
          </w:tcPr>
          <w:p w:rsidR="00333D64" w:rsidRDefault="00333D64" w:rsidP="00333D64">
            <w:pPr>
              <w:jc w:val="right"/>
            </w:pPr>
            <w:r>
              <w:t>100,000</w:t>
            </w:r>
          </w:p>
        </w:tc>
        <w:tc>
          <w:tcPr>
            <w:tcW w:w="1814" w:type="dxa"/>
          </w:tcPr>
          <w:p w:rsidR="00333D64" w:rsidRDefault="00333D64" w:rsidP="00333D64">
            <w:pPr>
              <w:jc w:val="right"/>
            </w:pPr>
            <w:r>
              <w:t>10,060,301.37</w:t>
            </w:r>
          </w:p>
        </w:tc>
        <w:tc>
          <w:tcPr>
            <w:tcW w:w="1814" w:type="dxa"/>
          </w:tcPr>
          <w:p w:rsidR="00333D64" w:rsidRDefault="00333D64" w:rsidP="00333D64">
            <w:pPr>
              <w:jc w:val="right"/>
            </w:pPr>
            <w:r>
              <w:t>0.22</w:t>
            </w:r>
          </w:p>
        </w:tc>
      </w:tr>
      <w:tr w:rsidR="00333D64" w:rsidTr="00333D64">
        <w:tc>
          <w:tcPr>
            <w:tcW w:w="646" w:type="dxa"/>
          </w:tcPr>
          <w:p w:rsidR="00333D64" w:rsidRDefault="00333D64" w:rsidP="00333D64">
            <w:pPr>
              <w:jc w:val="center"/>
            </w:pPr>
            <w:r>
              <w:t>4</w:t>
            </w:r>
          </w:p>
        </w:tc>
        <w:tc>
          <w:tcPr>
            <w:tcW w:w="1162" w:type="dxa"/>
          </w:tcPr>
          <w:p w:rsidR="00333D64" w:rsidRDefault="00333D64" w:rsidP="00333D64">
            <w:pPr>
              <w:jc w:val="left"/>
            </w:pPr>
            <w:r>
              <w:t>019792</w:t>
            </w:r>
          </w:p>
        </w:tc>
        <w:tc>
          <w:tcPr>
            <w:tcW w:w="1928" w:type="dxa"/>
          </w:tcPr>
          <w:p w:rsidR="00333D64" w:rsidRDefault="00333D64" w:rsidP="00333D64">
            <w:pPr>
              <w:jc w:val="left"/>
            </w:pPr>
            <w:r>
              <w:rPr>
                <w:rFonts w:hint="eastAsia"/>
              </w:rPr>
              <w:t>25</w:t>
            </w:r>
            <w:r>
              <w:rPr>
                <w:rFonts w:hint="eastAsia"/>
              </w:rPr>
              <w:t>国债</w:t>
            </w:r>
            <w:r>
              <w:rPr>
                <w:rFonts w:hint="eastAsia"/>
              </w:rPr>
              <w:t>19</w:t>
            </w:r>
          </w:p>
        </w:tc>
        <w:tc>
          <w:tcPr>
            <w:tcW w:w="1140" w:type="dxa"/>
          </w:tcPr>
          <w:p w:rsidR="00333D64" w:rsidRDefault="00333D64" w:rsidP="00333D64">
            <w:pPr>
              <w:jc w:val="right"/>
            </w:pPr>
            <w:r>
              <w:t>100,000</w:t>
            </w:r>
          </w:p>
        </w:tc>
        <w:tc>
          <w:tcPr>
            <w:tcW w:w="1814" w:type="dxa"/>
          </w:tcPr>
          <w:p w:rsidR="00333D64" w:rsidRDefault="00333D64" w:rsidP="00333D64">
            <w:pPr>
              <w:jc w:val="right"/>
            </w:pPr>
            <w:r>
              <w:t>10,032,490.41</w:t>
            </w:r>
          </w:p>
        </w:tc>
        <w:tc>
          <w:tcPr>
            <w:tcW w:w="1814" w:type="dxa"/>
          </w:tcPr>
          <w:p w:rsidR="00333D64" w:rsidRDefault="00333D64" w:rsidP="00333D64">
            <w:pPr>
              <w:jc w:val="right"/>
            </w:pPr>
            <w:r>
              <w:t>0.21</w:t>
            </w:r>
          </w:p>
        </w:tc>
      </w:tr>
    </w:tbl>
    <w:p w:rsidR="00333D64" w:rsidRDefault="00333D64" w:rsidP="00333D64">
      <w:pPr>
        <w:pStyle w:val="-2"/>
        <w:spacing w:before="312"/>
        <w:rPr>
          <w:rFonts w:hint="eastAsia"/>
        </w:rPr>
      </w:pPr>
      <w:r>
        <w:rPr>
          <w:rFonts w:hint="eastAsia"/>
        </w:rPr>
        <w:t>报告期末按公允价值占基金资产净值比例大小排名的前十名资产支持证券投资明细</w:t>
      </w:r>
    </w:p>
    <w:p w:rsidR="00333D64" w:rsidRDefault="00333D64" w:rsidP="00333D64">
      <w:pPr>
        <w:pStyle w:val="-"/>
        <w:ind w:firstLine="420"/>
        <w:rPr>
          <w:rFonts w:hint="eastAsia"/>
        </w:rPr>
      </w:pPr>
      <w:r>
        <w:rPr>
          <w:rFonts w:hint="eastAsia"/>
        </w:rPr>
        <w:t>本基金本报告期末未持有资产支持证券。</w:t>
      </w:r>
    </w:p>
    <w:p w:rsidR="00333D64" w:rsidRDefault="00333D64" w:rsidP="00333D64">
      <w:pPr>
        <w:pStyle w:val="-2"/>
        <w:spacing w:before="312"/>
        <w:rPr>
          <w:rFonts w:hint="eastAsia"/>
        </w:rPr>
      </w:pPr>
      <w:r>
        <w:rPr>
          <w:rFonts w:hint="eastAsia"/>
        </w:rPr>
        <w:t>报告期末按公允价值占基金资产净值比例大小排序的前五名贵金属投资明细</w:t>
      </w:r>
    </w:p>
    <w:p w:rsidR="00333D64" w:rsidRDefault="00333D64" w:rsidP="00333D64">
      <w:pPr>
        <w:pStyle w:val="-"/>
        <w:ind w:firstLine="420"/>
        <w:rPr>
          <w:rFonts w:hint="eastAsia"/>
        </w:rPr>
      </w:pPr>
      <w:r>
        <w:rPr>
          <w:rFonts w:hint="eastAsia"/>
        </w:rPr>
        <w:t>无。</w:t>
      </w:r>
    </w:p>
    <w:p w:rsidR="00333D64" w:rsidRDefault="00333D64" w:rsidP="00333D64">
      <w:pPr>
        <w:pStyle w:val="-2"/>
        <w:spacing w:before="312"/>
        <w:rPr>
          <w:rFonts w:hint="eastAsia"/>
        </w:rPr>
      </w:pPr>
      <w:r>
        <w:rPr>
          <w:rFonts w:hint="eastAsia"/>
        </w:rPr>
        <w:t>报告期末按公允价值占基金资产净值比例大小排名的前五名权证投资明细</w:t>
      </w:r>
    </w:p>
    <w:p w:rsidR="00333D64" w:rsidRDefault="00333D64" w:rsidP="00333D64">
      <w:pPr>
        <w:pStyle w:val="-"/>
        <w:ind w:firstLine="420"/>
        <w:rPr>
          <w:rFonts w:hint="eastAsia"/>
        </w:rPr>
      </w:pPr>
      <w:r>
        <w:rPr>
          <w:rFonts w:hint="eastAsia"/>
        </w:rPr>
        <w:t>无。</w:t>
      </w:r>
    </w:p>
    <w:p w:rsidR="00333D64" w:rsidRDefault="00333D64" w:rsidP="00333D64">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333D64" w:rsidTr="00333D64">
        <w:trPr>
          <w:cnfStyle w:val="100000000000" w:firstRow="1" w:lastRow="0" w:firstColumn="0" w:lastColumn="0" w:oddVBand="0" w:evenVBand="0" w:oddHBand="0" w:evenHBand="0" w:firstRowFirstColumn="0" w:firstRowLastColumn="0" w:lastRowFirstColumn="0" w:lastRowLastColumn="0"/>
        </w:trPr>
        <w:tc>
          <w:tcPr>
            <w:tcW w:w="1186" w:type="dxa"/>
          </w:tcPr>
          <w:p w:rsidR="00333D64" w:rsidRPr="00333D64" w:rsidRDefault="00333D64" w:rsidP="00333D64">
            <w:pPr>
              <w:jc w:val="center"/>
              <w:rPr>
                <w:b/>
              </w:rPr>
            </w:pPr>
            <w:r w:rsidRPr="00333D64">
              <w:rPr>
                <w:rFonts w:hint="eastAsia"/>
                <w:b/>
              </w:rPr>
              <w:t>序号</w:t>
            </w:r>
          </w:p>
        </w:tc>
        <w:tc>
          <w:tcPr>
            <w:tcW w:w="1186" w:type="dxa"/>
          </w:tcPr>
          <w:p w:rsidR="00333D64" w:rsidRPr="00333D64" w:rsidRDefault="00333D64" w:rsidP="00333D64">
            <w:pPr>
              <w:jc w:val="center"/>
              <w:rPr>
                <w:b/>
              </w:rPr>
            </w:pPr>
            <w:r w:rsidRPr="00333D64">
              <w:rPr>
                <w:rFonts w:hint="eastAsia"/>
                <w:b/>
              </w:rPr>
              <w:t>基金名称</w:t>
            </w:r>
          </w:p>
        </w:tc>
        <w:tc>
          <w:tcPr>
            <w:tcW w:w="1186" w:type="dxa"/>
          </w:tcPr>
          <w:p w:rsidR="00333D64" w:rsidRPr="00333D64" w:rsidRDefault="00333D64" w:rsidP="00333D64">
            <w:pPr>
              <w:jc w:val="center"/>
              <w:rPr>
                <w:b/>
              </w:rPr>
            </w:pPr>
            <w:r w:rsidRPr="00333D64">
              <w:rPr>
                <w:rFonts w:hint="eastAsia"/>
                <w:b/>
              </w:rPr>
              <w:t>基金类型</w:t>
            </w:r>
          </w:p>
        </w:tc>
        <w:tc>
          <w:tcPr>
            <w:tcW w:w="1187" w:type="dxa"/>
          </w:tcPr>
          <w:p w:rsidR="00333D64" w:rsidRPr="00333D64" w:rsidRDefault="00333D64" w:rsidP="00333D64">
            <w:pPr>
              <w:jc w:val="center"/>
              <w:rPr>
                <w:b/>
              </w:rPr>
            </w:pPr>
            <w:r w:rsidRPr="00333D64">
              <w:rPr>
                <w:rFonts w:hint="eastAsia"/>
                <w:b/>
              </w:rPr>
              <w:t>运作方式</w:t>
            </w:r>
          </w:p>
        </w:tc>
        <w:tc>
          <w:tcPr>
            <w:tcW w:w="1187" w:type="dxa"/>
          </w:tcPr>
          <w:p w:rsidR="00333D64" w:rsidRPr="00333D64" w:rsidRDefault="00333D64" w:rsidP="00333D64">
            <w:pPr>
              <w:jc w:val="center"/>
              <w:rPr>
                <w:b/>
              </w:rPr>
            </w:pPr>
            <w:r w:rsidRPr="00333D64">
              <w:rPr>
                <w:rFonts w:hint="eastAsia"/>
                <w:b/>
              </w:rPr>
              <w:t>管理人</w:t>
            </w:r>
          </w:p>
        </w:tc>
        <w:tc>
          <w:tcPr>
            <w:tcW w:w="1187" w:type="dxa"/>
          </w:tcPr>
          <w:p w:rsidR="00333D64" w:rsidRPr="00333D64" w:rsidRDefault="00333D64" w:rsidP="00333D64">
            <w:pPr>
              <w:jc w:val="center"/>
              <w:rPr>
                <w:b/>
              </w:rPr>
            </w:pPr>
            <w:r w:rsidRPr="00333D64">
              <w:rPr>
                <w:rFonts w:hint="eastAsia"/>
                <w:b/>
              </w:rPr>
              <w:t>公允价值（元）</w:t>
            </w:r>
          </w:p>
        </w:tc>
        <w:tc>
          <w:tcPr>
            <w:tcW w:w="1187" w:type="dxa"/>
          </w:tcPr>
          <w:p w:rsidR="00333D64" w:rsidRPr="00333D64" w:rsidRDefault="00333D64" w:rsidP="00333D64">
            <w:pPr>
              <w:jc w:val="center"/>
              <w:rPr>
                <w:b/>
              </w:rPr>
            </w:pPr>
            <w:r w:rsidRPr="00333D64">
              <w:rPr>
                <w:rFonts w:hint="eastAsia"/>
                <w:b/>
              </w:rPr>
              <w:t>占基金资产净值比例（</w:t>
            </w:r>
            <w:r w:rsidRPr="00333D64">
              <w:rPr>
                <w:rFonts w:hint="eastAsia"/>
                <w:b/>
              </w:rPr>
              <w:t>%</w:t>
            </w:r>
            <w:r w:rsidRPr="00333D64">
              <w:rPr>
                <w:rFonts w:hint="eastAsia"/>
                <w:b/>
              </w:rPr>
              <w:t>）</w:t>
            </w:r>
          </w:p>
        </w:tc>
      </w:tr>
      <w:tr w:rsidR="00333D64" w:rsidTr="00333D64">
        <w:tc>
          <w:tcPr>
            <w:tcW w:w="1186" w:type="dxa"/>
          </w:tcPr>
          <w:p w:rsidR="00333D64" w:rsidRDefault="00333D64" w:rsidP="00333D64">
            <w:pPr>
              <w:jc w:val="center"/>
            </w:pPr>
            <w:r>
              <w:t>1</w:t>
            </w:r>
          </w:p>
        </w:tc>
        <w:tc>
          <w:tcPr>
            <w:tcW w:w="1186" w:type="dxa"/>
          </w:tcPr>
          <w:p w:rsidR="00333D64" w:rsidRDefault="00333D64" w:rsidP="00333D64">
            <w:pPr>
              <w:jc w:val="left"/>
            </w:pPr>
            <w:r>
              <w:rPr>
                <w:rFonts w:hint="eastAsia"/>
              </w:rPr>
              <w:t>南方创业板</w:t>
            </w:r>
            <w:r>
              <w:rPr>
                <w:rFonts w:hint="eastAsia"/>
              </w:rPr>
              <w:t>ETF</w:t>
            </w:r>
          </w:p>
        </w:tc>
        <w:tc>
          <w:tcPr>
            <w:tcW w:w="1186" w:type="dxa"/>
          </w:tcPr>
          <w:p w:rsidR="00333D64" w:rsidRDefault="00333D64" w:rsidP="00333D64">
            <w:pPr>
              <w:jc w:val="left"/>
            </w:pPr>
            <w:r>
              <w:rPr>
                <w:rFonts w:hint="eastAsia"/>
              </w:rPr>
              <w:t>股票型</w:t>
            </w:r>
          </w:p>
        </w:tc>
        <w:tc>
          <w:tcPr>
            <w:tcW w:w="1187" w:type="dxa"/>
          </w:tcPr>
          <w:p w:rsidR="00333D64" w:rsidRDefault="00333D64" w:rsidP="00333D64">
            <w:pPr>
              <w:jc w:val="left"/>
            </w:pPr>
            <w:r>
              <w:rPr>
                <w:rFonts w:hint="eastAsia"/>
              </w:rPr>
              <w:t>交易型开放式</w:t>
            </w:r>
          </w:p>
        </w:tc>
        <w:tc>
          <w:tcPr>
            <w:tcW w:w="1187" w:type="dxa"/>
          </w:tcPr>
          <w:p w:rsidR="00333D64" w:rsidRDefault="00333D64" w:rsidP="00333D64">
            <w:pPr>
              <w:jc w:val="left"/>
            </w:pPr>
            <w:r>
              <w:rPr>
                <w:rFonts w:hint="eastAsia"/>
              </w:rPr>
              <w:t>南方基金管理股份有限公司</w:t>
            </w:r>
          </w:p>
        </w:tc>
        <w:tc>
          <w:tcPr>
            <w:tcW w:w="1187" w:type="dxa"/>
          </w:tcPr>
          <w:p w:rsidR="00333D64" w:rsidRDefault="00333D64" w:rsidP="00333D64">
            <w:pPr>
              <w:jc w:val="right"/>
            </w:pPr>
            <w:r>
              <w:t>4,359,592,707.14</w:t>
            </w:r>
          </w:p>
        </w:tc>
        <w:tc>
          <w:tcPr>
            <w:tcW w:w="1187" w:type="dxa"/>
          </w:tcPr>
          <w:p w:rsidR="00333D64" w:rsidRDefault="00333D64" w:rsidP="00333D64">
            <w:pPr>
              <w:jc w:val="right"/>
            </w:pPr>
            <w:r>
              <w:t>93.34</w:t>
            </w:r>
          </w:p>
        </w:tc>
      </w:tr>
    </w:tbl>
    <w:p w:rsidR="00333D64" w:rsidRDefault="00333D64" w:rsidP="00333D64">
      <w:pPr>
        <w:pStyle w:val="-2"/>
        <w:spacing w:before="312"/>
        <w:rPr>
          <w:rFonts w:hint="eastAsia"/>
        </w:rPr>
      </w:pPr>
      <w:r>
        <w:rPr>
          <w:rFonts w:hint="eastAsia"/>
        </w:rPr>
        <w:lastRenderedPageBreak/>
        <w:t>报告期末本基金投资的股指期货交易情况说明</w:t>
      </w:r>
    </w:p>
    <w:p w:rsidR="00333D64" w:rsidRDefault="00333D64" w:rsidP="00333D64">
      <w:pPr>
        <w:pStyle w:val="-3"/>
        <w:spacing w:before="156" w:after="156"/>
        <w:rPr>
          <w:rFonts w:hint="eastAsia"/>
        </w:rPr>
      </w:pPr>
      <w:r>
        <w:rPr>
          <w:rFonts w:hint="eastAsia"/>
        </w:rPr>
        <w:t>报告期末本基金投资的股指期货持仓和损益明细</w:t>
      </w:r>
    </w:p>
    <w:p w:rsidR="00333D64" w:rsidRDefault="00333D64" w:rsidP="00333D64">
      <w:pPr>
        <w:pStyle w:val="-"/>
        <w:ind w:firstLine="420"/>
        <w:rPr>
          <w:rFonts w:hint="eastAsia"/>
        </w:rPr>
      </w:pPr>
      <w:r>
        <w:rPr>
          <w:rFonts w:hint="eastAsia"/>
        </w:rPr>
        <w:t>无。</w:t>
      </w:r>
    </w:p>
    <w:p w:rsidR="00333D64" w:rsidRDefault="00333D64" w:rsidP="00333D64">
      <w:pPr>
        <w:pStyle w:val="-3"/>
        <w:spacing w:before="156" w:after="156"/>
        <w:rPr>
          <w:rFonts w:hint="eastAsia"/>
        </w:rPr>
      </w:pPr>
      <w:r>
        <w:rPr>
          <w:rFonts w:hint="eastAsia"/>
        </w:rPr>
        <w:t>本基金投资股指期货的投资政策</w:t>
      </w:r>
    </w:p>
    <w:p w:rsidR="00333D64" w:rsidRDefault="00333D64" w:rsidP="00333D64">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333D64" w:rsidRDefault="00333D64" w:rsidP="00333D64">
      <w:pPr>
        <w:pStyle w:val="-2"/>
        <w:spacing w:before="312"/>
        <w:rPr>
          <w:rFonts w:hint="eastAsia"/>
        </w:rPr>
      </w:pPr>
      <w:r>
        <w:rPr>
          <w:rFonts w:hint="eastAsia"/>
        </w:rPr>
        <w:t>报告期末本基金投资的国债期货交易情况说明</w:t>
      </w:r>
    </w:p>
    <w:p w:rsidR="00333D64" w:rsidRDefault="00333D64" w:rsidP="00333D64">
      <w:pPr>
        <w:pStyle w:val="-3"/>
        <w:spacing w:before="156" w:after="156"/>
        <w:rPr>
          <w:rFonts w:hint="eastAsia"/>
        </w:rPr>
      </w:pPr>
      <w:r>
        <w:rPr>
          <w:rFonts w:hint="eastAsia"/>
        </w:rPr>
        <w:t>本期国债期货投资政策</w:t>
      </w:r>
    </w:p>
    <w:p w:rsidR="00333D64" w:rsidRDefault="00333D64" w:rsidP="00333D64">
      <w:pPr>
        <w:pStyle w:val="-"/>
        <w:ind w:firstLine="420"/>
        <w:rPr>
          <w:rFonts w:hint="eastAsia"/>
        </w:rPr>
      </w:pPr>
      <w:r>
        <w:rPr>
          <w:rFonts w:hint="eastAsia"/>
        </w:rPr>
        <w:t>无。</w:t>
      </w:r>
    </w:p>
    <w:p w:rsidR="00333D64" w:rsidRDefault="00333D64" w:rsidP="00333D64">
      <w:pPr>
        <w:pStyle w:val="-3"/>
        <w:spacing w:before="156" w:after="156"/>
        <w:rPr>
          <w:rFonts w:hint="eastAsia"/>
        </w:rPr>
      </w:pPr>
      <w:r>
        <w:rPr>
          <w:rFonts w:hint="eastAsia"/>
        </w:rPr>
        <w:t>报告期末本基金投资的国债期货持仓和损益明细</w:t>
      </w:r>
    </w:p>
    <w:p w:rsidR="00333D64" w:rsidRDefault="00333D64" w:rsidP="00333D64">
      <w:pPr>
        <w:pStyle w:val="-"/>
        <w:ind w:firstLine="420"/>
        <w:rPr>
          <w:rFonts w:hint="eastAsia"/>
        </w:rPr>
      </w:pPr>
      <w:r>
        <w:rPr>
          <w:rFonts w:hint="eastAsia"/>
        </w:rPr>
        <w:t>无。</w:t>
      </w:r>
    </w:p>
    <w:p w:rsidR="00333D64" w:rsidRDefault="00333D64" w:rsidP="00333D64">
      <w:pPr>
        <w:pStyle w:val="-3"/>
        <w:spacing w:before="156" w:after="156"/>
        <w:rPr>
          <w:rFonts w:hint="eastAsia"/>
        </w:rPr>
      </w:pPr>
      <w:r>
        <w:rPr>
          <w:rFonts w:hint="eastAsia"/>
        </w:rPr>
        <w:t>本期国债期货投资评价</w:t>
      </w:r>
    </w:p>
    <w:p w:rsidR="00333D64" w:rsidRDefault="00333D64" w:rsidP="00333D64">
      <w:pPr>
        <w:pStyle w:val="-"/>
        <w:ind w:firstLine="420"/>
        <w:rPr>
          <w:rFonts w:hint="eastAsia"/>
        </w:rPr>
      </w:pPr>
      <w:r>
        <w:rPr>
          <w:rFonts w:hint="eastAsia"/>
        </w:rPr>
        <w:t>无。</w:t>
      </w:r>
    </w:p>
    <w:p w:rsidR="00333D64" w:rsidRDefault="00333D64" w:rsidP="00333D64">
      <w:pPr>
        <w:pStyle w:val="-2"/>
        <w:spacing w:before="312"/>
        <w:rPr>
          <w:rFonts w:hint="eastAsia"/>
        </w:rPr>
      </w:pPr>
      <w:r>
        <w:rPr>
          <w:rFonts w:hint="eastAsia"/>
        </w:rPr>
        <w:t>投资组合报告附注</w:t>
      </w:r>
    </w:p>
    <w:p w:rsidR="00333D64" w:rsidRDefault="00333D64" w:rsidP="00333D64">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33D64" w:rsidRDefault="00333D64" w:rsidP="00333D64">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333D64" w:rsidRDefault="00333D64" w:rsidP="00333D64">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333D64" w:rsidRDefault="00333D64" w:rsidP="00333D6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33D64" w:rsidRDefault="00333D64" w:rsidP="00333D6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33D64" w:rsidTr="00333D64">
        <w:trPr>
          <w:cnfStyle w:val="100000000000" w:firstRow="1" w:lastRow="0" w:firstColumn="0" w:lastColumn="0" w:oddVBand="0" w:evenVBand="0" w:oddHBand="0" w:evenHBand="0" w:firstRowFirstColumn="0" w:firstRowLastColumn="0" w:lastRowFirstColumn="0" w:lastRowLastColumn="0"/>
        </w:trPr>
        <w:tc>
          <w:tcPr>
            <w:tcW w:w="743" w:type="dxa"/>
          </w:tcPr>
          <w:p w:rsidR="00333D64" w:rsidRPr="00333D64" w:rsidRDefault="00333D64" w:rsidP="00333D64">
            <w:pPr>
              <w:jc w:val="center"/>
              <w:rPr>
                <w:b/>
              </w:rPr>
            </w:pPr>
            <w:r w:rsidRPr="00333D64">
              <w:rPr>
                <w:rFonts w:hint="eastAsia"/>
                <w:b/>
              </w:rPr>
              <w:t>序号</w:t>
            </w:r>
          </w:p>
        </w:tc>
        <w:tc>
          <w:tcPr>
            <w:tcW w:w="2977" w:type="dxa"/>
          </w:tcPr>
          <w:p w:rsidR="00333D64" w:rsidRPr="00333D64" w:rsidRDefault="00333D64" w:rsidP="00333D64">
            <w:pPr>
              <w:jc w:val="center"/>
              <w:rPr>
                <w:b/>
              </w:rPr>
            </w:pPr>
            <w:r w:rsidRPr="00333D64">
              <w:rPr>
                <w:rFonts w:hint="eastAsia"/>
                <w:b/>
              </w:rPr>
              <w:t>名称</w:t>
            </w:r>
          </w:p>
        </w:tc>
        <w:tc>
          <w:tcPr>
            <w:tcW w:w="4785" w:type="dxa"/>
          </w:tcPr>
          <w:p w:rsidR="00333D64" w:rsidRPr="00333D64" w:rsidRDefault="00333D64" w:rsidP="00333D64">
            <w:pPr>
              <w:jc w:val="center"/>
              <w:rPr>
                <w:b/>
              </w:rPr>
            </w:pPr>
            <w:r w:rsidRPr="00333D64">
              <w:rPr>
                <w:rFonts w:hint="eastAsia"/>
                <w:b/>
              </w:rPr>
              <w:t>金额（元）</w:t>
            </w:r>
          </w:p>
        </w:tc>
      </w:tr>
      <w:tr w:rsidR="00333D64" w:rsidTr="00333D64">
        <w:tc>
          <w:tcPr>
            <w:tcW w:w="743" w:type="dxa"/>
          </w:tcPr>
          <w:p w:rsidR="00333D64" w:rsidRDefault="00333D64" w:rsidP="00333D64">
            <w:pPr>
              <w:jc w:val="center"/>
            </w:pPr>
            <w:r>
              <w:t>1</w:t>
            </w:r>
          </w:p>
        </w:tc>
        <w:tc>
          <w:tcPr>
            <w:tcW w:w="2977" w:type="dxa"/>
          </w:tcPr>
          <w:p w:rsidR="00333D64" w:rsidRDefault="00333D64" w:rsidP="00333D64">
            <w:pPr>
              <w:jc w:val="left"/>
            </w:pPr>
            <w:r>
              <w:rPr>
                <w:rFonts w:hint="eastAsia"/>
              </w:rPr>
              <w:t>存出保证金</w:t>
            </w:r>
          </w:p>
        </w:tc>
        <w:tc>
          <w:tcPr>
            <w:tcW w:w="4785" w:type="dxa"/>
          </w:tcPr>
          <w:p w:rsidR="00333D64" w:rsidRDefault="00333D64" w:rsidP="00333D64">
            <w:pPr>
              <w:jc w:val="right"/>
            </w:pPr>
            <w:r>
              <w:t>786,387.69</w:t>
            </w:r>
          </w:p>
        </w:tc>
      </w:tr>
      <w:tr w:rsidR="00333D64" w:rsidTr="00333D64">
        <w:tc>
          <w:tcPr>
            <w:tcW w:w="743" w:type="dxa"/>
          </w:tcPr>
          <w:p w:rsidR="00333D64" w:rsidRDefault="00333D64" w:rsidP="00333D64">
            <w:pPr>
              <w:jc w:val="center"/>
            </w:pPr>
            <w:r>
              <w:lastRenderedPageBreak/>
              <w:t>2</w:t>
            </w:r>
          </w:p>
        </w:tc>
        <w:tc>
          <w:tcPr>
            <w:tcW w:w="2977" w:type="dxa"/>
          </w:tcPr>
          <w:p w:rsidR="00333D64" w:rsidRDefault="00333D64" w:rsidP="00333D64">
            <w:pPr>
              <w:jc w:val="left"/>
            </w:pPr>
            <w:r>
              <w:rPr>
                <w:rFonts w:hint="eastAsia"/>
              </w:rPr>
              <w:t>应收证券清算款</w:t>
            </w:r>
          </w:p>
        </w:tc>
        <w:tc>
          <w:tcPr>
            <w:tcW w:w="4785" w:type="dxa"/>
          </w:tcPr>
          <w:p w:rsidR="00333D64" w:rsidRDefault="00333D64" w:rsidP="00333D64">
            <w:pPr>
              <w:jc w:val="right"/>
            </w:pPr>
            <w:r>
              <w:t>32,443,523.64</w:t>
            </w:r>
          </w:p>
        </w:tc>
      </w:tr>
      <w:tr w:rsidR="00333D64" w:rsidTr="00333D64">
        <w:tc>
          <w:tcPr>
            <w:tcW w:w="743" w:type="dxa"/>
          </w:tcPr>
          <w:p w:rsidR="00333D64" w:rsidRDefault="00333D64" w:rsidP="00333D64">
            <w:pPr>
              <w:jc w:val="center"/>
            </w:pPr>
            <w:r>
              <w:t>3</w:t>
            </w:r>
          </w:p>
        </w:tc>
        <w:tc>
          <w:tcPr>
            <w:tcW w:w="2977" w:type="dxa"/>
          </w:tcPr>
          <w:p w:rsidR="00333D64" w:rsidRDefault="00333D64" w:rsidP="00333D64">
            <w:pPr>
              <w:jc w:val="left"/>
            </w:pPr>
            <w:r>
              <w:rPr>
                <w:rFonts w:hint="eastAsia"/>
              </w:rPr>
              <w:t>应收股利</w:t>
            </w:r>
          </w:p>
        </w:tc>
        <w:tc>
          <w:tcPr>
            <w:tcW w:w="4785" w:type="dxa"/>
          </w:tcPr>
          <w:p w:rsidR="00333D64" w:rsidRDefault="00333D64" w:rsidP="00333D64">
            <w:pPr>
              <w:jc w:val="right"/>
            </w:pPr>
            <w:r>
              <w:t>-</w:t>
            </w:r>
          </w:p>
        </w:tc>
      </w:tr>
      <w:tr w:rsidR="00333D64" w:rsidTr="00333D64">
        <w:tc>
          <w:tcPr>
            <w:tcW w:w="743" w:type="dxa"/>
          </w:tcPr>
          <w:p w:rsidR="00333D64" w:rsidRDefault="00333D64" w:rsidP="00333D64">
            <w:pPr>
              <w:jc w:val="center"/>
            </w:pPr>
            <w:r>
              <w:t>4</w:t>
            </w:r>
          </w:p>
        </w:tc>
        <w:tc>
          <w:tcPr>
            <w:tcW w:w="2977" w:type="dxa"/>
          </w:tcPr>
          <w:p w:rsidR="00333D64" w:rsidRDefault="00333D64" w:rsidP="00333D64">
            <w:pPr>
              <w:jc w:val="left"/>
            </w:pPr>
            <w:r>
              <w:rPr>
                <w:rFonts w:hint="eastAsia"/>
              </w:rPr>
              <w:t>应收利息</w:t>
            </w:r>
          </w:p>
        </w:tc>
        <w:tc>
          <w:tcPr>
            <w:tcW w:w="4785" w:type="dxa"/>
          </w:tcPr>
          <w:p w:rsidR="00333D64" w:rsidRDefault="00333D64" w:rsidP="00333D64">
            <w:pPr>
              <w:jc w:val="right"/>
            </w:pPr>
            <w:r>
              <w:t>-</w:t>
            </w:r>
          </w:p>
        </w:tc>
      </w:tr>
      <w:tr w:rsidR="00333D64" w:rsidTr="00333D64">
        <w:tc>
          <w:tcPr>
            <w:tcW w:w="743" w:type="dxa"/>
          </w:tcPr>
          <w:p w:rsidR="00333D64" w:rsidRDefault="00333D64" w:rsidP="00333D64">
            <w:pPr>
              <w:jc w:val="center"/>
            </w:pPr>
            <w:r>
              <w:t>5</w:t>
            </w:r>
          </w:p>
        </w:tc>
        <w:tc>
          <w:tcPr>
            <w:tcW w:w="2977" w:type="dxa"/>
          </w:tcPr>
          <w:p w:rsidR="00333D64" w:rsidRDefault="00333D64" w:rsidP="00333D64">
            <w:pPr>
              <w:jc w:val="left"/>
            </w:pPr>
            <w:r>
              <w:rPr>
                <w:rFonts w:hint="eastAsia"/>
              </w:rPr>
              <w:t>应收申购款</w:t>
            </w:r>
          </w:p>
        </w:tc>
        <w:tc>
          <w:tcPr>
            <w:tcW w:w="4785" w:type="dxa"/>
          </w:tcPr>
          <w:p w:rsidR="00333D64" w:rsidRDefault="00333D64" w:rsidP="00333D64">
            <w:pPr>
              <w:jc w:val="right"/>
            </w:pPr>
            <w:r>
              <w:t>10,132,038.57</w:t>
            </w:r>
          </w:p>
        </w:tc>
      </w:tr>
      <w:tr w:rsidR="00333D64" w:rsidTr="00333D64">
        <w:tc>
          <w:tcPr>
            <w:tcW w:w="743" w:type="dxa"/>
          </w:tcPr>
          <w:p w:rsidR="00333D64" w:rsidRDefault="00333D64" w:rsidP="00333D64">
            <w:pPr>
              <w:jc w:val="center"/>
            </w:pPr>
            <w:r>
              <w:t>6</w:t>
            </w:r>
          </w:p>
        </w:tc>
        <w:tc>
          <w:tcPr>
            <w:tcW w:w="2977" w:type="dxa"/>
          </w:tcPr>
          <w:p w:rsidR="00333D64" w:rsidRDefault="00333D64" w:rsidP="00333D64">
            <w:pPr>
              <w:jc w:val="left"/>
            </w:pPr>
            <w:r>
              <w:rPr>
                <w:rFonts w:hint="eastAsia"/>
              </w:rPr>
              <w:t>其他应收款</w:t>
            </w:r>
          </w:p>
        </w:tc>
        <w:tc>
          <w:tcPr>
            <w:tcW w:w="4785" w:type="dxa"/>
          </w:tcPr>
          <w:p w:rsidR="00333D64" w:rsidRDefault="00333D64" w:rsidP="00333D64">
            <w:pPr>
              <w:jc w:val="right"/>
            </w:pPr>
            <w:r>
              <w:t>-</w:t>
            </w:r>
          </w:p>
        </w:tc>
      </w:tr>
      <w:tr w:rsidR="00333D64" w:rsidTr="00333D64">
        <w:tc>
          <w:tcPr>
            <w:tcW w:w="743" w:type="dxa"/>
          </w:tcPr>
          <w:p w:rsidR="00333D64" w:rsidRDefault="00333D64" w:rsidP="00333D64">
            <w:pPr>
              <w:jc w:val="center"/>
            </w:pPr>
            <w:r>
              <w:t>7</w:t>
            </w:r>
          </w:p>
        </w:tc>
        <w:tc>
          <w:tcPr>
            <w:tcW w:w="2977" w:type="dxa"/>
          </w:tcPr>
          <w:p w:rsidR="00333D64" w:rsidRDefault="00333D64" w:rsidP="00333D64">
            <w:pPr>
              <w:jc w:val="left"/>
            </w:pPr>
            <w:r>
              <w:rPr>
                <w:rFonts w:hint="eastAsia"/>
              </w:rPr>
              <w:t>待摊费用</w:t>
            </w:r>
          </w:p>
        </w:tc>
        <w:tc>
          <w:tcPr>
            <w:tcW w:w="4785" w:type="dxa"/>
          </w:tcPr>
          <w:p w:rsidR="00333D64" w:rsidRDefault="00333D64" w:rsidP="00333D64">
            <w:pPr>
              <w:jc w:val="right"/>
            </w:pPr>
            <w:r>
              <w:t>-</w:t>
            </w:r>
          </w:p>
        </w:tc>
      </w:tr>
      <w:tr w:rsidR="00333D64" w:rsidTr="00333D64">
        <w:tc>
          <w:tcPr>
            <w:tcW w:w="743" w:type="dxa"/>
          </w:tcPr>
          <w:p w:rsidR="00333D64" w:rsidRDefault="00333D64" w:rsidP="00333D64">
            <w:pPr>
              <w:jc w:val="center"/>
            </w:pPr>
            <w:r>
              <w:t>8</w:t>
            </w:r>
          </w:p>
        </w:tc>
        <w:tc>
          <w:tcPr>
            <w:tcW w:w="2977" w:type="dxa"/>
          </w:tcPr>
          <w:p w:rsidR="00333D64" w:rsidRDefault="00333D64" w:rsidP="00333D64">
            <w:pPr>
              <w:jc w:val="left"/>
            </w:pPr>
            <w:r>
              <w:rPr>
                <w:rFonts w:hint="eastAsia"/>
              </w:rPr>
              <w:t>其他</w:t>
            </w:r>
          </w:p>
        </w:tc>
        <w:tc>
          <w:tcPr>
            <w:tcW w:w="4785" w:type="dxa"/>
          </w:tcPr>
          <w:p w:rsidR="00333D64" w:rsidRDefault="00333D64" w:rsidP="00333D64">
            <w:pPr>
              <w:jc w:val="right"/>
            </w:pPr>
            <w:r>
              <w:t>-</w:t>
            </w:r>
          </w:p>
        </w:tc>
      </w:tr>
      <w:tr w:rsidR="00333D64" w:rsidTr="00333D64">
        <w:tc>
          <w:tcPr>
            <w:tcW w:w="743" w:type="dxa"/>
          </w:tcPr>
          <w:p w:rsidR="00333D64" w:rsidRDefault="00333D64" w:rsidP="00333D64">
            <w:pPr>
              <w:jc w:val="center"/>
            </w:pPr>
            <w:r>
              <w:t>9</w:t>
            </w:r>
          </w:p>
        </w:tc>
        <w:tc>
          <w:tcPr>
            <w:tcW w:w="2977" w:type="dxa"/>
          </w:tcPr>
          <w:p w:rsidR="00333D64" w:rsidRDefault="00333D64" w:rsidP="00333D64">
            <w:pPr>
              <w:jc w:val="left"/>
            </w:pPr>
            <w:r>
              <w:rPr>
                <w:rFonts w:hint="eastAsia"/>
              </w:rPr>
              <w:t>合计</w:t>
            </w:r>
          </w:p>
        </w:tc>
        <w:tc>
          <w:tcPr>
            <w:tcW w:w="4785" w:type="dxa"/>
          </w:tcPr>
          <w:p w:rsidR="00333D64" w:rsidRDefault="00333D64" w:rsidP="00333D64">
            <w:pPr>
              <w:jc w:val="right"/>
            </w:pPr>
            <w:r>
              <w:t>43,361,949.90</w:t>
            </w:r>
          </w:p>
        </w:tc>
      </w:tr>
    </w:tbl>
    <w:p w:rsidR="00333D64" w:rsidRDefault="00333D64" w:rsidP="00333D64">
      <w:pPr>
        <w:pStyle w:val="-3"/>
        <w:spacing w:before="156" w:after="156"/>
        <w:rPr>
          <w:rFonts w:hint="eastAsia"/>
        </w:rPr>
      </w:pPr>
      <w:r>
        <w:rPr>
          <w:rFonts w:hint="eastAsia"/>
        </w:rPr>
        <w:t>报告期末持有的处于转股期的可转换债券明细</w:t>
      </w:r>
    </w:p>
    <w:p w:rsidR="00333D64" w:rsidRDefault="00333D64" w:rsidP="00333D64">
      <w:pPr>
        <w:pStyle w:val="-"/>
        <w:ind w:firstLine="420"/>
        <w:rPr>
          <w:rFonts w:hint="eastAsia"/>
        </w:rPr>
      </w:pPr>
      <w:r>
        <w:rPr>
          <w:rFonts w:hint="eastAsia"/>
        </w:rPr>
        <w:t>本基金本报告期末未持有处于转股期的可转换债券。</w:t>
      </w:r>
    </w:p>
    <w:p w:rsidR="00333D64" w:rsidRDefault="00333D64" w:rsidP="00333D64">
      <w:pPr>
        <w:pStyle w:val="-3"/>
        <w:spacing w:before="156" w:after="156"/>
        <w:rPr>
          <w:rFonts w:hint="eastAsia"/>
        </w:rPr>
      </w:pPr>
      <w:r>
        <w:rPr>
          <w:rFonts w:hint="eastAsia"/>
        </w:rPr>
        <w:t>报告期末前十名股票中存在流通受限情况的说明</w:t>
      </w:r>
    </w:p>
    <w:p w:rsidR="00333D64" w:rsidRDefault="00333D64" w:rsidP="00333D64">
      <w:pPr>
        <w:pStyle w:val="-"/>
        <w:ind w:firstLine="420"/>
        <w:rPr>
          <w:rFonts w:hint="eastAsia"/>
        </w:rPr>
      </w:pPr>
      <w:r>
        <w:rPr>
          <w:rFonts w:hint="eastAsia"/>
        </w:rPr>
        <w:t>无。</w:t>
      </w:r>
    </w:p>
    <w:p w:rsidR="00333D64" w:rsidRDefault="00333D64" w:rsidP="00333D64">
      <w:pPr>
        <w:pStyle w:val="-1"/>
        <w:ind w:left="281" w:hanging="281"/>
        <w:rPr>
          <w:rFonts w:hint="eastAsia"/>
        </w:rPr>
      </w:pPr>
      <w:r>
        <w:rPr>
          <w:rFonts w:hint="eastAsia"/>
        </w:rPr>
        <w:t>开放式基金份额变动</w:t>
      </w:r>
    </w:p>
    <w:p w:rsidR="00333D64" w:rsidRDefault="00333D64" w:rsidP="00333D6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333D64" w:rsidTr="00333D64">
        <w:trPr>
          <w:cnfStyle w:val="100000000000" w:firstRow="1" w:lastRow="0" w:firstColumn="0" w:lastColumn="0" w:oddVBand="0" w:evenVBand="0" w:oddHBand="0" w:evenHBand="0" w:firstRowFirstColumn="0" w:firstRowLastColumn="0" w:lastRowFirstColumn="0" w:lastRowLastColumn="0"/>
        </w:trPr>
        <w:tc>
          <w:tcPr>
            <w:tcW w:w="1384" w:type="dxa"/>
          </w:tcPr>
          <w:p w:rsidR="00333D64" w:rsidRPr="00333D64" w:rsidRDefault="00333D64" w:rsidP="00333D64">
            <w:pPr>
              <w:jc w:val="center"/>
              <w:rPr>
                <w:b/>
              </w:rPr>
            </w:pPr>
            <w:r w:rsidRPr="00333D64">
              <w:rPr>
                <w:rFonts w:hint="eastAsia"/>
                <w:b/>
              </w:rPr>
              <w:t>项目</w:t>
            </w:r>
          </w:p>
        </w:tc>
        <w:tc>
          <w:tcPr>
            <w:tcW w:w="1384" w:type="dxa"/>
          </w:tcPr>
          <w:p w:rsidR="00333D64" w:rsidRPr="00333D64" w:rsidRDefault="00333D64" w:rsidP="00333D64">
            <w:pPr>
              <w:jc w:val="center"/>
              <w:rPr>
                <w:b/>
              </w:rPr>
            </w:pPr>
            <w:r w:rsidRPr="00333D64">
              <w:rPr>
                <w:rFonts w:hint="eastAsia"/>
                <w:b/>
              </w:rPr>
              <w:t>南方创业板</w:t>
            </w:r>
            <w:r w:rsidRPr="00333D64">
              <w:rPr>
                <w:rFonts w:hint="eastAsia"/>
                <w:b/>
              </w:rPr>
              <w:t>ETF</w:t>
            </w:r>
            <w:r w:rsidRPr="00333D64">
              <w:rPr>
                <w:rFonts w:hint="eastAsia"/>
                <w:b/>
              </w:rPr>
              <w:t>联接</w:t>
            </w:r>
            <w:r w:rsidRPr="00333D64">
              <w:rPr>
                <w:rFonts w:hint="eastAsia"/>
                <w:b/>
              </w:rPr>
              <w:t>A</w:t>
            </w:r>
          </w:p>
        </w:tc>
        <w:tc>
          <w:tcPr>
            <w:tcW w:w="1384" w:type="dxa"/>
          </w:tcPr>
          <w:p w:rsidR="00333D64" w:rsidRPr="00333D64" w:rsidRDefault="00333D64" w:rsidP="00333D64">
            <w:pPr>
              <w:jc w:val="center"/>
              <w:rPr>
                <w:b/>
              </w:rPr>
            </w:pPr>
            <w:r w:rsidRPr="00333D64">
              <w:rPr>
                <w:rFonts w:hint="eastAsia"/>
                <w:b/>
              </w:rPr>
              <w:t>南方创业板</w:t>
            </w:r>
            <w:r w:rsidRPr="00333D64">
              <w:rPr>
                <w:rFonts w:hint="eastAsia"/>
                <w:b/>
              </w:rPr>
              <w:t>ETF</w:t>
            </w:r>
            <w:r w:rsidRPr="00333D64">
              <w:rPr>
                <w:rFonts w:hint="eastAsia"/>
                <w:b/>
              </w:rPr>
              <w:t>联接</w:t>
            </w:r>
            <w:r w:rsidRPr="00333D64">
              <w:rPr>
                <w:rFonts w:hint="eastAsia"/>
                <w:b/>
              </w:rPr>
              <w:t>C</w:t>
            </w:r>
          </w:p>
        </w:tc>
        <w:tc>
          <w:tcPr>
            <w:tcW w:w="1384" w:type="dxa"/>
          </w:tcPr>
          <w:p w:rsidR="00333D64" w:rsidRPr="00333D64" w:rsidRDefault="00333D64" w:rsidP="00333D64">
            <w:pPr>
              <w:jc w:val="center"/>
              <w:rPr>
                <w:b/>
              </w:rPr>
            </w:pPr>
            <w:r w:rsidRPr="00333D64">
              <w:rPr>
                <w:rFonts w:hint="eastAsia"/>
                <w:b/>
              </w:rPr>
              <w:t>南方创业板</w:t>
            </w:r>
            <w:r w:rsidRPr="00333D64">
              <w:rPr>
                <w:rFonts w:hint="eastAsia"/>
                <w:b/>
              </w:rPr>
              <w:t>ETF</w:t>
            </w:r>
            <w:r w:rsidRPr="00333D64">
              <w:rPr>
                <w:rFonts w:hint="eastAsia"/>
                <w:b/>
              </w:rPr>
              <w:t>联接</w:t>
            </w:r>
            <w:r w:rsidRPr="00333D64">
              <w:rPr>
                <w:rFonts w:hint="eastAsia"/>
                <w:b/>
              </w:rPr>
              <w:t>E</w:t>
            </w:r>
          </w:p>
        </w:tc>
        <w:tc>
          <w:tcPr>
            <w:tcW w:w="1385" w:type="dxa"/>
          </w:tcPr>
          <w:p w:rsidR="00333D64" w:rsidRPr="00333D64" w:rsidRDefault="00333D64" w:rsidP="00333D64">
            <w:pPr>
              <w:jc w:val="center"/>
              <w:rPr>
                <w:b/>
              </w:rPr>
            </w:pPr>
            <w:r w:rsidRPr="00333D64">
              <w:rPr>
                <w:rFonts w:hint="eastAsia"/>
                <w:b/>
              </w:rPr>
              <w:t>南方创业板</w:t>
            </w:r>
            <w:r w:rsidRPr="00333D64">
              <w:rPr>
                <w:rFonts w:hint="eastAsia"/>
                <w:b/>
              </w:rPr>
              <w:t>ETF</w:t>
            </w:r>
            <w:r w:rsidRPr="00333D64">
              <w:rPr>
                <w:rFonts w:hint="eastAsia"/>
                <w:b/>
              </w:rPr>
              <w:t>联接</w:t>
            </w:r>
            <w:r w:rsidRPr="00333D64">
              <w:rPr>
                <w:rFonts w:hint="eastAsia"/>
                <w:b/>
              </w:rPr>
              <w:t>I</w:t>
            </w:r>
          </w:p>
        </w:tc>
        <w:tc>
          <w:tcPr>
            <w:tcW w:w="1385" w:type="dxa"/>
          </w:tcPr>
          <w:p w:rsidR="00333D64" w:rsidRPr="00333D64" w:rsidRDefault="00333D64" w:rsidP="00333D64">
            <w:pPr>
              <w:jc w:val="center"/>
              <w:rPr>
                <w:b/>
              </w:rPr>
            </w:pPr>
            <w:r w:rsidRPr="00333D64">
              <w:rPr>
                <w:rFonts w:hint="eastAsia"/>
                <w:b/>
              </w:rPr>
              <w:t>南方创业板</w:t>
            </w:r>
            <w:r w:rsidRPr="00333D64">
              <w:rPr>
                <w:rFonts w:hint="eastAsia"/>
                <w:b/>
              </w:rPr>
              <w:t>ETF</w:t>
            </w:r>
            <w:r w:rsidRPr="00333D64">
              <w:rPr>
                <w:rFonts w:hint="eastAsia"/>
                <w:b/>
              </w:rPr>
              <w:t>联接</w:t>
            </w:r>
            <w:r w:rsidRPr="00333D64">
              <w:rPr>
                <w:rFonts w:hint="eastAsia"/>
                <w:b/>
              </w:rPr>
              <w:t>Y</w:t>
            </w:r>
          </w:p>
        </w:tc>
      </w:tr>
      <w:tr w:rsidR="00333D64" w:rsidTr="00333D64">
        <w:tc>
          <w:tcPr>
            <w:tcW w:w="1384" w:type="dxa"/>
          </w:tcPr>
          <w:p w:rsidR="00333D64" w:rsidRDefault="00333D64" w:rsidP="00333D64">
            <w:pPr>
              <w:jc w:val="left"/>
            </w:pPr>
            <w:r>
              <w:rPr>
                <w:rFonts w:hint="eastAsia"/>
              </w:rPr>
              <w:t>报告期期初基金份额总额</w:t>
            </w:r>
          </w:p>
        </w:tc>
        <w:tc>
          <w:tcPr>
            <w:tcW w:w="1384" w:type="dxa"/>
          </w:tcPr>
          <w:p w:rsidR="00333D64" w:rsidRDefault="00333D64" w:rsidP="00333D64">
            <w:pPr>
              <w:jc w:val="right"/>
            </w:pPr>
            <w:r>
              <w:t>1,861,672,479.92</w:t>
            </w:r>
          </w:p>
        </w:tc>
        <w:tc>
          <w:tcPr>
            <w:tcW w:w="1384" w:type="dxa"/>
          </w:tcPr>
          <w:p w:rsidR="00333D64" w:rsidRDefault="00333D64" w:rsidP="00333D64">
            <w:pPr>
              <w:jc w:val="right"/>
            </w:pPr>
            <w:r>
              <w:t>875,453,412.41</w:t>
            </w:r>
          </w:p>
        </w:tc>
        <w:tc>
          <w:tcPr>
            <w:tcW w:w="1384" w:type="dxa"/>
          </w:tcPr>
          <w:p w:rsidR="00333D64" w:rsidRDefault="00333D64" w:rsidP="00333D64">
            <w:pPr>
              <w:jc w:val="right"/>
            </w:pPr>
            <w:r>
              <w:t>191,992,139.12</w:t>
            </w:r>
          </w:p>
        </w:tc>
        <w:tc>
          <w:tcPr>
            <w:tcW w:w="1385" w:type="dxa"/>
          </w:tcPr>
          <w:p w:rsidR="00333D64" w:rsidRDefault="00333D64" w:rsidP="00333D64">
            <w:pPr>
              <w:jc w:val="right"/>
            </w:pPr>
            <w:r>
              <w:t>77,021,852.66</w:t>
            </w:r>
          </w:p>
        </w:tc>
        <w:tc>
          <w:tcPr>
            <w:tcW w:w="1385" w:type="dxa"/>
          </w:tcPr>
          <w:p w:rsidR="00333D64" w:rsidRDefault="00333D64" w:rsidP="00333D64">
            <w:pPr>
              <w:jc w:val="right"/>
            </w:pPr>
            <w:r>
              <w:t>12,719,386.93</w:t>
            </w:r>
          </w:p>
        </w:tc>
      </w:tr>
      <w:tr w:rsidR="00333D64" w:rsidTr="00333D64">
        <w:tc>
          <w:tcPr>
            <w:tcW w:w="1384" w:type="dxa"/>
          </w:tcPr>
          <w:p w:rsidR="00333D64" w:rsidRDefault="00333D64" w:rsidP="00333D64">
            <w:pPr>
              <w:jc w:val="left"/>
            </w:pPr>
            <w:r>
              <w:rPr>
                <w:rFonts w:hint="eastAsia"/>
              </w:rPr>
              <w:t>报告期期间基金总申购份额</w:t>
            </w:r>
          </w:p>
        </w:tc>
        <w:tc>
          <w:tcPr>
            <w:tcW w:w="1384" w:type="dxa"/>
          </w:tcPr>
          <w:p w:rsidR="00333D64" w:rsidRDefault="00333D64" w:rsidP="00333D64">
            <w:pPr>
              <w:jc w:val="right"/>
            </w:pPr>
            <w:r>
              <w:t>659,247,767.14</w:t>
            </w:r>
          </w:p>
        </w:tc>
        <w:tc>
          <w:tcPr>
            <w:tcW w:w="1384" w:type="dxa"/>
          </w:tcPr>
          <w:p w:rsidR="00333D64" w:rsidRDefault="00333D64" w:rsidP="00333D64">
            <w:pPr>
              <w:jc w:val="right"/>
            </w:pPr>
            <w:r>
              <w:t>656,675,368.23</w:t>
            </w:r>
          </w:p>
        </w:tc>
        <w:tc>
          <w:tcPr>
            <w:tcW w:w="1384" w:type="dxa"/>
          </w:tcPr>
          <w:p w:rsidR="00333D64" w:rsidRDefault="00333D64" w:rsidP="00333D64">
            <w:pPr>
              <w:jc w:val="right"/>
            </w:pPr>
            <w:r>
              <w:t>146,017,858.17</w:t>
            </w:r>
          </w:p>
        </w:tc>
        <w:tc>
          <w:tcPr>
            <w:tcW w:w="1385" w:type="dxa"/>
          </w:tcPr>
          <w:p w:rsidR="00333D64" w:rsidRDefault="00333D64" w:rsidP="00333D64">
            <w:pPr>
              <w:jc w:val="right"/>
            </w:pPr>
            <w:r>
              <w:t>47,604,134.64</w:t>
            </w:r>
          </w:p>
        </w:tc>
        <w:tc>
          <w:tcPr>
            <w:tcW w:w="1385" w:type="dxa"/>
          </w:tcPr>
          <w:p w:rsidR="00333D64" w:rsidRDefault="00333D64" w:rsidP="00333D64">
            <w:pPr>
              <w:jc w:val="right"/>
            </w:pPr>
            <w:r>
              <w:t>13,668,810.61</w:t>
            </w:r>
          </w:p>
        </w:tc>
      </w:tr>
      <w:tr w:rsidR="00333D64" w:rsidTr="00333D64">
        <w:tc>
          <w:tcPr>
            <w:tcW w:w="1384" w:type="dxa"/>
          </w:tcPr>
          <w:p w:rsidR="00333D64" w:rsidRDefault="00333D64" w:rsidP="00333D64">
            <w:pPr>
              <w:jc w:val="left"/>
            </w:pPr>
            <w:r>
              <w:rPr>
                <w:rFonts w:hint="eastAsia"/>
              </w:rPr>
              <w:t>减：报告期期间基金总赎回份额</w:t>
            </w:r>
          </w:p>
        </w:tc>
        <w:tc>
          <w:tcPr>
            <w:tcW w:w="1384" w:type="dxa"/>
          </w:tcPr>
          <w:p w:rsidR="00333D64" w:rsidRDefault="00333D64" w:rsidP="00333D64">
            <w:pPr>
              <w:jc w:val="right"/>
            </w:pPr>
            <w:r>
              <w:t>878,221,402.12</w:t>
            </w:r>
          </w:p>
        </w:tc>
        <w:tc>
          <w:tcPr>
            <w:tcW w:w="1384" w:type="dxa"/>
          </w:tcPr>
          <w:p w:rsidR="00333D64" w:rsidRDefault="00333D64" w:rsidP="00333D64">
            <w:pPr>
              <w:jc w:val="right"/>
            </w:pPr>
            <w:r>
              <w:t>564,698,352.54</w:t>
            </w:r>
          </w:p>
        </w:tc>
        <w:tc>
          <w:tcPr>
            <w:tcW w:w="1384" w:type="dxa"/>
          </w:tcPr>
          <w:p w:rsidR="00333D64" w:rsidRDefault="00333D64" w:rsidP="00333D64">
            <w:pPr>
              <w:jc w:val="right"/>
            </w:pPr>
            <w:r>
              <w:t>193,069,411.23</w:t>
            </w:r>
          </w:p>
        </w:tc>
        <w:tc>
          <w:tcPr>
            <w:tcW w:w="1385" w:type="dxa"/>
          </w:tcPr>
          <w:p w:rsidR="00333D64" w:rsidRDefault="00333D64" w:rsidP="00333D64">
            <w:pPr>
              <w:jc w:val="right"/>
            </w:pPr>
            <w:r>
              <w:t>57,205,838.31</w:t>
            </w:r>
          </w:p>
        </w:tc>
        <w:tc>
          <w:tcPr>
            <w:tcW w:w="1385" w:type="dxa"/>
          </w:tcPr>
          <w:p w:rsidR="00333D64" w:rsidRDefault="00333D64" w:rsidP="00333D64">
            <w:pPr>
              <w:jc w:val="right"/>
            </w:pPr>
            <w:r>
              <w:t>4,565,086.73</w:t>
            </w:r>
          </w:p>
        </w:tc>
      </w:tr>
      <w:tr w:rsidR="00333D64" w:rsidTr="00333D64">
        <w:tc>
          <w:tcPr>
            <w:tcW w:w="1384" w:type="dxa"/>
          </w:tcPr>
          <w:p w:rsidR="00333D64" w:rsidRDefault="00333D64" w:rsidP="00333D64">
            <w:pPr>
              <w:jc w:val="left"/>
            </w:pPr>
            <w:r>
              <w:rPr>
                <w:rFonts w:hint="eastAsia"/>
              </w:rPr>
              <w:t>报告期期间基金拆分变动份额（份额减少以</w:t>
            </w:r>
            <w:r>
              <w:rPr>
                <w:rFonts w:hint="eastAsia"/>
              </w:rPr>
              <w:t>"-"</w:t>
            </w:r>
            <w:r>
              <w:rPr>
                <w:rFonts w:hint="eastAsia"/>
              </w:rPr>
              <w:t>填列）</w:t>
            </w:r>
          </w:p>
        </w:tc>
        <w:tc>
          <w:tcPr>
            <w:tcW w:w="1384" w:type="dxa"/>
          </w:tcPr>
          <w:p w:rsidR="00333D64" w:rsidRDefault="00333D64" w:rsidP="00333D64">
            <w:pPr>
              <w:jc w:val="right"/>
            </w:pPr>
            <w:r>
              <w:t>-</w:t>
            </w:r>
          </w:p>
        </w:tc>
        <w:tc>
          <w:tcPr>
            <w:tcW w:w="1384" w:type="dxa"/>
          </w:tcPr>
          <w:p w:rsidR="00333D64" w:rsidRDefault="00333D64" w:rsidP="00333D64">
            <w:pPr>
              <w:jc w:val="right"/>
            </w:pPr>
            <w:r>
              <w:t>-</w:t>
            </w:r>
          </w:p>
        </w:tc>
        <w:tc>
          <w:tcPr>
            <w:tcW w:w="1384" w:type="dxa"/>
          </w:tcPr>
          <w:p w:rsidR="00333D64" w:rsidRDefault="00333D64" w:rsidP="00333D64">
            <w:pPr>
              <w:jc w:val="right"/>
            </w:pPr>
            <w:r>
              <w:t>-</w:t>
            </w:r>
          </w:p>
        </w:tc>
        <w:tc>
          <w:tcPr>
            <w:tcW w:w="1385" w:type="dxa"/>
          </w:tcPr>
          <w:p w:rsidR="00333D64" w:rsidRDefault="00333D64" w:rsidP="00333D64">
            <w:pPr>
              <w:jc w:val="right"/>
            </w:pPr>
            <w:r>
              <w:t>-</w:t>
            </w:r>
          </w:p>
        </w:tc>
        <w:tc>
          <w:tcPr>
            <w:tcW w:w="1385" w:type="dxa"/>
          </w:tcPr>
          <w:p w:rsidR="00333D64" w:rsidRDefault="00333D64" w:rsidP="00333D64">
            <w:pPr>
              <w:jc w:val="right"/>
            </w:pPr>
            <w:r>
              <w:t>-</w:t>
            </w:r>
          </w:p>
        </w:tc>
      </w:tr>
      <w:tr w:rsidR="00333D64" w:rsidTr="00333D64">
        <w:tc>
          <w:tcPr>
            <w:tcW w:w="1384" w:type="dxa"/>
          </w:tcPr>
          <w:p w:rsidR="00333D64" w:rsidRDefault="00333D64" w:rsidP="00333D64">
            <w:pPr>
              <w:jc w:val="left"/>
            </w:pPr>
            <w:r>
              <w:rPr>
                <w:rFonts w:hint="eastAsia"/>
              </w:rPr>
              <w:t>报告期期末基金份额总额</w:t>
            </w:r>
          </w:p>
        </w:tc>
        <w:tc>
          <w:tcPr>
            <w:tcW w:w="1384" w:type="dxa"/>
          </w:tcPr>
          <w:p w:rsidR="00333D64" w:rsidRDefault="00333D64" w:rsidP="00333D64">
            <w:pPr>
              <w:jc w:val="right"/>
            </w:pPr>
            <w:r>
              <w:t>1,642,698,844.94</w:t>
            </w:r>
          </w:p>
        </w:tc>
        <w:tc>
          <w:tcPr>
            <w:tcW w:w="1384" w:type="dxa"/>
          </w:tcPr>
          <w:p w:rsidR="00333D64" w:rsidRDefault="00333D64" w:rsidP="00333D64">
            <w:pPr>
              <w:jc w:val="right"/>
            </w:pPr>
            <w:r>
              <w:t>967,430,428.10</w:t>
            </w:r>
          </w:p>
        </w:tc>
        <w:tc>
          <w:tcPr>
            <w:tcW w:w="1384" w:type="dxa"/>
          </w:tcPr>
          <w:p w:rsidR="00333D64" w:rsidRDefault="00333D64" w:rsidP="00333D64">
            <w:pPr>
              <w:jc w:val="right"/>
            </w:pPr>
            <w:r>
              <w:t>144,940,586.06</w:t>
            </w:r>
          </w:p>
        </w:tc>
        <w:tc>
          <w:tcPr>
            <w:tcW w:w="1385" w:type="dxa"/>
          </w:tcPr>
          <w:p w:rsidR="00333D64" w:rsidRDefault="00333D64" w:rsidP="00333D64">
            <w:pPr>
              <w:jc w:val="right"/>
            </w:pPr>
            <w:r>
              <w:t>67,420,148.99</w:t>
            </w:r>
          </w:p>
        </w:tc>
        <w:tc>
          <w:tcPr>
            <w:tcW w:w="1385" w:type="dxa"/>
          </w:tcPr>
          <w:p w:rsidR="00333D64" w:rsidRDefault="00333D64" w:rsidP="00333D64">
            <w:pPr>
              <w:jc w:val="right"/>
            </w:pPr>
            <w:r>
              <w:t>21,823,110.81</w:t>
            </w:r>
          </w:p>
        </w:tc>
      </w:tr>
    </w:tbl>
    <w:p w:rsidR="00333D64" w:rsidRDefault="00333D64" w:rsidP="00333D64">
      <w:pPr>
        <w:pStyle w:val="-1"/>
        <w:ind w:left="281" w:hanging="281"/>
        <w:rPr>
          <w:rFonts w:hint="eastAsia"/>
        </w:rPr>
      </w:pPr>
      <w:r>
        <w:rPr>
          <w:rFonts w:hint="eastAsia"/>
        </w:rPr>
        <w:t>基金管理人运用固有资金投资本基金情况</w:t>
      </w:r>
    </w:p>
    <w:p w:rsidR="00333D64" w:rsidRDefault="00333D64" w:rsidP="00333D64">
      <w:pPr>
        <w:pStyle w:val="-2"/>
        <w:spacing w:before="312"/>
        <w:rPr>
          <w:rFonts w:hint="eastAsia"/>
        </w:rPr>
      </w:pPr>
      <w:r>
        <w:rPr>
          <w:rFonts w:hint="eastAsia"/>
        </w:rPr>
        <w:t>基金管理人持有本基金份额变动情况</w:t>
      </w:r>
    </w:p>
    <w:p w:rsidR="00333D64" w:rsidRDefault="00333D64" w:rsidP="00333D64">
      <w:pPr>
        <w:pStyle w:val="-"/>
        <w:ind w:firstLine="420"/>
        <w:rPr>
          <w:rFonts w:hint="eastAsia"/>
        </w:rPr>
      </w:pPr>
      <w:r>
        <w:rPr>
          <w:rFonts w:hint="eastAsia"/>
        </w:rPr>
        <w:lastRenderedPageBreak/>
        <w:t>本报告期末，基金管理人未持有本基金份额。</w:t>
      </w:r>
    </w:p>
    <w:p w:rsidR="00333D64" w:rsidRDefault="00333D64" w:rsidP="00333D64">
      <w:pPr>
        <w:pStyle w:val="-2"/>
        <w:spacing w:before="312"/>
        <w:rPr>
          <w:rFonts w:hint="eastAsia"/>
        </w:rPr>
      </w:pPr>
      <w:r>
        <w:rPr>
          <w:rFonts w:hint="eastAsia"/>
        </w:rPr>
        <w:t>基金管理人运用固有资金投资本基金交易明细</w:t>
      </w:r>
    </w:p>
    <w:p w:rsidR="00333D64" w:rsidRDefault="00333D64" w:rsidP="00333D64">
      <w:pPr>
        <w:pStyle w:val="-"/>
        <w:ind w:firstLine="420"/>
        <w:rPr>
          <w:rFonts w:hint="eastAsia"/>
        </w:rPr>
      </w:pPr>
      <w:r>
        <w:rPr>
          <w:rFonts w:hint="eastAsia"/>
        </w:rPr>
        <w:t>本报告期内，基金管理人不存在申购、赎回或买卖本基金的情况。</w:t>
      </w:r>
    </w:p>
    <w:p w:rsidR="00333D64" w:rsidRDefault="00333D64" w:rsidP="00333D64">
      <w:pPr>
        <w:pStyle w:val="-1"/>
        <w:ind w:left="281" w:hanging="281"/>
        <w:rPr>
          <w:rFonts w:hint="eastAsia"/>
        </w:rPr>
      </w:pPr>
      <w:r>
        <w:rPr>
          <w:rFonts w:hint="eastAsia"/>
        </w:rPr>
        <w:t>影响投资者决策的其他重要信息</w:t>
      </w:r>
    </w:p>
    <w:p w:rsidR="00333D64" w:rsidRDefault="00333D64" w:rsidP="00333D64">
      <w:pPr>
        <w:pStyle w:val="-2"/>
        <w:spacing w:before="312"/>
        <w:rPr>
          <w:rFonts w:hint="eastAsia"/>
        </w:rPr>
      </w:pPr>
      <w:r>
        <w:rPr>
          <w:rFonts w:hint="eastAsia"/>
        </w:rPr>
        <w:t>报告期内单一投资者持有基金份额比例达到或超过20%的情况</w:t>
      </w:r>
    </w:p>
    <w:p w:rsidR="00333D64" w:rsidRDefault="00333D64" w:rsidP="00333D64">
      <w:pPr>
        <w:pStyle w:val="-"/>
        <w:ind w:firstLine="420"/>
        <w:rPr>
          <w:rFonts w:hint="eastAsia"/>
        </w:rPr>
      </w:pPr>
      <w:r>
        <w:rPr>
          <w:rFonts w:hint="eastAsia"/>
        </w:rPr>
        <w:t>报告期内单一投资者持有基金份额比例不存在达到或超过20%的情况。</w:t>
      </w:r>
    </w:p>
    <w:p w:rsidR="00333D64" w:rsidRDefault="00333D64" w:rsidP="00333D64">
      <w:pPr>
        <w:pStyle w:val="-2"/>
        <w:spacing w:before="312"/>
        <w:rPr>
          <w:rFonts w:hint="eastAsia"/>
        </w:rPr>
      </w:pPr>
      <w:r>
        <w:rPr>
          <w:rFonts w:hint="eastAsia"/>
        </w:rPr>
        <w:t>影响投资者决策的其他重要信息</w:t>
      </w:r>
    </w:p>
    <w:p w:rsidR="00333D64" w:rsidRDefault="00333D64" w:rsidP="00333D64">
      <w:pPr>
        <w:pStyle w:val="-"/>
        <w:ind w:firstLine="420"/>
        <w:rPr>
          <w:rFonts w:hint="eastAsia"/>
        </w:rPr>
      </w:pPr>
      <w:r>
        <w:rPr>
          <w:rFonts w:hint="eastAsia"/>
        </w:rPr>
        <w:t>无。</w:t>
      </w:r>
    </w:p>
    <w:p w:rsidR="00333D64" w:rsidRDefault="00333D64" w:rsidP="00333D64">
      <w:pPr>
        <w:pStyle w:val="-1"/>
        <w:ind w:left="281" w:hanging="281"/>
        <w:rPr>
          <w:rFonts w:hint="eastAsia"/>
        </w:rPr>
      </w:pPr>
      <w:r>
        <w:rPr>
          <w:rFonts w:hint="eastAsia"/>
        </w:rPr>
        <w:t>备查文件目录</w:t>
      </w:r>
    </w:p>
    <w:p w:rsidR="00333D64" w:rsidRDefault="00333D64" w:rsidP="00333D64">
      <w:pPr>
        <w:pStyle w:val="-2"/>
        <w:spacing w:before="312"/>
        <w:rPr>
          <w:rFonts w:hint="eastAsia"/>
        </w:rPr>
      </w:pPr>
      <w:r>
        <w:rPr>
          <w:rFonts w:hint="eastAsia"/>
        </w:rPr>
        <w:t>备查文件目录</w:t>
      </w:r>
    </w:p>
    <w:p w:rsidR="00333D64" w:rsidRDefault="00333D64" w:rsidP="00333D64">
      <w:pPr>
        <w:pStyle w:val="-"/>
        <w:ind w:firstLine="420"/>
        <w:rPr>
          <w:rFonts w:hint="eastAsia"/>
        </w:rPr>
      </w:pPr>
      <w:r>
        <w:rPr>
          <w:rFonts w:hint="eastAsia"/>
        </w:rPr>
        <w:t>1、《南方创业板交易型开放式指数证券投资基金联接基金基金合同》；</w:t>
      </w:r>
    </w:p>
    <w:p w:rsidR="00333D64" w:rsidRDefault="00333D64" w:rsidP="00333D64">
      <w:pPr>
        <w:pStyle w:val="-"/>
        <w:ind w:firstLine="420"/>
        <w:rPr>
          <w:rFonts w:hint="eastAsia"/>
        </w:rPr>
      </w:pPr>
      <w:r>
        <w:rPr>
          <w:rFonts w:hint="eastAsia"/>
        </w:rPr>
        <w:t>2、《南方创业板交易型开放式指数证券投资基金联接基金托管协议》；</w:t>
      </w:r>
    </w:p>
    <w:p w:rsidR="00333D64" w:rsidRDefault="00333D64" w:rsidP="00333D64">
      <w:pPr>
        <w:pStyle w:val="-"/>
        <w:ind w:firstLine="420"/>
        <w:rPr>
          <w:rFonts w:hint="eastAsia"/>
        </w:rPr>
      </w:pPr>
      <w:r>
        <w:rPr>
          <w:rFonts w:hint="eastAsia"/>
        </w:rPr>
        <w:t>3、南方创业板交易型开放式指数证券投资基金联接基金2025年4季度报告原文。</w:t>
      </w:r>
    </w:p>
    <w:p w:rsidR="00333D64" w:rsidRDefault="00333D64" w:rsidP="00333D64">
      <w:pPr>
        <w:pStyle w:val="-2"/>
        <w:spacing w:before="312"/>
        <w:rPr>
          <w:rFonts w:hint="eastAsia"/>
        </w:rPr>
      </w:pPr>
      <w:r>
        <w:rPr>
          <w:rFonts w:hint="eastAsia"/>
        </w:rPr>
        <w:t>存放地点</w:t>
      </w:r>
    </w:p>
    <w:p w:rsidR="00333D64" w:rsidRDefault="00333D64" w:rsidP="00333D64">
      <w:pPr>
        <w:pStyle w:val="-"/>
        <w:ind w:firstLine="420"/>
        <w:rPr>
          <w:rFonts w:hint="eastAsia"/>
        </w:rPr>
      </w:pPr>
      <w:r>
        <w:rPr>
          <w:rFonts w:hint="eastAsia"/>
        </w:rPr>
        <w:t>深圳市福田区莲花街道益田路5999号基金大厦32-42楼。</w:t>
      </w:r>
    </w:p>
    <w:p w:rsidR="00333D64" w:rsidRDefault="00333D64" w:rsidP="00333D64">
      <w:pPr>
        <w:pStyle w:val="-2"/>
        <w:spacing w:before="312"/>
        <w:rPr>
          <w:rFonts w:hint="eastAsia"/>
        </w:rPr>
      </w:pPr>
      <w:r>
        <w:rPr>
          <w:rFonts w:hint="eastAsia"/>
        </w:rPr>
        <w:t>查阅方式</w:t>
      </w:r>
    </w:p>
    <w:p w:rsidR="00333D64" w:rsidRDefault="00333D64" w:rsidP="00333D64">
      <w:pPr>
        <w:pStyle w:val="-"/>
        <w:ind w:firstLine="420"/>
        <w:rPr>
          <w:rFonts w:hint="eastAsia"/>
        </w:rPr>
      </w:pPr>
      <w:r>
        <w:rPr>
          <w:rFonts w:hint="eastAsia"/>
        </w:rPr>
        <w:t>网站：http://www.nffund.com</w:t>
      </w:r>
    </w:p>
    <w:p w:rsidR="003C7DC3" w:rsidRDefault="00333D64" w:rsidP="00333D64">
      <w:bookmarkStart w:id="2" w:name="_GoBack"/>
      <w:bookmarkEnd w:id="2"/>
      <w:r>
        <w:t xml:space="preserve"> </w:t>
      </w:r>
    </w:p>
    <w:sectPr w:rsidR="003C7DC3" w:rsidSect="00225D75">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D64" w:rsidRDefault="00333D64" w:rsidP="00D17C56">
      <w:r>
        <w:separator/>
      </w:r>
    </w:p>
  </w:endnote>
  <w:endnote w:type="continuationSeparator" w:id="0">
    <w:p w:rsidR="00333D64" w:rsidRDefault="00333D6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D64" w:rsidRDefault="00333D6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33D64" w:rsidRPr="00333D64">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33D64">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33D64">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D64" w:rsidRDefault="00333D6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D64" w:rsidRDefault="00333D64" w:rsidP="00D17C56">
      <w:r>
        <w:separator/>
      </w:r>
    </w:p>
  </w:footnote>
  <w:footnote w:type="continuationSeparator" w:id="0">
    <w:p w:rsidR="00333D64" w:rsidRDefault="00333D6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D64" w:rsidRDefault="00333D6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33D64" w:rsidP="00AE3F5B">
    <w:pPr>
      <w:pStyle w:val="a7"/>
      <w:pBdr>
        <w:bottom w:val="single" w:sz="4" w:space="1" w:color="auto"/>
      </w:pBdr>
      <w:jc w:val="right"/>
    </w:pPr>
    <w:r>
      <w:rPr>
        <w:rFonts w:hint="eastAsia"/>
      </w:rPr>
      <w:t>南方创业板交易型开放式指数证券投资基金联接基金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33D64"/>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46BEE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72259-90D6-4C2F-9BAD-0BBDD142E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1516</Words>
  <Characters>8642</Characters>
  <Application>Microsoft Office Word</Application>
  <DocSecurity>0</DocSecurity>
  <Lines>72</Lines>
  <Paragraphs>20</Paragraphs>
  <ScaleCrop>false</ScaleCrop>
  <Company>MC SYSTEM</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2026-01-21T02:27:00Z</dcterms:created>
  <dcterms:modified xsi:type="dcterms:W3CDTF">2026-01-21T02:28:00Z</dcterms:modified>
</cp:coreProperties>
</file>