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211A5">
        <w:rPr>
          <w:rFonts w:ascii="宋体" w:hAnsi="宋体" w:hint="eastAsia"/>
          <w:b/>
          <w:bCs/>
          <w:sz w:val="48"/>
          <w:szCs w:val="30"/>
        </w:rPr>
        <w:t>南方日添益货币市场基金</w:t>
      </w:r>
      <w:r w:rsidR="004211A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211A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211A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211A5">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211A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211A5" w:rsidRDefault="004211A5" w:rsidP="004211A5">
      <w:pPr>
        <w:pStyle w:val="-1"/>
        <w:ind w:left="281" w:hanging="281"/>
        <w:rPr>
          <w:rFonts w:hint="eastAsia"/>
        </w:rPr>
      </w:pPr>
      <w:r>
        <w:rPr>
          <w:rFonts w:hint="eastAsia"/>
        </w:rPr>
        <w:lastRenderedPageBreak/>
        <w:t>重要提示</w:t>
      </w:r>
    </w:p>
    <w:p w:rsidR="004211A5" w:rsidRDefault="004211A5" w:rsidP="004211A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211A5" w:rsidRDefault="004211A5" w:rsidP="004211A5">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4211A5" w:rsidRDefault="004211A5" w:rsidP="004211A5">
      <w:pPr>
        <w:pStyle w:val="-"/>
        <w:ind w:firstLine="420"/>
        <w:rPr>
          <w:rFonts w:hint="eastAsia"/>
        </w:rPr>
      </w:pPr>
      <w:r>
        <w:rPr>
          <w:rFonts w:hint="eastAsia"/>
        </w:rPr>
        <w:t>基金管理人承诺以诚实信用、勤勉尽责的原则管理和运用基金资产，但不保证基金一定盈利。</w:t>
      </w:r>
    </w:p>
    <w:p w:rsidR="004211A5" w:rsidRDefault="004211A5" w:rsidP="004211A5">
      <w:pPr>
        <w:pStyle w:val="-"/>
        <w:ind w:firstLine="420"/>
        <w:rPr>
          <w:rFonts w:hint="eastAsia"/>
        </w:rPr>
      </w:pPr>
      <w:r>
        <w:rPr>
          <w:rFonts w:hint="eastAsia"/>
        </w:rPr>
        <w:t>基金的过往业绩并不代表其未来表现。投资有风险，投资者在作出投资决策前应仔细阅读本基金的招募说明书。</w:t>
      </w:r>
    </w:p>
    <w:p w:rsidR="004211A5" w:rsidRDefault="004211A5" w:rsidP="004211A5">
      <w:pPr>
        <w:pStyle w:val="-"/>
        <w:ind w:firstLine="420"/>
        <w:rPr>
          <w:rFonts w:hint="eastAsia"/>
        </w:rPr>
      </w:pPr>
      <w:r>
        <w:rPr>
          <w:rFonts w:hint="eastAsia"/>
        </w:rPr>
        <w:t>本报告中财务资料未经审计。</w:t>
      </w:r>
    </w:p>
    <w:p w:rsidR="004211A5" w:rsidRDefault="004211A5" w:rsidP="004211A5">
      <w:pPr>
        <w:pStyle w:val="-"/>
        <w:ind w:firstLine="420"/>
        <w:rPr>
          <w:rFonts w:hint="eastAsia"/>
        </w:rPr>
      </w:pPr>
      <w:r>
        <w:rPr>
          <w:rFonts w:hint="eastAsia"/>
        </w:rPr>
        <w:t>本报告期自2025年10月1日起至12月31日止。</w:t>
      </w:r>
    </w:p>
    <w:p w:rsidR="004211A5" w:rsidRDefault="004211A5" w:rsidP="004211A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211A5" w:rsidTr="00E40D03">
        <w:tc>
          <w:tcPr>
            <w:tcW w:w="1661" w:type="dxa"/>
          </w:tcPr>
          <w:p w:rsidR="004211A5" w:rsidRDefault="004211A5" w:rsidP="004211A5">
            <w:pPr>
              <w:jc w:val="left"/>
            </w:pPr>
            <w:r>
              <w:rPr>
                <w:rFonts w:hint="eastAsia"/>
              </w:rPr>
              <w:t>基金简称</w:t>
            </w:r>
          </w:p>
        </w:tc>
        <w:tc>
          <w:tcPr>
            <w:tcW w:w="6645" w:type="dxa"/>
            <w:gridSpan w:val="4"/>
          </w:tcPr>
          <w:p w:rsidR="004211A5" w:rsidRDefault="004211A5" w:rsidP="004211A5">
            <w:pPr>
              <w:jc w:val="left"/>
            </w:pPr>
            <w:r>
              <w:rPr>
                <w:rFonts w:hint="eastAsia"/>
              </w:rPr>
              <w:t>南方日添益货币</w:t>
            </w:r>
          </w:p>
        </w:tc>
      </w:tr>
      <w:tr w:rsidR="004211A5" w:rsidTr="001A42FF">
        <w:tc>
          <w:tcPr>
            <w:tcW w:w="1661" w:type="dxa"/>
          </w:tcPr>
          <w:p w:rsidR="004211A5" w:rsidRDefault="004211A5" w:rsidP="004211A5">
            <w:pPr>
              <w:jc w:val="left"/>
            </w:pPr>
            <w:r>
              <w:rPr>
                <w:rFonts w:hint="eastAsia"/>
              </w:rPr>
              <w:t>基金主代码</w:t>
            </w:r>
          </w:p>
        </w:tc>
        <w:tc>
          <w:tcPr>
            <w:tcW w:w="6645" w:type="dxa"/>
            <w:gridSpan w:val="4"/>
          </w:tcPr>
          <w:p w:rsidR="004211A5" w:rsidRDefault="004211A5" w:rsidP="004211A5">
            <w:pPr>
              <w:jc w:val="left"/>
            </w:pPr>
            <w:r>
              <w:t>002324</w:t>
            </w:r>
          </w:p>
        </w:tc>
      </w:tr>
      <w:tr w:rsidR="004211A5" w:rsidTr="00FA3257">
        <w:tc>
          <w:tcPr>
            <w:tcW w:w="1661" w:type="dxa"/>
          </w:tcPr>
          <w:p w:rsidR="004211A5" w:rsidRDefault="004211A5" w:rsidP="004211A5">
            <w:pPr>
              <w:jc w:val="left"/>
            </w:pPr>
            <w:r>
              <w:rPr>
                <w:rFonts w:hint="eastAsia"/>
              </w:rPr>
              <w:t>交易代码</w:t>
            </w:r>
          </w:p>
        </w:tc>
        <w:tc>
          <w:tcPr>
            <w:tcW w:w="6645" w:type="dxa"/>
            <w:gridSpan w:val="4"/>
          </w:tcPr>
          <w:p w:rsidR="004211A5" w:rsidRDefault="004211A5" w:rsidP="004211A5">
            <w:pPr>
              <w:jc w:val="left"/>
            </w:pPr>
            <w:r>
              <w:t>002324</w:t>
            </w:r>
          </w:p>
        </w:tc>
      </w:tr>
      <w:tr w:rsidR="004211A5" w:rsidTr="00727157">
        <w:tc>
          <w:tcPr>
            <w:tcW w:w="1661" w:type="dxa"/>
          </w:tcPr>
          <w:p w:rsidR="004211A5" w:rsidRDefault="004211A5" w:rsidP="004211A5">
            <w:pPr>
              <w:jc w:val="left"/>
            </w:pPr>
            <w:r>
              <w:rPr>
                <w:rFonts w:hint="eastAsia"/>
              </w:rPr>
              <w:t>基金运作方式</w:t>
            </w:r>
          </w:p>
        </w:tc>
        <w:tc>
          <w:tcPr>
            <w:tcW w:w="6645" w:type="dxa"/>
            <w:gridSpan w:val="4"/>
          </w:tcPr>
          <w:p w:rsidR="004211A5" w:rsidRDefault="004211A5" w:rsidP="004211A5">
            <w:pPr>
              <w:jc w:val="left"/>
            </w:pPr>
            <w:r>
              <w:rPr>
                <w:rFonts w:hint="eastAsia"/>
              </w:rPr>
              <w:t>契约型开放式</w:t>
            </w:r>
          </w:p>
        </w:tc>
      </w:tr>
      <w:tr w:rsidR="004211A5" w:rsidTr="006C067B">
        <w:tc>
          <w:tcPr>
            <w:tcW w:w="1661" w:type="dxa"/>
          </w:tcPr>
          <w:p w:rsidR="004211A5" w:rsidRDefault="004211A5" w:rsidP="004211A5">
            <w:pPr>
              <w:jc w:val="left"/>
            </w:pPr>
            <w:r>
              <w:rPr>
                <w:rFonts w:hint="eastAsia"/>
              </w:rPr>
              <w:t>基金合同生效日</w:t>
            </w:r>
          </w:p>
        </w:tc>
        <w:tc>
          <w:tcPr>
            <w:tcW w:w="6645" w:type="dxa"/>
            <w:gridSpan w:val="4"/>
          </w:tcPr>
          <w:p w:rsidR="004211A5" w:rsidRDefault="004211A5" w:rsidP="004211A5">
            <w:pPr>
              <w:jc w:val="left"/>
            </w:pPr>
            <w:r>
              <w:rPr>
                <w:rFonts w:hint="eastAsia"/>
              </w:rPr>
              <w:t>2016</w:t>
            </w:r>
            <w:r>
              <w:rPr>
                <w:rFonts w:hint="eastAsia"/>
              </w:rPr>
              <w:t>年</w:t>
            </w:r>
            <w:r>
              <w:rPr>
                <w:rFonts w:hint="eastAsia"/>
              </w:rPr>
              <w:t>2</w:t>
            </w:r>
            <w:r>
              <w:rPr>
                <w:rFonts w:hint="eastAsia"/>
              </w:rPr>
              <w:t>月</w:t>
            </w:r>
            <w:r>
              <w:rPr>
                <w:rFonts w:hint="eastAsia"/>
              </w:rPr>
              <w:t>3</w:t>
            </w:r>
            <w:r>
              <w:rPr>
                <w:rFonts w:hint="eastAsia"/>
              </w:rPr>
              <w:t>日</w:t>
            </w:r>
          </w:p>
        </w:tc>
      </w:tr>
      <w:tr w:rsidR="004211A5" w:rsidTr="00B60896">
        <w:tc>
          <w:tcPr>
            <w:tcW w:w="1661" w:type="dxa"/>
          </w:tcPr>
          <w:p w:rsidR="004211A5" w:rsidRDefault="004211A5" w:rsidP="004211A5">
            <w:pPr>
              <w:jc w:val="left"/>
            </w:pPr>
            <w:r>
              <w:rPr>
                <w:rFonts w:hint="eastAsia"/>
              </w:rPr>
              <w:t>报告期末基金份额总额</w:t>
            </w:r>
          </w:p>
        </w:tc>
        <w:tc>
          <w:tcPr>
            <w:tcW w:w="6645" w:type="dxa"/>
            <w:gridSpan w:val="4"/>
          </w:tcPr>
          <w:p w:rsidR="004211A5" w:rsidRDefault="004211A5" w:rsidP="004211A5">
            <w:pPr>
              <w:jc w:val="left"/>
            </w:pPr>
            <w:r>
              <w:rPr>
                <w:rFonts w:hint="eastAsia"/>
              </w:rPr>
              <w:t>8,856,024,349.67</w:t>
            </w:r>
            <w:r>
              <w:rPr>
                <w:rFonts w:hint="eastAsia"/>
              </w:rPr>
              <w:t>份</w:t>
            </w:r>
          </w:p>
        </w:tc>
      </w:tr>
      <w:tr w:rsidR="004211A5" w:rsidTr="00A32A12">
        <w:tc>
          <w:tcPr>
            <w:tcW w:w="1661" w:type="dxa"/>
          </w:tcPr>
          <w:p w:rsidR="004211A5" w:rsidRDefault="004211A5" w:rsidP="004211A5">
            <w:pPr>
              <w:jc w:val="left"/>
            </w:pPr>
            <w:r>
              <w:rPr>
                <w:rFonts w:hint="eastAsia"/>
              </w:rPr>
              <w:t>投资目标</w:t>
            </w:r>
          </w:p>
        </w:tc>
        <w:tc>
          <w:tcPr>
            <w:tcW w:w="6645" w:type="dxa"/>
            <w:gridSpan w:val="4"/>
          </w:tcPr>
          <w:p w:rsidR="004211A5" w:rsidRDefault="004211A5" w:rsidP="004211A5">
            <w:pPr>
              <w:jc w:val="left"/>
            </w:pPr>
            <w:r>
              <w:rPr>
                <w:rFonts w:hint="eastAsia"/>
              </w:rPr>
              <w:t>在控制投资组合风险，保持流动性的前提下，力争为投资人提供稳定的收益。</w:t>
            </w:r>
          </w:p>
        </w:tc>
      </w:tr>
      <w:tr w:rsidR="004211A5" w:rsidTr="00E06C67">
        <w:tc>
          <w:tcPr>
            <w:tcW w:w="1661" w:type="dxa"/>
          </w:tcPr>
          <w:p w:rsidR="004211A5" w:rsidRDefault="004211A5" w:rsidP="004211A5">
            <w:pPr>
              <w:jc w:val="left"/>
            </w:pPr>
            <w:r>
              <w:rPr>
                <w:rFonts w:hint="eastAsia"/>
              </w:rPr>
              <w:t>投资策略</w:t>
            </w:r>
          </w:p>
        </w:tc>
        <w:tc>
          <w:tcPr>
            <w:tcW w:w="6645" w:type="dxa"/>
            <w:gridSpan w:val="4"/>
          </w:tcPr>
          <w:p w:rsidR="004211A5" w:rsidRDefault="004211A5" w:rsidP="004211A5">
            <w:pPr>
              <w:jc w:val="left"/>
            </w:pPr>
            <w:r>
              <w:rPr>
                <w:rFonts w:hint="eastAsia"/>
              </w:rPr>
              <w:t>本基金将采用积极管理型的投资策略，在控制利率风险、尽量降低基金净值波动风险并满足流动性的前提下，提高基金收益。</w:t>
            </w:r>
          </w:p>
        </w:tc>
      </w:tr>
      <w:tr w:rsidR="004211A5" w:rsidTr="00D33152">
        <w:tc>
          <w:tcPr>
            <w:tcW w:w="1661" w:type="dxa"/>
          </w:tcPr>
          <w:p w:rsidR="004211A5" w:rsidRDefault="004211A5" w:rsidP="004211A5">
            <w:pPr>
              <w:jc w:val="left"/>
            </w:pPr>
            <w:r>
              <w:rPr>
                <w:rFonts w:hint="eastAsia"/>
              </w:rPr>
              <w:t>业绩比较基准</w:t>
            </w:r>
          </w:p>
        </w:tc>
        <w:tc>
          <w:tcPr>
            <w:tcW w:w="6645" w:type="dxa"/>
            <w:gridSpan w:val="4"/>
          </w:tcPr>
          <w:p w:rsidR="004211A5" w:rsidRDefault="004211A5" w:rsidP="004211A5">
            <w:pPr>
              <w:jc w:val="left"/>
            </w:pPr>
            <w:r>
              <w:rPr>
                <w:rFonts w:hint="eastAsia"/>
              </w:rPr>
              <w:t>同期中国人民银行公布的七天通知存款利率（税后）</w:t>
            </w:r>
          </w:p>
        </w:tc>
      </w:tr>
      <w:tr w:rsidR="004211A5" w:rsidTr="003D5CB6">
        <w:tc>
          <w:tcPr>
            <w:tcW w:w="1661" w:type="dxa"/>
          </w:tcPr>
          <w:p w:rsidR="004211A5" w:rsidRDefault="004211A5" w:rsidP="004211A5">
            <w:pPr>
              <w:jc w:val="left"/>
            </w:pPr>
            <w:r>
              <w:rPr>
                <w:rFonts w:hint="eastAsia"/>
              </w:rPr>
              <w:t>风险收益特征</w:t>
            </w:r>
          </w:p>
        </w:tc>
        <w:tc>
          <w:tcPr>
            <w:tcW w:w="6645" w:type="dxa"/>
            <w:gridSpan w:val="4"/>
          </w:tcPr>
          <w:p w:rsidR="004211A5" w:rsidRDefault="004211A5" w:rsidP="004211A5">
            <w:pPr>
              <w:jc w:val="left"/>
            </w:pPr>
            <w:r>
              <w:rPr>
                <w:rFonts w:hint="eastAsia"/>
              </w:rPr>
              <w:t>本基金为货币市场基金，其长期平均风险和预期收益率低于股票型基金、混合型基金和债券型基金。</w:t>
            </w:r>
          </w:p>
        </w:tc>
      </w:tr>
      <w:tr w:rsidR="004211A5" w:rsidTr="003B3F3A">
        <w:tc>
          <w:tcPr>
            <w:tcW w:w="1661" w:type="dxa"/>
          </w:tcPr>
          <w:p w:rsidR="004211A5" w:rsidRDefault="004211A5" w:rsidP="004211A5">
            <w:pPr>
              <w:jc w:val="left"/>
            </w:pPr>
            <w:r>
              <w:rPr>
                <w:rFonts w:hint="eastAsia"/>
              </w:rPr>
              <w:t>基金管理人</w:t>
            </w:r>
          </w:p>
        </w:tc>
        <w:tc>
          <w:tcPr>
            <w:tcW w:w="6645" w:type="dxa"/>
            <w:gridSpan w:val="4"/>
          </w:tcPr>
          <w:p w:rsidR="004211A5" w:rsidRDefault="004211A5" w:rsidP="004211A5">
            <w:pPr>
              <w:jc w:val="left"/>
            </w:pPr>
            <w:r>
              <w:rPr>
                <w:rFonts w:hint="eastAsia"/>
              </w:rPr>
              <w:t>南方基金管理股份有限公司</w:t>
            </w:r>
          </w:p>
        </w:tc>
      </w:tr>
      <w:tr w:rsidR="004211A5" w:rsidTr="004211A5">
        <w:tc>
          <w:tcPr>
            <w:tcW w:w="1661" w:type="dxa"/>
          </w:tcPr>
          <w:p w:rsidR="004211A5" w:rsidRDefault="004211A5" w:rsidP="004211A5">
            <w:pPr>
              <w:jc w:val="left"/>
            </w:pPr>
            <w:r>
              <w:rPr>
                <w:rFonts w:hint="eastAsia"/>
              </w:rPr>
              <w:t>基金托管人</w:t>
            </w:r>
          </w:p>
        </w:tc>
        <w:tc>
          <w:tcPr>
            <w:tcW w:w="6645" w:type="dxa"/>
            <w:gridSpan w:val="4"/>
          </w:tcPr>
          <w:p w:rsidR="004211A5" w:rsidRDefault="004211A5" w:rsidP="004211A5">
            <w:pPr>
              <w:jc w:val="left"/>
            </w:pPr>
            <w:r>
              <w:rPr>
                <w:rFonts w:hint="eastAsia"/>
              </w:rPr>
              <w:t>中国农业银行股份有限公司</w:t>
            </w:r>
          </w:p>
        </w:tc>
      </w:tr>
      <w:tr w:rsidR="004211A5" w:rsidTr="004211A5">
        <w:tc>
          <w:tcPr>
            <w:tcW w:w="1661" w:type="dxa"/>
          </w:tcPr>
          <w:p w:rsidR="004211A5" w:rsidRDefault="004211A5" w:rsidP="004211A5">
            <w:pPr>
              <w:jc w:val="left"/>
            </w:pPr>
            <w:r>
              <w:rPr>
                <w:rFonts w:hint="eastAsia"/>
              </w:rPr>
              <w:t>下属分级基金的基金简称</w:t>
            </w:r>
          </w:p>
        </w:tc>
        <w:tc>
          <w:tcPr>
            <w:tcW w:w="1661" w:type="dxa"/>
          </w:tcPr>
          <w:p w:rsidR="004211A5" w:rsidRDefault="004211A5" w:rsidP="004211A5">
            <w:pPr>
              <w:jc w:val="left"/>
            </w:pPr>
            <w:r>
              <w:rPr>
                <w:rFonts w:hint="eastAsia"/>
              </w:rPr>
              <w:t>南方日添益货币</w:t>
            </w:r>
            <w:r>
              <w:rPr>
                <w:rFonts w:hint="eastAsia"/>
              </w:rPr>
              <w:t>A</w:t>
            </w:r>
          </w:p>
        </w:tc>
        <w:tc>
          <w:tcPr>
            <w:tcW w:w="1661" w:type="dxa"/>
          </w:tcPr>
          <w:p w:rsidR="004211A5" w:rsidRDefault="004211A5" w:rsidP="004211A5">
            <w:pPr>
              <w:jc w:val="left"/>
            </w:pPr>
            <w:r>
              <w:rPr>
                <w:rFonts w:hint="eastAsia"/>
              </w:rPr>
              <w:t>南方日添益货币</w:t>
            </w:r>
            <w:r>
              <w:rPr>
                <w:rFonts w:hint="eastAsia"/>
              </w:rPr>
              <w:t>C</w:t>
            </w:r>
          </w:p>
        </w:tc>
        <w:tc>
          <w:tcPr>
            <w:tcW w:w="1661" w:type="dxa"/>
          </w:tcPr>
          <w:p w:rsidR="004211A5" w:rsidRDefault="004211A5" w:rsidP="004211A5">
            <w:pPr>
              <w:jc w:val="left"/>
            </w:pPr>
            <w:r>
              <w:rPr>
                <w:rFonts w:hint="eastAsia"/>
              </w:rPr>
              <w:t>南方日添益货币</w:t>
            </w:r>
            <w:r>
              <w:rPr>
                <w:rFonts w:hint="eastAsia"/>
              </w:rPr>
              <w:t>E</w:t>
            </w:r>
          </w:p>
        </w:tc>
        <w:tc>
          <w:tcPr>
            <w:tcW w:w="1662" w:type="dxa"/>
          </w:tcPr>
          <w:p w:rsidR="004211A5" w:rsidRDefault="004211A5" w:rsidP="004211A5">
            <w:pPr>
              <w:jc w:val="left"/>
            </w:pPr>
            <w:r>
              <w:rPr>
                <w:rFonts w:hint="eastAsia"/>
              </w:rPr>
              <w:t>南方日添益货币</w:t>
            </w:r>
            <w:r>
              <w:rPr>
                <w:rFonts w:hint="eastAsia"/>
              </w:rPr>
              <w:t>F</w:t>
            </w:r>
          </w:p>
        </w:tc>
      </w:tr>
      <w:tr w:rsidR="004211A5" w:rsidTr="004211A5">
        <w:tc>
          <w:tcPr>
            <w:tcW w:w="1661" w:type="dxa"/>
          </w:tcPr>
          <w:p w:rsidR="004211A5" w:rsidRDefault="004211A5" w:rsidP="004211A5">
            <w:pPr>
              <w:jc w:val="left"/>
            </w:pPr>
            <w:r>
              <w:rPr>
                <w:rFonts w:hint="eastAsia"/>
              </w:rPr>
              <w:t>下属分级基金的交易代码</w:t>
            </w:r>
          </w:p>
        </w:tc>
        <w:tc>
          <w:tcPr>
            <w:tcW w:w="1661" w:type="dxa"/>
          </w:tcPr>
          <w:p w:rsidR="004211A5" w:rsidRDefault="004211A5" w:rsidP="004211A5">
            <w:pPr>
              <w:jc w:val="left"/>
            </w:pPr>
            <w:r>
              <w:t>002324</w:t>
            </w:r>
          </w:p>
        </w:tc>
        <w:tc>
          <w:tcPr>
            <w:tcW w:w="1661" w:type="dxa"/>
          </w:tcPr>
          <w:p w:rsidR="004211A5" w:rsidRDefault="004211A5" w:rsidP="004211A5">
            <w:pPr>
              <w:jc w:val="left"/>
            </w:pPr>
            <w:r>
              <w:t>020606</w:t>
            </w:r>
          </w:p>
        </w:tc>
        <w:tc>
          <w:tcPr>
            <w:tcW w:w="1661" w:type="dxa"/>
          </w:tcPr>
          <w:p w:rsidR="004211A5" w:rsidRDefault="004211A5" w:rsidP="004211A5">
            <w:pPr>
              <w:jc w:val="left"/>
            </w:pPr>
            <w:r>
              <w:t>002325</w:t>
            </w:r>
          </w:p>
        </w:tc>
        <w:tc>
          <w:tcPr>
            <w:tcW w:w="1662" w:type="dxa"/>
          </w:tcPr>
          <w:p w:rsidR="004211A5" w:rsidRDefault="004211A5" w:rsidP="004211A5">
            <w:pPr>
              <w:jc w:val="left"/>
            </w:pPr>
            <w:r>
              <w:t>007521</w:t>
            </w:r>
          </w:p>
        </w:tc>
      </w:tr>
      <w:tr w:rsidR="004211A5" w:rsidTr="004211A5">
        <w:tc>
          <w:tcPr>
            <w:tcW w:w="1661" w:type="dxa"/>
          </w:tcPr>
          <w:p w:rsidR="004211A5" w:rsidRDefault="004211A5" w:rsidP="004211A5">
            <w:pPr>
              <w:jc w:val="left"/>
            </w:pPr>
            <w:r>
              <w:rPr>
                <w:rFonts w:hint="eastAsia"/>
              </w:rPr>
              <w:t>报告期末下属分级基金的份</w:t>
            </w:r>
            <w:r>
              <w:rPr>
                <w:rFonts w:hint="eastAsia"/>
              </w:rPr>
              <w:lastRenderedPageBreak/>
              <w:t>额总额</w:t>
            </w:r>
          </w:p>
        </w:tc>
        <w:tc>
          <w:tcPr>
            <w:tcW w:w="1661" w:type="dxa"/>
          </w:tcPr>
          <w:p w:rsidR="004211A5" w:rsidRDefault="004211A5" w:rsidP="004211A5">
            <w:pPr>
              <w:jc w:val="left"/>
            </w:pPr>
            <w:r>
              <w:rPr>
                <w:rFonts w:hint="eastAsia"/>
              </w:rPr>
              <w:lastRenderedPageBreak/>
              <w:t>5,890,596,734.42</w:t>
            </w:r>
            <w:r>
              <w:rPr>
                <w:rFonts w:hint="eastAsia"/>
              </w:rPr>
              <w:t>份</w:t>
            </w:r>
          </w:p>
        </w:tc>
        <w:tc>
          <w:tcPr>
            <w:tcW w:w="1661" w:type="dxa"/>
          </w:tcPr>
          <w:p w:rsidR="004211A5" w:rsidRDefault="004211A5" w:rsidP="004211A5">
            <w:pPr>
              <w:jc w:val="left"/>
            </w:pPr>
            <w:r>
              <w:rPr>
                <w:rFonts w:hint="eastAsia"/>
              </w:rPr>
              <w:t>379,451.86</w:t>
            </w:r>
            <w:r>
              <w:rPr>
                <w:rFonts w:hint="eastAsia"/>
              </w:rPr>
              <w:t>份</w:t>
            </w:r>
          </w:p>
        </w:tc>
        <w:tc>
          <w:tcPr>
            <w:tcW w:w="1661" w:type="dxa"/>
          </w:tcPr>
          <w:p w:rsidR="004211A5" w:rsidRDefault="004211A5" w:rsidP="004211A5">
            <w:pPr>
              <w:jc w:val="left"/>
            </w:pPr>
            <w:r>
              <w:rPr>
                <w:rFonts w:hint="eastAsia"/>
              </w:rPr>
              <w:t>2,350,961,005.25</w:t>
            </w:r>
            <w:r>
              <w:rPr>
                <w:rFonts w:hint="eastAsia"/>
              </w:rPr>
              <w:t>份</w:t>
            </w:r>
          </w:p>
        </w:tc>
        <w:tc>
          <w:tcPr>
            <w:tcW w:w="1662" w:type="dxa"/>
          </w:tcPr>
          <w:p w:rsidR="004211A5" w:rsidRDefault="004211A5" w:rsidP="004211A5">
            <w:pPr>
              <w:jc w:val="left"/>
            </w:pPr>
            <w:r>
              <w:rPr>
                <w:rFonts w:hint="eastAsia"/>
              </w:rPr>
              <w:t>614,087,158.14</w:t>
            </w:r>
            <w:r>
              <w:rPr>
                <w:rFonts w:hint="eastAsia"/>
              </w:rPr>
              <w:t>份</w:t>
            </w:r>
          </w:p>
        </w:tc>
      </w:tr>
    </w:tbl>
    <w:p w:rsidR="004211A5" w:rsidRDefault="004211A5" w:rsidP="004211A5">
      <w:pPr>
        <w:pStyle w:val="-1"/>
        <w:ind w:left="281" w:hanging="281"/>
        <w:rPr>
          <w:rFonts w:hint="eastAsia"/>
        </w:rPr>
      </w:pPr>
      <w:r>
        <w:rPr>
          <w:rFonts w:hint="eastAsia"/>
        </w:rPr>
        <w:lastRenderedPageBreak/>
        <w:t>主要财务指标和基金净值表现</w:t>
      </w:r>
    </w:p>
    <w:p w:rsidR="004211A5" w:rsidRDefault="004211A5" w:rsidP="004211A5">
      <w:pPr>
        <w:pStyle w:val="-2"/>
        <w:spacing w:before="312"/>
        <w:rPr>
          <w:rFonts w:hint="eastAsia"/>
        </w:rPr>
      </w:pPr>
      <w:r>
        <w:rPr>
          <w:rFonts w:hint="eastAsia"/>
        </w:rPr>
        <w:t>主要财务指标</w:t>
      </w:r>
    </w:p>
    <w:p w:rsidR="004211A5" w:rsidRDefault="004211A5" w:rsidP="004211A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4211A5" w:rsidRPr="004211A5" w:rsidRDefault="004211A5" w:rsidP="004211A5">
            <w:pPr>
              <w:jc w:val="center"/>
              <w:rPr>
                <w:b/>
              </w:rPr>
            </w:pPr>
            <w:r w:rsidRPr="004211A5">
              <w:rPr>
                <w:rFonts w:hint="eastAsia"/>
                <w:b/>
              </w:rPr>
              <w:t>主要财务指标</w:t>
            </w:r>
          </w:p>
        </w:tc>
        <w:tc>
          <w:tcPr>
            <w:tcW w:w="6645" w:type="dxa"/>
            <w:gridSpan w:val="4"/>
            <w:tcBorders>
              <w:bottom w:val="single" w:sz="4" w:space="0" w:color="auto"/>
            </w:tcBorders>
          </w:tcPr>
          <w:p w:rsidR="004211A5" w:rsidRPr="004211A5" w:rsidRDefault="004211A5" w:rsidP="004211A5">
            <w:pPr>
              <w:jc w:val="center"/>
              <w:rPr>
                <w:b/>
              </w:rPr>
            </w:pPr>
            <w:r w:rsidRPr="004211A5">
              <w:rPr>
                <w:rFonts w:hint="eastAsia"/>
                <w:b/>
              </w:rPr>
              <w:t>报告期（</w:t>
            </w:r>
            <w:r w:rsidRPr="004211A5">
              <w:rPr>
                <w:rFonts w:hint="eastAsia"/>
                <w:b/>
              </w:rPr>
              <w:t>2025</w:t>
            </w:r>
            <w:r w:rsidRPr="004211A5">
              <w:rPr>
                <w:rFonts w:hint="eastAsia"/>
                <w:b/>
              </w:rPr>
              <w:t>年</w:t>
            </w:r>
            <w:r w:rsidRPr="004211A5">
              <w:rPr>
                <w:rFonts w:hint="eastAsia"/>
                <w:b/>
              </w:rPr>
              <w:t>10</w:t>
            </w:r>
            <w:r w:rsidRPr="004211A5">
              <w:rPr>
                <w:rFonts w:hint="eastAsia"/>
                <w:b/>
              </w:rPr>
              <w:t>月</w:t>
            </w:r>
            <w:r w:rsidRPr="004211A5">
              <w:rPr>
                <w:rFonts w:hint="eastAsia"/>
                <w:b/>
              </w:rPr>
              <w:t>1</w:t>
            </w:r>
            <w:r w:rsidRPr="004211A5">
              <w:rPr>
                <w:rFonts w:hint="eastAsia"/>
                <w:b/>
              </w:rPr>
              <w:t>日－</w:t>
            </w:r>
            <w:r w:rsidRPr="004211A5">
              <w:rPr>
                <w:rFonts w:hint="eastAsia"/>
                <w:b/>
              </w:rPr>
              <w:t>2025</w:t>
            </w:r>
            <w:r w:rsidRPr="004211A5">
              <w:rPr>
                <w:rFonts w:hint="eastAsia"/>
                <w:b/>
              </w:rPr>
              <w:t>年</w:t>
            </w:r>
            <w:r w:rsidRPr="004211A5">
              <w:rPr>
                <w:rFonts w:hint="eastAsia"/>
                <w:b/>
              </w:rPr>
              <w:t>12</w:t>
            </w:r>
            <w:r w:rsidRPr="004211A5">
              <w:rPr>
                <w:rFonts w:hint="eastAsia"/>
                <w:b/>
              </w:rPr>
              <w:t>月</w:t>
            </w:r>
            <w:r w:rsidRPr="004211A5">
              <w:rPr>
                <w:rFonts w:hint="eastAsia"/>
                <w:b/>
              </w:rPr>
              <w:t>31</w:t>
            </w:r>
            <w:r w:rsidRPr="004211A5">
              <w:rPr>
                <w:rFonts w:hint="eastAsia"/>
                <w:b/>
              </w:rPr>
              <w:t>日）</w:t>
            </w:r>
          </w:p>
        </w:tc>
      </w:tr>
      <w:tr w:rsidR="004211A5" w:rsidTr="004211A5">
        <w:tc>
          <w:tcPr>
            <w:tcW w:w="1661" w:type="dxa"/>
            <w:vMerge/>
          </w:tcPr>
          <w:p w:rsidR="004211A5" w:rsidRDefault="004211A5" w:rsidP="004211A5">
            <w:pPr>
              <w:jc w:val="left"/>
            </w:pPr>
          </w:p>
        </w:tc>
        <w:tc>
          <w:tcPr>
            <w:tcW w:w="1661" w:type="dxa"/>
            <w:shd w:val="clear" w:color="auto" w:fill="BFBFBF"/>
          </w:tcPr>
          <w:p w:rsidR="004211A5" w:rsidRPr="004211A5" w:rsidRDefault="004211A5" w:rsidP="004211A5">
            <w:pPr>
              <w:jc w:val="center"/>
              <w:rPr>
                <w:b/>
              </w:rPr>
            </w:pPr>
            <w:r w:rsidRPr="004211A5">
              <w:rPr>
                <w:rFonts w:hint="eastAsia"/>
                <w:b/>
              </w:rPr>
              <w:t>南方日添益货币</w:t>
            </w:r>
            <w:r w:rsidRPr="004211A5">
              <w:rPr>
                <w:rFonts w:hint="eastAsia"/>
                <w:b/>
              </w:rPr>
              <w:t>A</w:t>
            </w:r>
          </w:p>
        </w:tc>
        <w:tc>
          <w:tcPr>
            <w:tcW w:w="1661" w:type="dxa"/>
            <w:shd w:val="clear" w:color="auto" w:fill="BFBFBF"/>
          </w:tcPr>
          <w:p w:rsidR="004211A5" w:rsidRPr="004211A5" w:rsidRDefault="004211A5" w:rsidP="004211A5">
            <w:pPr>
              <w:jc w:val="center"/>
              <w:rPr>
                <w:b/>
              </w:rPr>
            </w:pPr>
            <w:r w:rsidRPr="004211A5">
              <w:rPr>
                <w:rFonts w:hint="eastAsia"/>
                <w:b/>
              </w:rPr>
              <w:t>南方日添益货币</w:t>
            </w:r>
            <w:r w:rsidRPr="004211A5">
              <w:rPr>
                <w:rFonts w:hint="eastAsia"/>
                <w:b/>
              </w:rPr>
              <w:t>C</w:t>
            </w:r>
          </w:p>
        </w:tc>
        <w:tc>
          <w:tcPr>
            <w:tcW w:w="1661" w:type="dxa"/>
            <w:shd w:val="clear" w:color="auto" w:fill="BFBFBF"/>
          </w:tcPr>
          <w:p w:rsidR="004211A5" w:rsidRPr="004211A5" w:rsidRDefault="004211A5" w:rsidP="004211A5">
            <w:pPr>
              <w:jc w:val="center"/>
              <w:rPr>
                <w:b/>
              </w:rPr>
            </w:pPr>
            <w:r w:rsidRPr="004211A5">
              <w:rPr>
                <w:rFonts w:hint="eastAsia"/>
                <w:b/>
              </w:rPr>
              <w:t>南方日添益货币</w:t>
            </w:r>
            <w:r w:rsidRPr="004211A5">
              <w:rPr>
                <w:rFonts w:hint="eastAsia"/>
                <w:b/>
              </w:rPr>
              <w:t>E</w:t>
            </w:r>
          </w:p>
        </w:tc>
        <w:tc>
          <w:tcPr>
            <w:tcW w:w="1662" w:type="dxa"/>
            <w:shd w:val="clear" w:color="auto" w:fill="BFBFBF"/>
          </w:tcPr>
          <w:p w:rsidR="004211A5" w:rsidRPr="004211A5" w:rsidRDefault="004211A5" w:rsidP="004211A5">
            <w:pPr>
              <w:jc w:val="center"/>
              <w:rPr>
                <w:b/>
              </w:rPr>
            </w:pPr>
            <w:r w:rsidRPr="004211A5">
              <w:rPr>
                <w:rFonts w:hint="eastAsia"/>
                <w:b/>
              </w:rPr>
              <w:t>南方日添益货币</w:t>
            </w:r>
            <w:r w:rsidRPr="004211A5">
              <w:rPr>
                <w:rFonts w:hint="eastAsia"/>
                <w:b/>
              </w:rPr>
              <w:t>F</w:t>
            </w:r>
          </w:p>
        </w:tc>
      </w:tr>
      <w:tr w:rsidR="004211A5" w:rsidTr="004211A5">
        <w:tc>
          <w:tcPr>
            <w:tcW w:w="1661" w:type="dxa"/>
          </w:tcPr>
          <w:p w:rsidR="004211A5" w:rsidRDefault="004211A5" w:rsidP="004211A5">
            <w:pPr>
              <w:jc w:val="left"/>
            </w:pPr>
            <w:r>
              <w:rPr>
                <w:rFonts w:hint="eastAsia"/>
              </w:rPr>
              <w:t>1.</w:t>
            </w:r>
            <w:r>
              <w:rPr>
                <w:rFonts w:hint="eastAsia"/>
              </w:rPr>
              <w:t>本期已实现收益</w:t>
            </w:r>
          </w:p>
        </w:tc>
        <w:tc>
          <w:tcPr>
            <w:tcW w:w="1661" w:type="dxa"/>
          </w:tcPr>
          <w:p w:rsidR="004211A5" w:rsidRDefault="004211A5" w:rsidP="004211A5">
            <w:pPr>
              <w:jc w:val="right"/>
            </w:pPr>
            <w:r>
              <w:t>15,363,262.29</w:t>
            </w:r>
          </w:p>
        </w:tc>
        <w:tc>
          <w:tcPr>
            <w:tcW w:w="1661" w:type="dxa"/>
          </w:tcPr>
          <w:p w:rsidR="004211A5" w:rsidRDefault="004211A5" w:rsidP="004211A5">
            <w:pPr>
              <w:jc w:val="right"/>
            </w:pPr>
            <w:r>
              <w:t>4,076.18</w:t>
            </w:r>
          </w:p>
        </w:tc>
        <w:tc>
          <w:tcPr>
            <w:tcW w:w="1661" w:type="dxa"/>
          </w:tcPr>
          <w:p w:rsidR="004211A5" w:rsidRDefault="004211A5" w:rsidP="004211A5">
            <w:pPr>
              <w:jc w:val="right"/>
            </w:pPr>
            <w:r>
              <w:t>7,093,799.06</w:t>
            </w:r>
          </w:p>
        </w:tc>
        <w:tc>
          <w:tcPr>
            <w:tcW w:w="1662" w:type="dxa"/>
          </w:tcPr>
          <w:p w:rsidR="004211A5" w:rsidRDefault="004211A5" w:rsidP="004211A5">
            <w:pPr>
              <w:jc w:val="right"/>
            </w:pPr>
            <w:r>
              <w:t>1,877,082.90</w:t>
            </w:r>
          </w:p>
        </w:tc>
      </w:tr>
      <w:tr w:rsidR="004211A5" w:rsidTr="004211A5">
        <w:tc>
          <w:tcPr>
            <w:tcW w:w="1661" w:type="dxa"/>
          </w:tcPr>
          <w:p w:rsidR="004211A5" w:rsidRDefault="004211A5" w:rsidP="004211A5">
            <w:pPr>
              <w:jc w:val="left"/>
            </w:pPr>
            <w:r>
              <w:rPr>
                <w:rFonts w:hint="eastAsia"/>
              </w:rPr>
              <w:t>2.</w:t>
            </w:r>
            <w:r>
              <w:rPr>
                <w:rFonts w:hint="eastAsia"/>
              </w:rPr>
              <w:t>本期利润</w:t>
            </w:r>
          </w:p>
        </w:tc>
        <w:tc>
          <w:tcPr>
            <w:tcW w:w="1661" w:type="dxa"/>
          </w:tcPr>
          <w:p w:rsidR="004211A5" w:rsidRDefault="004211A5" w:rsidP="004211A5">
            <w:pPr>
              <w:jc w:val="right"/>
            </w:pPr>
            <w:r>
              <w:t>15,363,262.29</w:t>
            </w:r>
          </w:p>
        </w:tc>
        <w:tc>
          <w:tcPr>
            <w:tcW w:w="1661" w:type="dxa"/>
          </w:tcPr>
          <w:p w:rsidR="004211A5" w:rsidRDefault="004211A5" w:rsidP="004211A5">
            <w:pPr>
              <w:jc w:val="right"/>
            </w:pPr>
            <w:r>
              <w:t>4,076.18</w:t>
            </w:r>
          </w:p>
        </w:tc>
        <w:tc>
          <w:tcPr>
            <w:tcW w:w="1661" w:type="dxa"/>
          </w:tcPr>
          <w:p w:rsidR="004211A5" w:rsidRDefault="004211A5" w:rsidP="004211A5">
            <w:pPr>
              <w:jc w:val="right"/>
            </w:pPr>
            <w:r>
              <w:t>7,093,799.06</w:t>
            </w:r>
          </w:p>
        </w:tc>
        <w:tc>
          <w:tcPr>
            <w:tcW w:w="1662" w:type="dxa"/>
          </w:tcPr>
          <w:p w:rsidR="004211A5" w:rsidRDefault="004211A5" w:rsidP="004211A5">
            <w:pPr>
              <w:jc w:val="right"/>
            </w:pPr>
            <w:r>
              <w:t>1,877,082.90</w:t>
            </w:r>
          </w:p>
        </w:tc>
      </w:tr>
      <w:tr w:rsidR="004211A5" w:rsidTr="004211A5">
        <w:tc>
          <w:tcPr>
            <w:tcW w:w="1661" w:type="dxa"/>
          </w:tcPr>
          <w:p w:rsidR="004211A5" w:rsidRDefault="004211A5" w:rsidP="004211A5">
            <w:pPr>
              <w:jc w:val="left"/>
            </w:pPr>
            <w:r>
              <w:rPr>
                <w:rFonts w:hint="eastAsia"/>
              </w:rPr>
              <w:t>3.</w:t>
            </w:r>
            <w:r>
              <w:rPr>
                <w:rFonts w:hint="eastAsia"/>
              </w:rPr>
              <w:t>期末基金资产净值</w:t>
            </w:r>
          </w:p>
        </w:tc>
        <w:tc>
          <w:tcPr>
            <w:tcW w:w="1661" w:type="dxa"/>
          </w:tcPr>
          <w:p w:rsidR="004211A5" w:rsidRDefault="004211A5" w:rsidP="004211A5">
            <w:pPr>
              <w:jc w:val="right"/>
            </w:pPr>
            <w:r>
              <w:t>5,890,596,734.42</w:t>
            </w:r>
          </w:p>
        </w:tc>
        <w:tc>
          <w:tcPr>
            <w:tcW w:w="1661" w:type="dxa"/>
          </w:tcPr>
          <w:p w:rsidR="004211A5" w:rsidRDefault="004211A5" w:rsidP="004211A5">
            <w:pPr>
              <w:jc w:val="right"/>
            </w:pPr>
            <w:r>
              <w:t>379,451.86</w:t>
            </w:r>
          </w:p>
        </w:tc>
        <w:tc>
          <w:tcPr>
            <w:tcW w:w="1661" w:type="dxa"/>
          </w:tcPr>
          <w:p w:rsidR="004211A5" w:rsidRDefault="004211A5" w:rsidP="004211A5">
            <w:pPr>
              <w:jc w:val="right"/>
            </w:pPr>
            <w:r>
              <w:t>2,350,961,005.25</w:t>
            </w:r>
          </w:p>
        </w:tc>
        <w:tc>
          <w:tcPr>
            <w:tcW w:w="1662" w:type="dxa"/>
          </w:tcPr>
          <w:p w:rsidR="004211A5" w:rsidRDefault="004211A5" w:rsidP="004211A5">
            <w:pPr>
              <w:jc w:val="right"/>
            </w:pPr>
            <w:r>
              <w:t>614,087,158.14</w:t>
            </w:r>
          </w:p>
        </w:tc>
      </w:tr>
    </w:tbl>
    <w:p w:rsidR="004211A5" w:rsidRDefault="004211A5" w:rsidP="004211A5">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4211A5" w:rsidRDefault="004211A5" w:rsidP="004211A5">
      <w:pPr>
        <w:pStyle w:val="-"/>
        <w:ind w:firstLine="420"/>
        <w:rPr>
          <w:rFonts w:hint="eastAsia"/>
        </w:rPr>
      </w:pPr>
      <w:r>
        <w:rPr>
          <w:rFonts w:hint="eastAsia"/>
        </w:rPr>
        <w:t>2、本基金无持有人认购或交易基金的各项费用。</w:t>
      </w:r>
    </w:p>
    <w:p w:rsidR="004211A5" w:rsidRDefault="004211A5" w:rsidP="004211A5">
      <w:pPr>
        <w:pStyle w:val="-2"/>
        <w:spacing w:before="312"/>
        <w:rPr>
          <w:rFonts w:hint="eastAsia"/>
        </w:rPr>
      </w:pPr>
      <w:r>
        <w:rPr>
          <w:rFonts w:hint="eastAsia"/>
        </w:rPr>
        <w:t>基金净值表现</w:t>
      </w:r>
    </w:p>
    <w:p w:rsidR="004211A5" w:rsidRDefault="004211A5" w:rsidP="004211A5">
      <w:pPr>
        <w:pStyle w:val="-3"/>
        <w:spacing w:before="156" w:after="156"/>
        <w:rPr>
          <w:rFonts w:hint="eastAsia"/>
        </w:rPr>
      </w:pPr>
      <w:r>
        <w:rPr>
          <w:rFonts w:hint="eastAsia"/>
        </w:rPr>
        <w:t>本报告期基金份额净值增长率及其与同期业绩比较基准收益率的比较</w:t>
      </w:r>
    </w:p>
    <w:p w:rsidR="004211A5" w:rsidRDefault="004211A5" w:rsidP="004211A5">
      <w:pPr>
        <w:pStyle w:val="-"/>
        <w:ind w:firstLine="420"/>
        <w:rPr>
          <w:rFonts w:hint="eastAsia"/>
        </w:rPr>
      </w:pPr>
      <w:r>
        <w:rPr>
          <w:rFonts w:hint="eastAsia"/>
        </w:rPr>
        <w:t>南方日添益货币A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186" w:type="dxa"/>
          </w:tcPr>
          <w:p w:rsidR="004211A5" w:rsidRPr="004211A5" w:rsidRDefault="004211A5" w:rsidP="004211A5">
            <w:pPr>
              <w:jc w:val="center"/>
              <w:rPr>
                <w:b/>
              </w:rPr>
            </w:pPr>
            <w:r w:rsidRPr="004211A5">
              <w:rPr>
                <w:rFonts w:hint="eastAsia"/>
                <w:b/>
              </w:rPr>
              <w:t>阶段</w:t>
            </w:r>
          </w:p>
        </w:tc>
        <w:tc>
          <w:tcPr>
            <w:tcW w:w="1186" w:type="dxa"/>
          </w:tcPr>
          <w:p w:rsidR="004211A5" w:rsidRPr="004211A5" w:rsidRDefault="004211A5" w:rsidP="004211A5">
            <w:pPr>
              <w:jc w:val="center"/>
              <w:rPr>
                <w:b/>
              </w:rPr>
            </w:pPr>
            <w:r w:rsidRPr="004211A5">
              <w:rPr>
                <w:rFonts w:hint="eastAsia"/>
                <w:b/>
              </w:rPr>
              <w:t>净值收益率①</w:t>
            </w:r>
          </w:p>
        </w:tc>
        <w:tc>
          <w:tcPr>
            <w:tcW w:w="1186" w:type="dxa"/>
          </w:tcPr>
          <w:p w:rsidR="004211A5" w:rsidRPr="004211A5" w:rsidRDefault="004211A5" w:rsidP="004211A5">
            <w:pPr>
              <w:jc w:val="center"/>
              <w:rPr>
                <w:b/>
              </w:rPr>
            </w:pPr>
            <w:r w:rsidRPr="004211A5">
              <w:rPr>
                <w:rFonts w:hint="eastAsia"/>
                <w:b/>
              </w:rPr>
              <w:t>净值收益率标准差②</w:t>
            </w:r>
          </w:p>
        </w:tc>
        <w:tc>
          <w:tcPr>
            <w:tcW w:w="1187" w:type="dxa"/>
          </w:tcPr>
          <w:p w:rsidR="004211A5" w:rsidRPr="004211A5" w:rsidRDefault="004211A5" w:rsidP="004211A5">
            <w:pPr>
              <w:jc w:val="center"/>
              <w:rPr>
                <w:b/>
              </w:rPr>
            </w:pPr>
            <w:r w:rsidRPr="004211A5">
              <w:rPr>
                <w:rFonts w:hint="eastAsia"/>
                <w:b/>
              </w:rPr>
              <w:t>业绩比较基准收益率③</w:t>
            </w:r>
          </w:p>
        </w:tc>
        <w:tc>
          <w:tcPr>
            <w:tcW w:w="1187" w:type="dxa"/>
          </w:tcPr>
          <w:p w:rsidR="004211A5" w:rsidRPr="004211A5" w:rsidRDefault="004211A5" w:rsidP="004211A5">
            <w:pPr>
              <w:jc w:val="center"/>
              <w:rPr>
                <w:b/>
              </w:rPr>
            </w:pPr>
            <w:r w:rsidRPr="004211A5">
              <w:rPr>
                <w:rFonts w:hint="eastAsia"/>
                <w:b/>
              </w:rPr>
              <w:t>业绩比较基准收益率标准差④</w:t>
            </w:r>
          </w:p>
        </w:tc>
        <w:tc>
          <w:tcPr>
            <w:tcW w:w="1187" w:type="dxa"/>
          </w:tcPr>
          <w:p w:rsidR="004211A5" w:rsidRPr="004211A5" w:rsidRDefault="004211A5" w:rsidP="004211A5">
            <w:pPr>
              <w:jc w:val="center"/>
              <w:rPr>
                <w:b/>
              </w:rPr>
            </w:pPr>
            <w:r w:rsidRPr="004211A5">
              <w:rPr>
                <w:rFonts w:hint="eastAsia"/>
                <w:b/>
              </w:rPr>
              <w:t>①</w:t>
            </w:r>
            <w:r w:rsidRPr="004211A5">
              <w:rPr>
                <w:rFonts w:hint="eastAsia"/>
                <w:b/>
              </w:rPr>
              <w:t>-</w:t>
            </w:r>
            <w:r w:rsidRPr="004211A5">
              <w:rPr>
                <w:rFonts w:hint="eastAsia"/>
                <w:b/>
              </w:rPr>
              <w:t>③</w:t>
            </w:r>
          </w:p>
        </w:tc>
        <w:tc>
          <w:tcPr>
            <w:tcW w:w="1187" w:type="dxa"/>
          </w:tcPr>
          <w:p w:rsidR="004211A5" w:rsidRPr="004211A5" w:rsidRDefault="004211A5" w:rsidP="004211A5">
            <w:pPr>
              <w:jc w:val="center"/>
              <w:rPr>
                <w:b/>
              </w:rPr>
            </w:pPr>
            <w:r w:rsidRPr="004211A5">
              <w:rPr>
                <w:rFonts w:hint="eastAsia"/>
                <w:b/>
              </w:rPr>
              <w:t>②</w:t>
            </w:r>
            <w:r w:rsidRPr="004211A5">
              <w:rPr>
                <w:rFonts w:hint="eastAsia"/>
                <w:b/>
              </w:rPr>
              <w:t>-</w:t>
            </w:r>
            <w:r w:rsidRPr="004211A5">
              <w:rPr>
                <w:rFonts w:hint="eastAsia"/>
                <w:b/>
              </w:rPr>
              <w:t>④</w:t>
            </w:r>
          </w:p>
        </w:tc>
      </w:tr>
      <w:tr w:rsidR="004211A5" w:rsidTr="004211A5">
        <w:tc>
          <w:tcPr>
            <w:tcW w:w="1186" w:type="dxa"/>
          </w:tcPr>
          <w:p w:rsidR="004211A5" w:rsidRDefault="004211A5" w:rsidP="004211A5">
            <w:pPr>
              <w:jc w:val="left"/>
            </w:pPr>
            <w:r>
              <w:rPr>
                <w:rFonts w:hint="eastAsia"/>
              </w:rPr>
              <w:t>过去三个月</w:t>
            </w:r>
          </w:p>
        </w:tc>
        <w:tc>
          <w:tcPr>
            <w:tcW w:w="1186" w:type="dxa"/>
          </w:tcPr>
          <w:p w:rsidR="004211A5" w:rsidRDefault="004211A5" w:rsidP="004211A5">
            <w:pPr>
              <w:jc w:val="right"/>
            </w:pPr>
            <w:r>
              <w:t>0.2613%</w:t>
            </w:r>
          </w:p>
        </w:tc>
        <w:tc>
          <w:tcPr>
            <w:tcW w:w="1186" w:type="dxa"/>
          </w:tcPr>
          <w:p w:rsidR="004211A5" w:rsidRDefault="004211A5" w:rsidP="004211A5">
            <w:pPr>
              <w:jc w:val="right"/>
            </w:pPr>
            <w:r>
              <w:t>0.0002%</w:t>
            </w:r>
          </w:p>
        </w:tc>
        <w:tc>
          <w:tcPr>
            <w:tcW w:w="1187" w:type="dxa"/>
          </w:tcPr>
          <w:p w:rsidR="004211A5" w:rsidRDefault="004211A5" w:rsidP="004211A5">
            <w:pPr>
              <w:jc w:val="right"/>
            </w:pPr>
            <w:r>
              <w:t>0.3456%</w:t>
            </w:r>
          </w:p>
        </w:tc>
        <w:tc>
          <w:tcPr>
            <w:tcW w:w="1187" w:type="dxa"/>
          </w:tcPr>
          <w:p w:rsidR="004211A5" w:rsidRDefault="004211A5" w:rsidP="004211A5">
            <w:pPr>
              <w:jc w:val="right"/>
            </w:pPr>
            <w:r>
              <w:t>0.0000%</w:t>
            </w:r>
          </w:p>
        </w:tc>
        <w:tc>
          <w:tcPr>
            <w:tcW w:w="1187" w:type="dxa"/>
          </w:tcPr>
          <w:p w:rsidR="004211A5" w:rsidRDefault="004211A5" w:rsidP="004211A5">
            <w:pPr>
              <w:jc w:val="right"/>
            </w:pPr>
            <w:r>
              <w:t>-0.0843%</w:t>
            </w:r>
          </w:p>
        </w:tc>
        <w:tc>
          <w:tcPr>
            <w:tcW w:w="1187" w:type="dxa"/>
          </w:tcPr>
          <w:p w:rsidR="004211A5" w:rsidRDefault="004211A5" w:rsidP="004211A5">
            <w:pPr>
              <w:jc w:val="right"/>
            </w:pPr>
            <w:r>
              <w:t>0.0002%</w:t>
            </w:r>
          </w:p>
        </w:tc>
      </w:tr>
      <w:tr w:rsidR="004211A5" w:rsidTr="004211A5">
        <w:tc>
          <w:tcPr>
            <w:tcW w:w="1186" w:type="dxa"/>
          </w:tcPr>
          <w:p w:rsidR="004211A5" w:rsidRDefault="004211A5" w:rsidP="004211A5">
            <w:pPr>
              <w:jc w:val="left"/>
            </w:pPr>
            <w:r>
              <w:rPr>
                <w:rFonts w:hint="eastAsia"/>
              </w:rPr>
              <w:t>过去六个月</w:t>
            </w:r>
          </w:p>
        </w:tc>
        <w:tc>
          <w:tcPr>
            <w:tcW w:w="1186" w:type="dxa"/>
          </w:tcPr>
          <w:p w:rsidR="004211A5" w:rsidRDefault="004211A5" w:rsidP="004211A5">
            <w:pPr>
              <w:jc w:val="right"/>
            </w:pPr>
            <w:r>
              <w:t>0.5305%</w:t>
            </w:r>
          </w:p>
        </w:tc>
        <w:tc>
          <w:tcPr>
            <w:tcW w:w="1186" w:type="dxa"/>
          </w:tcPr>
          <w:p w:rsidR="004211A5" w:rsidRDefault="004211A5" w:rsidP="004211A5">
            <w:pPr>
              <w:jc w:val="right"/>
            </w:pPr>
            <w:r>
              <w:t>0.0003%</w:t>
            </w:r>
          </w:p>
        </w:tc>
        <w:tc>
          <w:tcPr>
            <w:tcW w:w="1187" w:type="dxa"/>
          </w:tcPr>
          <w:p w:rsidR="004211A5" w:rsidRDefault="004211A5" w:rsidP="004211A5">
            <w:pPr>
              <w:jc w:val="right"/>
            </w:pPr>
            <w:r>
              <w:t>0.6924%</w:t>
            </w:r>
          </w:p>
        </w:tc>
        <w:tc>
          <w:tcPr>
            <w:tcW w:w="1187" w:type="dxa"/>
          </w:tcPr>
          <w:p w:rsidR="004211A5" w:rsidRDefault="004211A5" w:rsidP="004211A5">
            <w:pPr>
              <w:jc w:val="right"/>
            </w:pPr>
            <w:r>
              <w:t>0.0000%</w:t>
            </w:r>
          </w:p>
        </w:tc>
        <w:tc>
          <w:tcPr>
            <w:tcW w:w="1187" w:type="dxa"/>
          </w:tcPr>
          <w:p w:rsidR="004211A5" w:rsidRDefault="004211A5" w:rsidP="004211A5">
            <w:pPr>
              <w:jc w:val="right"/>
            </w:pPr>
            <w:r>
              <w:t>-0.1619%</w:t>
            </w:r>
          </w:p>
        </w:tc>
        <w:tc>
          <w:tcPr>
            <w:tcW w:w="1187" w:type="dxa"/>
          </w:tcPr>
          <w:p w:rsidR="004211A5" w:rsidRDefault="004211A5" w:rsidP="004211A5">
            <w:pPr>
              <w:jc w:val="right"/>
            </w:pPr>
            <w:r>
              <w:t>0.0003%</w:t>
            </w:r>
          </w:p>
        </w:tc>
      </w:tr>
      <w:tr w:rsidR="004211A5" w:rsidTr="004211A5">
        <w:tc>
          <w:tcPr>
            <w:tcW w:w="1186" w:type="dxa"/>
          </w:tcPr>
          <w:p w:rsidR="004211A5" w:rsidRDefault="004211A5" w:rsidP="004211A5">
            <w:pPr>
              <w:jc w:val="left"/>
            </w:pPr>
            <w:r>
              <w:rPr>
                <w:rFonts w:hint="eastAsia"/>
              </w:rPr>
              <w:t>过去一年</w:t>
            </w:r>
          </w:p>
        </w:tc>
        <w:tc>
          <w:tcPr>
            <w:tcW w:w="1186" w:type="dxa"/>
          </w:tcPr>
          <w:p w:rsidR="004211A5" w:rsidRDefault="004211A5" w:rsidP="004211A5">
            <w:pPr>
              <w:jc w:val="right"/>
            </w:pPr>
            <w:r>
              <w:t>1.1533%</w:t>
            </w:r>
          </w:p>
        </w:tc>
        <w:tc>
          <w:tcPr>
            <w:tcW w:w="1186" w:type="dxa"/>
          </w:tcPr>
          <w:p w:rsidR="004211A5" w:rsidRDefault="004211A5" w:rsidP="004211A5">
            <w:pPr>
              <w:jc w:val="right"/>
            </w:pPr>
            <w:r>
              <w:t>0.0006%</w:t>
            </w:r>
          </w:p>
        </w:tc>
        <w:tc>
          <w:tcPr>
            <w:tcW w:w="1187" w:type="dxa"/>
          </w:tcPr>
          <w:p w:rsidR="004211A5" w:rsidRDefault="004211A5" w:rsidP="004211A5">
            <w:pPr>
              <w:jc w:val="right"/>
            </w:pPr>
            <w:r>
              <w:t>1.3781%</w:t>
            </w:r>
          </w:p>
        </w:tc>
        <w:tc>
          <w:tcPr>
            <w:tcW w:w="1187" w:type="dxa"/>
          </w:tcPr>
          <w:p w:rsidR="004211A5" w:rsidRDefault="004211A5" w:rsidP="004211A5">
            <w:pPr>
              <w:jc w:val="right"/>
            </w:pPr>
            <w:r>
              <w:t>0.0000%</w:t>
            </w:r>
          </w:p>
        </w:tc>
        <w:tc>
          <w:tcPr>
            <w:tcW w:w="1187" w:type="dxa"/>
          </w:tcPr>
          <w:p w:rsidR="004211A5" w:rsidRDefault="004211A5" w:rsidP="004211A5">
            <w:pPr>
              <w:jc w:val="right"/>
            </w:pPr>
            <w:r>
              <w:t>-0.2248%</w:t>
            </w:r>
          </w:p>
        </w:tc>
        <w:tc>
          <w:tcPr>
            <w:tcW w:w="1187" w:type="dxa"/>
          </w:tcPr>
          <w:p w:rsidR="004211A5" w:rsidRDefault="004211A5" w:rsidP="004211A5">
            <w:pPr>
              <w:jc w:val="right"/>
            </w:pPr>
            <w:r>
              <w:t>0.0006%</w:t>
            </w:r>
          </w:p>
        </w:tc>
      </w:tr>
      <w:tr w:rsidR="004211A5" w:rsidTr="004211A5">
        <w:tc>
          <w:tcPr>
            <w:tcW w:w="1186" w:type="dxa"/>
          </w:tcPr>
          <w:p w:rsidR="004211A5" w:rsidRDefault="004211A5" w:rsidP="004211A5">
            <w:pPr>
              <w:jc w:val="left"/>
            </w:pPr>
            <w:r>
              <w:rPr>
                <w:rFonts w:hint="eastAsia"/>
              </w:rPr>
              <w:t>过去三年</w:t>
            </w:r>
          </w:p>
        </w:tc>
        <w:tc>
          <w:tcPr>
            <w:tcW w:w="1186" w:type="dxa"/>
          </w:tcPr>
          <w:p w:rsidR="004211A5" w:rsidRDefault="004211A5" w:rsidP="004211A5">
            <w:pPr>
              <w:jc w:val="right"/>
            </w:pPr>
            <w:r>
              <w:t>4.8098%</w:t>
            </w:r>
          </w:p>
        </w:tc>
        <w:tc>
          <w:tcPr>
            <w:tcW w:w="1186" w:type="dxa"/>
          </w:tcPr>
          <w:p w:rsidR="004211A5" w:rsidRDefault="004211A5" w:rsidP="004211A5">
            <w:pPr>
              <w:jc w:val="right"/>
            </w:pPr>
            <w:r>
              <w:t>0.0011%</w:t>
            </w:r>
          </w:p>
        </w:tc>
        <w:tc>
          <w:tcPr>
            <w:tcW w:w="1187" w:type="dxa"/>
          </w:tcPr>
          <w:p w:rsidR="004211A5" w:rsidRDefault="004211A5" w:rsidP="004211A5">
            <w:pPr>
              <w:jc w:val="right"/>
            </w:pPr>
            <w:r>
              <w:t>4.1955%</w:t>
            </w:r>
          </w:p>
        </w:tc>
        <w:tc>
          <w:tcPr>
            <w:tcW w:w="1187" w:type="dxa"/>
          </w:tcPr>
          <w:p w:rsidR="004211A5" w:rsidRDefault="004211A5" w:rsidP="004211A5">
            <w:pPr>
              <w:jc w:val="right"/>
            </w:pPr>
            <w:r>
              <w:t>0.0000%</w:t>
            </w:r>
          </w:p>
        </w:tc>
        <w:tc>
          <w:tcPr>
            <w:tcW w:w="1187" w:type="dxa"/>
          </w:tcPr>
          <w:p w:rsidR="004211A5" w:rsidRDefault="004211A5" w:rsidP="004211A5">
            <w:pPr>
              <w:jc w:val="right"/>
            </w:pPr>
            <w:r>
              <w:t>0.6143%</w:t>
            </w:r>
          </w:p>
        </w:tc>
        <w:tc>
          <w:tcPr>
            <w:tcW w:w="1187" w:type="dxa"/>
          </w:tcPr>
          <w:p w:rsidR="004211A5" w:rsidRDefault="004211A5" w:rsidP="004211A5">
            <w:pPr>
              <w:jc w:val="right"/>
            </w:pPr>
            <w:r>
              <w:t>0.0011%</w:t>
            </w:r>
          </w:p>
        </w:tc>
      </w:tr>
      <w:tr w:rsidR="004211A5" w:rsidTr="004211A5">
        <w:tc>
          <w:tcPr>
            <w:tcW w:w="1186" w:type="dxa"/>
          </w:tcPr>
          <w:p w:rsidR="004211A5" w:rsidRDefault="004211A5" w:rsidP="004211A5">
            <w:pPr>
              <w:jc w:val="left"/>
            </w:pPr>
            <w:r>
              <w:rPr>
                <w:rFonts w:hint="eastAsia"/>
              </w:rPr>
              <w:t>过去五年</w:t>
            </w:r>
          </w:p>
        </w:tc>
        <w:tc>
          <w:tcPr>
            <w:tcW w:w="1186" w:type="dxa"/>
          </w:tcPr>
          <w:p w:rsidR="004211A5" w:rsidRDefault="004211A5" w:rsidP="004211A5">
            <w:pPr>
              <w:jc w:val="right"/>
            </w:pPr>
            <w:r>
              <w:t>8.9679%</w:t>
            </w:r>
          </w:p>
        </w:tc>
        <w:tc>
          <w:tcPr>
            <w:tcW w:w="1186" w:type="dxa"/>
          </w:tcPr>
          <w:p w:rsidR="004211A5" w:rsidRDefault="004211A5" w:rsidP="004211A5">
            <w:pPr>
              <w:jc w:val="right"/>
            </w:pPr>
            <w:r>
              <w:t>0.0013%</w:t>
            </w:r>
          </w:p>
        </w:tc>
        <w:tc>
          <w:tcPr>
            <w:tcW w:w="1187" w:type="dxa"/>
          </w:tcPr>
          <w:p w:rsidR="004211A5" w:rsidRDefault="004211A5" w:rsidP="004211A5">
            <w:pPr>
              <w:jc w:val="right"/>
            </w:pPr>
            <w:r>
              <w:t>7.0872%</w:t>
            </w:r>
          </w:p>
        </w:tc>
        <w:tc>
          <w:tcPr>
            <w:tcW w:w="1187" w:type="dxa"/>
          </w:tcPr>
          <w:p w:rsidR="004211A5" w:rsidRDefault="004211A5" w:rsidP="004211A5">
            <w:pPr>
              <w:jc w:val="right"/>
            </w:pPr>
            <w:r>
              <w:t>0.0000%</w:t>
            </w:r>
          </w:p>
        </w:tc>
        <w:tc>
          <w:tcPr>
            <w:tcW w:w="1187" w:type="dxa"/>
          </w:tcPr>
          <w:p w:rsidR="004211A5" w:rsidRDefault="004211A5" w:rsidP="004211A5">
            <w:pPr>
              <w:jc w:val="right"/>
            </w:pPr>
            <w:r>
              <w:t>1.8807%</w:t>
            </w:r>
          </w:p>
        </w:tc>
        <w:tc>
          <w:tcPr>
            <w:tcW w:w="1187" w:type="dxa"/>
          </w:tcPr>
          <w:p w:rsidR="004211A5" w:rsidRDefault="004211A5" w:rsidP="004211A5">
            <w:pPr>
              <w:jc w:val="right"/>
            </w:pPr>
            <w:r>
              <w:t>0.0013%</w:t>
            </w:r>
          </w:p>
        </w:tc>
      </w:tr>
      <w:tr w:rsidR="004211A5" w:rsidTr="004211A5">
        <w:tc>
          <w:tcPr>
            <w:tcW w:w="1186" w:type="dxa"/>
          </w:tcPr>
          <w:p w:rsidR="004211A5" w:rsidRDefault="004211A5" w:rsidP="004211A5">
            <w:pPr>
              <w:jc w:val="left"/>
            </w:pPr>
            <w:r>
              <w:rPr>
                <w:rFonts w:hint="eastAsia"/>
              </w:rPr>
              <w:t>自基金合同生效起至今</w:t>
            </w:r>
          </w:p>
        </w:tc>
        <w:tc>
          <w:tcPr>
            <w:tcW w:w="1186" w:type="dxa"/>
          </w:tcPr>
          <w:p w:rsidR="004211A5" w:rsidRDefault="004211A5" w:rsidP="004211A5">
            <w:pPr>
              <w:jc w:val="right"/>
            </w:pPr>
            <w:r>
              <w:t>25.7651%</w:t>
            </w:r>
          </w:p>
        </w:tc>
        <w:tc>
          <w:tcPr>
            <w:tcW w:w="1186" w:type="dxa"/>
          </w:tcPr>
          <w:p w:rsidR="004211A5" w:rsidRDefault="004211A5" w:rsidP="004211A5">
            <w:pPr>
              <w:jc w:val="right"/>
            </w:pPr>
            <w:r>
              <w:t>0.0028%</w:t>
            </w:r>
          </w:p>
        </w:tc>
        <w:tc>
          <w:tcPr>
            <w:tcW w:w="1187" w:type="dxa"/>
          </w:tcPr>
          <w:p w:rsidR="004211A5" w:rsidRDefault="004211A5" w:rsidP="004211A5">
            <w:pPr>
              <w:jc w:val="right"/>
            </w:pPr>
            <w:r>
              <w:t>14.5393%</w:t>
            </w:r>
          </w:p>
        </w:tc>
        <w:tc>
          <w:tcPr>
            <w:tcW w:w="1187" w:type="dxa"/>
          </w:tcPr>
          <w:p w:rsidR="004211A5" w:rsidRDefault="004211A5" w:rsidP="004211A5">
            <w:pPr>
              <w:jc w:val="right"/>
            </w:pPr>
            <w:r>
              <w:t>0.0000%</w:t>
            </w:r>
          </w:p>
        </w:tc>
        <w:tc>
          <w:tcPr>
            <w:tcW w:w="1187" w:type="dxa"/>
          </w:tcPr>
          <w:p w:rsidR="004211A5" w:rsidRDefault="004211A5" w:rsidP="004211A5">
            <w:pPr>
              <w:jc w:val="right"/>
            </w:pPr>
            <w:r>
              <w:t>11.2258%</w:t>
            </w:r>
          </w:p>
        </w:tc>
        <w:tc>
          <w:tcPr>
            <w:tcW w:w="1187" w:type="dxa"/>
          </w:tcPr>
          <w:p w:rsidR="004211A5" w:rsidRDefault="004211A5" w:rsidP="004211A5">
            <w:pPr>
              <w:jc w:val="right"/>
            </w:pPr>
            <w:r>
              <w:t>0.0028%</w:t>
            </w:r>
          </w:p>
        </w:tc>
      </w:tr>
    </w:tbl>
    <w:p w:rsidR="004211A5" w:rsidRDefault="004211A5" w:rsidP="004211A5">
      <w:pPr>
        <w:pStyle w:val="-"/>
        <w:ind w:firstLine="420"/>
        <w:rPr>
          <w:rFonts w:hint="eastAsia"/>
        </w:rPr>
      </w:pPr>
      <w:r>
        <w:rPr>
          <w:rFonts w:hint="eastAsia"/>
        </w:rPr>
        <w:t>南方日添益货币C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186" w:type="dxa"/>
          </w:tcPr>
          <w:p w:rsidR="004211A5" w:rsidRPr="004211A5" w:rsidRDefault="004211A5" w:rsidP="004211A5">
            <w:pPr>
              <w:jc w:val="center"/>
              <w:rPr>
                <w:b/>
              </w:rPr>
            </w:pPr>
            <w:r w:rsidRPr="004211A5">
              <w:rPr>
                <w:rFonts w:hint="eastAsia"/>
                <w:b/>
              </w:rPr>
              <w:t>阶段</w:t>
            </w:r>
          </w:p>
        </w:tc>
        <w:tc>
          <w:tcPr>
            <w:tcW w:w="1186" w:type="dxa"/>
          </w:tcPr>
          <w:p w:rsidR="004211A5" w:rsidRPr="004211A5" w:rsidRDefault="004211A5" w:rsidP="004211A5">
            <w:pPr>
              <w:jc w:val="center"/>
              <w:rPr>
                <w:b/>
              </w:rPr>
            </w:pPr>
            <w:r w:rsidRPr="004211A5">
              <w:rPr>
                <w:rFonts w:hint="eastAsia"/>
                <w:b/>
              </w:rPr>
              <w:t>净值收益</w:t>
            </w:r>
            <w:r w:rsidRPr="004211A5">
              <w:rPr>
                <w:rFonts w:hint="eastAsia"/>
                <w:b/>
              </w:rPr>
              <w:lastRenderedPageBreak/>
              <w:t>率①</w:t>
            </w:r>
          </w:p>
        </w:tc>
        <w:tc>
          <w:tcPr>
            <w:tcW w:w="1186" w:type="dxa"/>
          </w:tcPr>
          <w:p w:rsidR="004211A5" w:rsidRPr="004211A5" w:rsidRDefault="004211A5" w:rsidP="004211A5">
            <w:pPr>
              <w:jc w:val="center"/>
              <w:rPr>
                <w:b/>
              </w:rPr>
            </w:pPr>
            <w:r w:rsidRPr="004211A5">
              <w:rPr>
                <w:rFonts w:hint="eastAsia"/>
                <w:b/>
              </w:rPr>
              <w:lastRenderedPageBreak/>
              <w:t>净值收益</w:t>
            </w:r>
            <w:r w:rsidRPr="004211A5">
              <w:rPr>
                <w:rFonts w:hint="eastAsia"/>
                <w:b/>
              </w:rPr>
              <w:lastRenderedPageBreak/>
              <w:t>率标准差②</w:t>
            </w:r>
          </w:p>
        </w:tc>
        <w:tc>
          <w:tcPr>
            <w:tcW w:w="1187" w:type="dxa"/>
          </w:tcPr>
          <w:p w:rsidR="004211A5" w:rsidRPr="004211A5" w:rsidRDefault="004211A5" w:rsidP="004211A5">
            <w:pPr>
              <w:jc w:val="center"/>
              <w:rPr>
                <w:b/>
              </w:rPr>
            </w:pPr>
            <w:r w:rsidRPr="004211A5">
              <w:rPr>
                <w:rFonts w:hint="eastAsia"/>
                <w:b/>
              </w:rPr>
              <w:lastRenderedPageBreak/>
              <w:t>业绩比较</w:t>
            </w:r>
            <w:r w:rsidRPr="004211A5">
              <w:rPr>
                <w:rFonts w:hint="eastAsia"/>
                <w:b/>
              </w:rPr>
              <w:lastRenderedPageBreak/>
              <w:t>基准收益率③</w:t>
            </w:r>
          </w:p>
        </w:tc>
        <w:tc>
          <w:tcPr>
            <w:tcW w:w="1187" w:type="dxa"/>
          </w:tcPr>
          <w:p w:rsidR="004211A5" w:rsidRPr="004211A5" w:rsidRDefault="004211A5" w:rsidP="004211A5">
            <w:pPr>
              <w:jc w:val="center"/>
              <w:rPr>
                <w:b/>
              </w:rPr>
            </w:pPr>
            <w:r w:rsidRPr="004211A5">
              <w:rPr>
                <w:rFonts w:hint="eastAsia"/>
                <w:b/>
              </w:rPr>
              <w:lastRenderedPageBreak/>
              <w:t>业绩比较</w:t>
            </w:r>
            <w:r w:rsidRPr="004211A5">
              <w:rPr>
                <w:rFonts w:hint="eastAsia"/>
                <w:b/>
              </w:rPr>
              <w:lastRenderedPageBreak/>
              <w:t>基准收益率标准差④</w:t>
            </w:r>
          </w:p>
        </w:tc>
        <w:tc>
          <w:tcPr>
            <w:tcW w:w="1187" w:type="dxa"/>
          </w:tcPr>
          <w:p w:rsidR="004211A5" w:rsidRPr="004211A5" w:rsidRDefault="004211A5" w:rsidP="004211A5">
            <w:pPr>
              <w:jc w:val="center"/>
              <w:rPr>
                <w:b/>
              </w:rPr>
            </w:pPr>
            <w:r w:rsidRPr="004211A5">
              <w:rPr>
                <w:rFonts w:hint="eastAsia"/>
                <w:b/>
              </w:rPr>
              <w:lastRenderedPageBreak/>
              <w:t>①</w:t>
            </w:r>
            <w:r w:rsidRPr="004211A5">
              <w:rPr>
                <w:rFonts w:hint="eastAsia"/>
                <w:b/>
              </w:rPr>
              <w:t>-</w:t>
            </w:r>
            <w:r w:rsidRPr="004211A5">
              <w:rPr>
                <w:rFonts w:hint="eastAsia"/>
                <w:b/>
              </w:rPr>
              <w:t>③</w:t>
            </w:r>
          </w:p>
        </w:tc>
        <w:tc>
          <w:tcPr>
            <w:tcW w:w="1187" w:type="dxa"/>
          </w:tcPr>
          <w:p w:rsidR="004211A5" w:rsidRPr="004211A5" w:rsidRDefault="004211A5" w:rsidP="004211A5">
            <w:pPr>
              <w:jc w:val="center"/>
              <w:rPr>
                <w:b/>
              </w:rPr>
            </w:pPr>
            <w:r w:rsidRPr="004211A5">
              <w:rPr>
                <w:rFonts w:hint="eastAsia"/>
                <w:b/>
              </w:rPr>
              <w:t>②</w:t>
            </w:r>
            <w:r w:rsidRPr="004211A5">
              <w:rPr>
                <w:rFonts w:hint="eastAsia"/>
                <w:b/>
              </w:rPr>
              <w:t>-</w:t>
            </w:r>
            <w:r w:rsidRPr="004211A5">
              <w:rPr>
                <w:rFonts w:hint="eastAsia"/>
                <w:b/>
              </w:rPr>
              <w:t>④</w:t>
            </w:r>
          </w:p>
        </w:tc>
      </w:tr>
      <w:tr w:rsidR="004211A5" w:rsidTr="004211A5">
        <w:tc>
          <w:tcPr>
            <w:tcW w:w="1186" w:type="dxa"/>
          </w:tcPr>
          <w:p w:rsidR="004211A5" w:rsidRDefault="004211A5" w:rsidP="004211A5">
            <w:pPr>
              <w:jc w:val="left"/>
            </w:pPr>
            <w:r>
              <w:rPr>
                <w:rFonts w:hint="eastAsia"/>
              </w:rPr>
              <w:lastRenderedPageBreak/>
              <w:t>过去三个月</w:t>
            </w:r>
          </w:p>
        </w:tc>
        <w:tc>
          <w:tcPr>
            <w:tcW w:w="1186" w:type="dxa"/>
          </w:tcPr>
          <w:p w:rsidR="004211A5" w:rsidRDefault="004211A5" w:rsidP="004211A5">
            <w:pPr>
              <w:jc w:val="right"/>
            </w:pPr>
            <w:r>
              <w:t>0.3218%</w:t>
            </w:r>
          </w:p>
        </w:tc>
        <w:tc>
          <w:tcPr>
            <w:tcW w:w="1186" w:type="dxa"/>
          </w:tcPr>
          <w:p w:rsidR="004211A5" w:rsidRDefault="004211A5" w:rsidP="004211A5">
            <w:pPr>
              <w:jc w:val="right"/>
            </w:pPr>
            <w:r>
              <w:t>0.0002%</w:t>
            </w:r>
          </w:p>
        </w:tc>
        <w:tc>
          <w:tcPr>
            <w:tcW w:w="1187" w:type="dxa"/>
          </w:tcPr>
          <w:p w:rsidR="004211A5" w:rsidRDefault="004211A5" w:rsidP="004211A5">
            <w:pPr>
              <w:jc w:val="right"/>
            </w:pPr>
            <w:r>
              <w:t>0.3456%</w:t>
            </w:r>
          </w:p>
        </w:tc>
        <w:tc>
          <w:tcPr>
            <w:tcW w:w="1187" w:type="dxa"/>
          </w:tcPr>
          <w:p w:rsidR="004211A5" w:rsidRDefault="004211A5" w:rsidP="004211A5">
            <w:pPr>
              <w:jc w:val="right"/>
            </w:pPr>
            <w:r>
              <w:t>0.0000%</w:t>
            </w:r>
          </w:p>
        </w:tc>
        <w:tc>
          <w:tcPr>
            <w:tcW w:w="1187" w:type="dxa"/>
          </w:tcPr>
          <w:p w:rsidR="004211A5" w:rsidRDefault="004211A5" w:rsidP="004211A5">
            <w:pPr>
              <w:jc w:val="right"/>
            </w:pPr>
            <w:r>
              <w:t>-0.0238%</w:t>
            </w:r>
          </w:p>
        </w:tc>
        <w:tc>
          <w:tcPr>
            <w:tcW w:w="1187" w:type="dxa"/>
          </w:tcPr>
          <w:p w:rsidR="004211A5" w:rsidRDefault="004211A5" w:rsidP="004211A5">
            <w:pPr>
              <w:jc w:val="right"/>
            </w:pPr>
            <w:r>
              <w:t>0.0002%</w:t>
            </w:r>
          </w:p>
        </w:tc>
      </w:tr>
      <w:tr w:rsidR="004211A5" w:rsidTr="004211A5">
        <w:tc>
          <w:tcPr>
            <w:tcW w:w="1186" w:type="dxa"/>
          </w:tcPr>
          <w:p w:rsidR="004211A5" w:rsidRDefault="004211A5" w:rsidP="004211A5">
            <w:pPr>
              <w:jc w:val="left"/>
            </w:pPr>
            <w:r>
              <w:rPr>
                <w:rFonts w:hint="eastAsia"/>
              </w:rPr>
              <w:t>过去六个月</w:t>
            </w:r>
          </w:p>
        </w:tc>
        <w:tc>
          <w:tcPr>
            <w:tcW w:w="1186" w:type="dxa"/>
          </w:tcPr>
          <w:p w:rsidR="004211A5" w:rsidRDefault="004211A5" w:rsidP="004211A5">
            <w:pPr>
              <w:jc w:val="right"/>
            </w:pPr>
            <w:r>
              <w:t>0.6520%</w:t>
            </w:r>
          </w:p>
        </w:tc>
        <w:tc>
          <w:tcPr>
            <w:tcW w:w="1186" w:type="dxa"/>
          </w:tcPr>
          <w:p w:rsidR="004211A5" w:rsidRDefault="004211A5" w:rsidP="004211A5">
            <w:pPr>
              <w:jc w:val="right"/>
            </w:pPr>
            <w:r>
              <w:t>0.0003%</w:t>
            </w:r>
          </w:p>
        </w:tc>
        <w:tc>
          <w:tcPr>
            <w:tcW w:w="1187" w:type="dxa"/>
          </w:tcPr>
          <w:p w:rsidR="004211A5" w:rsidRDefault="004211A5" w:rsidP="004211A5">
            <w:pPr>
              <w:jc w:val="right"/>
            </w:pPr>
            <w:r>
              <w:t>0.6924%</w:t>
            </w:r>
          </w:p>
        </w:tc>
        <w:tc>
          <w:tcPr>
            <w:tcW w:w="1187" w:type="dxa"/>
          </w:tcPr>
          <w:p w:rsidR="004211A5" w:rsidRDefault="004211A5" w:rsidP="004211A5">
            <w:pPr>
              <w:jc w:val="right"/>
            </w:pPr>
            <w:r>
              <w:t>0.0000%</w:t>
            </w:r>
          </w:p>
        </w:tc>
        <w:tc>
          <w:tcPr>
            <w:tcW w:w="1187" w:type="dxa"/>
          </w:tcPr>
          <w:p w:rsidR="004211A5" w:rsidRDefault="004211A5" w:rsidP="004211A5">
            <w:pPr>
              <w:jc w:val="right"/>
            </w:pPr>
            <w:r>
              <w:t>-0.0404%</w:t>
            </w:r>
          </w:p>
        </w:tc>
        <w:tc>
          <w:tcPr>
            <w:tcW w:w="1187" w:type="dxa"/>
          </w:tcPr>
          <w:p w:rsidR="004211A5" w:rsidRDefault="004211A5" w:rsidP="004211A5">
            <w:pPr>
              <w:jc w:val="right"/>
            </w:pPr>
            <w:r>
              <w:t>0.0003%</w:t>
            </w:r>
          </w:p>
        </w:tc>
      </w:tr>
      <w:tr w:rsidR="004211A5" w:rsidTr="004211A5">
        <w:tc>
          <w:tcPr>
            <w:tcW w:w="1186" w:type="dxa"/>
          </w:tcPr>
          <w:p w:rsidR="004211A5" w:rsidRDefault="004211A5" w:rsidP="004211A5">
            <w:pPr>
              <w:jc w:val="left"/>
            </w:pPr>
            <w:r>
              <w:rPr>
                <w:rFonts w:hint="eastAsia"/>
              </w:rPr>
              <w:t>过去一年</w:t>
            </w:r>
          </w:p>
        </w:tc>
        <w:tc>
          <w:tcPr>
            <w:tcW w:w="1186" w:type="dxa"/>
          </w:tcPr>
          <w:p w:rsidR="004211A5" w:rsidRDefault="004211A5" w:rsidP="004211A5">
            <w:pPr>
              <w:jc w:val="right"/>
            </w:pPr>
            <w:r>
              <w:t>1.3960%</w:t>
            </w:r>
          </w:p>
        </w:tc>
        <w:tc>
          <w:tcPr>
            <w:tcW w:w="1186" w:type="dxa"/>
          </w:tcPr>
          <w:p w:rsidR="004211A5" w:rsidRDefault="004211A5" w:rsidP="004211A5">
            <w:pPr>
              <w:jc w:val="right"/>
            </w:pPr>
            <w:r>
              <w:t>0.0006%</w:t>
            </w:r>
          </w:p>
        </w:tc>
        <w:tc>
          <w:tcPr>
            <w:tcW w:w="1187" w:type="dxa"/>
          </w:tcPr>
          <w:p w:rsidR="004211A5" w:rsidRDefault="004211A5" w:rsidP="004211A5">
            <w:pPr>
              <w:jc w:val="right"/>
            </w:pPr>
            <w:r>
              <w:t>1.3781%</w:t>
            </w:r>
          </w:p>
        </w:tc>
        <w:tc>
          <w:tcPr>
            <w:tcW w:w="1187" w:type="dxa"/>
          </w:tcPr>
          <w:p w:rsidR="004211A5" w:rsidRDefault="004211A5" w:rsidP="004211A5">
            <w:pPr>
              <w:jc w:val="right"/>
            </w:pPr>
            <w:r>
              <w:t>0.0000%</w:t>
            </w:r>
          </w:p>
        </w:tc>
        <w:tc>
          <w:tcPr>
            <w:tcW w:w="1187" w:type="dxa"/>
          </w:tcPr>
          <w:p w:rsidR="004211A5" w:rsidRDefault="004211A5" w:rsidP="004211A5">
            <w:pPr>
              <w:jc w:val="right"/>
            </w:pPr>
            <w:r>
              <w:t>0.0179%</w:t>
            </w:r>
          </w:p>
        </w:tc>
        <w:tc>
          <w:tcPr>
            <w:tcW w:w="1187" w:type="dxa"/>
          </w:tcPr>
          <w:p w:rsidR="004211A5" w:rsidRDefault="004211A5" w:rsidP="004211A5">
            <w:pPr>
              <w:jc w:val="right"/>
            </w:pPr>
            <w:r>
              <w:t>0.0006%</w:t>
            </w:r>
          </w:p>
        </w:tc>
      </w:tr>
      <w:tr w:rsidR="004211A5" w:rsidTr="004211A5">
        <w:tc>
          <w:tcPr>
            <w:tcW w:w="1186" w:type="dxa"/>
          </w:tcPr>
          <w:p w:rsidR="004211A5" w:rsidRDefault="004211A5" w:rsidP="004211A5">
            <w:pPr>
              <w:jc w:val="left"/>
            </w:pPr>
            <w:r>
              <w:rPr>
                <w:rFonts w:hint="eastAsia"/>
              </w:rPr>
              <w:t>自基金合同生效起至今</w:t>
            </w:r>
          </w:p>
        </w:tc>
        <w:tc>
          <w:tcPr>
            <w:tcW w:w="1186" w:type="dxa"/>
          </w:tcPr>
          <w:p w:rsidR="004211A5" w:rsidRDefault="004211A5" w:rsidP="004211A5">
            <w:pPr>
              <w:jc w:val="right"/>
            </w:pPr>
            <w:r>
              <w:t>3.1436%</w:t>
            </w:r>
          </w:p>
        </w:tc>
        <w:tc>
          <w:tcPr>
            <w:tcW w:w="1186" w:type="dxa"/>
          </w:tcPr>
          <w:p w:rsidR="004211A5" w:rsidRDefault="004211A5" w:rsidP="004211A5">
            <w:pPr>
              <w:jc w:val="right"/>
            </w:pPr>
            <w:r>
              <w:t>0.0009%</w:t>
            </w:r>
          </w:p>
        </w:tc>
        <w:tc>
          <w:tcPr>
            <w:tcW w:w="1187" w:type="dxa"/>
          </w:tcPr>
          <w:p w:rsidR="004211A5" w:rsidRDefault="004211A5" w:rsidP="004211A5">
            <w:pPr>
              <w:jc w:val="right"/>
            </w:pPr>
            <w:r>
              <w:t>2.6828%</w:t>
            </w:r>
          </w:p>
        </w:tc>
        <w:tc>
          <w:tcPr>
            <w:tcW w:w="1187" w:type="dxa"/>
          </w:tcPr>
          <w:p w:rsidR="004211A5" w:rsidRDefault="004211A5" w:rsidP="004211A5">
            <w:pPr>
              <w:jc w:val="right"/>
            </w:pPr>
            <w:r>
              <w:t>0.0000%</w:t>
            </w:r>
          </w:p>
        </w:tc>
        <w:tc>
          <w:tcPr>
            <w:tcW w:w="1187" w:type="dxa"/>
          </w:tcPr>
          <w:p w:rsidR="004211A5" w:rsidRDefault="004211A5" w:rsidP="004211A5">
            <w:pPr>
              <w:jc w:val="right"/>
            </w:pPr>
            <w:r>
              <w:t>0.4608%</w:t>
            </w:r>
          </w:p>
        </w:tc>
        <w:tc>
          <w:tcPr>
            <w:tcW w:w="1187" w:type="dxa"/>
          </w:tcPr>
          <w:p w:rsidR="004211A5" w:rsidRDefault="004211A5" w:rsidP="004211A5">
            <w:pPr>
              <w:jc w:val="right"/>
            </w:pPr>
            <w:r>
              <w:t>0.0009%</w:t>
            </w:r>
          </w:p>
        </w:tc>
      </w:tr>
    </w:tbl>
    <w:p w:rsidR="004211A5" w:rsidRDefault="004211A5" w:rsidP="004211A5">
      <w:pPr>
        <w:pStyle w:val="-"/>
        <w:ind w:firstLine="420"/>
        <w:rPr>
          <w:rFonts w:hint="eastAsia"/>
        </w:rPr>
      </w:pPr>
      <w:r>
        <w:rPr>
          <w:rFonts w:hint="eastAsia"/>
        </w:rPr>
        <w:t>南方日添益货币E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186" w:type="dxa"/>
          </w:tcPr>
          <w:p w:rsidR="004211A5" w:rsidRPr="004211A5" w:rsidRDefault="004211A5" w:rsidP="004211A5">
            <w:pPr>
              <w:jc w:val="center"/>
              <w:rPr>
                <w:b/>
              </w:rPr>
            </w:pPr>
            <w:r w:rsidRPr="004211A5">
              <w:rPr>
                <w:rFonts w:hint="eastAsia"/>
                <w:b/>
              </w:rPr>
              <w:t>阶段</w:t>
            </w:r>
          </w:p>
        </w:tc>
        <w:tc>
          <w:tcPr>
            <w:tcW w:w="1186" w:type="dxa"/>
          </w:tcPr>
          <w:p w:rsidR="004211A5" w:rsidRPr="004211A5" w:rsidRDefault="004211A5" w:rsidP="004211A5">
            <w:pPr>
              <w:jc w:val="center"/>
              <w:rPr>
                <w:b/>
              </w:rPr>
            </w:pPr>
            <w:r w:rsidRPr="004211A5">
              <w:rPr>
                <w:rFonts w:hint="eastAsia"/>
                <w:b/>
              </w:rPr>
              <w:t>净值收益率①</w:t>
            </w:r>
          </w:p>
        </w:tc>
        <w:tc>
          <w:tcPr>
            <w:tcW w:w="1186" w:type="dxa"/>
          </w:tcPr>
          <w:p w:rsidR="004211A5" w:rsidRPr="004211A5" w:rsidRDefault="004211A5" w:rsidP="004211A5">
            <w:pPr>
              <w:jc w:val="center"/>
              <w:rPr>
                <w:b/>
              </w:rPr>
            </w:pPr>
            <w:r w:rsidRPr="004211A5">
              <w:rPr>
                <w:rFonts w:hint="eastAsia"/>
                <w:b/>
              </w:rPr>
              <w:t>净值收益率标准差②</w:t>
            </w:r>
          </w:p>
        </w:tc>
        <w:tc>
          <w:tcPr>
            <w:tcW w:w="1187" w:type="dxa"/>
          </w:tcPr>
          <w:p w:rsidR="004211A5" w:rsidRPr="004211A5" w:rsidRDefault="004211A5" w:rsidP="004211A5">
            <w:pPr>
              <w:jc w:val="center"/>
              <w:rPr>
                <w:b/>
              </w:rPr>
            </w:pPr>
            <w:r w:rsidRPr="004211A5">
              <w:rPr>
                <w:rFonts w:hint="eastAsia"/>
                <w:b/>
              </w:rPr>
              <w:t>业绩比较基准收益率③</w:t>
            </w:r>
          </w:p>
        </w:tc>
        <w:tc>
          <w:tcPr>
            <w:tcW w:w="1187" w:type="dxa"/>
          </w:tcPr>
          <w:p w:rsidR="004211A5" w:rsidRPr="004211A5" w:rsidRDefault="004211A5" w:rsidP="004211A5">
            <w:pPr>
              <w:jc w:val="center"/>
              <w:rPr>
                <w:b/>
              </w:rPr>
            </w:pPr>
            <w:r w:rsidRPr="004211A5">
              <w:rPr>
                <w:rFonts w:hint="eastAsia"/>
                <w:b/>
              </w:rPr>
              <w:t>业绩比较基准收益率标准差④</w:t>
            </w:r>
          </w:p>
        </w:tc>
        <w:tc>
          <w:tcPr>
            <w:tcW w:w="1187" w:type="dxa"/>
          </w:tcPr>
          <w:p w:rsidR="004211A5" w:rsidRPr="004211A5" w:rsidRDefault="004211A5" w:rsidP="004211A5">
            <w:pPr>
              <w:jc w:val="center"/>
              <w:rPr>
                <w:b/>
              </w:rPr>
            </w:pPr>
            <w:r w:rsidRPr="004211A5">
              <w:rPr>
                <w:rFonts w:hint="eastAsia"/>
                <w:b/>
              </w:rPr>
              <w:t>①</w:t>
            </w:r>
            <w:r w:rsidRPr="004211A5">
              <w:rPr>
                <w:rFonts w:hint="eastAsia"/>
                <w:b/>
              </w:rPr>
              <w:t>-</w:t>
            </w:r>
            <w:r w:rsidRPr="004211A5">
              <w:rPr>
                <w:rFonts w:hint="eastAsia"/>
                <w:b/>
              </w:rPr>
              <w:t>③</w:t>
            </w:r>
          </w:p>
        </w:tc>
        <w:tc>
          <w:tcPr>
            <w:tcW w:w="1187" w:type="dxa"/>
          </w:tcPr>
          <w:p w:rsidR="004211A5" w:rsidRPr="004211A5" w:rsidRDefault="004211A5" w:rsidP="004211A5">
            <w:pPr>
              <w:jc w:val="center"/>
              <w:rPr>
                <w:b/>
              </w:rPr>
            </w:pPr>
            <w:r w:rsidRPr="004211A5">
              <w:rPr>
                <w:rFonts w:hint="eastAsia"/>
                <w:b/>
              </w:rPr>
              <w:t>②</w:t>
            </w:r>
            <w:r w:rsidRPr="004211A5">
              <w:rPr>
                <w:rFonts w:hint="eastAsia"/>
                <w:b/>
              </w:rPr>
              <w:t>-</w:t>
            </w:r>
            <w:r w:rsidRPr="004211A5">
              <w:rPr>
                <w:rFonts w:hint="eastAsia"/>
                <w:b/>
              </w:rPr>
              <w:t>④</w:t>
            </w:r>
          </w:p>
        </w:tc>
      </w:tr>
      <w:tr w:rsidR="004211A5" w:rsidTr="004211A5">
        <w:tc>
          <w:tcPr>
            <w:tcW w:w="1186" w:type="dxa"/>
          </w:tcPr>
          <w:p w:rsidR="004211A5" w:rsidRDefault="004211A5" w:rsidP="004211A5">
            <w:pPr>
              <w:jc w:val="left"/>
            </w:pPr>
            <w:r>
              <w:rPr>
                <w:rFonts w:hint="eastAsia"/>
              </w:rPr>
              <w:t>过去三个月</w:t>
            </w:r>
          </w:p>
        </w:tc>
        <w:tc>
          <w:tcPr>
            <w:tcW w:w="1186" w:type="dxa"/>
          </w:tcPr>
          <w:p w:rsidR="004211A5" w:rsidRDefault="004211A5" w:rsidP="004211A5">
            <w:pPr>
              <w:jc w:val="right"/>
            </w:pPr>
            <w:r>
              <w:t>0.2866%</w:t>
            </w:r>
          </w:p>
        </w:tc>
        <w:tc>
          <w:tcPr>
            <w:tcW w:w="1186" w:type="dxa"/>
          </w:tcPr>
          <w:p w:rsidR="004211A5" w:rsidRDefault="004211A5" w:rsidP="004211A5">
            <w:pPr>
              <w:jc w:val="right"/>
            </w:pPr>
            <w:r>
              <w:t>0.0002%</w:t>
            </w:r>
          </w:p>
        </w:tc>
        <w:tc>
          <w:tcPr>
            <w:tcW w:w="1187" w:type="dxa"/>
          </w:tcPr>
          <w:p w:rsidR="004211A5" w:rsidRDefault="004211A5" w:rsidP="004211A5">
            <w:pPr>
              <w:jc w:val="right"/>
            </w:pPr>
            <w:r>
              <w:t>0.3456%</w:t>
            </w:r>
          </w:p>
        </w:tc>
        <w:tc>
          <w:tcPr>
            <w:tcW w:w="1187" w:type="dxa"/>
          </w:tcPr>
          <w:p w:rsidR="004211A5" w:rsidRDefault="004211A5" w:rsidP="004211A5">
            <w:pPr>
              <w:jc w:val="right"/>
            </w:pPr>
            <w:r>
              <w:t>0.0000%</w:t>
            </w:r>
          </w:p>
        </w:tc>
        <w:tc>
          <w:tcPr>
            <w:tcW w:w="1187" w:type="dxa"/>
          </w:tcPr>
          <w:p w:rsidR="004211A5" w:rsidRDefault="004211A5" w:rsidP="004211A5">
            <w:pPr>
              <w:jc w:val="right"/>
            </w:pPr>
            <w:r>
              <w:t>-0.0590%</w:t>
            </w:r>
          </w:p>
        </w:tc>
        <w:tc>
          <w:tcPr>
            <w:tcW w:w="1187" w:type="dxa"/>
          </w:tcPr>
          <w:p w:rsidR="004211A5" w:rsidRDefault="004211A5" w:rsidP="004211A5">
            <w:pPr>
              <w:jc w:val="right"/>
            </w:pPr>
            <w:r>
              <w:t>0.0002%</w:t>
            </w:r>
          </w:p>
        </w:tc>
      </w:tr>
      <w:tr w:rsidR="004211A5" w:rsidTr="004211A5">
        <w:tc>
          <w:tcPr>
            <w:tcW w:w="1186" w:type="dxa"/>
          </w:tcPr>
          <w:p w:rsidR="004211A5" w:rsidRDefault="004211A5" w:rsidP="004211A5">
            <w:pPr>
              <w:jc w:val="left"/>
            </w:pPr>
            <w:r>
              <w:rPr>
                <w:rFonts w:hint="eastAsia"/>
              </w:rPr>
              <w:t>过去六个月</w:t>
            </w:r>
          </w:p>
        </w:tc>
        <w:tc>
          <w:tcPr>
            <w:tcW w:w="1186" w:type="dxa"/>
          </w:tcPr>
          <w:p w:rsidR="004211A5" w:rsidRDefault="004211A5" w:rsidP="004211A5">
            <w:pPr>
              <w:jc w:val="right"/>
            </w:pPr>
            <w:r>
              <w:t>0.5811%</w:t>
            </w:r>
          </w:p>
        </w:tc>
        <w:tc>
          <w:tcPr>
            <w:tcW w:w="1186" w:type="dxa"/>
          </w:tcPr>
          <w:p w:rsidR="004211A5" w:rsidRDefault="004211A5" w:rsidP="004211A5">
            <w:pPr>
              <w:jc w:val="right"/>
            </w:pPr>
            <w:r>
              <w:t>0.0003%</w:t>
            </w:r>
          </w:p>
        </w:tc>
        <w:tc>
          <w:tcPr>
            <w:tcW w:w="1187" w:type="dxa"/>
          </w:tcPr>
          <w:p w:rsidR="004211A5" w:rsidRDefault="004211A5" w:rsidP="004211A5">
            <w:pPr>
              <w:jc w:val="right"/>
            </w:pPr>
            <w:r>
              <w:t>0.6924%</w:t>
            </w:r>
          </w:p>
        </w:tc>
        <w:tc>
          <w:tcPr>
            <w:tcW w:w="1187" w:type="dxa"/>
          </w:tcPr>
          <w:p w:rsidR="004211A5" w:rsidRDefault="004211A5" w:rsidP="004211A5">
            <w:pPr>
              <w:jc w:val="right"/>
            </w:pPr>
            <w:r>
              <w:t>0.0000%</w:t>
            </w:r>
          </w:p>
        </w:tc>
        <w:tc>
          <w:tcPr>
            <w:tcW w:w="1187" w:type="dxa"/>
          </w:tcPr>
          <w:p w:rsidR="004211A5" w:rsidRDefault="004211A5" w:rsidP="004211A5">
            <w:pPr>
              <w:jc w:val="right"/>
            </w:pPr>
            <w:r>
              <w:t>-0.1113%</w:t>
            </w:r>
          </w:p>
        </w:tc>
        <w:tc>
          <w:tcPr>
            <w:tcW w:w="1187" w:type="dxa"/>
          </w:tcPr>
          <w:p w:rsidR="004211A5" w:rsidRDefault="004211A5" w:rsidP="004211A5">
            <w:pPr>
              <w:jc w:val="right"/>
            </w:pPr>
            <w:r>
              <w:t>0.0003%</w:t>
            </w:r>
          </w:p>
        </w:tc>
      </w:tr>
      <w:tr w:rsidR="004211A5" w:rsidTr="004211A5">
        <w:tc>
          <w:tcPr>
            <w:tcW w:w="1186" w:type="dxa"/>
          </w:tcPr>
          <w:p w:rsidR="004211A5" w:rsidRDefault="004211A5" w:rsidP="004211A5">
            <w:pPr>
              <w:jc w:val="left"/>
            </w:pPr>
            <w:r>
              <w:rPr>
                <w:rFonts w:hint="eastAsia"/>
              </w:rPr>
              <w:t>过去一年</w:t>
            </w:r>
          </w:p>
        </w:tc>
        <w:tc>
          <w:tcPr>
            <w:tcW w:w="1186" w:type="dxa"/>
          </w:tcPr>
          <w:p w:rsidR="004211A5" w:rsidRDefault="004211A5" w:rsidP="004211A5">
            <w:pPr>
              <w:jc w:val="right"/>
            </w:pPr>
            <w:r>
              <w:t>1.2545%</w:t>
            </w:r>
          </w:p>
        </w:tc>
        <w:tc>
          <w:tcPr>
            <w:tcW w:w="1186" w:type="dxa"/>
          </w:tcPr>
          <w:p w:rsidR="004211A5" w:rsidRDefault="004211A5" w:rsidP="004211A5">
            <w:pPr>
              <w:jc w:val="right"/>
            </w:pPr>
            <w:r>
              <w:t>0.0006%</w:t>
            </w:r>
          </w:p>
        </w:tc>
        <w:tc>
          <w:tcPr>
            <w:tcW w:w="1187" w:type="dxa"/>
          </w:tcPr>
          <w:p w:rsidR="004211A5" w:rsidRDefault="004211A5" w:rsidP="004211A5">
            <w:pPr>
              <w:jc w:val="right"/>
            </w:pPr>
            <w:r>
              <w:t>1.3781%</w:t>
            </w:r>
          </w:p>
        </w:tc>
        <w:tc>
          <w:tcPr>
            <w:tcW w:w="1187" w:type="dxa"/>
          </w:tcPr>
          <w:p w:rsidR="004211A5" w:rsidRDefault="004211A5" w:rsidP="004211A5">
            <w:pPr>
              <w:jc w:val="right"/>
            </w:pPr>
            <w:r>
              <w:t>0.0000%</w:t>
            </w:r>
          </w:p>
        </w:tc>
        <w:tc>
          <w:tcPr>
            <w:tcW w:w="1187" w:type="dxa"/>
          </w:tcPr>
          <w:p w:rsidR="004211A5" w:rsidRDefault="004211A5" w:rsidP="004211A5">
            <w:pPr>
              <w:jc w:val="right"/>
            </w:pPr>
            <w:r>
              <w:t>-0.1236%</w:t>
            </w:r>
          </w:p>
        </w:tc>
        <w:tc>
          <w:tcPr>
            <w:tcW w:w="1187" w:type="dxa"/>
          </w:tcPr>
          <w:p w:rsidR="004211A5" w:rsidRDefault="004211A5" w:rsidP="004211A5">
            <w:pPr>
              <w:jc w:val="right"/>
            </w:pPr>
            <w:r>
              <w:t>0.0006%</w:t>
            </w:r>
          </w:p>
        </w:tc>
      </w:tr>
      <w:tr w:rsidR="004211A5" w:rsidTr="004211A5">
        <w:tc>
          <w:tcPr>
            <w:tcW w:w="1186" w:type="dxa"/>
          </w:tcPr>
          <w:p w:rsidR="004211A5" w:rsidRDefault="004211A5" w:rsidP="004211A5">
            <w:pPr>
              <w:jc w:val="left"/>
            </w:pPr>
            <w:r>
              <w:rPr>
                <w:rFonts w:hint="eastAsia"/>
              </w:rPr>
              <w:t>过去三年</w:t>
            </w:r>
          </w:p>
        </w:tc>
        <w:tc>
          <w:tcPr>
            <w:tcW w:w="1186" w:type="dxa"/>
          </w:tcPr>
          <w:p w:rsidR="004211A5" w:rsidRDefault="004211A5" w:rsidP="004211A5">
            <w:pPr>
              <w:jc w:val="right"/>
            </w:pPr>
            <w:r>
              <w:t>5.1250%</w:t>
            </w:r>
          </w:p>
        </w:tc>
        <w:tc>
          <w:tcPr>
            <w:tcW w:w="1186" w:type="dxa"/>
          </w:tcPr>
          <w:p w:rsidR="004211A5" w:rsidRDefault="004211A5" w:rsidP="004211A5">
            <w:pPr>
              <w:jc w:val="right"/>
            </w:pPr>
            <w:r>
              <w:t>0.0011%</w:t>
            </w:r>
          </w:p>
        </w:tc>
        <w:tc>
          <w:tcPr>
            <w:tcW w:w="1187" w:type="dxa"/>
          </w:tcPr>
          <w:p w:rsidR="004211A5" w:rsidRDefault="004211A5" w:rsidP="004211A5">
            <w:pPr>
              <w:jc w:val="right"/>
            </w:pPr>
            <w:r>
              <w:t>4.1955%</w:t>
            </w:r>
          </w:p>
        </w:tc>
        <w:tc>
          <w:tcPr>
            <w:tcW w:w="1187" w:type="dxa"/>
          </w:tcPr>
          <w:p w:rsidR="004211A5" w:rsidRDefault="004211A5" w:rsidP="004211A5">
            <w:pPr>
              <w:jc w:val="right"/>
            </w:pPr>
            <w:r>
              <w:t>0.0000%</w:t>
            </w:r>
          </w:p>
        </w:tc>
        <w:tc>
          <w:tcPr>
            <w:tcW w:w="1187" w:type="dxa"/>
          </w:tcPr>
          <w:p w:rsidR="004211A5" w:rsidRDefault="004211A5" w:rsidP="004211A5">
            <w:pPr>
              <w:jc w:val="right"/>
            </w:pPr>
            <w:r>
              <w:t>0.9295%</w:t>
            </w:r>
          </w:p>
        </w:tc>
        <w:tc>
          <w:tcPr>
            <w:tcW w:w="1187" w:type="dxa"/>
          </w:tcPr>
          <w:p w:rsidR="004211A5" w:rsidRDefault="004211A5" w:rsidP="004211A5">
            <w:pPr>
              <w:jc w:val="right"/>
            </w:pPr>
            <w:r>
              <w:t>0.0011%</w:t>
            </w:r>
          </w:p>
        </w:tc>
      </w:tr>
      <w:tr w:rsidR="004211A5" w:rsidTr="004211A5">
        <w:tc>
          <w:tcPr>
            <w:tcW w:w="1186" w:type="dxa"/>
          </w:tcPr>
          <w:p w:rsidR="004211A5" w:rsidRDefault="004211A5" w:rsidP="004211A5">
            <w:pPr>
              <w:jc w:val="left"/>
            </w:pPr>
            <w:r>
              <w:rPr>
                <w:rFonts w:hint="eastAsia"/>
              </w:rPr>
              <w:t>过去五年</w:t>
            </w:r>
          </w:p>
        </w:tc>
        <w:tc>
          <w:tcPr>
            <w:tcW w:w="1186" w:type="dxa"/>
          </w:tcPr>
          <w:p w:rsidR="004211A5" w:rsidRDefault="004211A5" w:rsidP="004211A5">
            <w:pPr>
              <w:jc w:val="right"/>
            </w:pPr>
            <w:r>
              <w:t>9.5148%</w:t>
            </w:r>
          </w:p>
        </w:tc>
        <w:tc>
          <w:tcPr>
            <w:tcW w:w="1186" w:type="dxa"/>
          </w:tcPr>
          <w:p w:rsidR="004211A5" w:rsidRDefault="004211A5" w:rsidP="004211A5">
            <w:pPr>
              <w:jc w:val="right"/>
            </w:pPr>
            <w:r>
              <w:t>0.0013%</w:t>
            </w:r>
          </w:p>
        </w:tc>
        <w:tc>
          <w:tcPr>
            <w:tcW w:w="1187" w:type="dxa"/>
          </w:tcPr>
          <w:p w:rsidR="004211A5" w:rsidRDefault="004211A5" w:rsidP="004211A5">
            <w:pPr>
              <w:jc w:val="right"/>
            </w:pPr>
            <w:r>
              <w:t>7.0872%</w:t>
            </w:r>
          </w:p>
        </w:tc>
        <w:tc>
          <w:tcPr>
            <w:tcW w:w="1187" w:type="dxa"/>
          </w:tcPr>
          <w:p w:rsidR="004211A5" w:rsidRDefault="004211A5" w:rsidP="004211A5">
            <w:pPr>
              <w:jc w:val="right"/>
            </w:pPr>
            <w:r>
              <w:t>0.0000%</w:t>
            </w:r>
          </w:p>
        </w:tc>
        <w:tc>
          <w:tcPr>
            <w:tcW w:w="1187" w:type="dxa"/>
          </w:tcPr>
          <w:p w:rsidR="004211A5" w:rsidRDefault="004211A5" w:rsidP="004211A5">
            <w:pPr>
              <w:jc w:val="right"/>
            </w:pPr>
            <w:r>
              <w:t>2.4276%</w:t>
            </w:r>
          </w:p>
        </w:tc>
        <w:tc>
          <w:tcPr>
            <w:tcW w:w="1187" w:type="dxa"/>
          </w:tcPr>
          <w:p w:rsidR="004211A5" w:rsidRDefault="004211A5" w:rsidP="004211A5">
            <w:pPr>
              <w:jc w:val="right"/>
            </w:pPr>
            <w:r>
              <w:t>0.0013%</w:t>
            </w:r>
          </w:p>
        </w:tc>
      </w:tr>
      <w:tr w:rsidR="004211A5" w:rsidTr="004211A5">
        <w:tc>
          <w:tcPr>
            <w:tcW w:w="1186" w:type="dxa"/>
          </w:tcPr>
          <w:p w:rsidR="004211A5" w:rsidRDefault="004211A5" w:rsidP="004211A5">
            <w:pPr>
              <w:jc w:val="left"/>
            </w:pPr>
            <w:r>
              <w:rPr>
                <w:rFonts w:hint="eastAsia"/>
              </w:rPr>
              <w:t>自基金合同生效起至今</w:t>
            </w:r>
          </w:p>
        </w:tc>
        <w:tc>
          <w:tcPr>
            <w:tcW w:w="1186" w:type="dxa"/>
          </w:tcPr>
          <w:p w:rsidR="004211A5" w:rsidRDefault="004211A5" w:rsidP="004211A5">
            <w:pPr>
              <w:jc w:val="right"/>
            </w:pPr>
            <w:r>
              <w:t>26.0698%</w:t>
            </w:r>
          </w:p>
        </w:tc>
        <w:tc>
          <w:tcPr>
            <w:tcW w:w="1186" w:type="dxa"/>
          </w:tcPr>
          <w:p w:rsidR="004211A5" w:rsidRDefault="004211A5" w:rsidP="004211A5">
            <w:pPr>
              <w:jc w:val="right"/>
            </w:pPr>
            <w:r>
              <w:t>0.0029%</w:t>
            </w:r>
          </w:p>
        </w:tc>
        <w:tc>
          <w:tcPr>
            <w:tcW w:w="1187" w:type="dxa"/>
          </w:tcPr>
          <w:p w:rsidR="004211A5" w:rsidRDefault="004211A5" w:rsidP="004211A5">
            <w:pPr>
              <w:jc w:val="right"/>
            </w:pPr>
            <w:r>
              <w:t>13.9139%</w:t>
            </w:r>
          </w:p>
        </w:tc>
        <w:tc>
          <w:tcPr>
            <w:tcW w:w="1187" w:type="dxa"/>
          </w:tcPr>
          <w:p w:rsidR="004211A5" w:rsidRDefault="004211A5" w:rsidP="004211A5">
            <w:pPr>
              <w:jc w:val="right"/>
            </w:pPr>
            <w:r>
              <w:t>0.0000%</w:t>
            </w:r>
          </w:p>
        </w:tc>
        <w:tc>
          <w:tcPr>
            <w:tcW w:w="1187" w:type="dxa"/>
          </w:tcPr>
          <w:p w:rsidR="004211A5" w:rsidRDefault="004211A5" w:rsidP="004211A5">
            <w:pPr>
              <w:jc w:val="right"/>
            </w:pPr>
            <w:r>
              <w:t>12.1559%</w:t>
            </w:r>
          </w:p>
        </w:tc>
        <w:tc>
          <w:tcPr>
            <w:tcW w:w="1187" w:type="dxa"/>
          </w:tcPr>
          <w:p w:rsidR="004211A5" w:rsidRDefault="004211A5" w:rsidP="004211A5">
            <w:pPr>
              <w:jc w:val="right"/>
            </w:pPr>
            <w:r>
              <w:t>0.0029%</w:t>
            </w:r>
          </w:p>
        </w:tc>
      </w:tr>
    </w:tbl>
    <w:p w:rsidR="004211A5" w:rsidRDefault="004211A5" w:rsidP="004211A5">
      <w:pPr>
        <w:pStyle w:val="-"/>
        <w:ind w:firstLine="420"/>
        <w:rPr>
          <w:rFonts w:hint="eastAsia"/>
        </w:rPr>
      </w:pPr>
      <w:r>
        <w:rPr>
          <w:rFonts w:hint="eastAsia"/>
        </w:rPr>
        <w:t>南方日添益货币F</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186" w:type="dxa"/>
          </w:tcPr>
          <w:p w:rsidR="004211A5" w:rsidRPr="004211A5" w:rsidRDefault="004211A5" w:rsidP="004211A5">
            <w:pPr>
              <w:jc w:val="center"/>
              <w:rPr>
                <w:b/>
              </w:rPr>
            </w:pPr>
            <w:r w:rsidRPr="004211A5">
              <w:rPr>
                <w:rFonts w:hint="eastAsia"/>
                <w:b/>
              </w:rPr>
              <w:t>阶段</w:t>
            </w:r>
          </w:p>
        </w:tc>
        <w:tc>
          <w:tcPr>
            <w:tcW w:w="1186" w:type="dxa"/>
          </w:tcPr>
          <w:p w:rsidR="004211A5" w:rsidRPr="004211A5" w:rsidRDefault="004211A5" w:rsidP="004211A5">
            <w:pPr>
              <w:jc w:val="center"/>
              <w:rPr>
                <w:b/>
              </w:rPr>
            </w:pPr>
            <w:r w:rsidRPr="004211A5">
              <w:rPr>
                <w:rFonts w:hint="eastAsia"/>
                <w:b/>
              </w:rPr>
              <w:t>净值收益率①</w:t>
            </w:r>
          </w:p>
        </w:tc>
        <w:tc>
          <w:tcPr>
            <w:tcW w:w="1186" w:type="dxa"/>
          </w:tcPr>
          <w:p w:rsidR="004211A5" w:rsidRPr="004211A5" w:rsidRDefault="004211A5" w:rsidP="004211A5">
            <w:pPr>
              <w:jc w:val="center"/>
              <w:rPr>
                <w:b/>
              </w:rPr>
            </w:pPr>
            <w:r w:rsidRPr="004211A5">
              <w:rPr>
                <w:rFonts w:hint="eastAsia"/>
                <w:b/>
              </w:rPr>
              <w:t>净值收益率标准差②</w:t>
            </w:r>
          </w:p>
        </w:tc>
        <w:tc>
          <w:tcPr>
            <w:tcW w:w="1187" w:type="dxa"/>
          </w:tcPr>
          <w:p w:rsidR="004211A5" w:rsidRPr="004211A5" w:rsidRDefault="004211A5" w:rsidP="004211A5">
            <w:pPr>
              <w:jc w:val="center"/>
              <w:rPr>
                <w:b/>
              </w:rPr>
            </w:pPr>
            <w:r w:rsidRPr="004211A5">
              <w:rPr>
                <w:rFonts w:hint="eastAsia"/>
                <w:b/>
              </w:rPr>
              <w:t>业绩比较基准收益率③</w:t>
            </w:r>
          </w:p>
        </w:tc>
        <w:tc>
          <w:tcPr>
            <w:tcW w:w="1187" w:type="dxa"/>
          </w:tcPr>
          <w:p w:rsidR="004211A5" w:rsidRPr="004211A5" w:rsidRDefault="004211A5" w:rsidP="004211A5">
            <w:pPr>
              <w:jc w:val="center"/>
              <w:rPr>
                <w:b/>
              </w:rPr>
            </w:pPr>
            <w:r w:rsidRPr="004211A5">
              <w:rPr>
                <w:rFonts w:hint="eastAsia"/>
                <w:b/>
              </w:rPr>
              <w:t>业绩比较基准收益率标准差④</w:t>
            </w:r>
          </w:p>
        </w:tc>
        <w:tc>
          <w:tcPr>
            <w:tcW w:w="1187" w:type="dxa"/>
          </w:tcPr>
          <w:p w:rsidR="004211A5" w:rsidRPr="004211A5" w:rsidRDefault="004211A5" w:rsidP="004211A5">
            <w:pPr>
              <w:jc w:val="center"/>
              <w:rPr>
                <w:b/>
              </w:rPr>
            </w:pPr>
            <w:r w:rsidRPr="004211A5">
              <w:rPr>
                <w:rFonts w:hint="eastAsia"/>
                <w:b/>
              </w:rPr>
              <w:t>①</w:t>
            </w:r>
            <w:r w:rsidRPr="004211A5">
              <w:rPr>
                <w:rFonts w:hint="eastAsia"/>
                <w:b/>
              </w:rPr>
              <w:t>-</w:t>
            </w:r>
            <w:r w:rsidRPr="004211A5">
              <w:rPr>
                <w:rFonts w:hint="eastAsia"/>
                <w:b/>
              </w:rPr>
              <w:t>③</w:t>
            </w:r>
          </w:p>
        </w:tc>
        <w:tc>
          <w:tcPr>
            <w:tcW w:w="1187" w:type="dxa"/>
          </w:tcPr>
          <w:p w:rsidR="004211A5" w:rsidRPr="004211A5" w:rsidRDefault="004211A5" w:rsidP="004211A5">
            <w:pPr>
              <w:jc w:val="center"/>
              <w:rPr>
                <w:b/>
              </w:rPr>
            </w:pPr>
            <w:r w:rsidRPr="004211A5">
              <w:rPr>
                <w:rFonts w:hint="eastAsia"/>
                <w:b/>
              </w:rPr>
              <w:t>②</w:t>
            </w:r>
            <w:r w:rsidRPr="004211A5">
              <w:rPr>
                <w:rFonts w:hint="eastAsia"/>
                <w:b/>
              </w:rPr>
              <w:t>-</w:t>
            </w:r>
            <w:r w:rsidRPr="004211A5">
              <w:rPr>
                <w:rFonts w:hint="eastAsia"/>
                <w:b/>
              </w:rPr>
              <w:t>④</w:t>
            </w:r>
          </w:p>
        </w:tc>
      </w:tr>
      <w:tr w:rsidR="004211A5" w:rsidTr="004211A5">
        <w:tc>
          <w:tcPr>
            <w:tcW w:w="1186" w:type="dxa"/>
          </w:tcPr>
          <w:p w:rsidR="004211A5" w:rsidRDefault="004211A5" w:rsidP="004211A5">
            <w:pPr>
              <w:jc w:val="left"/>
            </w:pPr>
            <w:r>
              <w:rPr>
                <w:rFonts w:hint="eastAsia"/>
              </w:rPr>
              <w:t>过去三个月</w:t>
            </w:r>
          </w:p>
        </w:tc>
        <w:tc>
          <w:tcPr>
            <w:tcW w:w="1186" w:type="dxa"/>
          </w:tcPr>
          <w:p w:rsidR="004211A5" w:rsidRDefault="004211A5" w:rsidP="004211A5">
            <w:pPr>
              <w:jc w:val="right"/>
            </w:pPr>
            <w:r>
              <w:t>0.3220%</w:t>
            </w:r>
          </w:p>
        </w:tc>
        <w:tc>
          <w:tcPr>
            <w:tcW w:w="1186" w:type="dxa"/>
          </w:tcPr>
          <w:p w:rsidR="004211A5" w:rsidRDefault="004211A5" w:rsidP="004211A5">
            <w:pPr>
              <w:jc w:val="right"/>
            </w:pPr>
            <w:r>
              <w:t>0.0002%</w:t>
            </w:r>
          </w:p>
        </w:tc>
        <w:tc>
          <w:tcPr>
            <w:tcW w:w="1187" w:type="dxa"/>
          </w:tcPr>
          <w:p w:rsidR="004211A5" w:rsidRDefault="004211A5" w:rsidP="004211A5">
            <w:pPr>
              <w:jc w:val="right"/>
            </w:pPr>
            <w:r>
              <w:t>0.3456%</w:t>
            </w:r>
          </w:p>
        </w:tc>
        <w:tc>
          <w:tcPr>
            <w:tcW w:w="1187" w:type="dxa"/>
          </w:tcPr>
          <w:p w:rsidR="004211A5" w:rsidRDefault="004211A5" w:rsidP="004211A5">
            <w:pPr>
              <w:jc w:val="right"/>
            </w:pPr>
            <w:r>
              <w:t>0.0000%</w:t>
            </w:r>
          </w:p>
        </w:tc>
        <w:tc>
          <w:tcPr>
            <w:tcW w:w="1187" w:type="dxa"/>
          </w:tcPr>
          <w:p w:rsidR="004211A5" w:rsidRDefault="004211A5" w:rsidP="004211A5">
            <w:pPr>
              <w:jc w:val="right"/>
            </w:pPr>
            <w:r>
              <w:t>-0.0236%</w:t>
            </w:r>
          </w:p>
        </w:tc>
        <w:tc>
          <w:tcPr>
            <w:tcW w:w="1187" w:type="dxa"/>
          </w:tcPr>
          <w:p w:rsidR="004211A5" w:rsidRDefault="004211A5" w:rsidP="004211A5">
            <w:pPr>
              <w:jc w:val="right"/>
            </w:pPr>
            <w:r>
              <w:t>0.0002%</w:t>
            </w:r>
          </w:p>
        </w:tc>
      </w:tr>
      <w:tr w:rsidR="004211A5" w:rsidTr="004211A5">
        <w:tc>
          <w:tcPr>
            <w:tcW w:w="1186" w:type="dxa"/>
          </w:tcPr>
          <w:p w:rsidR="004211A5" w:rsidRDefault="004211A5" w:rsidP="004211A5">
            <w:pPr>
              <w:jc w:val="left"/>
            </w:pPr>
            <w:r>
              <w:rPr>
                <w:rFonts w:hint="eastAsia"/>
              </w:rPr>
              <w:t>过去六个月</w:t>
            </w:r>
          </w:p>
        </w:tc>
        <w:tc>
          <w:tcPr>
            <w:tcW w:w="1186" w:type="dxa"/>
          </w:tcPr>
          <w:p w:rsidR="004211A5" w:rsidRDefault="004211A5" w:rsidP="004211A5">
            <w:pPr>
              <w:jc w:val="right"/>
            </w:pPr>
            <w:r>
              <w:t>0.6522%</w:t>
            </w:r>
          </w:p>
        </w:tc>
        <w:tc>
          <w:tcPr>
            <w:tcW w:w="1186" w:type="dxa"/>
          </w:tcPr>
          <w:p w:rsidR="004211A5" w:rsidRDefault="004211A5" w:rsidP="004211A5">
            <w:pPr>
              <w:jc w:val="right"/>
            </w:pPr>
            <w:r>
              <w:t>0.0003%</w:t>
            </w:r>
          </w:p>
        </w:tc>
        <w:tc>
          <w:tcPr>
            <w:tcW w:w="1187" w:type="dxa"/>
          </w:tcPr>
          <w:p w:rsidR="004211A5" w:rsidRDefault="004211A5" w:rsidP="004211A5">
            <w:pPr>
              <w:jc w:val="right"/>
            </w:pPr>
            <w:r>
              <w:t>0.6924%</w:t>
            </w:r>
          </w:p>
        </w:tc>
        <w:tc>
          <w:tcPr>
            <w:tcW w:w="1187" w:type="dxa"/>
          </w:tcPr>
          <w:p w:rsidR="004211A5" w:rsidRDefault="004211A5" w:rsidP="004211A5">
            <w:pPr>
              <w:jc w:val="right"/>
            </w:pPr>
            <w:r>
              <w:t>0.0000%</w:t>
            </w:r>
          </w:p>
        </w:tc>
        <w:tc>
          <w:tcPr>
            <w:tcW w:w="1187" w:type="dxa"/>
          </w:tcPr>
          <w:p w:rsidR="004211A5" w:rsidRDefault="004211A5" w:rsidP="004211A5">
            <w:pPr>
              <w:jc w:val="right"/>
            </w:pPr>
            <w:r>
              <w:t>-0.0402%</w:t>
            </w:r>
          </w:p>
        </w:tc>
        <w:tc>
          <w:tcPr>
            <w:tcW w:w="1187" w:type="dxa"/>
          </w:tcPr>
          <w:p w:rsidR="004211A5" w:rsidRDefault="004211A5" w:rsidP="004211A5">
            <w:pPr>
              <w:jc w:val="right"/>
            </w:pPr>
            <w:r>
              <w:t>0.0003%</w:t>
            </w:r>
          </w:p>
        </w:tc>
      </w:tr>
      <w:tr w:rsidR="004211A5" w:rsidTr="004211A5">
        <w:tc>
          <w:tcPr>
            <w:tcW w:w="1186" w:type="dxa"/>
          </w:tcPr>
          <w:p w:rsidR="004211A5" w:rsidRDefault="004211A5" w:rsidP="004211A5">
            <w:pPr>
              <w:jc w:val="left"/>
            </w:pPr>
            <w:r>
              <w:rPr>
                <w:rFonts w:hint="eastAsia"/>
              </w:rPr>
              <w:t>过去一年</w:t>
            </w:r>
          </w:p>
        </w:tc>
        <w:tc>
          <w:tcPr>
            <w:tcW w:w="1186" w:type="dxa"/>
          </w:tcPr>
          <w:p w:rsidR="004211A5" w:rsidRDefault="004211A5" w:rsidP="004211A5">
            <w:pPr>
              <w:jc w:val="right"/>
            </w:pPr>
            <w:r>
              <w:t>1.3964%</w:t>
            </w:r>
          </w:p>
        </w:tc>
        <w:tc>
          <w:tcPr>
            <w:tcW w:w="1186" w:type="dxa"/>
          </w:tcPr>
          <w:p w:rsidR="004211A5" w:rsidRDefault="004211A5" w:rsidP="004211A5">
            <w:pPr>
              <w:jc w:val="right"/>
            </w:pPr>
            <w:r>
              <w:t>0.0006%</w:t>
            </w:r>
          </w:p>
        </w:tc>
        <w:tc>
          <w:tcPr>
            <w:tcW w:w="1187" w:type="dxa"/>
          </w:tcPr>
          <w:p w:rsidR="004211A5" w:rsidRDefault="004211A5" w:rsidP="004211A5">
            <w:pPr>
              <w:jc w:val="right"/>
            </w:pPr>
            <w:r>
              <w:t>1.3781%</w:t>
            </w:r>
          </w:p>
        </w:tc>
        <w:tc>
          <w:tcPr>
            <w:tcW w:w="1187" w:type="dxa"/>
          </w:tcPr>
          <w:p w:rsidR="004211A5" w:rsidRDefault="004211A5" w:rsidP="004211A5">
            <w:pPr>
              <w:jc w:val="right"/>
            </w:pPr>
            <w:r>
              <w:t>0.0000%</w:t>
            </w:r>
          </w:p>
        </w:tc>
        <w:tc>
          <w:tcPr>
            <w:tcW w:w="1187" w:type="dxa"/>
          </w:tcPr>
          <w:p w:rsidR="004211A5" w:rsidRDefault="004211A5" w:rsidP="004211A5">
            <w:pPr>
              <w:jc w:val="right"/>
            </w:pPr>
            <w:r>
              <w:t>0.0183%</w:t>
            </w:r>
          </w:p>
        </w:tc>
        <w:tc>
          <w:tcPr>
            <w:tcW w:w="1187" w:type="dxa"/>
          </w:tcPr>
          <w:p w:rsidR="004211A5" w:rsidRDefault="004211A5" w:rsidP="004211A5">
            <w:pPr>
              <w:jc w:val="right"/>
            </w:pPr>
            <w:r>
              <w:t>0.0006%</w:t>
            </w:r>
          </w:p>
        </w:tc>
      </w:tr>
      <w:tr w:rsidR="004211A5" w:rsidTr="004211A5">
        <w:tc>
          <w:tcPr>
            <w:tcW w:w="1186" w:type="dxa"/>
          </w:tcPr>
          <w:p w:rsidR="004211A5" w:rsidRDefault="004211A5" w:rsidP="004211A5">
            <w:pPr>
              <w:jc w:val="left"/>
            </w:pPr>
            <w:r>
              <w:rPr>
                <w:rFonts w:hint="eastAsia"/>
              </w:rPr>
              <w:t>过去三年</w:t>
            </w:r>
          </w:p>
        </w:tc>
        <w:tc>
          <w:tcPr>
            <w:tcW w:w="1186" w:type="dxa"/>
          </w:tcPr>
          <w:p w:rsidR="004211A5" w:rsidRDefault="004211A5" w:rsidP="004211A5">
            <w:pPr>
              <w:jc w:val="right"/>
            </w:pPr>
            <w:r>
              <w:t>5.5675%</w:t>
            </w:r>
          </w:p>
        </w:tc>
        <w:tc>
          <w:tcPr>
            <w:tcW w:w="1186" w:type="dxa"/>
          </w:tcPr>
          <w:p w:rsidR="004211A5" w:rsidRDefault="004211A5" w:rsidP="004211A5">
            <w:pPr>
              <w:jc w:val="right"/>
            </w:pPr>
            <w:r>
              <w:t>0.0011%</w:t>
            </w:r>
          </w:p>
        </w:tc>
        <w:tc>
          <w:tcPr>
            <w:tcW w:w="1187" w:type="dxa"/>
          </w:tcPr>
          <w:p w:rsidR="004211A5" w:rsidRDefault="004211A5" w:rsidP="004211A5">
            <w:pPr>
              <w:jc w:val="right"/>
            </w:pPr>
            <w:r>
              <w:t>4.1955%</w:t>
            </w:r>
          </w:p>
        </w:tc>
        <w:tc>
          <w:tcPr>
            <w:tcW w:w="1187" w:type="dxa"/>
          </w:tcPr>
          <w:p w:rsidR="004211A5" w:rsidRDefault="004211A5" w:rsidP="004211A5">
            <w:pPr>
              <w:jc w:val="right"/>
            </w:pPr>
            <w:r>
              <w:t>0.0000%</w:t>
            </w:r>
          </w:p>
        </w:tc>
        <w:tc>
          <w:tcPr>
            <w:tcW w:w="1187" w:type="dxa"/>
          </w:tcPr>
          <w:p w:rsidR="004211A5" w:rsidRDefault="004211A5" w:rsidP="004211A5">
            <w:pPr>
              <w:jc w:val="right"/>
            </w:pPr>
            <w:r>
              <w:t>1.3720%</w:t>
            </w:r>
          </w:p>
        </w:tc>
        <w:tc>
          <w:tcPr>
            <w:tcW w:w="1187" w:type="dxa"/>
          </w:tcPr>
          <w:p w:rsidR="004211A5" w:rsidRDefault="004211A5" w:rsidP="004211A5">
            <w:pPr>
              <w:jc w:val="right"/>
            </w:pPr>
            <w:r>
              <w:t>0.0011%</w:t>
            </w:r>
          </w:p>
        </w:tc>
      </w:tr>
      <w:tr w:rsidR="004211A5" w:rsidTr="004211A5">
        <w:tc>
          <w:tcPr>
            <w:tcW w:w="1186" w:type="dxa"/>
          </w:tcPr>
          <w:p w:rsidR="004211A5" w:rsidRDefault="004211A5" w:rsidP="004211A5">
            <w:pPr>
              <w:jc w:val="left"/>
            </w:pPr>
            <w:r>
              <w:rPr>
                <w:rFonts w:hint="eastAsia"/>
              </w:rPr>
              <w:t>过去五年</w:t>
            </w:r>
          </w:p>
        </w:tc>
        <w:tc>
          <w:tcPr>
            <w:tcW w:w="1186" w:type="dxa"/>
          </w:tcPr>
          <w:p w:rsidR="004211A5" w:rsidRDefault="004211A5" w:rsidP="004211A5">
            <w:pPr>
              <w:jc w:val="right"/>
            </w:pPr>
            <w:r>
              <w:t>9.7637%</w:t>
            </w:r>
          </w:p>
        </w:tc>
        <w:tc>
          <w:tcPr>
            <w:tcW w:w="1186" w:type="dxa"/>
          </w:tcPr>
          <w:p w:rsidR="004211A5" w:rsidRDefault="004211A5" w:rsidP="004211A5">
            <w:pPr>
              <w:jc w:val="right"/>
            </w:pPr>
            <w:r>
              <w:t>0.0012%</w:t>
            </w:r>
          </w:p>
        </w:tc>
        <w:tc>
          <w:tcPr>
            <w:tcW w:w="1187" w:type="dxa"/>
          </w:tcPr>
          <w:p w:rsidR="004211A5" w:rsidRDefault="004211A5" w:rsidP="004211A5">
            <w:pPr>
              <w:jc w:val="right"/>
            </w:pPr>
            <w:r>
              <w:t>7.0872%</w:t>
            </w:r>
          </w:p>
        </w:tc>
        <w:tc>
          <w:tcPr>
            <w:tcW w:w="1187" w:type="dxa"/>
          </w:tcPr>
          <w:p w:rsidR="004211A5" w:rsidRDefault="004211A5" w:rsidP="004211A5">
            <w:pPr>
              <w:jc w:val="right"/>
            </w:pPr>
            <w:r>
              <w:t>0.0000%</w:t>
            </w:r>
          </w:p>
        </w:tc>
        <w:tc>
          <w:tcPr>
            <w:tcW w:w="1187" w:type="dxa"/>
          </w:tcPr>
          <w:p w:rsidR="004211A5" w:rsidRDefault="004211A5" w:rsidP="004211A5">
            <w:pPr>
              <w:jc w:val="right"/>
            </w:pPr>
            <w:r>
              <w:t>2.6765%</w:t>
            </w:r>
          </w:p>
        </w:tc>
        <w:tc>
          <w:tcPr>
            <w:tcW w:w="1187" w:type="dxa"/>
          </w:tcPr>
          <w:p w:rsidR="004211A5" w:rsidRDefault="004211A5" w:rsidP="004211A5">
            <w:pPr>
              <w:jc w:val="right"/>
            </w:pPr>
            <w:r>
              <w:t>0.0012%</w:t>
            </w:r>
          </w:p>
        </w:tc>
      </w:tr>
      <w:tr w:rsidR="004211A5" w:rsidTr="004211A5">
        <w:tc>
          <w:tcPr>
            <w:tcW w:w="1186" w:type="dxa"/>
          </w:tcPr>
          <w:p w:rsidR="004211A5" w:rsidRDefault="004211A5" w:rsidP="004211A5">
            <w:pPr>
              <w:jc w:val="left"/>
            </w:pPr>
            <w:r>
              <w:rPr>
                <w:rFonts w:hint="eastAsia"/>
              </w:rPr>
              <w:t>自基金合同生效起至今</w:t>
            </w:r>
          </w:p>
        </w:tc>
        <w:tc>
          <w:tcPr>
            <w:tcW w:w="1186" w:type="dxa"/>
          </w:tcPr>
          <w:p w:rsidR="004211A5" w:rsidRDefault="004211A5" w:rsidP="004211A5">
            <w:pPr>
              <w:jc w:val="right"/>
            </w:pPr>
            <w:r>
              <w:t>13.6424%</w:t>
            </w:r>
          </w:p>
        </w:tc>
        <w:tc>
          <w:tcPr>
            <w:tcW w:w="1186" w:type="dxa"/>
          </w:tcPr>
          <w:p w:rsidR="004211A5" w:rsidRDefault="004211A5" w:rsidP="004211A5">
            <w:pPr>
              <w:jc w:val="right"/>
            </w:pPr>
            <w:r>
              <w:t>0.0013%</w:t>
            </w:r>
          </w:p>
        </w:tc>
        <w:tc>
          <w:tcPr>
            <w:tcW w:w="1187" w:type="dxa"/>
          </w:tcPr>
          <w:p w:rsidR="004211A5" w:rsidRDefault="004211A5" w:rsidP="004211A5">
            <w:pPr>
              <w:jc w:val="right"/>
            </w:pPr>
            <w:r>
              <w:t>9.4213%</w:t>
            </w:r>
          </w:p>
        </w:tc>
        <w:tc>
          <w:tcPr>
            <w:tcW w:w="1187" w:type="dxa"/>
          </w:tcPr>
          <w:p w:rsidR="004211A5" w:rsidRDefault="004211A5" w:rsidP="004211A5">
            <w:pPr>
              <w:jc w:val="right"/>
            </w:pPr>
            <w:r>
              <w:t>0.0000%</w:t>
            </w:r>
          </w:p>
        </w:tc>
        <w:tc>
          <w:tcPr>
            <w:tcW w:w="1187" w:type="dxa"/>
          </w:tcPr>
          <w:p w:rsidR="004211A5" w:rsidRDefault="004211A5" w:rsidP="004211A5">
            <w:pPr>
              <w:jc w:val="right"/>
            </w:pPr>
            <w:r>
              <w:t>4.2211%</w:t>
            </w:r>
          </w:p>
        </w:tc>
        <w:tc>
          <w:tcPr>
            <w:tcW w:w="1187" w:type="dxa"/>
          </w:tcPr>
          <w:p w:rsidR="004211A5" w:rsidRDefault="004211A5" w:rsidP="004211A5">
            <w:pPr>
              <w:jc w:val="right"/>
            </w:pPr>
            <w:r>
              <w:t>0.0013%</w:t>
            </w:r>
          </w:p>
        </w:tc>
      </w:tr>
    </w:tbl>
    <w:p w:rsidR="004211A5" w:rsidRDefault="004211A5" w:rsidP="004211A5">
      <w:pPr>
        <w:pStyle w:val="-8"/>
        <w:rPr>
          <w:rFonts w:hint="eastAsia"/>
        </w:rPr>
      </w:pPr>
      <w:r>
        <w:rPr>
          <w:rFonts w:hint="eastAsia"/>
        </w:rPr>
        <w:t>注：1.南方日添益E级份额自2016年6月28日存续。</w:t>
      </w:r>
    </w:p>
    <w:p w:rsidR="004211A5" w:rsidRDefault="004211A5" w:rsidP="004211A5">
      <w:pPr>
        <w:pStyle w:val="-"/>
        <w:ind w:firstLine="420"/>
        <w:rPr>
          <w:rFonts w:hint="eastAsia"/>
        </w:rPr>
      </w:pPr>
      <w:r>
        <w:rPr>
          <w:rFonts w:hint="eastAsia"/>
        </w:rPr>
        <w:t>2.南方日添益F类份额自2019年6月6日起存续。</w:t>
      </w:r>
    </w:p>
    <w:p w:rsidR="004211A5" w:rsidRDefault="004211A5" w:rsidP="004211A5">
      <w:pPr>
        <w:pStyle w:val="-"/>
        <w:ind w:firstLine="420"/>
        <w:rPr>
          <w:rFonts w:hint="eastAsia"/>
        </w:rPr>
      </w:pPr>
      <w:r>
        <w:rPr>
          <w:rFonts w:hint="eastAsia"/>
        </w:rPr>
        <w:lastRenderedPageBreak/>
        <w:t>3.南方日添益C类份额自2024年1月26日起存续。</w:t>
      </w:r>
    </w:p>
    <w:p w:rsidR="004211A5" w:rsidRDefault="004211A5" w:rsidP="004211A5">
      <w:pPr>
        <w:pStyle w:val="-"/>
        <w:ind w:firstLine="420"/>
        <w:rPr>
          <w:rFonts w:hint="eastAsia"/>
        </w:rPr>
      </w:pPr>
      <w:r>
        <w:rPr>
          <w:rFonts w:hint="eastAsia"/>
        </w:rPr>
        <w:t>4.本基金收益分配为按日结转份额。</w:t>
      </w:r>
    </w:p>
    <w:p w:rsidR="004211A5" w:rsidRDefault="004211A5" w:rsidP="004211A5">
      <w:pPr>
        <w:pStyle w:val="-3"/>
        <w:spacing w:before="156" w:after="156"/>
        <w:rPr>
          <w:rFonts w:hint="eastAsia"/>
        </w:rPr>
      </w:pPr>
      <w:r>
        <w:rPr>
          <w:rFonts w:hint="eastAsia"/>
        </w:rPr>
        <w:t>自基金合同生效以来基金份额累计净值增长率变动及其与同期业绩比较基准收益率变动的比较</w:t>
      </w:r>
    </w:p>
    <w:p w:rsidR="004211A5" w:rsidRDefault="004211A5" w:rsidP="004211A5">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4211A5" w:rsidRDefault="004211A5" w:rsidP="004211A5">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4211A5" w:rsidRDefault="004211A5" w:rsidP="004211A5">
      <w:r>
        <w:rPr>
          <w:noProof/>
        </w:rPr>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4211A5" w:rsidRDefault="004211A5" w:rsidP="004211A5">
      <w:r>
        <w:rPr>
          <w:noProof/>
        </w:rPr>
        <w:lastRenderedPageBreak/>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4211A5" w:rsidRDefault="004211A5" w:rsidP="004211A5">
      <w:pPr>
        <w:pStyle w:val="-8"/>
        <w:rPr>
          <w:rFonts w:hint="eastAsia"/>
        </w:rPr>
      </w:pPr>
      <w:r>
        <w:rPr>
          <w:rFonts w:hint="eastAsia"/>
        </w:rPr>
        <w:t>注：本基金从2024年1月25日起新增C类份额，C类份额自2024年1月26日起存续；</w:t>
      </w:r>
    </w:p>
    <w:p w:rsidR="004211A5" w:rsidRDefault="004211A5" w:rsidP="004211A5">
      <w:pPr>
        <w:pStyle w:val="-"/>
        <w:ind w:firstLine="420"/>
        <w:rPr>
          <w:rFonts w:hint="eastAsia"/>
        </w:rPr>
      </w:pPr>
      <w:r>
        <w:rPr>
          <w:rFonts w:hint="eastAsia"/>
        </w:rPr>
        <w:t>本基金从2019年6月5日起新增F类份额，F类份额自2019年6月6日起存续。</w:t>
      </w:r>
    </w:p>
    <w:p w:rsidR="004211A5" w:rsidRDefault="004211A5" w:rsidP="004211A5">
      <w:pPr>
        <w:pStyle w:val="-1"/>
        <w:ind w:left="281" w:hanging="281"/>
        <w:rPr>
          <w:rFonts w:hint="eastAsia"/>
        </w:rPr>
      </w:pPr>
      <w:r>
        <w:rPr>
          <w:rFonts w:hint="eastAsia"/>
        </w:rPr>
        <w:t>管理人报告</w:t>
      </w:r>
    </w:p>
    <w:p w:rsidR="004211A5" w:rsidRDefault="004211A5" w:rsidP="004211A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211A5" w:rsidTr="00CD52D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211A5" w:rsidRPr="004211A5" w:rsidRDefault="004211A5" w:rsidP="004211A5">
            <w:pPr>
              <w:jc w:val="center"/>
              <w:rPr>
                <w:b/>
              </w:rPr>
            </w:pPr>
            <w:r w:rsidRPr="004211A5">
              <w:rPr>
                <w:rFonts w:hint="eastAsia"/>
                <w:b/>
              </w:rPr>
              <w:t>姓名</w:t>
            </w:r>
          </w:p>
        </w:tc>
        <w:tc>
          <w:tcPr>
            <w:tcW w:w="851" w:type="dxa"/>
            <w:vMerge w:val="restart"/>
          </w:tcPr>
          <w:p w:rsidR="004211A5" w:rsidRPr="004211A5" w:rsidRDefault="004211A5" w:rsidP="004211A5">
            <w:pPr>
              <w:jc w:val="center"/>
              <w:rPr>
                <w:b/>
              </w:rPr>
            </w:pPr>
            <w:r w:rsidRPr="004211A5">
              <w:rPr>
                <w:rFonts w:hint="eastAsia"/>
                <w:b/>
              </w:rPr>
              <w:t>职务</w:t>
            </w:r>
          </w:p>
        </w:tc>
        <w:tc>
          <w:tcPr>
            <w:tcW w:w="2234" w:type="dxa"/>
            <w:gridSpan w:val="2"/>
            <w:tcBorders>
              <w:bottom w:val="single" w:sz="4" w:space="0" w:color="auto"/>
            </w:tcBorders>
          </w:tcPr>
          <w:p w:rsidR="004211A5" w:rsidRPr="004211A5" w:rsidRDefault="004211A5" w:rsidP="004211A5">
            <w:pPr>
              <w:jc w:val="center"/>
              <w:rPr>
                <w:b/>
              </w:rPr>
            </w:pPr>
            <w:r w:rsidRPr="004211A5">
              <w:rPr>
                <w:rFonts w:hint="eastAsia"/>
                <w:b/>
              </w:rPr>
              <w:t>任本基金的基金经理期限</w:t>
            </w:r>
          </w:p>
        </w:tc>
        <w:tc>
          <w:tcPr>
            <w:tcW w:w="703" w:type="dxa"/>
            <w:vMerge w:val="restart"/>
          </w:tcPr>
          <w:p w:rsidR="004211A5" w:rsidRPr="004211A5" w:rsidRDefault="004211A5" w:rsidP="004211A5">
            <w:pPr>
              <w:jc w:val="center"/>
              <w:rPr>
                <w:b/>
              </w:rPr>
            </w:pPr>
            <w:r w:rsidRPr="004211A5">
              <w:rPr>
                <w:rFonts w:hint="eastAsia"/>
                <w:b/>
              </w:rPr>
              <w:t>证券从业年限</w:t>
            </w:r>
          </w:p>
        </w:tc>
        <w:tc>
          <w:tcPr>
            <w:tcW w:w="3856" w:type="dxa"/>
            <w:vMerge w:val="restart"/>
          </w:tcPr>
          <w:p w:rsidR="004211A5" w:rsidRPr="004211A5" w:rsidRDefault="004211A5" w:rsidP="004211A5">
            <w:pPr>
              <w:jc w:val="center"/>
              <w:rPr>
                <w:b/>
              </w:rPr>
            </w:pPr>
            <w:r w:rsidRPr="004211A5">
              <w:rPr>
                <w:rFonts w:hint="eastAsia"/>
                <w:b/>
              </w:rPr>
              <w:t>说明</w:t>
            </w:r>
          </w:p>
        </w:tc>
      </w:tr>
      <w:tr w:rsidR="004211A5" w:rsidTr="004211A5">
        <w:tc>
          <w:tcPr>
            <w:tcW w:w="862" w:type="dxa"/>
            <w:vMerge/>
          </w:tcPr>
          <w:p w:rsidR="004211A5" w:rsidRDefault="004211A5" w:rsidP="004211A5">
            <w:pPr>
              <w:jc w:val="left"/>
            </w:pPr>
          </w:p>
        </w:tc>
        <w:tc>
          <w:tcPr>
            <w:tcW w:w="851" w:type="dxa"/>
            <w:vMerge/>
          </w:tcPr>
          <w:p w:rsidR="004211A5" w:rsidRDefault="004211A5" w:rsidP="004211A5">
            <w:pPr>
              <w:jc w:val="left"/>
            </w:pPr>
          </w:p>
        </w:tc>
        <w:tc>
          <w:tcPr>
            <w:tcW w:w="1117" w:type="dxa"/>
            <w:shd w:val="clear" w:color="auto" w:fill="BFBFBF"/>
          </w:tcPr>
          <w:p w:rsidR="004211A5" w:rsidRPr="004211A5" w:rsidRDefault="004211A5" w:rsidP="004211A5">
            <w:pPr>
              <w:jc w:val="center"/>
              <w:rPr>
                <w:b/>
              </w:rPr>
            </w:pPr>
            <w:r w:rsidRPr="004211A5">
              <w:rPr>
                <w:rFonts w:hint="eastAsia"/>
                <w:b/>
              </w:rPr>
              <w:t>任职日期</w:t>
            </w:r>
          </w:p>
        </w:tc>
        <w:tc>
          <w:tcPr>
            <w:tcW w:w="1117" w:type="dxa"/>
            <w:shd w:val="clear" w:color="auto" w:fill="BFBFBF"/>
          </w:tcPr>
          <w:p w:rsidR="004211A5" w:rsidRPr="004211A5" w:rsidRDefault="004211A5" w:rsidP="004211A5">
            <w:pPr>
              <w:jc w:val="center"/>
              <w:rPr>
                <w:b/>
              </w:rPr>
            </w:pPr>
            <w:r w:rsidRPr="004211A5">
              <w:rPr>
                <w:rFonts w:hint="eastAsia"/>
                <w:b/>
              </w:rPr>
              <w:t>离任日期</w:t>
            </w:r>
          </w:p>
        </w:tc>
        <w:tc>
          <w:tcPr>
            <w:tcW w:w="703" w:type="dxa"/>
            <w:vMerge/>
          </w:tcPr>
          <w:p w:rsidR="004211A5" w:rsidRDefault="004211A5" w:rsidP="004211A5">
            <w:pPr>
              <w:jc w:val="left"/>
            </w:pPr>
          </w:p>
        </w:tc>
        <w:tc>
          <w:tcPr>
            <w:tcW w:w="3856" w:type="dxa"/>
            <w:vMerge/>
          </w:tcPr>
          <w:p w:rsidR="004211A5" w:rsidRDefault="004211A5" w:rsidP="004211A5">
            <w:pPr>
              <w:jc w:val="left"/>
            </w:pPr>
          </w:p>
        </w:tc>
      </w:tr>
      <w:tr w:rsidR="004211A5" w:rsidTr="004211A5">
        <w:tc>
          <w:tcPr>
            <w:tcW w:w="862" w:type="dxa"/>
          </w:tcPr>
          <w:p w:rsidR="004211A5" w:rsidRDefault="004211A5" w:rsidP="004211A5">
            <w:pPr>
              <w:jc w:val="left"/>
            </w:pPr>
            <w:r>
              <w:rPr>
                <w:rFonts w:hint="eastAsia"/>
              </w:rPr>
              <w:t>罗军妮</w:t>
            </w:r>
          </w:p>
        </w:tc>
        <w:tc>
          <w:tcPr>
            <w:tcW w:w="851" w:type="dxa"/>
          </w:tcPr>
          <w:p w:rsidR="004211A5" w:rsidRDefault="004211A5" w:rsidP="004211A5">
            <w:pPr>
              <w:jc w:val="left"/>
            </w:pPr>
            <w:r>
              <w:rPr>
                <w:rFonts w:hint="eastAsia"/>
              </w:rPr>
              <w:t>本基金基金经理</w:t>
            </w:r>
          </w:p>
        </w:tc>
        <w:tc>
          <w:tcPr>
            <w:tcW w:w="1117" w:type="dxa"/>
          </w:tcPr>
          <w:p w:rsidR="004211A5" w:rsidRDefault="004211A5" w:rsidP="004211A5">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c>
          <w:tcPr>
            <w:tcW w:w="1117" w:type="dxa"/>
          </w:tcPr>
          <w:p w:rsidR="004211A5" w:rsidRDefault="004211A5" w:rsidP="004211A5">
            <w:pPr>
              <w:jc w:val="right"/>
            </w:pPr>
            <w:r>
              <w:t>-</w:t>
            </w:r>
          </w:p>
        </w:tc>
        <w:tc>
          <w:tcPr>
            <w:tcW w:w="703" w:type="dxa"/>
          </w:tcPr>
          <w:p w:rsidR="004211A5" w:rsidRDefault="004211A5" w:rsidP="004211A5">
            <w:pPr>
              <w:jc w:val="left"/>
            </w:pPr>
            <w:r>
              <w:rPr>
                <w:rFonts w:hint="eastAsia"/>
              </w:rPr>
              <w:t>14</w:t>
            </w:r>
            <w:r>
              <w:rPr>
                <w:rFonts w:hint="eastAsia"/>
              </w:rPr>
              <w:t>年</w:t>
            </w:r>
          </w:p>
        </w:tc>
        <w:tc>
          <w:tcPr>
            <w:tcW w:w="3856" w:type="dxa"/>
          </w:tcPr>
          <w:p w:rsidR="004211A5" w:rsidRDefault="004211A5" w:rsidP="004211A5">
            <w:r>
              <w:rPr>
                <w:rFonts w:hint="eastAsia"/>
              </w:rPr>
              <w:t>女，南开大学金融学专业硕士，具有基金从业资格。曾就职于渤海证券、鹏华基金，历任研究员、债券交易员。</w:t>
            </w:r>
            <w:r>
              <w:rPr>
                <w:rFonts w:hint="eastAsia"/>
              </w:rPr>
              <w:t>2016</w:t>
            </w:r>
            <w:r>
              <w:rPr>
                <w:rFonts w:hint="eastAsia"/>
              </w:rPr>
              <w:t>年</w:t>
            </w:r>
            <w:r>
              <w:rPr>
                <w:rFonts w:hint="eastAsia"/>
              </w:rPr>
              <w:t>6</w:t>
            </w:r>
            <w:r>
              <w:rPr>
                <w:rFonts w:hint="eastAsia"/>
              </w:rPr>
              <w:t>月加入南方基金；</w:t>
            </w:r>
            <w:r>
              <w:rPr>
                <w:rFonts w:hint="eastAsia"/>
              </w:rPr>
              <w:t>2016</w:t>
            </w:r>
            <w:r>
              <w:rPr>
                <w:rFonts w:hint="eastAsia"/>
              </w:rPr>
              <w:t>年</w:t>
            </w:r>
            <w:r>
              <w:rPr>
                <w:rFonts w:hint="eastAsia"/>
              </w:rPr>
              <w:t>11</w:t>
            </w:r>
            <w:r>
              <w:rPr>
                <w:rFonts w:hint="eastAsia"/>
              </w:rPr>
              <w:t>月</w:t>
            </w:r>
            <w:r>
              <w:rPr>
                <w:rFonts w:hint="eastAsia"/>
              </w:rPr>
              <w:t>9</w:t>
            </w:r>
            <w:r>
              <w:rPr>
                <w:rFonts w:hint="eastAsia"/>
              </w:rPr>
              <w:t>日至</w:t>
            </w:r>
            <w:r>
              <w:rPr>
                <w:rFonts w:hint="eastAsia"/>
              </w:rPr>
              <w:t>2018</w:t>
            </w:r>
            <w:r>
              <w:rPr>
                <w:rFonts w:hint="eastAsia"/>
              </w:rPr>
              <w:t>年</w:t>
            </w:r>
            <w:r>
              <w:rPr>
                <w:rFonts w:hint="eastAsia"/>
              </w:rPr>
              <w:t>9</w:t>
            </w:r>
            <w:r>
              <w:rPr>
                <w:rFonts w:hint="eastAsia"/>
              </w:rPr>
              <w:t>月</w:t>
            </w:r>
            <w:r>
              <w:rPr>
                <w:rFonts w:hint="eastAsia"/>
              </w:rPr>
              <w:t>7</w:t>
            </w:r>
            <w:r>
              <w:rPr>
                <w:rFonts w:hint="eastAsia"/>
              </w:rPr>
              <w:t>日，任南方现金增利基金经理助理；</w:t>
            </w:r>
            <w:r>
              <w:rPr>
                <w:rFonts w:hint="eastAsia"/>
              </w:rPr>
              <w:t>2018</w:t>
            </w:r>
            <w:r>
              <w:rPr>
                <w:rFonts w:hint="eastAsia"/>
              </w:rPr>
              <w:t>年</w:t>
            </w:r>
            <w:r>
              <w:rPr>
                <w:rFonts w:hint="eastAsia"/>
              </w:rPr>
              <w:t>9</w:t>
            </w:r>
            <w:r>
              <w:rPr>
                <w:rFonts w:hint="eastAsia"/>
              </w:rPr>
              <w:t>月</w:t>
            </w:r>
            <w:r>
              <w:rPr>
                <w:rFonts w:hint="eastAsia"/>
              </w:rPr>
              <w:t>7</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日至今，任南方日添益货币基金经理。</w:t>
            </w:r>
          </w:p>
        </w:tc>
      </w:tr>
    </w:tbl>
    <w:p w:rsidR="004211A5" w:rsidRDefault="004211A5" w:rsidP="004211A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211A5" w:rsidRDefault="004211A5" w:rsidP="004211A5">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4211A5" w:rsidRDefault="004211A5" w:rsidP="004211A5">
      <w:pPr>
        <w:pStyle w:val="-2"/>
        <w:spacing w:before="312"/>
        <w:rPr>
          <w:rFonts w:hint="eastAsia"/>
        </w:rPr>
      </w:pPr>
      <w:r>
        <w:rPr>
          <w:rFonts w:hint="eastAsia"/>
        </w:rPr>
        <w:t>管理人对报告期内本基金运作遵规守信情况的说明</w:t>
      </w:r>
    </w:p>
    <w:p w:rsidR="004211A5" w:rsidRDefault="004211A5" w:rsidP="004211A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211A5" w:rsidRDefault="004211A5" w:rsidP="004211A5">
      <w:pPr>
        <w:pStyle w:val="-2"/>
        <w:spacing w:before="312"/>
        <w:rPr>
          <w:rFonts w:hint="eastAsia"/>
        </w:rPr>
      </w:pPr>
      <w:r>
        <w:rPr>
          <w:rFonts w:hint="eastAsia"/>
        </w:rPr>
        <w:t>公平交易专项说明</w:t>
      </w:r>
    </w:p>
    <w:p w:rsidR="004211A5" w:rsidRDefault="004211A5" w:rsidP="004211A5">
      <w:pPr>
        <w:pStyle w:val="-3"/>
        <w:spacing w:before="156" w:after="156"/>
        <w:rPr>
          <w:rFonts w:hint="eastAsia"/>
        </w:rPr>
      </w:pPr>
      <w:r>
        <w:rPr>
          <w:rFonts w:hint="eastAsia"/>
        </w:rPr>
        <w:t>公平交易制度的执行情况</w:t>
      </w:r>
    </w:p>
    <w:p w:rsidR="004211A5" w:rsidRDefault="004211A5" w:rsidP="004211A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211A5" w:rsidRDefault="004211A5" w:rsidP="004211A5">
      <w:pPr>
        <w:pStyle w:val="-3"/>
        <w:spacing w:before="156" w:after="156"/>
        <w:rPr>
          <w:rFonts w:hint="eastAsia"/>
        </w:rPr>
      </w:pPr>
      <w:r>
        <w:rPr>
          <w:rFonts w:hint="eastAsia"/>
        </w:rPr>
        <w:t>异常交易行为的专项说明</w:t>
      </w:r>
    </w:p>
    <w:p w:rsidR="004211A5" w:rsidRDefault="004211A5" w:rsidP="004211A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211A5" w:rsidRDefault="004211A5" w:rsidP="004211A5">
      <w:pPr>
        <w:pStyle w:val="-2"/>
        <w:spacing w:before="312"/>
        <w:rPr>
          <w:rFonts w:hint="eastAsia"/>
        </w:rPr>
      </w:pPr>
      <w:r>
        <w:rPr>
          <w:rFonts w:hint="eastAsia"/>
        </w:rPr>
        <w:t>报告期内基金投资策略和运作分析</w:t>
      </w:r>
    </w:p>
    <w:p w:rsidR="004211A5" w:rsidRDefault="004211A5" w:rsidP="004211A5">
      <w:pPr>
        <w:pStyle w:val="-"/>
        <w:ind w:firstLine="420"/>
        <w:rPr>
          <w:rFonts w:hint="eastAsia"/>
        </w:rPr>
      </w:pPr>
      <w:r>
        <w:rPr>
          <w:rFonts w:hint="eastAsia"/>
        </w:rPr>
        <w:t>宏观经济层面，四季度我国经济运行延续了总体平稳、稳中有进的态势，高质量发展取得新成效，但仍面临供强需弱矛盾突出等问题和挑战。海外方面，美联储在四季度（10月及12月议息会议）累计降息两次，共50个基点。国内方面，人民银行在整个四季度虽未实施全面降准降息，但通过灵活开展公开市场操作、买断式逆回购及MLF等工具积极投放流动性，确保了市场整体流动性的合理充裕。四季度，货币市场收益率呈现小幅震荡下行态势。从全季度来看，短端资金利率略有下行，银行间隔夜回购加权利率均值为1.39%，较上季度下行4BP，7天回购加权利率均值为1.53%，与上季度持平。现券方面，债券收益率涨跌互现，3个月及1年AAA等级同业存单利率分别上行3BP和下行4BP，1年国债、1年国开债收益率分别下行3BP、5BP。投资运作上，本基金四季度整体采用了中性偏积极的久期策略。在类属配置上，组合增加了银行存款仓位。本基金四季度继续采用了积极的杠杆策略，充分利用了杠杆策略以提升组合收益。</w:t>
      </w:r>
    </w:p>
    <w:p w:rsidR="004211A5" w:rsidRDefault="004211A5" w:rsidP="004211A5">
      <w:pPr>
        <w:pStyle w:val="-"/>
        <w:ind w:firstLine="420"/>
        <w:rPr>
          <w:rFonts w:hint="eastAsia"/>
        </w:rPr>
      </w:pPr>
      <w:r>
        <w:rPr>
          <w:rFonts w:hint="eastAsia"/>
        </w:rPr>
        <w:lastRenderedPageBreak/>
        <w:t>展望2026年一季度，当前外部环境变化影响加深，世界经济增长动能不足，贸易壁垒增多，主要经济体经济表现有所分化，通胀走势和货币政策调整存在不确定性，我国经济运行仍面临诸多问题和挑战。中国人民银行表示，将“继续实施适度宽松的货币政策，发挥增量政策和存量政策集成效应，综合运用多种工具，加强货币政策调控”，“根据国内外经济金融形势和金融市场运行情况，把握好政策实施的力度、节奏和时机”，“使社会融资规模、货币供应量增长同经济增长、价格总水平预期目标相匹配，促进社会综合融资成本低位运行”。因此，我们认为2026年一季度流动性环境将继续维持合理充裕，货币市场利率预计以震荡为主。本基金后续将继续采用中性偏积极的久期策略和积极的杠杆投资策略，与此同时，组合将密切关注经济、政策及市场动向，及时调整组合久期及杠杆策略，积极捕捉波段操作机会，以增厚组合收益。</w:t>
      </w:r>
    </w:p>
    <w:p w:rsidR="004211A5" w:rsidRDefault="004211A5" w:rsidP="004211A5">
      <w:pPr>
        <w:pStyle w:val="-2"/>
        <w:spacing w:before="312"/>
        <w:rPr>
          <w:rFonts w:hint="eastAsia"/>
        </w:rPr>
      </w:pPr>
      <w:r>
        <w:rPr>
          <w:rFonts w:hint="eastAsia"/>
        </w:rPr>
        <w:t>报告期内基金的业绩表现</w:t>
      </w:r>
    </w:p>
    <w:p w:rsidR="004211A5" w:rsidRDefault="004211A5" w:rsidP="004211A5">
      <w:pPr>
        <w:pStyle w:val="-"/>
        <w:ind w:firstLine="420"/>
        <w:rPr>
          <w:rFonts w:hint="eastAsia"/>
        </w:rPr>
      </w:pPr>
      <w:r>
        <w:rPr>
          <w:rFonts w:hint="eastAsia"/>
        </w:rPr>
        <w:t>截至报告期末，本基金A份额净值收益率为0.2613%，同期业绩基准收益率为0.3456%；本基金C份额净值收益率为0.3218%，同期业绩基准收益率为0.3456%；本基金E份额净值收益率为0.2866%，同期业绩基准收益率为0.3456%；本基金F份额净值收益率为0.3220%，同期业绩基准收益率为0.3456%。</w:t>
      </w:r>
    </w:p>
    <w:p w:rsidR="004211A5" w:rsidRDefault="004211A5" w:rsidP="004211A5">
      <w:pPr>
        <w:pStyle w:val="-2"/>
        <w:spacing w:before="312"/>
        <w:rPr>
          <w:rFonts w:hint="eastAsia"/>
        </w:rPr>
      </w:pPr>
      <w:r>
        <w:rPr>
          <w:rFonts w:hint="eastAsia"/>
        </w:rPr>
        <w:t>报告期内基金持有人数或基金资产净值预警说明</w:t>
      </w:r>
    </w:p>
    <w:p w:rsidR="004211A5" w:rsidRDefault="004211A5" w:rsidP="004211A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211A5" w:rsidRDefault="004211A5" w:rsidP="004211A5">
      <w:pPr>
        <w:pStyle w:val="-1"/>
        <w:ind w:left="281" w:hanging="281"/>
        <w:rPr>
          <w:rFonts w:hint="eastAsia"/>
        </w:rPr>
      </w:pPr>
      <w:r>
        <w:rPr>
          <w:rFonts w:hint="eastAsia"/>
        </w:rPr>
        <w:t>投资组合报告</w:t>
      </w:r>
    </w:p>
    <w:p w:rsidR="004211A5" w:rsidRDefault="004211A5" w:rsidP="004211A5">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46" w:type="dxa"/>
          </w:tcPr>
          <w:p w:rsidR="004211A5" w:rsidRPr="004211A5" w:rsidRDefault="004211A5" w:rsidP="004211A5">
            <w:pPr>
              <w:jc w:val="center"/>
              <w:rPr>
                <w:b/>
              </w:rPr>
            </w:pPr>
            <w:r w:rsidRPr="004211A5">
              <w:rPr>
                <w:rFonts w:hint="eastAsia"/>
                <w:b/>
              </w:rPr>
              <w:t>序号</w:t>
            </w:r>
          </w:p>
        </w:tc>
        <w:tc>
          <w:tcPr>
            <w:tcW w:w="2971" w:type="dxa"/>
          </w:tcPr>
          <w:p w:rsidR="004211A5" w:rsidRPr="004211A5" w:rsidRDefault="004211A5" w:rsidP="004211A5">
            <w:pPr>
              <w:jc w:val="center"/>
              <w:rPr>
                <w:b/>
              </w:rPr>
            </w:pPr>
            <w:r w:rsidRPr="004211A5">
              <w:rPr>
                <w:rFonts w:hint="eastAsia"/>
                <w:b/>
              </w:rPr>
              <w:t>项目</w:t>
            </w:r>
          </w:p>
        </w:tc>
        <w:tc>
          <w:tcPr>
            <w:tcW w:w="2381" w:type="dxa"/>
          </w:tcPr>
          <w:p w:rsidR="004211A5" w:rsidRPr="004211A5" w:rsidRDefault="004211A5" w:rsidP="004211A5">
            <w:pPr>
              <w:jc w:val="center"/>
              <w:rPr>
                <w:b/>
              </w:rPr>
            </w:pPr>
            <w:r w:rsidRPr="004211A5">
              <w:rPr>
                <w:rFonts w:hint="eastAsia"/>
                <w:b/>
              </w:rPr>
              <w:t>金额（元）</w:t>
            </w:r>
          </w:p>
        </w:tc>
        <w:tc>
          <w:tcPr>
            <w:tcW w:w="2506" w:type="dxa"/>
          </w:tcPr>
          <w:p w:rsidR="004211A5" w:rsidRPr="004211A5" w:rsidRDefault="004211A5" w:rsidP="004211A5">
            <w:pPr>
              <w:jc w:val="center"/>
              <w:rPr>
                <w:b/>
              </w:rPr>
            </w:pPr>
            <w:r w:rsidRPr="004211A5">
              <w:rPr>
                <w:rFonts w:hint="eastAsia"/>
                <w:b/>
              </w:rPr>
              <w:t>占基金总资产的比例（</w:t>
            </w:r>
            <w:r w:rsidRPr="004211A5">
              <w:rPr>
                <w:rFonts w:hint="eastAsia"/>
                <w:b/>
              </w:rPr>
              <w:t>%</w:t>
            </w:r>
            <w:r w:rsidRPr="004211A5">
              <w:rPr>
                <w:rFonts w:hint="eastAsia"/>
                <w:b/>
              </w:rPr>
              <w:t>）</w:t>
            </w:r>
          </w:p>
        </w:tc>
      </w:tr>
      <w:tr w:rsidR="004211A5" w:rsidTr="004211A5">
        <w:tc>
          <w:tcPr>
            <w:tcW w:w="646" w:type="dxa"/>
          </w:tcPr>
          <w:p w:rsidR="004211A5" w:rsidRDefault="004211A5" w:rsidP="004211A5">
            <w:pPr>
              <w:jc w:val="center"/>
            </w:pPr>
            <w:r>
              <w:t>1</w:t>
            </w:r>
          </w:p>
        </w:tc>
        <w:tc>
          <w:tcPr>
            <w:tcW w:w="2971" w:type="dxa"/>
          </w:tcPr>
          <w:p w:rsidR="004211A5" w:rsidRDefault="004211A5" w:rsidP="004211A5">
            <w:pPr>
              <w:jc w:val="left"/>
            </w:pPr>
            <w:r>
              <w:rPr>
                <w:rFonts w:hint="eastAsia"/>
              </w:rPr>
              <w:t>固定收益投资</w:t>
            </w:r>
          </w:p>
        </w:tc>
        <w:tc>
          <w:tcPr>
            <w:tcW w:w="2381" w:type="dxa"/>
          </w:tcPr>
          <w:p w:rsidR="004211A5" w:rsidRDefault="004211A5" w:rsidP="004211A5">
            <w:pPr>
              <w:jc w:val="right"/>
            </w:pPr>
            <w:r>
              <w:t>6,183,252,181.42</w:t>
            </w:r>
          </w:p>
        </w:tc>
        <w:tc>
          <w:tcPr>
            <w:tcW w:w="2506" w:type="dxa"/>
          </w:tcPr>
          <w:p w:rsidR="004211A5" w:rsidRDefault="004211A5" w:rsidP="004211A5">
            <w:pPr>
              <w:jc w:val="right"/>
            </w:pPr>
            <w:r>
              <w:t>58.79</w:t>
            </w:r>
          </w:p>
        </w:tc>
      </w:tr>
      <w:tr w:rsidR="004211A5" w:rsidTr="004211A5">
        <w:tc>
          <w:tcPr>
            <w:tcW w:w="646" w:type="dxa"/>
          </w:tcPr>
          <w:p w:rsidR="004211A5" w:rsidRDefault="004211A5" w:rsidP="004211A5">
            <w:pPr>
              <w:jc w:val="center"/>
            </w:pPr>
          </w:p>
        </w:tc>
        <w:tc>
          <w:tcPr>
            <w:tcW w:w="2971" w:type="dxa"/>
          </w:tcPr>
          <w:p w:rsidR="004211A5" w:rsidRDefault="004211A5" w:rsidP="004211A5">
            <w:pPr>
              <w:jc w:val="left"/>
            </w:pPr>
            <w:r>
              <w:rPr>
                <w:rFonts w:hint="eastAsia"/>
              </w:rPr>
              <w:t>其中：债券</w:t>
            </w:r>
          </w:p>
        </w:tc>
        <w:tc>
          <w:tcPr>
            <w:tcW w:w="2381" w:type="dxa"/>
          </w:tcPr>
          <w:p w:rsidR="004211A5" w:rsidRDefault="004211A5" w:rsidP="004211A5">
            <w:pPr>
              <w:jc w:val="right"/>
            </w:pPr>
            <w:r>
              <w:t>6,183,252,181.42</w:t>
            </w:r>
          </w:p>
        </w:tc>
        <w:tc>
          <w:tcPr>
            <w:tcW w:w="2506" w:type="dxa"/>
          </w:tcPr>
          <w:p w:rsidR="004211A5" w:rsidRDefault="004211A5" w:rsidP="004211A5">
            <w:pPr>
              <w:jc w:val="right"/>
            </w:pPr>
            <w:r>
              <w:t>58.79</w:t>
            </w:r>
          </w:p>
        </w:tc>
      </w:tr>
      <w:tr w:rsidR="004211A5" w:rsidTr="004211A5">
        <w:tc>
          <w:tcPr>
            <w:tcW w:w="646" w:type="dxa"/>
          </w:tcPr>
          <w:p w:rsidR="004211A5" w:rsidRDefault="004211A5" w:rsidP="004211A5">
            <w:pPr>
              <w:jc w:val="center"/>
            </w:pPr>
          </w:p>
        </w:tc>
        <w:tc>
          <w:tcPr>
            <w:tcW w:w="2971" w:type="dxa"/>
          </w:tcPr>
          <w:p w:rsidR="004211A5" w:rsidRDefault="004211A5" w:rsidP="004211A5">
            <w:pPr>
              <w:jc w:val="left"/>
            </w:pPr>
            <w:r>
              <w:rPr>
                <w:rFonts w:hint="eastAsia"/>
              </w:rPr>
              <w:t xml:space="preserve">      </w:t>
            </w:r>
            <w:r>
              <w:rPr>
                <w:rFonts w:hint="eastAsia"/>
              </w:rPr>
              <w:t>资产支持证券</w:t>
            </w:r>
          </w:p>
        </w:tc>
        <w:tc>
          <w:tcPr>
            <w:tcW w:w="2381" w:type="dxa"/>
          </w:tcPr>
          <w:p w:rsidR="004211A5" w:rsidRDefault="004211A5" w:rsidP="004211A5">
            <w:pPr>
              <w:jc w:val="right"/>
            </w:pPr>
            <w:r>
              <w:t>-</w:t>
            </w:r>
          </w:p>
        </w:tc>
        <w:tc>
          <w:tcPr>
            <w:tcW w:w="2506" w:type="dxa"/>
          </w:tcPr>
          <w:p w:rsidR="004211A5" w:rsidRDefault="004211A5" w:rsidP="004211A5">
            <w:pPr>
              <w:jc w:val="right"/>
            </w:pPr>
            <w:r>
              <w:t>-</w:t>
            </w:r>
          </w:p>
        </w:tc>
      </w:tr>
      <w:tr w:rsidR="004211A5" w:rsidTr="004211A5">
        <w:tc>
          <w:tcPr>
            <w:tcW w:w="646" w:type="dxa"/>
          </w:tcPr>
          <w:p w:rsidR="004211A5" w:rsidRDefault="004211A5" w:rsidP="004211A5">
            <w:pPr>
              <w:jc w:val="center"/>
            </w:pPr>
            <w:r>
              <w:t>2</w:t>
            </w:r>
          </w:p>
        </w:tc>
        <w:tc>
          <w:tcPr>
            <w:tcW w:w="2971" w:type="dxa"/>
          </w:tcPr>
          <w:p w:rsidR="004211A5" w:rsidRDefault="004211A5" w:rsidP="004211A5">
            <w:pPr>
              <w:jc w:val="left"/>
            </w:pPr>
            <w:r>
              <w:rPr>
                <w:rFonts w:hint="eastAsia"/>
              </w:rPr>
              <w:t>买入返售金融资产</w:t>
            </w:r>
          </w:p>
        </w:tc>
        <w:tc>
          <w:tcPr>
            <w:tcW w:w="2381" w:type="dxa"/>
          </w:tcPr>
          <w:p w:rsidR="004211A5" w:rsidRDefault="004211A5" w:rsidP="004211A5">
            <w:pPr>
              <w:jc w:val="right"/>
            </w:pPr>
            <w:r>
              <w:t>1,067,781,930.88</w:t>
            </w:r>
          </w:p>
        </w:tc>
        <w:tc>
          <w:tcPr>
            <w:tcW w:w="2506" w:type="dxa"/>
          </w:tcPr>
          <w:p w:rsidR="004211A5" w:rsidRDefault="004211A5" w:rsidP="004211A5">
            <w:pPr>
              <w:jc w:val="right"/>
            </w:pPr>
            <w:r>
              <w:t>10.15</w:t>
            </w:r>
          </w:p>
        </w:tc>
      </w:tr>
      <w:tr w:rsidR="004211A5" w:rsidTr="004211A5">
        <w:tc>
          <w:tcPr>
            <w:tcW w:w="646" w:type="dxa"/>
          </w:tcPr>
          <w:p w:rsidR="004211A5" w:rsidRDefault="004211A5" w:rsidP="004211A5">
            <w:pPr>
              <w:jc w:val="center"/>
            </w:pPr>
          </w:p>
        </w:tc>
        <w:tc>
          <w:tcPr>
            <w:tcW w:w="2971" w:type="dxa"/>
          </w:tcPr>
          <w:p w:rsidR="004211A5" w:rsidRDefault="004211A5" w:rsidP="004211A5">
            <w:pPr>
              <w:jc w:val="left"/>
            </w:pPr>
            <w:r>
              <w:rPr>
                <w:rFonts w:hint="eastAsia"/>
              </w:rPr>
              <w:t>其中：买断式回购的买入返售金融资产</w:t>
            </w:r>
          </w:p>
        </w:tc>
        <w:tc>
          <w:tcPr>
            <w:tcW w:w="2381" w:type="dxa"/>
          </w:tcPr>
          <w:p w:rsidR="004211A5" w:rsidRDefault="004211A5" w:rsidP="004211A5">
            <w:pPr>
              <w:jc w:val="right"/>
            </w:pPr>
            <w:r>
              <w:t>-</w:t>
            </w:r>
          </w:p>
        </w:tc>
        <w:tc>
          <w:tcPr>
            <w:tcW w:w="2506" w:type="dxa"/>
          </w:tcPr>
          <w:p w:rsidR="004211A5" w:rsidRDefault="004211A5" w:rsidP="004211A5">
            <w:pPr>
              <w:jc w:val="right"/>
            </w:pPr>
            <w:r>
              <w:t>-</w:t>
            </w:r>
          </w:p>
        </w:tc>
      </w:tr>
      <w:tr w:rsidR="004211A5" w:rsidTr="004211A5">
        <w:tc>
          <w:tcPr>
            <w:tcW w:w="646" w:type="dxa"/>
          </w:tcPr>
          <w:p w:rsidR="004211A5" w:rsidRDefault="004211A5" w:rsidP="004211A5">
            <w:pPr>
              <w:jc w:val="center"/>
            </w:pPr>
            <w:r>
              <w:t>3</w:t>
            </w:r>
          </w:p>
        </w:tc>
        <w:tc>
          <w:tcPr>
            <w:tcW w:w="2971" w:type="dxa"/>
          </w:tcPr>
          <w:p w:rsidR="004211A5" w:rsidRDefault="004211A5" w:rsidP="004211A5">
            <w:pPr>
              <w:jc w:val="left"/>
            </w:pPr>
            <w:r>
              <w:rPr>
                <w:rFonts w:hint="eastAsia"/>
              </w:rPr>
              <w:t>银行存款和结算备付金合计</w:t>
            </w:r>
          </w:p>
        </w:tc>
        <w:tc>
          <w:tcPr>
            <w:tcW w:w="2381" w:type="dxa"/>
          </w:tcPr>
          <w:p w:rsidR="004211A5" w:rsidRDefault="004211A5" w:rsidP="004211A5">
            <w:pPr>
              <w:jc w:val="right"/>
            </w:pPr>
            <w:r>
              <w:t>3,241,463,635.87</w:t>
            </w:r>
          </w:p>
        </w:tc>
        <w:tc>
          <w:tcPr>
            <w:tcW w:w="2506" w:type="dxa"/>
          </w:tcPr>
          <w:p w:rsidR="004211A5" w:rsidRDefault="004211A5" w:rsidP="004211A5">
            <w:pPr>
              <w:jc w:val="right"/>
            </w:pPr>
            <w:r>
              <w:t>30.82</w:t>
            </w:r>
          </w:p>
        </w:tc>
      </w:tr>
      <w:tr w:rsidR="004211A5" w:rsidTr="004211A5">
        <w:tc>
          <w:tcPr>
            <w:tcW w:w="646" w:type="dxa"/>
          </w:tcPr>
          <w:p w:rsidR="004211A5" w:rsidRDefault="004211A5" w:rsidP="004211A5">
            <w:pPr>
              <w:jc w:val="center"/>
            </w:pPr>
            <w:r>
              <w:t>4</w:t>
            </w:r>
          </w:p>
        </w:tc>
        <w:tc>
          <w:tcPr>
            <w:tcW w:w="2971" w:type="dxa"/>
          </w:tcPr>
          <w:p w:rsidR="004211A5" w:rsidRDefault="004211A5" w:rsidP="004211A5">
            <w:pPr>
              <w:jc w:val="left"/>
            </w:pPr>
            <w:r>
              <w:rPr>
                <w:rFonts w:hint="eastAsia"/>
              </w:rPr>
              <w:t>其他资产</w:t>
            </w:r>
          </w:p>
        </w:tc>
        <w:tc>
          <w:tcPr>
            <w:tcW w:w="2381" w:type="dxa"/>
          </w:tcPr>
          <w:p w:rsidR="004211A5" w:rsidRDefault="004211A5" w:rsidP="004211A5">
            <w:pPr>
              <w:jc w:val="right"/>
            </w:pPr>
            <w:r>
              <w:t>25,539,410.98</w:t>
            </w:r>
          </w:p>
        </w:tc>
        <w:tc>
          <w:tcPr>
            <w:tcW w:w="2506" w:type="dxa"/>
          </w:tcPr>
          <w:p w:rsidR="004211A5" w:rsidRDefault="004211A5" w:rsidP="004211A5">
            <w:pPr>
              <w:jc w:val="right"/>
            </w:pPr>
            <w:r>
              <w:t>0.24</w:t>
            </w:r>
          </w:p>
        </w:tc>
      </w:tr>
      <w:tr w:rsidR="004211A5" w:rsidTr="004211A5">
        <w:tc>
          <w:tcPr>
            <w:tcW w:w="646" w:type="dxa"/>
          </w:tcPr>
          <w:p w:rsidR="004211A5" w:rsidRDefault="004211A5" w:rsidP="004211A5">
            <w:pPr>
              <w:jc w:val="center"/>
            </w:pPr>
            <w:r>
              <w:t>5</w:t>
            </w:r>
          </w:p>
        </w:tc>
        <w:tc>
          <w:tcPr>
            <w:tcW w:w="2971" w:type="dxa"/>
          </w:tcPr>
          <w:p w:rsidR="004211A5" w:rsidRDefault="004211A5" w:rsidP="004211A5">
            <w:pPr>
              <w:jc w:val="left"/>
            </w:pPr>
            <w:r>
              <w:rPr>
                <w:rFonts w:hint="eastAsia"/>
              </w:rPr>
              <w:t>合计</w:t>
            </w:r>
          </w:p>
        </w:tc>
        <w:tc>
          <w:tcPr>
            <w:tcW w:w="2381" w:type="dxa"/>
          </w:tcPr>
          <w:p w:rsidR="004211A5" w:rsidRDefault="004211A5" w:rsidP="004211A5">
            <w:pPr>
              <w:jc w:val="right"/>
            </w:pPr>
            <w:r>
              <w:t>10,518,037,159.15</w:t>
            </w:r>
          </w:p>
        </w:tc>
        <w:tc>
          <w:tcPr>
            <w:tcW w:w="2506" w:type="dxa"/>
          </w:tcPr>
          <w:p w:rsidR="004211A5" w:rsidRDefault="004211A5" w:rsidP="004211A5">
            <w:pPr>
              <w:jc w:val="right"/>
            </w:pPr>
            <w:r>
              <w:t>100.00</w:t>
            </w:r>
          </w:p>
        </w:tc>
      </w:tr>
    </w:tbl>
    <w:p w:rsidR="004211A5" w:rsidRDefault="004211A5" w:rsidP="004211A5">
      <w:pPr>
        <w:pStyle w:val="-2"/>
        <w:spacing w:before="312"/>
        <w:rPr>
          <w:rFonts w:hint="eastAsia"/>
        </w:rPr>
      </w:pPr>
      <w:r>
        <w:rPr>
          <w:rFonts w:hint="eastAsia"/>
        </w:rPr>
        <w:lastRenderedPageBreak/>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4211A5" w:rsidTr="004211A5">
        <w:tc>
          <w:tcPr>
            <w:tcW w:w="646" w:type="dxa"/>
          </w:tcPr>
          <w:p w:rsidR="004211A5" w:rsidRDefault="004211A5" w:rsidP="004211A5">
            <w:pPr>
              <w:jc w:val="left"/>
            </w:pPr>
            <w:r>
              <w:rPr>
                <w:rFonts w:hint="eastAsia"/>
              </w:rPr>
              <w:t>序号</w:t>
            </w:r>
          </w:p>
        </w:tc>
        <w:tc>
          <w:tcPr>
            <w:tcW w:w="2971" w:type="dxa"/>
          </w:tcPr>
          <w:p w:rsidR="004211A5" w:rsidRDefault="004211A5" w:rsidP="004211A5">
            <w:pPr>
              <w:jc w:val="left"/>
            </w:pPr>
            <w:r>
              <w:rPr>
                <w:rFonts w:hint="eastAsia"/>
              </w:rPr>
              <w:t>项目</w:t>
            </w:r>
          </w:p>
        </w:tc>
        <w:tc>
          <w:tcPr>
            <w:tcW w:w="4888" w:type="dxa"/>
            <w:gridSpan w:val="2"/>
          </w:tcPr>
          <w:p w:rsidR="004211A5" w:rsidRDefault="004211A5" w:rsidP="004211A5">
            <w:pPr>
              <w:jc w:val="left"/>
            </w:pPr>
            <w:r>
              <w:rPr>
                <w:rFonts w:hint="eastAsia"/>
              </w:rPr>
              <w:t>占基金资产净值的比例（％）</w:t>
            </w:r>
          </w:p>
        </w:tc>
      </w:tr>
      <w:tr w:rsidR="004211A5" w:rsidTr="004211A5">
        <w:tc>
          <w:tcPr>
            <w:tcW w:w="646" w:type="dxa"/>
            <w:vMerge w:val="restart"/>
          </w:tcPr>
          <w:p w:rsidR="004211A5" w:rsidRDefault="004211A5" w:rsidP="004211A5">
            <w:pPr>
              <w:jc w:val="right"/>
            </w:pPr>
            <w:r>
              <w:t>1</w:t>
            </w:r>
          </w:p>
        </w:tc>
        <w:tc>
          <w:tcPr>
            <w:tcW w:w="2971" w:type="dxa"/>
          </w:tcPr>
          <w:p w:rsidR="004211A5" w:rsidRDefault="004211A5" w:rsidP="004211A5">
            <w:pPr>
              <w:jc w:val="left"/>
            </w:pPr>
            <w:r>
              <w:rPr>
                <w:rFonts w:hint="eastAsia"/>
              </w:rPr>
              <w:t>报告期内债券回购融资余额</w:t>
            </w:r>
          </w:p>
        </w:tc>
        <w:tc>
          <w:tcPr>
            <w:tcW w:w="4888" w:type="dxa"/>
            <w:gridSpan w:val="2"/>
          </w:tcPr>
          <w:p w:rsidR="004211A5" w:rsidRDefault="004211A5" w:rsidP="004211A5">
            <w:pPr>
              <w:jc w:val="right"/>
            </w:pPr>
            <w:r>
              <w:t>10.99</w:t>
            </w:r>
          </w:p>
        </w:tc>
      </w:tr>
      <w:tr w:rsidR="004211A5" w:rsidTr="004211A5">
        <w:tc>
          <w:tcPr>
            <w:tcW w:w="646" w:type="dxa"/>
            <w:vMerge/>
          </w:tcPr>
          <w:p w:rsidR="004211A5" w:rsidRDefault="004211A5" w:rsidP="004211A5">
            <w:pPr>
              <w:jc w:val="left"/>
            </w:pPr>
          </w:p>
        </w:tc>
        <w:tc>
          <w:tcPr>
            <w:tcW w:w="2971" w:type="dxa"/>
          </w:tcPr>
          <w:p w:rsidR="004211A5" w:rsidRDefault="004211A5" w:rsidP="004211A5">
            <w:pPr>
              <w:jc w:val="left"/>
            </w:pPr>
            <w:r>
              <w:rPr>
                <w:rFonts w:hint="eastAsia"/>
              </w:rPr>
              <w:t>其中：买断式回购融资</w:t>
            </w:r>
          </w:p>
        </w:tc>
        <w:tc>
          <w:tcPr>
            <w:tcW w:w="4888" w:type="dxa"/>
            <w:gridSpan w:val="2"/>
          </w:tcPr>
          <w:p w:rsidR="004211A5" w:rsidRDefault="004211A5" w:rsidP="004211A5">
            <w:pPr>
              <w:jc w:val="right"/>
            </w:pPr>
            <w:r>
              <w:t>-</w:t>
            </w:r>
          </w:p>
        </w:tc>
      </w:tr>
      <w:tr w:rsidR="004211A5" w:rsidTr="004211A5">
        <w:tc>
          <w:tcPr>
            <w:tcW w:w="646" w:type="dxa"/>
          </w:tcPr>
          <w:p w:rsidR="004211A5" w:rsidRDefault="004211A5" w:rsidP="004211A5">
            <w:pPr>
              <w:jc w:val="left"/>
            </w:pPr>
            <w:r>
              <w:rPr>
                <w:rFonts w:hint="eastAsia"/>
              </w:rPr>
              <w:t>序号</w:t>
            </w:r>
          </w:p>
        </w:tc>
        <w:tc>
          <w:tcPr>
            <w:tcW w:w="2971" w:type="dxa"/>
          </w:tcPr>
          <w:p w:rsidR="004211A5" w:rsidRDefault="004211A5" w:rsidP="004211A5">
            <w:pPr>
              <w:jc w:val="left"/>
            </w:pPr>
            <w:r>
              <w:rPr>
                <w:rFonts w:hint="eastAsia"/>
              </w:rPr>
              <w:t>项目</w:t>
            </w:r>
          </w:p>
        </w:tc>
        <w:tc>
          <w:tcPr>
            <w:tcW w:w="2053" w:type="dxa"/>
          </w:tcPr>
          <w:p w:rsidR="004211A5" w:rsidRDefault="004211A5" w:rsidP="004211A5">
            <w:pPr>
              <w:jc w:val="left"/>
            </w:pPr>
            <w:r>
              <w:rPr>
                <w:rFonts w:hint="eastAsia"/>
              </w:rPr>
              <w:t>金额（元）</w:t>
            </w:r>
          </w:p>
        </w:tc>
        <w:tc>
          <w:tcPr>
            <w:tcW w:w="2835" w:type="dxa"/>
          </w:tcPr>
          <w:p w:rsidR="004211A5" w:rsidRDefault="004211A5" w:rsidP="004211A5">
            <w:pPr>
              <w:jc w:val="left"/>
            </w:pPr>
            <w:r>
              <w:rPr>
                <w:rFonts w:hint="eastAsia"/>
              </w:rPr>
              <w:t>占基金资产净值的比例（％）</w:t>
            </w:r>
          </w:p>
        </w:tc>
      </w:tr>
      <w:tr w:rsidR="004211A5" w:rsidTr="004211A5">
        <w:tc>
          <w:tcPr>
            <w:tcW w:w="646" w:type="dxa"/>
            <w:vMerge w:val="restart"/>
          </w:tcPr>
          <w:p w:rsidR="004211A5" w:rsidRDefault="004211A5" w:rsidP="004211A5">
            <w:pPr>
              <w:jc w:val="right"/>
            </w:pPr>
            <w:r>
              <w:t>2</w:t>
            </w:r>
          </w:p>
        </w:tc>
        <w:tc>
          <w:tcPr>
            <w:tcW w:w="2971" w:type="dxa"/>
          </w:tcPr>
          <w:p w:rsidR="004211A5" w:rsidRDefault="004211A5" w:rsidP="004211A5">
            <w:pPr>
              <w:jc w:val="left"/>
            </w:pPr>
            <w:r>
              <w:rPr>
                <w:rFonts w:hint="eastAsia"/>
              </w:rPr>
              <w:t>报告期末债券回购融资余额</w:t>
            </w:r>
          </w:p>
        </w:tc>
        <w:tc>
          <w:tcPr>
            <w:tcW w:w="2053" w:type="dxa"/>
          </w:tcPr>
          <w:p w:rsidR="004211A5" w:rsidRDefault="004211A5" w:rsidP="004211A5">
            <w:pPr>
              <w:jc w:val="right"/>
            </w:pPr>
            <w:r>
              <w:t>1,340,065,496.01</w:t>
            </w:r>
          </w:p>
        </w:tc>
        <w:tc>
          <w:tcPr>
            <w:tcW w:w="2835" w:type="dxa"/>
          </w:tcPr>
          <w:p w:rsidR="004211A5" w:rsidRDefault="004211A5" w:rsidP="004211A5">
            <w:pPr>
              <w:jc w:val="right"/>
            </w:pPr>
            <w:r>
              <w:t>15.13</w:t>
            </w:r>
          </w:p>
        </w:tc>
      </w:tr>
      <w:tr w:rsidR="004211A5" w:rsidTr="004211A5">
        <w:tc>
          <w:tcPr>
            <w:tcW w:w="646" w:type="dxa"/>
            <w:vMerge/>
          </w:tcPr>
          <w:p w:rsidR="004211A5" w:rsidRDefault="004211A5" w:rsidP="004211A5">
            <w:pPr>
              <w:jc w:val="left"/>
            </w:pPr>
          </w:p>
        </w:tc>
        <w:tc>
          <w:tcPr>
            <w:tcW w:w="2971" w:type="dxa"/>
          </w:tcPr>
          <w:p w:rsidR="004211A5" w:rsidRDefault="004211A5" w:rsidP="004211A5">
            <w:pPr>
              <w:jc w:val="left"/>
            </w:pPr>
            <w:r>
              <w:rPr>
                <w:rFonts w:hint="eastAsia"/>
              </w:rPr>
              <w:t>其中：买断式回购融资</w:t>
            </w:r>
          </w:p>
        </w:tc>
        <w:tc>
          <w:tcPr>
            <w:tcW w:w="2053" w:type="dxa"/>
          </w:tcPr>
          <w:p w:rsidR="004211A5" w:rsidRDefault="004211A5" w:rsidP="004211A5">
            <w:pPr>
              <w:jc w:val="right"/>
            </w:pPr>
            <w:r>
              <w:t>-</w:t>
            </w:r>
          </w:p>
        </w:tc>
        <w:tc>
          <w:tcPr>
            <w:tcW w:w="2835" w:type="dxa"/>
          </w:tcPr>
          <w:p w:rsidR="004211A5" w:rsidRDefault="004211A5" w:rsidP="004211A5">
            <w:pPr>
              <w:jc w:val="right"/>
            </w:pPr>
            <w:r>
              <w:t>-</w:t>
            </w:r>
          </w:p>
        </w:tc>
      </w:tr>
    </w:tbl>
    <w:p w:rsidR="004211A5" w:rsidRDefault="004211A5" w:rsidP="004211A5">
      <w:pPr>
        <w:pStyle w:val="-8"/>
        <w:rPr>
          <w:rFonts w:hint="eastAsia"/>
        </w:rPr>
      </w:pPr>
      <w:r>
        <w:rPr>
          <w:rFonts w:hint="eastAsia"/>
        </w:rPr>
        <w:t>注： 报告期内债券回购融资余额占基金资产净值的比例为报告期内每个交易日融资余额占资产净值比例的简单平均值。</w:t>
      </w:r>
    </w:p>
    <w:p w:rsidR="004211A5" w:rsidRDefault="004211A5" w:rsidP="004211A5">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4211A5" w:rsidRDefault="004211A5" w:rsidP="004211A5">
      <w:pPr>
        <w:pStyle w:val="-"/>
        <w:ind w:firstLine="420"/>
        <w:rPr>
          <w:rFonts w:hint="eastAsia"/>
        </w:rPr>
      </w:pPr>
      <w:r>
        <w:rPr>
          <w:rFonts w:hint="eastAsia"/>
        </w:rPr>
        <w:t>本基金本报告期内债券正回购的资金余额未超过资产净值的20%。</w:t>
      </w:r>
    </w:p>
    <w:p w:rsidR="004211A5" w:rsidRDefault="004211A5" w:rsidP="004211A5">
      <w:pPr>
        <w:pStyle w:val="-2"/>
        <w:spacing w:before="312"/>
        <w:rPr>
          <w:rFonts w:hint="eastAsia"/>
        </w:rPr>
      </w:pPr>
      <w:r>
        <w:rPr>
          <w:rFonts w:hint="eastAsia"/>
        </w:rPr>
        <w:t>基金投资组合平均剩余期限</w:t>
      </w:r>
    </w:p>
    <w:p w:rsidR="004211A5" w:rsidRDefault="004211A5" w:rsidP="004211A5">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124" w:type="dxa"/>
          </w:tcPr>
          <w:p w:rsidR="004211A5" w:rsidRPr="004211A5" w:rsidRDefault="004211A5" w:rsidP="004211A5">
            <w:pPr>
              <w:jc w:val="center"/>
              <w:rPr>
                <w:b/>
              </w:rPr>
            </w:pPr>
            <w:r w:rsidRPr="004211A5">
              <w:rPr>
                <w:rFonts w:hint="eastAsia"/>
                <w:b/>
              </w:rPr>
              <w:t>项目</w:t>
            </w:r>
          </w:p>
        </w:tc>
        <w:tc>
          <w:tcPr>
            <w:tcW w:w="2381" w:type="dxa"/>
          </w:tcPr>
          <w:p w:rsidR="004211A5" w:rsidRPr="004211A5" w:rsidRDefault="004211A5" w:rsidP="004211A5">
            <w:pPr>
              <w:jc w:val="center"/>
              <w:rPr>
                <w:b/>
              </w:rPr>
            </w:pPr>
            <w:r w:rsidRPr="004211A5">
              <w:rPr>
                <w:rFonts w:hint="eastAsia"/>
                <w:b/>
              </w:rPr>
              <w:t>天数</w:t>
            </w:r>
          </w:p>
        </w:tc>
      </w:tr>
      <w:tr w:rsidR="004211A5" w:rsidTr="004211A5">
        <w:tc>
          <w:tcPr>
            <w:tcW w:w="6124" w:type="dxa"/>
          </w:tcPr>
          <w:p w:rsidR="004211A5" w:rsidRDefault="004211A5" w:rsidP="004211A5">
            <w:pPr>
              <w:jc w:val="left"/>
            </w:pPr>
            <w:r>
              <w:rPr>
                <w:rFonts w:hint="eastAsia"/>
              </w:rPr>
              <w:t>报告期末投资组合平均剩余期限</w:t>
            </w:r>
          </w:p>
        </w:tc>
        <w:tc>
          <w:tcPr>
            <w:tcW w:w="2381" w:type="dxa"/>
          </w:tcPr>
          <w:p w:rsidR="004211A5" w:rsidRDefault="004211A5" w:rsidP="004211A5">
            <w:pPr>
              <w:jc w:val="right"/>
            </w:pPr>
            <w:r>
              <w:t>107</w:t>
            </w:r>
          </w:p>
        </w:tc>
      </w:tr>
      <w:tr w:rsidR="004211A5" w:rsidTr="004211A5">
        <w:tc>
          <w:tcPr>
            <w:tcW w:w="6124" w:type="dxa"/>
          </w:tcPr>
          <w:p w:rsidR="004211A5" w:rsidRDefault="004211A5" w:rsidP="004211A5">
            <w:pPr>
              <w:jc w:val="left"/>
            </w:pPr>
            <w:r>
              <w:rPr>
                <w:rFonts w:hint="eastAsia"/>
              </w:rPr>
              <w:t>报告期内投资组合平均剩余期限最高值</w:t>
            </w:r>
          </w:p>
        </w:tc>
        <w:tc>
          <w:tcPr>
            <w:tcW w:w="2381" w:type="dxa"/>
          </w:tcPr>
          <w:p w:rsidR="004211A5" w:rsidRDefault="004211A5" w:rsidP="004211A5">
            <w:pPr>
              <w:jc w:val="right"/>
            </w:pPr>
            <w:r>
              <w:t>111</w:t>
            </w:r>
          </w:p>
        </w:tc>
      </w:tr>
      <w:tr w:rsidR="004211A5" w:rsidTr="004211A5">
        <w:tc>
          <w:tcPr>
            <w:tcW w:w="6124" w:type="dxa"/>
          </w:tcPr>
          <w:p w:rsidR="004211A5" w:rsidRDefault="004211A5" w:rsidP="004211A5">
            <w:pPr>
              <w:jc w:val="left"/>
            </w:pPr>
            <w:r>
              <w:rPr>
                <w:rFonts w:hint="eastAsia"/>
              </w:rPr>
              <w:t>报告期内投资组合平均剩余期限最低值</w:t>
            </w:r>
          </w:p>
        </w:tc>
        <w:tc>
          <w:tcPr>
            <w:tcW w:w="2381" w:type="dxa"/>
          </w:tcPr>
          <w:p w:rsidR="004211A5" w:rsidRDefault="004211A5" w:rsidP="004211A5">
            <w:pPr>
              <w:jc w:val="right"/>
            </w:pPr>
            <w:r>
              <w:t>72</w:t>
            </w:r>
          </w:p>
        </w:tc>
      </w:tr>
    </w:tbl>
    <w:p w:rsidR="004211A5" w:rsidRDefault="004211A5" w:rsidP="004211A5">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4211A5" w:rsidRDefault="004211A5" w:rsidP="004211A5">
      <w:pPr>
        <w:pStyle w:val="-"/>
        <w:ind w:firstLine="420"/>
        <w:rPr>
          <w:rFonts w:hint="eastAsia"/>
        </w:rPr>
      </w:pPr>
      <w:r>
        <w:rPr>
          <w:rFonts w:hint="eastAsia"/>
        </w:rPr>
        <w:t>本基金本报告期内投资组合平均剩余期限未超过120天。</w:t>
      </w:r>
    </w:p>
    <w:p w:rsidR="004211A5" w:rsidRDefault="004211A5" w:rsidP="004211A5">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46" w:type="dxa"/>
          </w:tcPr>
          <w:p w:rsidR="004211A5" w:rsidRPr="004211A5" w:rsidRDefault="004211A5" w:rsidP="004211A5">
            <w:pPr>
              <w:jc w:val="center"/>
              <w:rPr>
                <w:b/>
              </w:rPr>
            </w:pPr>
            <w:r w:rsidRPr="004211A5">
              <w:rPr>
                <w:rFonts w:hint="eastAsia"/>
                <w:b/>
              </w:rPr>
              <w:t>序号</w:t>
            </w:r>
          </w:p>
        </w:tc>
        <w:tc>
          <w:tcPr>
            <w:tcW w:w="3323" w:type="dxa"/>
          </w:tcPr>
          <w:p w:rsidR="004211A5" w:rsidRPr="004211A5" w:rsidRDefault="004211A5" w:rsidP="004211A5">
            <w:pPr>
              <w:jc w:val="center"/>
              <w:rPr>
                <w:b/>
              </w:rPr>
            </w:pPr>
            <w:r w:rsidRPr="004211A5">
              <w:rPr>
                <w:rFonts w:hint="eastAsia"/>
                <w:b/>
              </w:rPr>
              <w:t>平均剩余期限</w:t>
            </w:r>
          </w:p>
        </w:tc>
        <w:tc>
          <w:tcPr>
            <w:tcW w:w="2268" w:type="dxa"/>
          </w:tcPr>
          <w:p w:rsidR="004211A5" w:rsidRPr="004211A5" w:rsidRDefault="004211A5" w:rsidP="004211A5">
            <w:pPr>
              <w:jc w:val="center"/>
              <w:rPr>
                <w:b/>
              </w:rPr>
            </w:pPr>
            <w:r w:rsidRPr="004211A5">
              <w:rPr>
                <w:rFonts w:hint="eastAsia"/>
                <w:b/>
              </w:rPr>
              <w:t>各期限资产占基金资产净值的比例（</w:t>
            </w:r>
            <w:r w:rsidRPr="004211A5">
              <w:rPr>
                <w:rFonts w:hint="eastAsia"/>
                <w:b/>
              </w:rPr>
              <w:t>%</w:t>
            </w:r>
            <w:r w:rsidRPr="004211A5">
              <w:rPr>
                <w:rFonts w:hint="eastAsia"/>
                <w:b/>
              </w:rPr>
              <w:t>）</w:t>
            </w:r>
          </w:p>
        </w:tc>
        <w:tc>
          <w:tcPr>
            <w:tcW w:w="2268" w:type="dxa"/>
          </w:tcPr>
          <w:p w:rsidR="004211A5" w:rsidRPr="004211A5" w:rsidRDefault="004211A5" w:rsidP="004211A5">
            <w:pPr>
              <w:jc w:val="center"/>
              <w:rPr>
                <w:b/>
              </w:rPr>
            </w:pPr>
            <w:r w:rsidRPr="004211A5">
              <w:rPr>
                <w:rFonts w:hint="eastAsia"/>
                <w:b/>
              </w:rPr>
              <w:t>各期限负债占基金资产净值的比例（</w:t>
            </w:r>
            <w:r w:rsidRPr="004211A5">
              <w:rPr>
                <w:rFonts w:hint="eastAsia"/>
                <w:b/>
              </w:rPr>
              <w:t>%</w:t>
            </w:r>
            <w:r w:rsidRPr="004211A5">
              <w:rPr>
                <w:rFonts w:hint="eastAsia"/>
                <w:b/>
              </w:rPr>
              <w:t>）</w:t>
            </w:r>
          </w:p>
        </w:tc>
      </w:tr>
      <w:tr w:rsidR="004211A5" w:rsidTr="004211A5">
        <w:tc>
          <w:tcPr>
            <w:tcW w:w="646" w:type="dxa"/>
          </w:tcPr>
          <w:p w:rsidR="004211A5" w:rsidRDefault="004211A5" w:rsidP="004211A5">
            <w:pPr>
              <w:jc w:val="center"/>
            </w:pPr>
            <w:r>
              <w:t>1</w:t>
            </w:r>
          </w:p>
        </w:tc>
        <w:tc>
          <w:tcPr>
            <w:tcW w:w="3323" w:type="dxa"/>
          </w:tcPr>
          <w:p w:rsidR="004211A5" w:rsidRDefault="004211A5" w:rsidP="004211A5">
            <w:pPr>
              <w:jc w:val="left"/>
            </w:pPr>
            <w:r>
              <w:rPr>
                <w:rFonts w:hint="eastAsia"/>
              </w:rPr>
              <w:t>30</w:t>
            </w:r>
            <w:r>
              <w:rPr>
                <w:rFonts w:hint="eastAsia"/>
              </w:rPr>
              <w:t>天以内</w:t>
            </w:r>
          </w:p>
        </w:tc>
        <w:tc>
          <w:tcPr>
            <w:tcW w:w="2268" w:type="dxa"/>
          </w:tcPr>
          <w:p w:rsidR="004211A5" w:rsidRDefault="004211A5" w:rsidP="004211A5">
            <w:pPr>
              <w:jc w:val="right"/>
            </w:pPr>
            <w:r>
              <w:t>24.17</w:t>
            </w:r>
          </w:p>
        </w:tc>
        <w:tc>
          <w:tcPr>
            <w:tcW w:w="2268" w:type="dxa"/>
          </w:tcPr>
          <w:p w:rsidR="004211A5" w:rsidRDefault="004211A5" w:rsidP="004211A5">
            <w:pPr>
              <w:jc w:val="right"/>
            </w:pPr>
            <w:r>
              <w:t>18.71</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其中：剩余存续期超过</w:t>
            </w:r>
            <w:r>
              <w:rPr>
                <w:rFonts w:hint="eastAsia"/>
              </w:rPr>
              <w:t>397</w:t>
            </w:r>
            <w:r>
              <w:rPr>
                <w:rFonts w:hint="eastAsia"/>
              </w:rPr>
              <w:t>天的浮动利率债</w:t>
            </w:r>
          </w:p>
        </w:tc>
        <w:tc>
          <w:tcPr>
            <w:tcW w:w="2268" w:type="dxa"/>
          </w:tcPr>
          <w:p w:rsidR="004211A5" w:rsidRDefault="004211A5" w:rsidP="004211A5">
            <w:pPr>
              <w:jc w:val="right"/>
            </w:pPr>
            <w:r>
              <w:t>-</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r>
              <w:t>2</w:t>
            </w:r>
          </w:p>
        </w:tc>
        <w:tc>
          <w:tcPr>
            <w:tcW w:w="3323" w:type="dxa"/>
          </w:tcPr>
          <w:p w:rsidR="004211A5" w:rsidRDefault="004211A5" w:rsidP="004211A5">
            <w:pPr>
              <w:jc w:val="left"/>
            </w:pPr>
            <w:r>
              <w:rPr>
                <w:rFonts w:hint="eastAsia"/>
              </w:rPr>
              <w:t>30</w:t>
            </w:r>
            <w:r>
              <w:rPr>
                <w:rFonts w:hint="eastAsia"/>
              </w:rPr>
              <w:t>天（含）</w:t>
            </w:r>
            <w:r>
              <w:rPr>
                <w:rFonts w:hint="eastAsia"/>
              </w:rPr>
              <w:t>-60</w:t>
            </w:r>
            <w:r>
              <w:rPr>
                <w:rFonts w:hint="eastAsia"/>
              </w:rPr>
              <w:t>天</w:t>
            </w:r>
          </w:p>
        </w:tc>
        <w:tc>
          <w:tcPr>
            <w:tcW w:w="2268" w:type="dxa"/>
          </w:tcPr>
          <w:p w:rsidR="004211A5" w:rsidRDefault="004211A5" w:rsidP="004211A5">
            <w:pPr>
              <w:jc w:val="right"/>
            </w:pPr>
            <w:r>
              <w:t>14.29</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其中：剩余存续期超过</w:t>
            </w:r>
            <w:r>
              <w:rPr>
                <w:rFonts w:hint="eastAsia"/>
              </w:rPr>
              <w:t>397</w:t>
            </w:r>
            <w:r>
              <w:rPr>
                <w:rFonts w:hint="eastAsia"/>
              </w:rPr>
              <w:t>天的浮动利率债</w:t>
            </w:r>
          </w:p>
        </w:tc>
        <w:tc>
          <w:tcPr>
            <w:tcW w:w="2268" w:type="dxa"/>
          </w:tcPr>
          <w:p w:rsidR="004211A5" w:rsidRDefault="004211A5" w:rsidP="004211A5">
            <w:pPr>
              <w:jc w:val="right"/>
            </w:pPr>
            <w:r>
              <w:t>-</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r>
              <w:t>3</w:t>
            </w:r>
          </w:p>
        </w:tc>
        <w:tc>
          <w:tcPr>
            <w:tcW w:w="3323" w:type="dxa"/>
          </w:tcPr>
          <w:p w:rsidR="004211A5" w:rsidRDefault="004211A5" w:rsidP="004211A5">
            <w:pPr>
              <w:jc w:val="left"/>
            </w:pPr>
            <w:r>
              <w:rPr>
                <w:rFonts w:hint="eastAsia"/>
              </w:rPr>
              <w:t>60</w:t>
            </w:r>
            <w:r>
              <w:rPr>
                <w:rFonts w:hint="eastAsia"/>
              </w:rPr>
              <w:t>天（含）</w:t>
            </w:r>
            <w:r>
              <w:rPr>
                <w:rFonts w:hint="eastAsia"/>
              </w:rPr>
              <w:t>-90</w:t>
            </w:r>
            <w:r>
              <w:rPr>
                <w:rFonts w:hint="eastAsia"/>
              </w:rPr>
              <w:t>天</w:t>
            </w:r>
          </w:p>
        </w:tc>
        <w:tc>
          <w:tcPr>
            <w:tcW w:w="2268" w:type="dxa"/>
          </w:tcPr>
          <w:p w:rsidR="004211A5" w:rsidRDefault="004211A5" w:rsidP="004211A5">
            <w:pPr>
              <w:jc w:val="right"/>
            </w:pPr>
            <w:r>
              <w:t>30.64</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其中：剩余存续期超过</w:t>
            </w:r>
            <w:r>
              <w:rPr>
                <w:rFonts w:hint="eastAsia"/>
              </w:rPr>
              <w:t>397</w:t>
            </w:r>
            <w:r>
              <w:rPr>
                <w:rFonts w:hint="eastAsia"/>
              </w:rPr>
              <w:t>天的浮动利率债</w:t>
            </w:r>
          </w:p>
        </w:tc>
        <w:tc>
          <w:tcPr>
            <w:tcW w:w="2268" w:type="dxa"/>
          </w:tcPr>
          <w:p w:rsidR="004211A5" w:rsidRDefault="004211A5" w:rsidP="004211A5">
            <w:pPr>
              <w:jc w:val="right"/>
            </w:pPr>
            <w:r>
              <w:t>-</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r>
              <w:t>4</w:t>
            </w:r>
          </w:p>
        </w:tc>
        <w:tc>
          <w:tcPr>
            <w:tcW w:w="3323" w:type="dxa"/>
          </w:tcPr>
          <w:p w:rsidR="004211A5" w:rsidRDefault="004211A5" w:rsidP="004211A5">
            <w:pPr>
              <w:jc w:val="left"/>
            </w:pPr>
            <w:r>
              <w:rPr>
                <w:rFonts w:hint="eastAsia"/>
              </w:rPr>
              <w:t>90</w:t>
            </w:r>
            <w:r>
              <w:rPr>
                <w:rFonts w:hint="eastAsia"/>
              </w:rPr>
              <w:t>天（含）</w:t>
            </w:r>
            <w:r>
              <w:rPr>
                <w:rFonts w:hint="eastAsia"/>
              </w:rPr>
              <w:t>-120</w:t>
            </w:r>
            <w:r>
              <w:rPr>
                <w:rFonts w:hint="eastAsia"/>
              </w:rPr>
              <w:t>天</w:t>
            </w:r>
          </w:p>
        </w:tc>
        <w:tc>
          <w:tcPr>
            <w:tcW w:w="2268" w:type="dxa"/>
          </w:tcPr>
          <w:p w:rsidR="004211A5" w:rsidRDefault="004211A5" w:rsidP="004211A5">
            <w:pPr>
              <w:jc w:val="right"/>
            </w:pPr>
            <w:r>
              <w:t>2.25</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其中：剩余存续期超过</w:t>
            </w:r>
            <w:r>
              <w:rPr>
                <w:rFonts w:hint="eastAsia"/>
              </w:rPr>
              <w:t>397</w:t>
            </w:r>
            <w:r>
              <w:rPr>
                <w:rFonts w:hint="eastAsia"/>
              </w:rPr>
              <w:t>天的浮动利率债</w:t>
            </w:r>
          </w:p>
        </w:tc>
        <w:tc>
          <w:tcPr>
            <w:tcW w:w="2268" w:type="dxa"/>
          </w:tcPr>
          <w:p w:rsidR="004211A5" w:rsidRDefault="004211A5" w:rsidP="004211A5">
            <w:pPr>
              <w:jc w:val="right"/>
            </w:pPr>
            <w:r>
              <w:t>-</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r>
              <w:t>5</w:t>
            </w:r>
          </w:p>
        </w:tc>
        <w:tc>
          <w:tcPr>
            <w:tcW w:w="3323" w:type="dxa"/>
          </w:tcPr>
          <w:p w:rsidR="004211A5" w:rsidRDefault="004211A5" w:rsidP="004211A5">
            <w:pPr>
              <w:jc w:val="left"/>
            </w:pPr>
            <w:r>
              <w:rPr>
                <w:rFonts w:hint="eastAsia"/>
              </w:rPr>
              <w:t>120</w:t>
            </w:r>
            <w:r>
              <w:rPr>
                <w:rFonts w:hint="eastAsia"/>
              </w:rPr>
              <w:t>天（含）</w:t>
            </w:r>
            <w:r>
              <w:rPr>
                <w:rFonts w:hint="eastAsia"/>
              </w:rPr>
              <w:t>-397</w:t>
            </w:r>
            <w:r>
              <w:rPr>
                <w:rFonts w:hint="eastAsia"/>
              </w:rPr>
              <w:t>天（含）</w:t>
            </w:r>
          </w:p>
        </w:tc>
        <w:tc>
          <w:tcPr>
            <w:tcW w:w="2268" w:type="dxa"/>
          </w:tcPr>
          <w:p w:rsidR="004211A5" w:rsidRDefault="004211A5" w:rsidP="004211A5">
            <w:pPr>
              <w:jc w:val="right"/>
            </w:pPr>
            <w:r>
              <w:t>47.14</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其中：剩余存续期超过</w:t>
            </w:r>
            <w:r>
              <w:rPr>
                <w:rFonts w:hint="eastAsia"/>
              </w:rPr>
              <w:t>397</w:t>
            </w:r>
            <w:r>
              <w:rPr>
                <w:rFonts w:hint="eastAsia"/>
              </w:rPr>
              <w:t>天的浮动利率债</w:t>
            </w:r>
          </w:p>
        </w:tc>
        <w:tc>
          <w:tcPr>
            <w:tcW w:w="2268" w:type="dxa"/>
          </w:tcPr>
          <w:p w:rsidR="004211A5" w:rsidRDefault="004211A5" w:rsidP="004211A5">
            <w:pPr>
              <w:jc w:val="right"/>
            </w:pPr>
            <w:r>
              <w:t>-</w:t>
            </w:r>
          </w:p>
        </w:tc>
        <w:tc>
          <w:tcPr>
            <w:tcW w:w="2268"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3323" w:type="dxa"/>
          </w:tcPr>
          <w:p w:rsidR="004211A5" w:rsidRDefault="004211A5" w:rsidP="004211A5">
            <w:pPr>
              <w:jc w:val="left"/>
            </w:pPr>
            <w:r>
              <w:rPr>
                <w:rFonts w:hint="eastAsia"/>
              </w:rPr>
              <w:t>合计</w:t>
            </w:r>
          </w:p>
        </w:tc>
        <w:tc>
          <w:tcPr>
            <w:tcW w:w="2268" w:type="dxa"/>
          </w:tcPr>
          <w:p w:rsidR="004211A5" w:rsidRDefault="004211A5" w:rsidP="004211A5">
            <w:pPr>
              <w:jc w:val="right"/>
            </w:pPr>
            <w:r>
              <w:t>118.48</w:t>
            </w:r>
          </w:p>
        </w:tc>
        <w:tc>
          <w:tcPr>
            <w:tcW w:w="2268" w:type="dxa"/>
          </w:tcPr>
          <w:p w:rsidR="004211A5" w:rsidRDefault="004211A5" w:rsidP="004211A5">
            <w:pPr>
              <w:jc w:val="right"/>
            </w:pPr>
            <w:r>
              <w:t>18.71</w:t>
            </w:r>
          </w:p>
        </w:tc>
      </w:tr>
    </w:tbl>
    <w:p w:rsidR="004211A5" w:rsidRDefault="004211A5" w:rsidP="004211A5">
      <w:pPr>
        <w:pStyle w:val="-2"/>
        <w:spacing w:before="312"/>
        <w:rPr>
          <w:rFonts w:hint="eastAsia"/>
        </w:rPr>
      </w:pPr>
      <w:r>
        <w:rPr>
          <w:rFonts w:hint="eastAsia"/>
        </w:rPr>
        <w:t>报告期内投资组合平均剩余存续期超过240天情况说明</w:t>
      </w:r>
    </w:p>
    <w:p w:rsidR="004211A5" w:rsidRDefault="004211A5" w:rsidP="004211A5">
      <w:pPr>
        <w:pStyle w:val="-"/>
        <w:ind w:firstLine="420"/>
        <w:rPr>
          <w:rFonts w:hint="eastAsia"/>
        </w:rPr>
      </w:pPr>
      <w:r>
        <w:rPr>
          <w:rFonts w:hint="eastAsia"/>
        </w:rPr>
        <w:t>本报告期内本基金投资组合平均剩余存续期未超过240天。</w:t>
      </w:r>
    </w:p>
    <w:p w:rsidR="004211A5" w:rsidRDefault="004211A5" w:rsidP="004211A5">
      <w:pPr>
        <w:pStyle w:val="-2"/>
        <w:spacing w:before="312"/>
        <w:rPr>
          <w:rFonts w:hint="eastAsia"/>
        </w:rPr>
      </w:pPr>
      <w:r>
        <w:rPr>
          <w:rFonts w:hint="eastAsia"/>
        </w:rPr>
        <w:t>报告期末按债券品种分类的债券投资组合</w:t>
      </w:r>
    </w:p>
    <w:p w:rsidR="004211A5" w:rsidRDefault="004211A5" w:rsidP="004211A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46" w:type="dxa"/>
          </w:tcPr>
          <w:p w:rsidR="004211A5" w:rsidRPr="004211A5" w:rsidRDefault="004211A5" w:rsidP="004211A5">
            <w:pPr>
              <w:jc w:val="center"/>
              <w:rPr>
                <w:b/>
              </w:rPr>
            </w:pPr>
            <w:r w:rsidRPr="004211A5">
              <w:rPr>
                <w:rFonts w:hint="eastAsia"/>
                <w:b/>
              </w:rPr>
              <w:t>序号</w:t>
            </w:r>
          </w:p>
        </w:tc>
        <w:tc>
          <w:tcPr>
            <w:tcW w:w="2835" w:type="dxa"/>
          </w:tcPr>
          <w:p w:rsidR="004211A5" w:rsidRPr="004211A5" w:rsidRDefault="004211A5" w:rsidP="004211A5">
            <w:pPr>
              <w:jc w:val="center"/>
              <w:rPr>
                <w:b/>
              </w:rPr>
            </w:pPr>
            <w:r w:rsidRPr="004211A5">
              <w:rPr>
                <w:rFonts w:hint="eastAsia"/>
                <w:b/>
              </w:rPr>
              <w:t>债券品种</w:t>
            </w:r>
          </w:p>
        </w:tc>
        <w:tc>
          <w:tcPr>
            <w:tcW w:w="2466" w:type="dxa"/>
          </w:tcPr>
          <w:p w:rsidR="004211A5" w:rsidRPr="004211A5" w:rsidRDefault="004211A5" w:rsidP="004211A5">
            <w:pPr>
              <w:jc w:val="center"/>
              <w:rPr>
                <w:b/>
              </w:rPr>
            </w:pPr>
            <w:r w:rsidRPr="004211A5">
              <w:rPr>
                <w:rFonts w:hint="eastAsia"/>
                <w:b/>
              </w:rPr>
              <w:t>公允价值</w:t>
            </w:r>
          </w:p>
        </w:tc>
        <w:tc>
          <w:tcPr>
            <w:tcW w:w="2557" w:type="dxa"/>
          </w:tcPr>
          <w:p w:rsidR="004211A5" w:rsidRPr="004211A5" w:rsidRDefault="004211A5" w:rsidP="004211A5">
            <w:pPr>
              <w:jc w:val="center"/>
              <w:rPr>
                <w:b/>
              </w:rPr>
            </w:pPr>
            <w:r w:rsidRPr="004211A5">
              <w:rPr>
                <w:rFonts w:hint="eastAsia"/>
                <w:b/>
              </w:rPr>
              <w:t>占基金资产净值比例（％）</w:t>
            </w:r>
          </w:p>
        </w:tc>
      </w:tr>
      <w:tr w:rsidR="004211A5" w:rsidTr="004211A5">
        <w:tc>
          <w:tcPr>
            <w:tcW w:w="646" w:type="dxa"/>
          </w:tcPr>
          <w:p w:rsidR="004211A5" w:rsidRDefault="004211A5" w:rsidP="004211A5">
            <w:pPr>
              <w:jc w:val="center"/>
            </w:pPr>
            <w:r>
              <w:t>1</w:t>
            </w:r>
          </w:p>
        </w:tc>
        <w:tc>
          <w:tcPr>
            <w:tcW w:w="2835" w:type="dxa"/>
          </w:tcPr>
          <w:p w:rsidR="004211A5" w:rsidRDefault="004211A5" w:rsidP="004211A5">
            <w:pPr>
              <w:jc w:val="left"/>
            </w:pPr>
            <w:r>
              <w:rPr>
                <w:rFonts w:hint="eastAsia"/>
              </w:rPr>
              <w:t>国家债券</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2</w:t>
            </w:r>
          </w:p>
        </w:tc>
        <w:tc>
          <w:tcPr>
            <w:tcW w:w="2835" w:type="dxa"/>
          </w:tcPr>
          <w:p w:rsidR="004211A5" w:rsidRDefault="004211A5" w:rsidP="004211A5">
            <w:pPr>
              <w:jc w:val="left"/>
            </w:pPr>
            <w:r>
              <w:rPr>
                <w:rFonts w:hint="eastAsia"/>
              </w:rPr>
              <w:t>央行票据</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3</w:t>
            </w:r>
          </w:p>
        </w:tc>
        <w:tc>
          <w:tcPr>
            <w:tcW w:w="2835" w:type="dxa"/>
          </w:tcPr>
          <w:p w:rsidR="004211A5" w:rsidRDefault="004211A5" w:rsidP="004211A5">
            <w:pPr>
              <w:jc w:val="left"/>
            </w:pPr>
            <w:r>
              <w:rPr>
                <w:rFonts w:hint="eastAsia"/>
              </w:rPr>
              <w:t>金融债券</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p>
        </w:tc>
        <w:tc>
          <w:tcPr>
            <w:tcW w:w="2835" w:type="dxa"/>
          </w:tcPr>
          <w:p w:rsidR="004211A5" w:rsidRDefault="004211A5" w:rsidP="004211A5">
            <w:pPr>
              <w:jc w:val="left"/>
            </w:pPr>
            <w:r>
              <w:rPr>
                <w:rFonts w:hint="eastAsia"/>
              </w:rPr>
              <w:t>其中：政策性金融债</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4</w:t>
            </w:r>
          </w:p>
        </w:tc>
        <w:tc>
          <w:tcPr>
            <w:tcW w:w="2835" w:type="dxa"/>
          </w:tcPr>
          <w:p w:rsidR="004211A5" w:rsidRDefault="004211A5" w:rsidP="004211A5">
            <w:pPr>
              <w:jc w:val="left"/>
            </w:pPr>
            <w:r>
              <w:rPr>
                <w:rFonts w:hint="eastAsia"/>
              </w:rPr>
              <w:t>企业债券</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5</w:t>
            </w:r>
          </w:p>
        </w:tc>
        <w:tc>
          <w:tcPr>
            <w:tcW w:w="2835" w:type="dxa"/>
          </w:tcPr>
          <w:p w:rsidR="004211A5" w:rsidRDefault="004211A5" w:rsidP="004211A5">
            <w:pPr>
              <w:jc w:val="left"/>
            </w:pPr>
            <w:r>
              <w:rPr>
                <w:rFonts w:hint="eastAsia"/>
              </w:rPr>
              <w:t>企业短期融资券</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6</w:t>
            </w:r>
          </w:p>
        </w:tc>
        <w:tc>
          <w:tcPr>
            <w:tcW w:w="2835" w:type="dxa"/>
          </w:tcPr>
          <w:p w:rsidR="004211A5" w:rsidRDefault="004211A5" w:rsidP="004211A5">
            <w:pPr>
              <w:jc w:val="left"/>
            </w:pPr>
            <w:r>
              <w:rPr>
                <w:rFonts w:hint="eastAsia"/>
              </w:rPr>
              <w:t>中期票据</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7</w:t>
            </w:r>
          </w:p>
        </w:tc>
        <w:tc>
          <w:tcPr>
            <w:tcW w:w="2835" w:type="dxa"/>
          </w:tcPr>
          <w:p w:rsidR="004211A5" w:rsidRDefault="004211A5" w:rsidP="004211A5">
            <w:pPr>
              <w:jc w:val="left"/>
            </w:pPr>
            <w:r>
              <w:rPr>
                <w:rFonts w:hint="eastAsia"/>
              </w:rPr>
              <w:t>同业存单</w:t>
            </w:r>
          </w:p>
        </w:tc>
        <w:tc>
          <w:tcPr>
            <w:tcW w:w="2466" w:type="dxa"/>
          </w:tcPr>
          <w:p w:rsidR="004211A5" w:rsidRDefault="004211A5" w:rsidP="004211A5">
            <w:pPr>
              <w:jc w:val="right"/>
            </w:pPr>
            <w:r>
              <w:t>6,183,252,181.42</w:t>
            </w:r>
          </w:p>
        </w:tc>
        <w:tc>
          <w:tcPr>
            <w:tcW w:w="2557" w:type="dxa"/>
          </w:tcPr>
          <w:p w:rsidR="004211A5" w:rsidRDefault="004211A5" w:rsidP="004211A5">
            <w:pPr>
              <w:jc w:val="right"/>
            </w:pPr>
            <w:r>
              <w:t>69.82</w:t>
            </w:r>
          </w:p>
        </w:tc>
      </w:tr>
      <w:tr w:rsidR="004211A5" w:rsidTr="004211A5">
        <w:tc>
          <w:tcPr>
            <w:tcW w:w="646" w:type="dxa"/>
          </w:tcPr>
          <w:p w:rsidR="004211A5" w:rsidRDefault="004211A5" w:rsidP="004211A5">
            <w:pPr>
              <w:jc w:val="center"/>
            </w:pPr>
            <w:r>
              <w:t>8</w:t>
            </w:r>
          </w:p>
        </w:tc>
        <w:tc>
          <w:tcPr>
            <w:tcW w:w="2835" w:type="dxa"/>
          </w:tcPr>
          <w:p w:rsidR="004211A5" w:rsidRDefault="004211A5" w:rsidP="004211A5">
            <w:pPr>
              <w:jc w:val="left"/>
            </w:pPr>
            <w:r>
              <w:rPr>
                <w:rFonts w:hint="eastAsia"/>
              </w:rPr>
              <w:t>其他</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r w:rsidR="004211A5" w:rsidTr="004211A5">
        <w:tc>
          <w:tcPr>
            <w:tcW w:w="646" w:type="dxa"/>
          </w:tcPr>
          <w:p w:rsidR="004211A5" w:rsidRDefault="004211A5" w:rsidP="004211A5">
            <w:pPr>
              <w:jc w:val="center"/>
            </w:pPr>
            <w:r>
              <w:t>9</w:t>
            </w:r>
          </w:p>
        </w:tc>
        <w:tc>
          <w:tcPr>
            <w:tcW w:w="2835" w:type="dxa"/>
          </w:tcPr>
          <w:p w:rsidR="004211A5" w:rsidRDefault="004211A5" w:rsidP="004211A5">
            <w:pPr>
              <w:jc w:val="left"/>
            </w:pPr>
            <w:r>
              <w:rPr>
                <w:rFonts w:hint="eastAsia"/>
              </w:rPr>
              <w:t>合计</w:t>
            </w:r>
          </w:p>
        </w:tc>
        <w:tc>
          <w:tcPr>
            <w:tcW w:w="2466" w:type="dxa"/>
          </w:tcPr>
          <w:p w:rsidR="004211A5" w:rsidRDefault="004211A5" w:rsidP="004211A5">
            <w:pPr>
              <w:jc w:val="right"/>
            </w:pPr>
            <w:r>
              <w:t>6,183,252,181.42</w:t>
            </w:r>
          </w:p>
        </w:tc>
        <w:tc>
          <w:tcPr>
            <w:tcW w:w="2557" w:type="dxa"/>
          </w:tcPr>
          <w:p w:rsidR="004211A5" w:rsidRDefault="004211A5" w:rsidP="004211A5">
            <w:pPr>
              <w:jc w:val="right"/>
            </w:pPr>
            <w:r>
              <w:t>69.82</w:t>
            </w:r>
          </w:p>
        </w:tc>
      </w:tr>
      <w:tr w:rsidR="004211A5" w:rsidTr="004211A5">
        <w:tc>
          <w:tcPr>
            <w:tcW w:w="646" w:type="dxa"/>
          </w:tcPr>
          <w:p w:rsidR="004211A5" w:rsidRDefault="004211A5" w:rsidP="004211A5">
            <w:pPr>
              <w:jc w:val="center"/>
            </w:pPr>
            <w:r>
              <w:t>10</w:t>
            </w:r>
          </w:p>
        </w:tc>
        <w:tc>
          <w:tcPr>
            <w:tcW w:w="2835" w:type="dxa"/>
          </w:tcPr>
          <w:p w:rsidR="004211A5" w:rsidRDefault="004211A5" w:rsidP="004211A5">
            <w:pPr>
              <w:jc w:val="left"/>
            </w:pPr>
            <w:r>
              <w:rPr>
                <w:rFonts w:hint="eastAsia"/>
              </w:rPr>
              <w:t>剩余存续期超过</w:t>
            </w:r>
            <w:r>
              <w:rPr>
                <w:rFonts w:hint="eastAsia"/>
              </w:rPr>
              <w:t>397</w:t>
            </w:r>
            <w:r>
              <w:rPr>
                <w:rFonts w:hint="eastAsia"/>
              </w:rPr>
              <w:t>天的浮动利率债券</w:t>
            </w:r>
          </w:p>
        </w:tc>
        <w:tc>
          <w:tcPr>
            <w:tcW w:w="2466" w:type="dxa"/>
          </w:tcPr>
          <w:p w:rsidR="004211A5" w:rsidRDefault="004211A5" w:rsidP="004211A5">
            <w:pPr>
              <w:jc w:val="right"/>
            </w:pPr>
            <w:r>
              <w:t>-</w:t>
            </w:r>
          </w:p>
        </w:tc>
        <w:tc>
          <w:tcPr>
            <w:tcW w:w="2557" w:type="dxa"/>
          </w:tcPr>
          <w:p w:rsidR="004211A5" w:rsidRDefault="004211A5" w:rsidP="004211A5">
            <w:pPr>
              <w:jc w:val="right"/>
            </w:pPr>
            <w:r>
              <w:t>-</w:t>
            </w:r>
          </w:p>
        </w:tc>
      </w:tr>
    </w:tbl>
    <w:p w:rsidR="004211A5" w:rsidRDefault="004211A5" w:rsidP="004211A5">
      <w:pPr>
        <w:pStyle w:val="-2"/>
        <w:spacing w:before="312"/>
        <w:rPr>
          <w:rFonts w:hint="eastAsia"/>
        </w:rPr>
      </w:pPr>
      <w:r>
        <w:rPr>
          <w:rFonts w:hint="eastAsia"/>
        </w:rPr>
        <w:t>报告期末按摊余成本占基金资产净值比例大小排名的前十名债券投资明细</w:t>
      </w:r>
    </w:p>
    <w:p w:rsidR="004211A5" w:rsidRDefault="004211A5" w:rsidP="004211A5">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46" w:type="dxa"/>
          </w:tcPr>
          <w:p w:rsidR="004211A5" w:rsidRPr="004211A5" w:rsidRDefault="004211A5" w:rsidP="004211A5">
            <w:pPr>
              <w:jc w:val="center"/>
              <w:rPr>
                <w:b/>
              </w:rPr>
            </w:pPr>
            <w:r w:rsidRPr="004211A5">
              <w:rPr>
                <w:rFonts w:hint="eastAsia"/>
                <w:b/>
              </w:rPr>
              <w:t>序号</w:t>
            </w:r>
          </w:p>
        </w:tc>
        <w:tc>
          <w:tcPr>
            <w:tcW w:w="1162" w:type="dxa"/>
          </w:tcPr>
          <w:p w:rsidR="004211A5" w:rsidRPr="004211A5" w:rsidRDefault="004211A5" w:rsidP="004211A5">
            <w:pPr>
              <w:jc w:val="center"/>
              <w:rPr>
                <w:b/>
              </w:rPr>
            </w:pPr>
            <w:r w:rsidRPr="004211A5">
              <w:rPr>
                <w:rFonts w:hint="eastAsia"/>
                <w:b/>
              </w:rPr>
              <w:t>债券代码</w:t>
            </w:r>
          </w:p>
        </w:tc>
        <w:tc>
          <w:tcPr>
            <w:tcW w:w="1928" w:type="dxa"/>
          </w:tcPr>
          <w:p w:rsidR="004211A5" w:rsidRPr="004211A5" w:rsidRDefault="004211A5" w:rsidP="004211A5">
            <w:pPr>
              <w:jc w:val="center"/>
              <w:rPr>
                <w:b/>
              </w:rPr>
            </w:pPr>
            <w:r w:rsidRPr="004211A5">
              <w:rPr>
                <w:rFonts w:hint="eastAsia"/>
                <w:b/>
              </w:rPr>
              <w:t>债券名称</w:t>
            </w:r>
          </w:p>
        </w:tc>
        <w:tc>
          <w:tcPr>
            <w:tcW w:w="1480" w:type="dxa"/>
          </w:tcPr>
          <w:p w:rsidR="004211A5" w:rsidRPr="004211A5" w:rsidRDefault="004211A5" w:rsidP="004211A5">
            <w:pPr>
              <w:jc w:val="center"/>
              <w:rPr>
                <w:b/>
              </w:rPr>
            </w:pPr>
            <w:r w:rsidRPr="004211A5">
              <w:rPr>
                <w:rFonts w:hint="eastAsia"/>
                <w:b/>
              </w:rPr>
              <w:t>债券数量（张）</w:t>
            </w:r>
          </w:p>
        </w:tc>
        <w:tc>
          <w:tcPr>
            <w:tcW w:w="1701" w:type="dxa"/>
          </w:tcPr>
          <w:p w:rsidR="004211A5" w:rsidRPr="004211A5" w:rsidRDefault="004211A5" w:rsidP="004211A5">
            <w:pPr>
              <w:jc w:val="center"/>
              <w:rPr>
                <w:b/>
              </w:rPr>
            </w:pPr>
            <w:r w:rsidRPr="004211A5">
              <w:rPr>
                <w:rFonts w:hint="eastAsia"/>
                <w:b/>
              </w:rPr>
              <w:t>摊余成本（元）</w:t>
            </w:r>
          </w:p>
        </w:tc>
        <w:tc>
          <w:tcPr>
            <w:tcW w:w="1588" w:type="dxa"/>
          </w:tcPr>
          <w:p w:rsidR="004211A5" w:rsidRPr="004211A5" w:rsidRDefault="004211A5" w:rsidP="004211A5">
            <w:pPr>
              <w:jc w:val="center"/>
              <w:rPr>
                <w:b/>
              </w:rPr>
            </w:pPr>
            <w:r w:rsidRPr="004211A5">
              <w:rPr>
                <w:rFonts w:hint="eastAsia"/>
                <w:b/>
              </w:rPr>
              <w:t>占基金资产净值比例（％）</w:t>
            </w:r>
          </w:p>
        </w:tc>
      </w:tr>
      <w:tr w:rsidR="004211A5" w:rsidTr="004211A5">
        <w:tc>
          <w:tcPr>
            <w:tcW w:w="646" w:type="dxa"/>
          </w:tcPr>
          <w:p w:rsidR="004211A5" w:rsidRDefault="004211A5" w:rsidP="004211A5">
            <w:pPr>
              <w:jc w:val="center"/>
            </w:pPr>
            <w:r>
              <w:t>1</w:t>
            </w:r>
          </w:p>
        </w:tc>
        <w:tc>
          <w:tcPr>
            <w:tcW w:w="1162" w:type="dxa"/>
          </w:tcPr>
          <w:p w:rsidR="004211A5" w:rsidRDefault="004211A5" w:rsidP="004211A5">
            <w:pPr>
              <w:jc w:val="left"/>
            </w:pPr>
            <w:r>
              <w:t>112503441</w:t>
            </w:r>
          </w:p>
        </w:tc>
        <w:tc>
          <w:tcPr>
            <w:tcW w:w="1928" w:type="dxa"/>
          </w:tcPr>
          <w:p w:rsidR="004211A5" w:rsidRDefault="004211A5" w:rsidP="004211A5">
            <w:pPr>
              <w:jc w:val="left"/>
            </w:pPr>
            <w:r>
              <w:rPr>
                <w:rFonts w:hint="eastAsia"/>
              </w:rPr>
              <w:t>25</w:t>
            </w:r>
            <w:r>
              <w:rPr>
                <w:rFonts w:hint="eastAsia"/>
              </w:rPr>
              <w:t>农业银行</w:t>
            </w:r>
            <w:r>
              <w:rPr>
                <w:rFonts w:hint="eastAsia"/>
              </w:rPr>
              <w:t>CD441</w:t>
            </w:r>
          </w:p>
        </w:tc>
        <w:tc>
          <w:tcPr>
            <w:tcW w:w="1480" w:type="dxa"/>
          </w:tcPr>
          <w:p w:rsidR="004211A5" w:rsidRDefault="004211A5" w:rsidP="004211A5">
            <w:pPr>
              <w:jc w:val="right"/>
            </w:pPr>
            <w:r>
              <w:t>4,000,000</w:t>
            </w:r>
          </w:p>
        </w:tc>
        <w:tc>
          <w:tcPr>
            <w:tcW w:w="1701" w:type="dxa"/>
          </w:tcPr>
          <w:p w:rsidR="004211A5" w:rsidRDefault="004211A5" w:rsidP="004211A5">
            <w:pPr>
              <w:jc w:val="right"/>
            </w:pPr>
            <w:r>
              <w:t>396,942,255.15</w:t>
            </w:r>
          </w:p>
        </w:tc>
        <w:tc>
          <w:tcPr>
            <w:tcW w:w="1588" w:type="dxa"/>
          </w:tcPr>
          <w:p w:rsidR="004211A5" w:rsidRDefault="004211A5" w:rsidP="004211A5">
            <w:pPr>
              <w:jc w:val="right"/>
            </w:pPr>
            <w:r>
              <w:t>4.48</w:t>
            </w:r>
          </w:p>
        </w:tc>
      </w:tr>
      <w:tr w:rsidR="004211A5" w:rsidTr="004211A5">
        <w:tc>
          <w:tcPr>
            <w:tcW w:w="646" w:type="dxa"/>
          </w:tcPr>
          <w:p w:rsidR="004211A5" w:rsidRDefault="004211A5" w:rsidP="004211A5">
            <w:pPr>
              <w:jc w:val="center"/>
            </w:pPr>
            <w:r>
              <w:t>2</w:t>
            </w:r>
          </w:p>
        </w:tc>
        <w:tc>
          <w:tcPr>
            <w:tcW w:w="1162" w:type="dxa"/>
          </w:tcPr>
          <w:p w:rsidR="004211A5" w:rsidRDefault="004211A5" w:rsidP="004211A5">
            <w:pPr>
              <w:jc w:val="left"/>
            </w:pPr>
            <w:r>
              <w:t>112505325</w:t>
            </w:r>
          </w:p>
        </w:tc>
        <w:tc>
          <w:tcPr>
            <w:tcW w:w="1928" w:type="dxa"/>
          </w:tcPr>
          <w:p w:rsidR="004211A5" w:rsidRDefault="004211A5" w:rsidP="004211A5">
            <w:pPr>
              <w:jc w:val="left"/>
            </w:pPr>
            <w:r>
              <w:rPr>
                <w:rFonts w:hint="eastAsia"/>
              </w:rPr>
              <w:t>25</w:t>
            </w:r>
            <w:r>
              <w:rPr>
                <w:rFonts w:hint="eastAsia"/>
              </w:rPr>
              <w:t>建设银行</w:t>
            </w:r>
            <w:r>
              <w:rPr>
                <w:rFonts w:hint="eastAsia"/>
              </w:rPr>
              <w:t>CD325</w:t>
            </w:r>
          </w:p>
        </w:tc>
        <w:tc>
          <w:tcPr>
            <w:tcW w:w="1480" w:type="dxa"/>
          </w:tcPr>
          <w:p w:rsidR="004211A5" w:rsidRDefault="004211A5" w:rsidP="004211A5">
            <w:pPr>
              <w:jc w:val="right"/>
            </w:pPr>
            <w:r>
              <w:t>3,000,000</w:t>
            </w:r>
          </w:p>
        </w:tc>
        <w:tc>
          <w:tcPr>
            <w:tcW w:w="1701" w:type="dxa"/>
          </w:tcPr>
          <w:p w:rsidR="004211A5" w:rsidRDefault="004211A5" w:rsidP="004211A5">
            <w:pPr>
              <w:jc w:val="right"/>
            </w:pPr>
            <w:r>
              <w:t>299,463,479.72</w:t>
            </w:r>
          </w:p>
        </w:tc>
        <w:tc>
          <w:tcPr>
            <w:tcW w:w="1588" w:type="dxa"/>
          </w:tcPr>
          <w:p w:rsidR="004211A5" w:rsidRDefault="004211A5" w:rsidP="004211A5">
            <w:pPr>
              <w:jc w:val="right"/>
            </w:pPr>
            <w:r>
              <w:t>3.38</w:t>
            </w:r>
          </w:p>
        </w:tc>
      </w:tr>
      <w:tr w:rsidR="004211A5" w:rsidTr="004211A5">
        <w:tc>
          <w:tcPr>
            <w:tcW w:w="646" w:type="dxa"/>
          </w:tcPr>
          <w:p w:rsidR="004211A5" w:rsidRDefault="004211A5" w:rsidP="004211A5">
            <w:pPr>
              <w:jc w:val="center"/>
            </w:pPr>
            <w:r>
              <w:t>3</w:t>
            </w:r>
          </w:p>
        </w:tc>
        <w:tc>
          <w:tcPr>
            <w:tcW w:w="1162" w:type="dxa"/>
          </w:tcPr>
          <w:p w:rsidR="004211A5" w:rsidRDefault="004211A5" w:rsidP="004211A5">
            <w:pPr>
              <w:jc w:val="left"/>
            </w:pPr>
            <w:r>
              <w:t>112504059</w:t>
            </w:r>
          </w:p>
        </w:tc>
        <w:tc>
          <w:tcPr>
            <w:tcW w:w="1928" w:type="dxa"/>
          </w:tcPr>
          <w:p w:rsidR="004211A5" w:rsidRDefault="004211A5" w:rsidP="004211A5">
            <w:pPr>
              <w:jc w:val="left"/>
            </w:pPr>
            <w:r>
              <w:rPr>
                <w:rFonts w:hint="eastAsia"/>
              </w:rPr>
              <w:t>25</w:t>
            </w:r>
            <w:r>
              <w:rPr>
                <w:rFonts w:hint="eastAsia"/>
              </w:rPr>
              <w:t>中国银行</w:t>
            </w:r>
            <w:r>
              <w:rPr>
                <w:rFonts w:hint="eastAsia"/>
              </w:rPr>
              <w:t>CD059</w:t>
            </w:r>
          </w:p>
        </w:tc>
        <w:tc>
          <w:tcPr>
            <w:tcW w:w="1480" w:type="dxa"/>
          </w:tcPr>
          <w:p w:rsidR="004211A5" w:rsidRDefault="004211A5" w:rsidP="004211A5">
            <w:pPr>
              <w:jc w:val="right"/>
            </w:pPr>
            <w:r>
              <w:t>3,000,000</w:t>
            </w:r>
          </w:p>
        </w:tc>
        <w:tc>
          <w:tcPr>
            <w:tcW w:w="1701" w:type="dxa"/>
          </w:tcPr>
          <w:p w:rsidR="004211A5" w:rsidRDefault="004211A5" w:rsidP="004211A5">
            <w:pPr>
              <w:jc w:val="right"/>
            </w:pPr>
            <w:r>
              <w:t>299,249,498.95</w:t>
            </w:r>
          </w:p>
        </w:tc>
        <w:tc>
          <w:tcPr>
            <w:tcW w:w="1588" w:type="dxa"/>
          </w:tcPr>
          <w:p w:rsidR="004211A5" w:rsidRDefault="004211A5" w:rsidP="004211A5">
            <w:pPr>
              <w:jc w:val="right"/>
            </w:pPr>
            <w:r>
              <w:t>3.38</w:t>
            </w:r>
          </w:p>
        </w:tc>
      </w:tr>
      <w:tr w:rsidR="004211A5" w:rsidTr="004211A5">
        <w:tc>
          <w:tcPr>
            <w:tcW w:w="646" w:type="dxa"/>
          </w:tcPr>
          <w:p w:rsidR="004211A5" w:rsidRDefault="004211A5" w:rsidP="004211A5">
            <w:pPr>
              <w:jc w:val="center"/>
            </w:pPr>
            <w:r>
              <w:t>4</w:t>
            </w:r>
          </w:p>
        </w:tc>
        <w:tc>
          <w:tcPr>
            <w:tcW w:w="1162" w:type="dxa"/>
          </w:tcPr>
          <w:p w:rsidR="004211A5" w:rsidRDefault="004211A5" w:rsidP="004211A5">
            <w:pPr>
              <w:jc w:val="left"/>
            </w:pPr>
            <w:r>
              <w:t>112518167</w:t>
            </w:r>
          </w:p>
        </w:tc>
        <w:tc>
          <w:tcPr>
            <w:tcW w:w="1928" w:type="dxa"/>
          </w:tcPr>
          <w:p w:rsidR="004211A5" w:rsidRDefault="004211A5" w:rsidP="004211A5">
            <w:pPr>
              <w:jc w:val="left"/>
            </w:pPr>
            <w:r>
              <w:rPr>
                <w:rFonts w:hint="eastAsia"/>
              </w:rPr>
              <w:t>25</w:t>
            </w:r>
            <w:r>
              <w:rPr>
                <w:rFonts w:hint="eastAsia"/>
              </w:rPr>
              <w:t>华夏银行</w:t>
            </w:r>
            <w:r>
              <w:rPr>
                <w:rFonts w:hint="eastAsia"/>
              </w:rPr>
              <w:t>CD167</w:t>
            </w:r>
          </w:p>
        </w:tc>
        <w:tc>
          <w:tcPr>
            <w:tcW w:w="1480" w:type="dxa"/>
          </w:tcPr>
          <w:p w:rsidR="004211A5" w:rsidRDefault="004211A5" w:rsidP="004211A5">
            <w:pPr>
              <w:jc w:val="right"/>
            </w:pPr>
            <w:r>
              <w:t>3,000,000</w:t>
            </w:r>
          </w:p>
        </w:tc>
        <w:tc>
          <w:tcPr>
            <w:tcW w:w="1701" w:type="dxa"/>
          </w:tcPr>
          <w:p w:rsidR="004211A5" w:rsidRDefault="004211A5" w:rsidP="004211A5">
            <w:pPr>
              <w:jc w:val="right"/>
            </w:pPr>
            <w:r>
              <w:t>298,964,188.06</w:t>
            </w:r>
          </w:p>
        </w:tc>
        <w:tc>
          <w:tcPr>
            <w:tcW w:w="1588" w:type="dxa"/>
          </w:tcPr>
          <w:p w:rsidR="004211A5" w:rsidRDefault="004211A5" w:rsidP="004211A5">
            <w:pPr>
              <w:jc w:val="right"/>
            </w:pPr>
            <w:r>
              <w:t>3.38</w:t>
            </w:r>
          </w:p>
        </w:tc>
      </w:tr>
      <w:tr w:rsidR="004211A5" w:rsidTr="004211A5">
        <w:tc>
          <w:tcPr>
            <w:tcW w:w="646" w:type="dxa"/>
          </w:tcPr>
          <w:p w:rsidR="004211A5" w:rsidRDefault="004211A5" w:rsidP="004211A5">
            <w:pPr>
              <w:jc w:val="center"/>
            </w:pPr>
            <w:r>
              <w:t>5</w:t>
            </w:r>
          </w:p>
        </w:tc>
        <w:tc>
          <w:tcPr>
            <w:tcW w:w="1162" w:type="dxa"/>
          </w:tcPr>
          <w:p w:rsidR="004211A5" w:rsidRDefault="004211A5" w:rsidP="004211A5">
            <w:pPr>
              <w:jc w:val="left"/>
            </w:pPr>
            <w:r>
              <w:t>112502233</w:t>
            </w:r>
          </w:p>
        </w:tc>
        <w:tc>
          <w:tcPr>
            <w:tcW w:w="1928" w:type="dxa"/>
          </w:tcPr>
          <w:p w:rsidR="004211A5" w:rsidRDefault="004211A5" w:rsidP="004211A5">
            <w:pPr>
              <w:jc w:val="left"/>
            </w:pPr>
            <w:r>
              <w:rPr>
                <w:rFonts w:hint="eastAsia"/>
              </w:rPr>
              <w:t>25</w:t>
            </w:r>
            <w:r>
              <w:rPr>
                <w:rFonts w:hint="eastAsia"/>
              </w:rPr>
              <w:t>工商银行</w:t>
            </w:r>
            <w:r>
              <w:rPr>
                <w:rFonts w:hint="eastAsia"/>
              </w:rPr>
              <w:t>CD233</w:t>
            </w:r>
          </w:p>
        </w:tc>
        <w:tc>
          <w:tcPr>
            <w:tcW w:w="1480" w:type="dxa"/>
          </w:tcPr>
          <w:p w:rsidR="004211A5" w:rsidRDefault="004211A5" w:rsidP="004211A5">
            <w:pPr>
              <w:jc w:val="right"/>
            </w:pPr>
            <w:r>
              <w:t>2,000,000</w:t>
            </w:r>
          </w:p>
        </w:tc>
        <w:tc>
          <w:tcPr>
            <w:tcW w:w="1701" w:type="dxa"/>
          </w:tcPr>
          <w:p w:rsidR="004211A5" w:rsidRDefault="004211A5" w:rsidP="004211A5">
            <w:pPr>
              <w:jc w:val="right"/>
            </w:pPr>
            <w:r>
              <w:t>199,684,071.49</w:t>
            </w:r>
          </w:p>
        </w:tc>
        <w:tc>
          <w:tcPr>
            <w:tcW w:w="1588" w:type="dxa"/>
          </w:tcPr>
          <w:p w:rsidR="004211A5" w:rsidRDefault="004211A5" w:rsidP="004211A5">
            <w:pPr>
              <w:jc w:val="right"/>
            </w:pPr>
            <w:r>
              <w:t>2.25</w:t>
            </w:r>
          </w:p>
        </w:tc>
      </w:tr>
      <w:tr w:rsidR="004211A5" w:rsidTr="004211A5">
        <w:tc>
          <w:tcPr>
            <w:tcW w:w="646" w:type="dxa"/>
          </w:tcPr>
          <w:p w:rsidR="004211A5" w:rsidRDefault="004211A5" w:rsidP="004211A5">
            <w:pPr>
              <w:jc w:val="center"/>
            </w:pPr>
            <w:r>
              <w:t>6</w:t>
            </w:r>
          </w:p>
        </w:tc>
        <w:tc>
          <w:tcPr>
            <w:tcW w:w="1162" w:type="dxa"/>
          </w:tcPr>
          <w:p w:rsidR="004211A5" w:rsidRDefault="004211A5" w:rsidP="004211A5">
            <w:pPr>
              <w:jc w:val="left"/>
            </w:pPr>
            <w:r>
              <w:t>112518238</w:t>
            </w:r>
          </w:p>
        </w:tc>
        <w:tc>
          <w:tcPr>
            <w:tcW w:w="1928" w:type="dxa"/>
          </w:tcPr>
          <w:p w:rsidR="004211A5" w:rsidRDefault="004211A5" w:rsidP="004211A5">
            <w:pPr>
              <w:jc w:val="left"/>
            </w:pPr>
            <w:r>
              <w:rPr>
                <w:rFonts w:hint="eastAsia"/>
              </w:rPr>
              <w:t>25</w:t>
            </w:r>
            <w:r>
              <w:rPr>
                <w:rFonts w:hint="eastAsia"/>
              </w:rPr>
              <w:t>华夏银行</w:t>
            </w:r>
            <w:r>
              <w:rPr>
                <w:rFonts w:hint="eastAsia"/>
              </w:rPr>
              <w:t>CD238</w:t>
            </w:r>
          </w:p>
        </w:tc>
        <w:tc>
          <w:tcPr>
            <w:tcW w:w="1480" w:type="dxa"/>
          </w:tcPr>
          <w:p w:rsidR="004211A5" w:rsidRDefault="004211A5" w:rsidP="004211A5">
            <w:pPr>
              <w:jc w:val="right"/>
            </w:pPr>
            <w:r>
              <w:t>2,000,000</w:t>
            </w:r>
          </w:p>
        </w:tc>
        <w:tc>
          <w:tcPr>
            <w:tcW w:w="1701" w:type="dxa"/>
          </w:tcPr>
          <w:p w:rsidR="004211A5" w:rsidRDefault="004211A5" w:rsidP="004211A5">
            <w:pPr>
              <w:jc w:val="right"/>
            </w:pPr>
            <w:r>
              <w:t>199,370,674.01</w:t>
            </w:r>
          </w:p>
        </w:tc>
        <w:tc>
          <w:tcPr>
            <w:tcW w:w="1588" w:type="dxa"/>
          </w:tcPr>
          <w:p w:rsidR="004211A5" w:rsidRDefault="004211A5" w:rsidP="004211A5">
            <w:pPr>
              <w:jc w:val="right"/>
            </w:pPr>
            <w:r>
              <w:t>2.25</w:t>
            </w:r>
          </w:p>
        </w:tc>
      </w:tr>
      <w:tr w:rsidR="004211A5" w:rsidTr="004211A5">
        <w:tc>
          <w:tcPr>
            <w:tcW w:w="646" w:type="dxa"/>
          </w:tcPr>
          <w:p w:rsidR="004211A5" w:rsidRDefault="004211A5" w:rsidP="004211A5">
            <w:pPr>
              <w:jc w:val="center"/>
            </w:pPr>
            <w:r>
              <w:lastRenderedPageBreak/>
              <w:t>7</w:t>
            </w:r>
          </w:p>
        </w:tc>
        <w:tc>
          <w:tcPr>
            <w:tcW w:w="1162" w:type="dxa"/>
          </w:tcPr>
          <w:p w:rsidR="004211A5" w:rsidRDefault="004211A5" w:rsidP="004211A5">
            <w:pPr>
              <w:jc w:val="left"/>
            </w:pPr>
            <w:r>
              <w:t>112503327</w:t>
            </w:r>
          </w:p>
        </w:tc>
        <w:tc>
          <w:tcPr>
            <w:tcW w:w="1928" w:type="dxa"/>
          </w:tcPr>
          <w:p w:rsidR="004211A5" w:rsidRDefault="004211A5" w:rsidP="004211A5">
            <w:pPr>
              <w:jc w:val="left"/>
            </w:pPr>
            <w:r>
              <w:rPr>
                <w:rFonts w:hint="eastAsia"/>
              </w:rPr>
              <w:t>25</w:t>
            </w:r>
            <w:r>
              <w:rPr>
                <w:rFonts w:hint="eastAsia"/>
              </w:rPr>
              <w:t>农业银行</w:t>
            </w:r>
            <w:r>
              <w:rPr>
                <w:rFonts w:hint="eastAsia"/>
              </w:rPr>
              <w:t>CD327</w:t>
            </w:r>
          </w:p>
        </w:tc>
        <w:tc>
          <w:tcPr>
            <w:tcW w:w="1480" w:type="dxa"/>
          </w:tcPr>
          <w:p w:rsidR="004211A5" w:rsidRDefault="004211A5" w:rsidP="004211A5">
            <w:pPr>
              <w:jc w:val="right"/>
            </w:pPr>
            <w:r>
              <w:t>2,000,000</w:t>
            </w:r>
          </w:p>
        </w:tc>
        <w:tc>
          <w:tcPr>
            <w:tcW w:w="1701" w:type="dxa"/>
          </w:tcPr>
          <w:p w:rsidR="004211A5" w:rsidRDefault="004211A5" w:rsidP="004211A5">
            <w:pPr>
              <w:jc w:val="right"/>
            </w:pPr>
            <w:r>
              <w:t>199,267,644.54</w:t>
            </w:r>
          </w:p>
        </w:tc>
        <w:tc>
          <w:tcPr>
            <w:tcW w:w="1588" w:type="dxa"/>
          </w:tcPr>
          <w:p w:rsidR="004211A5" w:rsidRDefault="004211A5" w:rsidP="004211A5">
            <w:pPr>
              <w:jc w:val="right"/>
            </w:pPr>
            <w:r>
              <w:t>2.25</w:t>
            </w:r>
          </w:p>
        </w:tc>
      </w:tr>
      <w:tr w:rsidR="004211A5" w:rsidTr="004211A5">
        <w:tc>
          <w:tcPr>
            <w:tcW w:w="646" w:type="dxa"/>
          </w:tcPr>
          <w:p w:rsidR="004211A5" w:rsidRDefault="004211A5" w:rsidP="004211A5">
            <w:pPr>
              <w:jc w:val="center"/>
            </w:pPr>
            <w:r>
              <w:t>8</w:t>
            </w:r>
          </w:p>
        </w:tc>
        <w:tc>
          <w:tcPr>
            <w:tcW w:w="1162" w:type="dxa"/>
          </w:tcPr>
          <w:p w:rsidR="004211A5" w:rsidRDefault="004211A5" w:rsidP="004211A5">
            <w:pPr>
              <w:jc w:val="left"/>
            </w:pPr>
            <w:r>
              <w:t>112582915</w:t>
            </w:r>
          </w:p>
        </w:tc>
        <w:tc>
          <w:tcPr>
            <w:tcW w:w="1928" w:type="dxa"/>
          </w:tcPr>
          <w:p w:rsidR="004211A5" w:rsidRDefault="004211A5" w:rsidP="004211A5">
            <w:pPr>
              <w:jc w:val="left"/>
            </w:pPr>
            <w:r>
              <w:rPr>
                <w:rFonts w:hint="eastAsia"/>
              </w:rPr>
              <w:t>25</w:t>
            </w:r>
            <w:r>
              <w:rPr>
                <w:rFonts w:hint="eastAsia"/>
              </w:rPr>
              <w:t>重庆银行</w:t>
            </w:r>
            <w:r>
              <w:rPr>
                <w:rFonts w:hint="eastAsia"/>
              </w:rPr>
              <w:t>CD065</w:t>
            </w:r>
          </w:p>
        </w:tc>
        <w:tc>
          <w:tcPr>
            <w:tcW w:w="1480" w:type="dxa"/>
          </w:tcPr>
          <w:p w:rsidR="004211A5" w:rsidRDefault="004211A5" w:rsidP="004211A5">
            <w:pPr>
              <w:jc w:val="right"/>
            </w:pPr>
            <w:r>
              <w:t>2,000,000</w:t>
            </w:r>
          </w:p>
        </w:tc>
        <w:tc>
          <w:tcPr>
            <w:tcW w:w="1701" w:type="dxa"/>
          </w:tcPr>
          <w:p w:rsidR="004211A5" w:rsidRDefault="004211A5" w:rsidP="004211A5">
            <w:pPr>
              <w:jc w:val="right"/>
            </w:pPr>
            <w:r>
              <w:t>199,258,619.89</w:t>
            </w:r>
          </w:p>
        </w:tc>
        <w:tc>
          <w:tcPr>
            <w:tcW w:w="1588" w:type="dxa"/>
          </w:tcPr>
          <w:p w:rsidR="004211A5" w:rsidRDefault="004211A5" w:rsidP="004211A5">
            <w:pPr>
              <w:jc w:val="right"/>
            </w:pPr>
            <w:r>
              <w:t>2.25</w:t>
            </w:r>
          </w:p>
        </w:tc>
      </w:tr>
      <w:tr w:rsidR="004211A5" w:rsidTr="004211A5">
        <w:tc>
          <w:tcPr>
            <w:tcW w:w="646" w:type="dxa"/>
          </w:tcPr>
          <w:p w:rsidR="004211A5" w:rsidRDefault="004211A5" w:rsidP="004211A5">
            <w:pPr>
              <w:jc w:val="center"/>
            </w:pPr>
            <w:r>
              <w:t>9</w:t>
            </w:r>
          </w:p>
        </w:tc>
        <w:tc>
          <w:tcPr>
            <w:tcW w:w="1162" w:type="dxa"/>
          </w:tcPr>
          <w:p w:rsidR="004211A5" w:rsidRDefault="004211A5" w:rsidP="004211A5">
            <w:pPr>
              <w:jc w:val="left"/>
            </w:pPr>
            <w:r>
              <w:t>112503262</w:t>
            </w:r>
          </w:p>
        </w:tc>
        <w:tc>
          <w:tcPr>
            <w:tcW w:w="1928" w:type="dxa"/>
          </w:tcPr>
          <w:p w:rsidR="004211A5" w:rsidRDefault="004211A5" w:rsidP="004211A5">
            <w:pPr>
              <w:jc w:val="left"/>
            </w:pPr>
            <w:r>
              <w:rPr>
                <w:rFonts w:hint="eastAsia"/>
              </w:rPr>
              <w:t>25</w:t>
            </w:r>
            <w:r>
              <w:rPr>
                <w:rFonts w:hint="eastAsia"/>
              </w:rPr>
              <w:t>农业银行</w:t>
            </w:r>
            <w:r>
              <w:rPr>
                <w:rFonts w:hint="eastAsia"/>
              </w:rPr>
              <w:t>CD262</w:t>
            </w:r>
          </w:p>
        </w:tc>
        <w:tc>
          <w:tcPr>
            <w:tcW w:w="1480" w:type="dxa"/>
          </w:tcPr>
          <w:p w:rsidR="004211A5" w:rsidRDefault="004211A5" w:rsidP="004211A5">
            <w:pPr>
              <w:jc w:val="right"/>
            </w:pPr>
            <w:r>
              <w:t>2,000,000</w:t>
            </w:r>
          </w:p>
        </w:tc>
        <w:tc>
          <w:tcPr>
            <w:tcW w:w="1701" w:type="dxa"/>
          </w:tcPr>
          <w:p w:rsidR="004211A5" w:rsidRDefault="004211A5" w:rsidP="004211A5">
            <w:pPr>
              <w:jc w:val="right"/>
            </w:pPr>
            <w:r>
              <w:t>198,799,490.65</w:t>
            </w:r>
          </w:p>
        </w:tc>
        <w:tc>
          <w:tcPr>
            <w:tcW w:w="1588" w:type="dxa"/>
          </w:tcPr>
          <w:p w:rsidR="004211A5" w:rsidRDefault="004211A5" w:rsidP="004211A5">
            <w:pPr>
              <w:jc w:val="right"/>
            </w:pPr>
            <w:r>
              <w:t>2.24</w:t>
            </w:r>
          </w:p>
        </w:tc>
      </w:tr>
      <w:tr w:rsidR="004211A5" w:rsidTr="004211A5">
        <w:tc>
          <w:tcPr>
            <w:tcW w:w="646" w:type="dxa"/>
          </w:tcPr>
          <w:p w:rsidR="004211A5" w:rsidRDefault="004211A5" w:rsidP="004211A5">
            <w:pPr>
              <w:jc w:val="center"/>
            </w:pPr>
            <w:r>
              <w:t>10</w:t>
            </w:r>
          </w:p>
        </w:tc>
        <w:tc>
          <w:tcPr>
            <w:tcW w:w="1162" w:type="dxa"/>
          </w:tcPr>
          <w:p w:rsidR="004211A5" w:rsidRDefault="004211A5" w:rsidP="004211A5">
            <w:pPr>
              <w:jc w:val="left"/>
            </w:pPr>
            <w:r>
              <w:t>112502280</w:t>
            </w:r>
          </w:p>
        </w:tc>
        <w:tc>
          <w:tcPr>
            <w:tcW w:w="1928" w:type="dxa"/>
          </w:tcPr>
          <w:p w:rsidR="004211A5" w:rsidRDefault="004211A5" w:rsidP="004211A5">
            <w:pPr>
              <w:jc w:val="left"/>
            </w:pPr>
            <w:r>
              <w:rPr>
                <w:rFonts w:hint="eastAsia"/>
              </w:rPr>
              <w:t>25</w:t>
            </w:r>
            <w:r>
              <w:rPr>
                <w:rFonts w:hint="eastAsia"/>
              </w:rPr>
              <w:t>工商银行</w:t>
            </w:r>
            <w:r>
              <w:rPr>
                <w:rFonts w:hint="eastAsia"/>
              </w:rPr>
              <w:t>CD280</w:t>
            </w:r>
          </w:p>
        </w:tc>
        <w:tc>
          <w:tcPr>
            <w:tcW w:w="1480" w:type="dxa"/>
          </w:tcPr>
          <w:p w:rsidR="004211A5" w:rsidRDefault="004211A5" w:rsidP="004211A5">
            <w:pPr>
              <w:jc w:val="right"/>
            </w:pPr>
            <w:r>
              <w:t>2,000,000</w:t>
            </w:r>
          </w:p>
        </w:tc>
        <w:tc>
          <w:tcPr>
            <w:tcW w:w="1701" w:type="dxa"/>
          </w:tcPr>
          <w:p w:rsidR="004211A5" w:rsidRDefault="004211A5" w:rsidP="004211A5">
            <w:pPr>
              <w:jc w:val="right"/>
            </w:pPr>
            <w:r>
              <w:t>198,515,318.24</w:t>
            </w:r>
          </w:p>
        </w:tc>
        <w:tc>
          <w:tcPr>
            <w:tcW w:w="1588" w:type="dxa"/>
          </w:tcPr>
          <w:p w:rsidR="004211A5" w:rsidRDefault="004211A5" w:rsidP="004211A5">
            <w:pPr>
              <w:jc w:val="right"/>
            </w:pPr>
            <w:r>
              <w:t>2.24</w:t>
            </w:r>
          </w:p>
        </w:tc>
      </w:tr>
    </w:tbl>
    <w:p w:rsidR="004211A5" w:rsidRDefault="004211A5" w:rsidP="004211A5">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4211A5" w:rsidTr="004211A5">
        <w:trPr>
          <w:cnfStyle w:val="100000000000" w:firstRow="1" w:lastRow="0" w:firstColumn="0" w:lastColumn="0" w:oddVBand="0" w:evenVBand="0" w:oddHBand="0" w:evenHBand="0" w:firstRowFirstColumn="0" w:firstRowLastColumn="0" w:lastRowFirstColumn="0" w:lastRowLastColumn="0"/>
        </w:trPr>
        <w:tc>
          <w:tcPr>
            <w:tcW w:w="6124" w:type="dxa"/>
          </w:tcPr>
          <w:p w:rsidR="004211A5" w:rsidRPr="004211A5" w:rsidRDefault="004211A5" w:rsidP="004211A5">
            <w:pPr>
              <w:jc w:val="center"/>
              <w:rPr>
                <w:b/>
              </w:rPr>
            </w:pPr>
            <w:r w:rsidRPr="004211A5">
              <w:rPr>
                <w:rFonts w:hint="eastAsia"/>
                <w:b/>
              </w:rPr>
              <w:t>项目</w:t>
            </w:r>
          </w:p>
        </w:tc>
        <w:tc>
          <w:tcPr>
            <w:tcW w:w="2381" w:type="dxa"/>
          </w:tcPr>
          <w:p w:rsidR="004211A5" w:rsidRPr="004211A5" w:rsidRDefault="004211A5" w:rsidP="004211A5">
            <w:pPr>
              <w:jc w:val="center"/>
              <w:rPr>
                <w:b/>
              </w:rPr>
            </w:pPr>
            <w:r w:rsidRPr="004211A5">
              <w:rPr>
                <w:rFonts w:hint="eastAsia"/>
                <w:b/>
              </w:rPr>
              <w:t>偏离情况</w:t>
            </w:r>
          </w:p>
        </w:tc>
      </w:tr>
      <w:tr w:rsidR="004211A5" w:rsidTr="004211A5">
        <w:tc>
          <w:tcPr>
            <w:tcW w:w="6124" w:type="dxa"/>
          </w:tcPr>
          <w:p w:rsidR="004211A5" w:rsidRDefault="004211A5" w:rsidP="004211A5">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4211A5" w:rsidRDefault="004211A5" w:rsidP="004211A5">
            <w:pPr>
              <w:jc w:val="right"/>
            </w:pPr>
            <w:r>
              <w:t>0</w:t>
            </w:r>
          </w:p>
        </w:tc>
      </w:tr>
      <w:tr w:rsidR="004211A5" w:rsidTr="004211A5">
        <w:tc>
          <w:tcPr>
            <w:tcW w:w="6124" w:type="dxa"/>
          </w:tcPr>
          <w:p w:rsidR="004211A5" w:rsidRDefault="004211A5" w:rsidP="004211A5">
            <w:pPr>
              <w:jc w:val="left"/>
            </w:pPr>
            <w:r>
              <w:rPr>
                <w:rFonts w:hint="eastAsia"/>
              </w:rPr>
              <w:t>报告期内偏离度的最高值</w:t>
            </w:r>
          </w:p>
        </w:tc>
        <w:tc>
          <w:tcPr>
            <w:tcW w:w="2381" w:type="dxa"/>
          </w:tcPr>
          <w:p w:rsidR="004211A5" w:rsidRDefault="004211A5" w:rsidP="004211A5">
            <w:pPr>
              <w:jc w:val="right"/>
            </w:pPr>
            <w:r>
              <w:t>0.0203%</w:t>
            </w:r>
          </w:p>
        </w:tc>
      </w:tr>
      <w:tr w:rsidR="004211A5" w:rsidTr="004211A5">
        <w:tc>
          <w:tcPr>
            <w:tcW w:w="6124" w:type="dxa"/>
          </w:tcPr>
          <w:p w:rsidR="004211A5" w:rsidRDefault="004211A5" w:rsidP="004211A5">
            <w:pPr>
              <w:jc w:val="left"/>
            </w:pPr>
            <w:r>
              <w:rPr>
                <w:rFonts w:hint="eastAsia"/>
              </w:rPr>
              <w:t>报告期内偏离度的最低值</w:t>
            </w:r>
          </w:p>
        </w:tc>
        <w:tc>
          <w:tcPr>
            <w:tcW w:w="2381" w:type="dxa"/>
          </w:tcPr>
          <w:p w:rsidR="004211A5" w:rsidRDefault="004211A5" w:rsidP="004211A5">
            <w:pPr>
              <w:jc w:val="right"/>
            </w:pPr>
            <w:r>
              <w:t>0.0010%</w:t>
            </w:r>
          </w:p>
        </w:tc>
      </w:tr>
      <w:tr w:rsidR="004211A5" w:rsidTr="004211A5">
        <w:tc>
          <w:tcPr>
            <w:tcW w:w="6124" w:type="dxa"/>
          </w:tcPr>
          <w:p w:rsidR="004211A5" w:rsidRDefault="004211A5" w:rsidP="004211A5">
            <w:pPr>
              <w:jc w:val="left"/>
            </w:pPr>
            <w:r>
              <w:rPr>
                <w:rFonts w:hint="eastAsia"/>
              </w:rPr>
              <w:t>报告期内每个工作日偏离度的绝对值的简单平均值</w:t>
            </w:r>
          </w:p>
        </w:tc>
        <w:tc>
          <w:tcPr>
            <w:tcW w:w="2381" w:type="dxa"/>
          </w:tcPr>
          <w:p w:rsidR="004211A5" w:rsidRDefault="004211A5" w:rsidP="004211A5">
            <w:pPr>
              <w:jc w:val="right"/>
            </w:pPr>
            <w:r>
              <w:t>0.0108%</w:t>
            </w:r>
          </w:p>
        </w:tc>
      </w:tr>
    </w:tbl>
    <w:p w:rsidR="004211A5" w:rsidRDefault="004211A5" w:rsidP="004211A5">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4211A5" w:rsidRDefault="004211A5" w:rsidP="004211A5">
      <w:pPr>
        <w:pStyle w:val="-"/>
        <w:ind w:firstLine="420"/>
        <w:rPr>
          <w:rFonts w:hint="eastAsia"/>
        </w:rPr>
      </w:pPr>
      <w:r>
        <w:rPr>
          <w:rFonts w:hint="eastAsia"/>
        </w:rPr>
        <w:t>本报告期内本基金无负偏离度的绝对值达到0.25%的情况。</w:t>
      </w:r>
    </w:p>
    <w:p w:rsidR="004211A5" w:rsidRDefault="004211A5" w:rsidP="004211A5">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4211A5" w:rsidRDefault="004211A5" w:rsidP="004211A5">
      <w:pPr>
        <w:pStyle w:val="-"/>
        <w:ind w:firstLine="420"/>
        <w:rPr>
          <w:rFonts w:hint="eastAsia"/>
        </w:rPr>
      </w:pPr>
      <w:r>
        <w:rPr>
          <w:rFonts w:hint="eastAsia"/>
        </w:rPr>
        <w:t>本报告期内本基金无正偏离度的绝对值达到0.5%的情况。</w:t>
      </w:r>
    </w:p>
    <w:p w:rsidR="004211A5" w:rsidRDefault="004211A5" w:rsidP="004211A5">
      <w:pPr>
        <w:pStyle w:val="-2"/>
        <w:spacing w:before="312"/>
        <w:rPr>
          <w:rFonts w:hint="eastAsia"/>
        </w:rPr>
      </w:pPr>
      <w:r>
        <w:rPr>
          <w:rFonts w:hint="eastAsia"/>
        </w:rPr>
        <w:t>报告期末按摊余成本占基金资产净值比例大小排名的前十名资产支持证券投资明细</w:t>
      </w:r>
    </w:p>
    <w:p w:rsidR="004211A5" w:rsidRDefault="004211A5" w:rsidP="004211A5">
      <w:pPr>
        <w:pStyle w:val="-"/>
        <w:ind w:firstLine="420"/>
        <w:rPr>
          <w:rFonts w:hint="eastAsia"/>
        </w:rPr>
      </w:pPr>
      <w:r>
        <w:rPr>
          <w:rFonts w:hint="eastAsia"/>
        </w:rPr>
        <w:t>本基金本报告期末未持有资产支持证券。</w:t>
      </w:r>
    </w:p>
    <w:p w:rsidR="004211A5" w:rsidRDefault="004211A5" w:rsidP="004211A5">
      <w:pPr>
        <w:pStyle w:val="-2"/>
        <w:spacing w:before="312"/>
        <w:rPr>
          <w:rFonts w:hint="eastAsia"/>
        </w:rPr>
      </w:pPr>
      <w:r>
        <w:rPr>
          <w:rFonts w:hint="eastAsia"/>
        </w:rPr>
        <w:t>投资组合报告附注</w:t>
      </w:r>
    </w:p>
    <w:p w:rsidR="004211A5" w:rsidRDefault="004211A5" w:rsidP="004211A5">
      <w:pPr>
        <w:pStyle w:val="-3"/>
        <w:spacing w:before="156" w:after="156"/>
        <w:rPr>
          <w:rFonts w:hint="eastAsia"/>
        </w:rPr>
      </w:pPr>
      <w:r>
        <w:rPr>
          <w:rFonts w:hint="eastAsia"/>
        </w:rPr>
        <w:t>基金计价方法说明</w:t>
      </w:r>
    </w:p>
    <w:p w:rsidR="004211A5" w:rsidRDefault="004211A5" w:rsidP="004211A5">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4211A5" w:rsidRDefault="004211A5" w:rsidP="004211A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211A5" w:rsidRDefault="004211A5" w:rsidP="004211A5">
      <w:pPr>
        <w:pStyle w:val="-"/>
        <w:ind w:firstLine="420"/>
        <w:rPr>
          <w:rFonts w:hint="eastAsia"/>
        </w:rPr>
      </w:pPr>
      <w:r>
        <w:rPr>
          <w:rFonts w:hint="eastAsia"/>
        </w:rPr>
        <w:t>本基金投资的前十名证券的发行主体中，中国工商银行股份有限公司在报告编制日前一年内曾受到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农业银行股份有限公</w:t>
      </w:r>
      <w:r>
        <w:rPr>
          <w:rFonts w:hint="eastAsia"/>
        </w:rPr>
        <w:lastRenderedPageBreak/>
        <w:t>司在报告编制日前一年内曾受到国家金融监督管理总局、中国人民银行的处罚；中国银行股份有限公司在报告编制日前一年内曾受到国家金融监督管理总局的处罚；重庆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4211A5" w:rsidRDefault="004211A5" w:rsidP="004211A5">
      <w:pPr>
        <w:pStyle w:val="-"/>
        <w:ind w:firstLine="420"/>
        <w:rPr>
          <w:rFonts w:hint="eastAsia"/>
        </w:rPr>
      </w:pPr>
      <w:r>
        <w:rPr>
          <w:rFonts w:hint="eastAsia"/>
        </w:rPr>
        <w:t>对上述证券的投资决策程序的说明：本基金投资上述证券的投资决策程序符合相关法律法规和公司制度的要求。</w:t>
      </w:r>
    </w:p>
    <w:p w:rsidR="004211A5" w:rsidRDefault="004211A5" w:rsidP="004211A5">
      <w:pPr>
        <w:pStyle w:val="-3"/>
        <w:spacing w:before="156" w:after="156"/>
        <w:rPr>
          <w:rFonts w:hint="eastAsia"/>
        </w:rPr>
      </w:pPr>
      <w:r>
        <w:rPr>
          <w:rFonts w:hint="eastAsia"/>
        </w:rPr>
        <w:t>其他资产构成</w:t>
      </w:r>
    </w:p>
    <w:p w:rsidR="004211A5" w:rsidRDefault="004211A5" w:rsidP="004211A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4211A5" w:rsidTr="004211A5">
        <w:trPr>
          <w:cnfStyle w:val="100000000000" w:firstRow="1" w:lastRow="0" w:firstColumn="0" w:lastColumn="0" w:oddVBand="0" w:evenVBand="0" w:oddHBand="0" w:evenHBand="0" w:firstRowFirstColumn="0" w:firstRowLastColumn="0" w:lastRowFirstColumn="0" w:lastRowLastColumn="0"/>
        </w:trPr>
        <w:tc>
          <w:tcPr>
            <w:tcW w:w="737" w:type="dxa"/>
          </w:tcPr>
          <w:p w:rsidR="004211A5" w:rsidRPr="004211A5" w:rsidRDefault="004211A5" w:rsidP="004211A5">
            <w:pPr>
              <w:jc w:val="center"/>
              <w:rPr>
                <w:b/>
              </w:rPr>
            </w:pPr>
            <w:r w:rsidRPr="004211A5">
              <w:rPr>
                <w:rFonts w:hint="eastAsia"/>
                <w:b/>
              </w:rPr>
              <w:t>序号</w:t>
            </w:r>
          </w:p>
        </w:tc>
        <w:tc>
          <w:tcPr>
            <w:tcW w:w="4763" w:type="dxa"/>
          </w:tcPr>
          <w:p w:rsidR="004211A5" w:rsidRPr="004211A5" w:rsidRDefault="004211A5" w:rsidP="004211A5">
            <w:pPr>
              <w:jc w:val="center"/>
              <w:rPr>
                <w:b/>
              </w:rPr>
            </w:pPr>
            <w:r w:rsidRPr="004211A5">
              <w:rPr>
                <w:rFonts w:hint="eastAsia"/>
                <w:b/>
              </w:rPr>
              <w:t>名称</w:t>
            </w:r>
          </w:p>
        </w:tc>
        <w:tc>
          <w:tcPr>
            <w:tcW w:w="3005" w:type="dxa"/>
          </w:tcPr>
          <w:p w:rsidR="004211A5" w:rsidRPr="004211A5" w:rsidRDefault="004211A5" w:rsidP="004211A5">
            <w:pPr>
              <w:jc w:val="center"/>
              <w:rPr>
                <w:b/>
              </w:rPr>
            </w:pPr>
            <w:r w:rsidRPr="004211A5">
              <w:rPr>
                <w:rFonts w:hint="eastAsia"/>
                <w:b/>
              </w:rPr>
              <w:t>金额（元）</w:t>
            </w:r>
          </w:p>
        </w:tc>
      </w:tr>
      <w:tr w:rsidR="004211A5" w:rsidTr="004211A5">
        <w:tc>
          <w:tcPr>
            <w:tcW w:w="737" w:type="dxa"/>
          </w:tcPr>
          <w:p w:rsidR="004211A5" w:rsidRDefault="004211A5" w:rsidP="004211A5">
            <w:pPr>
              <w:jc w:val="center"/>
            </w:pPr>
            <w:r>
              <w:t>1</w:t>
            </w:r>
          </w:p>
        </w:tc>
        <w:tc>
          <w:tcPr>
            <w:tcW w:w="4763" w:type="dxa"/>
          </w:tcPr>
          <w:p w:rsidR="004211A5" w:rsidRDefault="004211A5" w:rsidP="004211A5">
            <w:pPr>
              <w:jc w:val="left"/>
            </w:pPr>
            <w:r>
              <w:rPr>
                <w:rFonts w:hint="eastAsia"/>
              </w:rPr>
              <w:t>存出保证金</w:t>
            </w:r>
          </w:p>
        </w:tc>
        <w:tc>
          <w:tcPr>
            <w:tcW w:w="3005" w:type="dxa"/>
          </w:tcPr>
          <w:p w:rsidR="004211A5" w:rsidRDefault="004211A5" w:rsidP="004211A5">
            <w:pPr>
              <w:jc w:val="right"/>
            </w:pPr>
            <w:r>
              <w:t>93,213.22</w:t>
            </w:r>
          </w:p>
        </w:tc>
      </w:tr>
      <w:tr w:rsidR="004211A5" w:rsidTr="004211A5">
        <w:tc>
          <w:tcPr>
            <w:tcW w:w="737" w:type="dxa"/>
          </w:tcPr>
          <w:p w:rsidR="004211A5" w:rsidRDefault="004211A5" w:rsidP="004211A5">
            <w:pPr>
              <w:jc w:val="center"/>
            </w:pPr>
            <w:r>
              <w:t>2</w:t>
            </w:r>
          </w:p>
        </w:tc>
        <w:tc>
          <w:tcPr>
            <w:tcW w:w="4763" w:type="dxa"/>
          </w:tcPr>
          <w:p w:rsidR="004211A5" w:rsidRDefault="004211A5" w:rsidP="004211A5">
            <w:pPr>
              <w:jc w:val="left"/>
            </w:pPr>
            <w:r>
              <w:rPr>
                <w:rFonts w:hint="eastAsia"/>
              </w:rPr>
              <w:t>应收证券清算款</w:t>
            </w:r>
          </w:p>
        </w:tc>
        <w:tc>
          <w:tcPr>
            <w:tcW w:w="3005" w:type="dxa"/>
          </w:tcPr>
          <w:p w:rsidR="004211A5" w:rsidRDefault="004211A5" w:rsidP="004211A5">
            <w:pPr>
              <w:jc w:val="right"/>
            </w:pPr>
            <w:r>
              <w:t>-</w:t>
            </w:r>
          </w:p>
        </w:tc>
      </w:tr>
      <w:tr w:rsidR="004211A5" w:rsidTr="004211A5">
        <w:tc>
          <w:tcPr>
            <w:tcW w:w="737" w:type="dxa"/>
          </w:tcPr>
          <w:p w:rsidR="004211A5" w:rsidRDefault="004211A5" w:rsidP="004211A5">
            <w:pPr>
              <w:jc w:val="center"/>
            </w:pPr>
            <w:r>
              <w:t>3</w:t>
            </w:r>
          </w:p>
        </w:tc>
        <w:tc>
          <w:tcPr>
            <w:tcW w:w="4763" w:type="dxa"/>
          </w:tcPr>
          <w:p w:rsidR="004211A5" w:rsidRDefault="004211A5" w:rsidP="004211A5">
            <w:pPr>
              <w:jc w:val="left"/>
            </w:pPr>
            <w:r>
              <w:rPr>
                <w:rFonts w:hint="eastAsia"/>
              </w:rPr>
              <w:t>应收利息</w:t>
            </w:r>
          </w:p>
        </w:tc>
        <w:tc>
          <w:tcPr>
            <w:tcW w:w="3005" w:type="dxa"/>
          </w:tcPr>
          <w:p w:rsidR="004211A5" w:rsidRDefault="004211A5" w:rsidP="004211A5">
            <w:pPr>
              <w:jc w:val="right"/>
            </w:pPr>
            <w:r>
              <w:t>-</w:t>
            </w:r>
          </w:p>
        </w:tc>
      </w:tr>
      <w:tr w:rsidR="004211A5" w:rsidTr="004211A5">
        <w:tc>
          <w:tcPr>
            <w:tcW w:w="737" w:type="dxa"/>
          </w:tcPr>
          <w:p w:rsidR="004211A5" w:rsidRDefault="004211A5" w:rsidP="004211A5">
            <w:pPr>
              <w:jc w:val="center"/>
            </w:pPr>
            <w:r>
              <w:t>4</w:t>
            </w:r>
          </w:p>
        </w:tc>
        <w:tc>
          <w:tcPr>
            <w:tcW w:w="4763" w:type="dxa"/>
          </w:tcPr>
          <w:p w:rsidR="004211A5" w:rsidRDefault="004211A5" w:rsidP="004211A5">
            <w:pPr>
              <w:jc w:val="left"/>
            </w:pPr>
            <w:r>
              <w:rPr>
                <w:rFonts w:hint="eastAsia"/>
              </w:rPr>
              <w:t>应收申购款</w:t>
            </w:r>
          </w:p>
        </w:tc>
        <w:tc>
          <w:tcPr>
            <w:tcW w:w="3005" w:type="dxa"/>
          </w:tcPr>
          <w:p w:rsidR="004211A5" w:rsidRDefault="004211A5" w:rsidP="004211A5">
            <w:pPr>
              <w:jc w:val="right"/>
            </w:pPr>
            <w:r>
              <w:t>25,446,197.76</w:t>
            </w:r>
          </w:p>
        </w:tc>
      </w:tr>
      <w:tr w:rsidR="004211A5" w:rsidTr="004211A5">
        <w:tc>
          <w:tcPr>
            <w:tcW w:w="737" w:type="dxa"/>
          </w:tcPr>
          <w:p w:rsidR="004211A5" w:rsidRDefault="004211A5" w:rsidP="004211A5">
            <w:pPr>
              <w:jc w:val="center"/>
            </w:pPr>
            <w:r>
              <w:t>5</w:t>
            </w:r>
          </w:p>
        </w:tc>
        <w:tc>
          <w:tcPr>
            <w:tcW w:w="4763" w:type="dxa"/>
          </w:tcPr>
          <w:p w:rsidR="004211A5" w:rsidRDefault="004211A5" w:rsidP="004211A5">
            <w:pPr>
              <w:jc w:val="left"/>
            </w:pPr>
            <w:r>
              <w:rPr>
                <w:rFonts w:hint="eastAsia"/>
              </w:rPr>
              <w:t>其他应收款</w:t>
            </w:r>
          </w:p>
        </w:tc>
        <w:tc>
          <w:tcPr>
            <w:tcW w:w="3005" w:type="dxa"/>
          </w:tcPr>
          <w:p w:rsidR="004211A5" w:rsidRDefault="004211A5" w:rsidP="004211A5">
            <w:pPr>
              <w:jc w:val="right"/>
            </w:pPr>
            <w:r>
              <w:t>-</w:t>
            </w:r>
          </w:p>
        </w:tc>
      </w:tr>
      <w:tr w:rsidR="004211A5" w:rsidTr="004211A5">
        <w:tc>
          <w:tcPr>
            <w:tcW w:w="737" w:type="dxa"/>
          </w:tcPr>
          <w:p w:rsidR="004211A5" w:rsidRDefault="004211A5" w:rsidP="004211A5">
            <w:pPr>
              <w:jc w:val="center"/>
            </w:pPr>
            <w:r>
              <w:t>6</w:t>
            </w:r>
          </w:p>
        </w:tc>
        <w:tc>
          <w:tcPr>
            <w:tcW w:w="4763" w:type="dxa"/>
          </w:tcPr>
          <w:p w:rsidR="004211A5" w:rsidRDefault="004211A5" w:rsidP="004211A5">
            <w:pPr>
              <w:jc w:val="left"/>
            </w:pPr>
            <w:r>
              <w:rPr>
                <w:rFonts w:hint="eastAsia"/>
              </w:rPr>
              <w:t>待摊费用</w:t>
            </w:r>
          </w:p>
        </w:tc>
        <w:tc>
          <w:tcPr>
            <w:tcW w:w="3005" w:type="dxa"/>
          </w:tcPr>
          <w:p w:rsidR="004211A5" w:rsidRDefault="004211A5" w:rsidP="004211A5">
            <w:pPr>
              <w:jc w:val="right"/>
            </w:pPr>
            <w:r>
              <w:t>-</w:t>
            </w:r>
          </w:p>
        </w:tc>
      </w:tr>
      <w:tr w:rsidR="004211A5" w:rsidTr="004211A5">
        <w:tc>
          <w:tcPr>
            <w:tcW w:w="737" w:type="dxa"/>
          </w:tcPr>
          <w:p w:rsidR="004211A5" w:rsidRDefault="004211A5" w:rsidP="004211A5">
            <w:pPr>
              <w:jc w:val="center"/>
            </w:pPr>
            <w:r>
              <w:t>7</w:t>
            </w:r>
          </w:p>
        </w:tc>
        <w:tc>
          <w:tcPr>
            <w:tcW w:w="4763" w:type="dxa"/>
          </w:tcPr>
          <w:p w:rsidR="004211A5" w:rsidRDefault="004211A5" w:rsidP="004211A5">
            <w:pPr>
              <w:jc w:val="left"/>
            </w:pPr>
            <w:r>
              <w:rPr>
                <w:rFonts w:hint="eastAsia"/>
              </w:rPr>
              <w:t>其他</w:t>
            </w:r>
          </w:p>
        </w:tc>
        <w:tc>
          <w:tcPr>
            <w:tcW w:w="3005" w:type="dxa"/>
          </w:tcPr>
          <w:p w:rsidR="004211A5" w:rsidRDefault="004211A5" w:rsidP="004211A5">
            <w:pPr>
              <w:jc w:val="right"/>
            </w:pPr>
            <w:r>
              <w:t>-</w:t>
            </w:r>
          </w:p>
        </w:tc>
      </w:tr>
      <w:tr w:rsidR="004211A5" w:rsidTr="004211A5">
        <w:tc>
          <w:tcPr>
            <w:tcW w:w="737" w:type="dxa"/>
          </w:tcPr>
          <w:p w:rsidR="004211A5" w:rsidRDefault="004211A5" w:rsidP="004211A5">
            <w:pPr>
              <w:jc w:val="center"/>
            </w:pPr>
            <w:r>
              <w:t>8</w:t>
            </w:r>
          </w:p>
        </w:tc>
        <w:tc>
          <w:tcPr>
            <w:tcW w:w="4763" w:type="dxa"/>
          </w:tcPr>
          <w:p w:rsidR="004211A5" w:rsidRDefault="004211A5" w:rsidP="004211A5">
            <w:pPr>
              <w:jc w:val="left"/>
            </w:pPr>
            <w:r>
              <w:rPr>
                <w:rFonts w:hint="eastAsia"/>
              </w:rPr>
              <w:t>合计</w:t>
            </w:r>
          </w:p>
        </w:tc>
        <w:tc>
          <w:tcPr>
            <w:tcW w:w="3005" w:type="dxa"/>
          </w:tcPr>
          <w:p w:rsidR="004211A5" w:rsidRDefault="004211A5" w:rsidP="004211A5">
            <w:pPr>
              <w:jc w:val="right"/>
            </w:pPr>
            <w:r>
              <w:t>25,539,410.98</w:t>
            </w:r>
          </w:p>
        </w:tc>
      </w:tr>
    </w:tbl>
    <w:p w:rsidR="004211A5" w:rsidRDefault="004211A5" w:rsidP="004211A5">
      <w:pPr>
        <w:pStyle w:val="-3"/>
        <w:spacing w:before="156" w:after="156"/>
        <w:rPr>
          <w:rFonts w:hint="eastAsia"/>
        </w:rPr>
      </w:pPr>
      <w:r>
        <w:rPr>
          <w:rFonts w:hint="eastAsia"/>
        </w:rPr>
        <w:t xml:space="preserve"> </w:t>
      </w:r>
      <w:r>
        <w:rPr>
          <w:rFonts w:hint="eastAsia"/>
        </w:rPr>
        <w:t>投资组合报告附注的其他文字描述部分</w:t>
      </w:r>
    </w:p>
    <w:p w:rsidR="004211A5" w:rsidRDefault="004211A5" w:rsidP="004211A5">
      <w:pPr>
        <w:pStyle w:val="-"/>
        <w:ind w:firstLine="420"/>
        <w:rPr>
          <w:rFonts w:hint="eastAsia"/>
        </w:rPr>
      </w:pPr>
      <w:r>
        <w:rPr>
          <w:rFonts w:hint="eastAsia"/>
        </w:rPr>
        <w:t>无。</w:t>
      </w:r>
    </w:p>
    <w:p w:rsidR="004211A5" w:rsidRDefault="004211A5" w:rsidP="004211A5">
      <w:pPr>
        <w:pStyle w:val="-1"/>
        <w:ind w:left="281" w:hanging="281"/>
        <w:rPr>
          <w:rFonts w:hint="eastAsia"/>
        </w:rPr>
      </w:pPr>
      <w:r>
        <w:rPr>
          <w:rFonts w:hint="eastAsia"/>
        </w:rPr>
        <w:t>开放式基金份额变动</w:t>
      </w:r>
    </w:p>
    <w:p w:rsidR="004211A5" w:rsidRDefault="004211A5" w:rsidP="004211A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4211A5" w:rsidTr="004211A5">
        <w:trPr>
          <w:cnfStyle w:val="100000000000" w:firstRow="1" w:lastRow="0" w:firstColumn="0" w:lastColumn="0" w:oddVBand="0" w:evenVBand="0" w:oddHBand="0" w:evenHBand="0" w:firstRowFirstColumn="0" w:firstRowLastColumn="0" w:lastRowFirstColumn="0" w:lastRowLastColumn="0"/>
        </w:trPr>
        <w:tc>
          <w:tcPr>
            <w:tcW w:w="1661" w:type="dxa"/>
          </w:tcPr>
          <w:p w:rsidR="004211A5" w:rsidRPr="004211A5" w:rsidRDefault="004211A5" w:rsidP="004211A5">
            <w:pPr>
              <w:jc w:val="center"/>
              <w:rPr>
                <w:b/>
              </w:rPr>
            </w:pPr>
            <w:r w:rsidRPr="004211A5">
              <w:rPr>
                <w:rFonts w:hint="eastAsia"/>
                <w:b/>
              </w:rPr>
              <w:t>项目</w:t>
            </w:r>
          </w:p>
        </w:tc>
        <w:tc>
          <w:tcPr>
            <w:tcW w:w="1661" w:type="dxa"/>
          </w:tcPr>
          <w:p w:rsidR="004211A5" w:rsidRPr="004211A5" w:rsidRDefault="004211A5" w:rsidP="004211A5">
            <w:pPr>
              <w:jc w:val="center"/>
              <w:rPr>
                <w:b/>
              </w:rPr>
            </w:pPr>
            <w:r w:rsidRPr="004211A5">
              <w:rPr>
                <w:rFonts w:hint="eastAsia"/>
                <w:b/>
              </w:rPr>
              <w:t>南方日添益货币</w:t>
            </w:r>
            <w:r w:rsidRPr="004211A5">
              <w:rPr>
                <w:rFonts w:hint="eastAsia"/>
                <w:b/>
              </w:rPr>
              <w:t>A</w:t>
            </w:r>
          </w:p>
        </w:tc>
        <w:tc>
          <w:tcPr>
            <w:tcW w:w="1661" w:type="dxa"/>
          </w:tcPr>
          <w:p w:rsidR="004211A5" w:rsidRPr="004211A5" w:rsidRDefault="004211A5" w:rsidP="004211A5">
            <w:pPr>
              <w:jc w:val="center"/>
              <w:rPr>
                <w:b/>
              </w:rPr>
            </w:pPr>
            <w:r w:rsidRPr="004211A5">
              <w:rPr>
                <w:rFonts w:hint="eastAsia"/>
                <w:b/>
              </w:rPr>
              <w:t>南方日添益货币</w:t>
            </w:r>
            <w:r w:rsidRPr="004211A5">
              <w:rPr>
                <w:rFonts w:hint="eastAsia"/>
                <w:b/>
              </w:rPr>
              <w:t>C</w:t>
            </w:r>
          </w:p>
        </w:tc>
        <w:tc>
          <w:tcPr>
            <w:tcW w:w="1661" w:type="dxa"/>
          </w:tcPr>
          <w:p w:rsidR="004211A5" w:rsidRPr="004211A5" w:rsidRDefault="004211A5" w:rsidP="004211A5">
            <w:pPr>
              <w:jc w:val="center"/>
              <w:rPr>
                <w:b/>
              </w:rPr>
            </w:pPr>
            <w:r w:rsidRPr="004211A5">
              <w:rPr>
                <w:rFonts w:hint="eastAsia"/>
                <w:b/>
              </w:rPr>
              <w:t>南方日添益货币</w:t>
            </w:r>
            <w:r w:rsidRPr="004211A5">
              <w:rPr>
                <w:rFonts w:hint="eastAsia"/>
                <w:b/>
              </w:rPr>
              <w:t>E</w:t>
            </w:r>
          </w:p>
        </w:tc>
        <w:tc>
          <w:tcPr>
            <w:tcW w:w="1662" w:type="dxa"/>
          </w:tcPr>
          <w:p w:rsidR="004211A5" w:rsidRPr="004211A5" w:rsidRDefault="004211A5" w:rsidP="004211A5">
            <w:pPr>
              <w:jc w:val="center"/>
              <w:rPr>
                <w:b/>
              </w:rPr>
            </w:pPr>
            <w:r w:rsidRPr="004211A5">
              <w:rPr>
                <w:rFonts w:hint="eastAsia"/>
                <w:b/>
              </w:rPr>
              <w:t>南方日添益货币</w:t>
            </w:r>
            <w:r w:rsidRPr="004211A5">
              <w:rPr>
                <w:rFonts w:hint="eastAsia"/>
                <w:b/>
              </w:rPr>
              <w:t>F</w:t>
            </w:r>
          </w:p>
        </w:tc>
      </w:tr>
      <w:tr w:rsidR="004211A5" w:rsidTr="004211A5">
        <w:tc>
          <w:tcPr>
            <w:tcW w:w="1661" w:type="dxa"/>
          </w:tcPr>
          <w:p w:rsidR="004211A5" w:rsidRDefault="004211A5" w:rsidP="004211A5">
            <w:pPr>
              <w:jc w:val="left"/>
            </w:pPr>
            <w:r>
              <w:rPr>
                <w:rFonts w:hint="eastAsia"/>
              </w:rPr>
              <w:t>报告期期初基金份额总额</w:t>
            </w:r>
          </w:p>
        </w:tc>
        <w:tc>
          <w:tcPr>
            <w:tcW w:w="1661" w:type="dxa"/>
          </w:tcPr>
          <w:p w:rsidR="004211A5" w:rsidRDefault="004211A5" w:rsidP="004211A5">
            <w:pPr>
              <w:jc w:val="right"/>
            </w:pPr>
            <w:r>
              <w:t>5,860,293,263.25</w:t>
            </w:r>
          </w:p>
        </w:tc>
        <w:tc>
          <w:tcPr>
            <w:tcW w:w="1661" w:type="dxa"/>
          </w:tcPr>
          <w:p w:rsidR="004211A5" w:rsidRDefault="004211A5" w:rsidP="004211A5">
            <w:pPr>
              <w:jc w:val="right"/>
            </w:pPr>
            <w:r>
              <w:t>1,522,765.21</w:t>
            </w:r>
          </w:p>
        </w:tc>
        <w:tc>
          <w:tcPr>
            <w:tcW w:w="1661" w:type="dxa"/>
          </w:tcPr>
          <w:p w:rsidR="004211A5" w:rsidRDefault="004211A5" w:rsidP="004211A5">
            <w:pPr>
              <w:jc w:val="right"/>
            </w:pPr>
            <w:r>
              <w:t>2,654,806,651.58</w:t>
            </w:r>
          </w:p>
        </w:tc>
        <w:tc>
          <w:tcPr>
            <w:tcW w:w="1662" w:type="dxa"/>
          </w:tcPr>
          <w:p w:rsidR="004211A5" w:rsidRDefault="004211A5" w:rsidP="004211A5">
            <w:pPr>
              <w:jc w:val="right"/>
            </w:pPr>
            <w:r>
              <w:t>542,456,559.79</w:t>
            </w:r>
          </w:p>
        </w:tc>
      </w:tr>
      <w:tr w:rsidR="004211A5" w:rsidTr="004211A5">
        <w:tc>
          <w:tcPr>
            <w:tcW w:w="1661" w:type="dxa"/>
          </w:tcPr>
          <w:p w:rsidR="004211A5" w:rsidRDefault="004211A5" w:rsidP="004211A5">
            <w:pPr>
              <w:jc w:val="left"/>
            </w:pPr>
            <w:r>
              <w:rPr>
                <w:rFonts w:hint="eastAsia"/>
              </w:rPr>
              <w:t>报告期期间基金总申购份额</w:t>
            </w:r>
          </w:p>
        </w:tc>
        <w:tc>
          <w:tcPr>
            <w:tcW w:w="1661" w:type="dxa"/>
          </w:tcPr>
          <w:p w:rsidR="004211A5" w:rsidRDefault="004211A5" w:rsidP="004211A5">
            <w:pPr>
              <w:jc w:val="right"/>
            </w:pPr>
            <w:r>
              <w:t>7,368,691,818.21</w:t>
            </w:r>
          </w:p>
        </w:tc>
        <w:tc>
          <w:tcPr>
            <w:tcW w:w="1661" w:type="dxa"/>
          </w:tcPr>
          <w:p w:rsidR="004211A5" w:rsidRDefault="004211A5" w:rsidP="004211A5">
            <w:pPr>
              <w:jc w:val="right"/>
            </w:pPr>
            <w:r>
              <w:t>3,059,339.32</w:t>
            </w:r>
          </w:p>
        </w:tc>
        <w:tc>
          <w:tcPr>
            <w:tcW w:w="1661" w:type="dxa"/>
          </w:tcPr>
          <w:p w:rsidR="004211A5" w:rsidRDefault="004211A5" w:rsidP="004211A5">
            <w:pPr>
              <w:jc w:val="right"/>
            </w:pPr>
            <w:r>
              <w:t>2,990,452,013.32</w:t>
            </w:r>
          </w:p>
        </w:tc>
        <w:tc>
          <w:tcPr>
            <w:tcW w:w="1662" w:type="dxa"/>
          </w:tcPr>
          <w:p w:rsidR="004211A5" w:rsidRDefault="004211A5" w:rsidP="004211A5">
            <w:pPr>
              <w:jc w:val="right"/>
            </w:pPr>
            <w:r>
              <w:t>334,604,061.40</w:t>
            </w:r>
          </w:p>
        </w:tc>
      </w:tr>
      <w:tr w:rsidR="004211A5" w:rsidTr="004211A5">
        <w:tc>
          <w:tcPr>
            <w:tcW w:w="1661" w:type="dxa"/>
          </w:tcPr>
          <w:p w:rsidR="004211A5" w:rsidRDefault="004211A5" w:rsidP="004211A5">
            <w:pPr>
              <w:jc w:val="left"/>
            </w:pPr>
            <w:r>
              <w:rPr>
                <w:rFonts w:hint="eastAsia"/>
              </w:rPr>
              <w:t>报告期期间基金总赎回份额</w:t>
            </w:r>
          </w:p>
        </w:tc>
        <w:tc>
          <w:tcPr>
            <w:tcW w:w="1661" w:type="dxa"/>
          </w:tcPr>
          <w:p w:rsidR="004211A5" w:rsidRDefault="004211A5" w:rsidP="004211A5">
            <w:pPr>
              <w:jc w:val="right"/>
            </w:pPr>
            <w:r>
              <w:t>7,338,388,347.04</w:t>
            </w:r>
          </w:p>
        </w:tc>
        <w:tc>
          <w:tcPr>
            <w:tcW w:w="1661" w:type="dxa"/>
          </w:tcPr>
          <w:p w:rsidR="004211A5" w:rsidRDefault="004211A5" w:rsidP="004211A5">
            <w:pPr>
              <w:jc w:val="right"/>
            </w:pPr>
            <w:r>
              <w:t>4,202,652.67</w:t>
            </w:r>
          </w:p>
        </w:tc>
        <w:tc>
          <w:tcPr>
            <w:tcW w:w="1661" w:type="dxa"/>
          </w:tcPr>
          <w:p w:rsidR="004211A5" w:rsidRDefault="004211A5" w:rsidP="004211A5">
            <w:pPr>
              <w:jc w:val="right"/>
            </w:pPr>
            <w:r>
              <w:t>3,294,297,659.65</w:t>
            </w:r>
          </w:p>
        </w:tc>
        <w:tc>
          <w:tcPr>
            <w:tcW w:w="1662" w:type="dxa"/>
          </w:tcPr>
          <w:p w:rsidR="004211A5" w:rsidRDefault="004211A5" w:rsidP="004211A5">
            <w:pPr>
              <w:jc w:val="right"/>
            </w:pPr>
            <w:r>
              <w:t>262,973,463.05</w:t>
            </w:r>
          </w:p>
        </w:tc>
      </w:tr>
      <w:tr w:rsidR="004211A5" w:rsidTr="004211A5">
        <w:tc>
          <w:tcPr>
            <w:tcW w:w="1661" w:type="dxa"/>
          </w:tcPr>
          <w:p w:rsidR="004211A5" w:rsidRDefault="004211A5" w:rsidP="004211A5">
            <w:pPr>
              <w:jc w:val="left"/>
            </w:pPr>
            <w:r>
              <w:rPr>
                <w:rFonts w:hint="eastAsia"/>
              </w:rPr>
              <w:t>报告期期末基金份额总额</w:t>
            </w:r>
          </w:p>
        </w:tc>
        <w:tc>
          <w:tcPr>
            <w:tcW w:w="1661" w:type="dxa"/>
          </w:tcPr>
          <w:p w:rsidR="004211A5" w:rsidRDefault="004211A5" w:rsidP="004211A5">
            <w:pPr>
              <w:jc w:val="right"/>
            </w:pPr>
            <w:r>
              <w:t>5,890,596,734.42</w:t>
            </w:r>
          </w:p>
        </w:tc>
        <w:tc>
          <w:tcPr>
            <w:tcW w:w="1661" w:type="dxa"/>
          </w:tcPr>
          <w:p w:rsidR="004211A5" w:rsidRDefault="004211A5" w:rsidP="004211A5">
            <w:pPr>
              <w:jc w:val="right"/>
            </w:pPr>
            <w:r>
              <w:t>379,451.86</w:t>
            </w:r>
          </w:p>
        </w:tc>
        <w:tc>
          <w:tcPr>
            <w:tcW w:w="1661" w:type="dxa"/>
          </w:tcPr>
          <w:p w:rsidR="004211A5" w:rsidRDefault="004211A5" w:rsidP="004211A5">
            <w:pPr>
              <w:jc w:val="right"/>
            </w:pPr>
            <w:r>
              <w:t>2,350,961,005.25</w:t>
            </w:r>
          </w:p>
        </w:tc>
        <w:tc>
          <w:tcPr>
            <w:tcW w:w="1662" w:type="dxa"/>
          </w:tcPr>
          <w:p w:rsidR="004211A5" w:rsidRDefault="004211A5" w:rsidP="004211A5">
            <w:pPr>
              <w:jc w:val="right"/>
            </w:pPr>
            <w:r>
              <w:t>614,087,158.14</w:t>
            </w:r>
          </w:p>
        </w:tc>
      </w:tr>
    </w:tbl>
    <w:p w:rsidR="004211A5" w:rsidRDefault="004211A5" w:rsidP="004211A5">
      <w:pPr>
        <w:pStyle w:val="-1"/>
        <w:ind w:left="281" w:hanging="281"/>
        <w:rPr>
          <w:rFonts w:hint="eastAsia"/>
        </w:rPr>
      </w:pPr>
      <w:r>
        <w:rPr>
          <w:rFonts w:hint="eastAsia"/>
        </w:rPr>
        <w:t>基金管理人运用固有资金投资本基金交易明细</w:t>
      </w:r>
    </w:p>
    <w:p w:rsidR="004211A5" w:rsidRDefault="004211A5" w:rsidP="004211A5">
      <w:pPr>
        <w:pStyle w:val="-"/>
        <w:ind w:firstLine="420"/>
        <w:rPr>
          <w:rFonts w:hint="eastAsia"/>
        </w:rPr>
      </w:pPr>
      <w:r>
        <w:rPr>
          <w:rFonts w:hint="eastAsia"/>
        </w:rPr>
        <w:t>本报告期内，基金管理人不存在申购、赎回或买卖本基金的情况。</w:t>
      </w:r>
    </w:p>
    <w:p w:rsidR="004211A5" w:rsidRDefault="004211A5" w:rsidP="004211A5">
      <w:pPr>
        <w:pStyle w:val="-1"/>
        <w:ind w:left="281" w:hanging="281"/>
        <w:rPr>
          <w:rFonts w:hint="eastAsia"/>
        </w:rPr>
      </w:pPr>
      <w:r>
        <w:rPr>
          <w:rFonts w:hint="eastAsia"/>
        </w:rPr>
        <w:lastRenderedPageBreak/>
        <w:t>影响投资者决策的其他重要信息</w:t>
      </w:r>
    </w:p>
    <w:p w:rsidR="004211A5" w:rsidRDefault="004211A5" w:rsidP="004211A5">
      <w:pPr>
        <w:pStyle w:val="-2"/>
        <w:spacing w:before="312"/>
        <w:rPr>
          <w:rFonts w:hint="eastAsia"/>
        </w:rPr>
      </w:pPr>
      <w:r>
        <w:rPr>
          <w:rFonts w:hint="eastAsia"/>
        </w:rPr>
        <w:t>报告期内单一投资者持有基金份额比例达到或超过20%的情况</w:t>
      </w:r>
    </w:p>
    <w:p w:rsidR="004211A5" w:rsidRDefault="004211A5" w:rsidP="004211A5">
      <w:pPr>
        <w:pStyle w:val="-"/>
        <w:ind w:firstLine="420"/>
        <w:rPr>
          <w:rFonts w:hint="eastAsia"/>
        </w:rPr>
      </w:pPr>
      <w:r>
        <w:rPr>
          <w:rFonts w:hint="eastAsia"/>
        </w:rPr>
        <w:t>报告期内单一投资者持有基金份额比例不存在达到或超过20%的情况。</w:t>
      </w:r>
    </w:p>
    <w:p w:rsidR="004211A5" w:rsidRDefault="004211A5" w:rsidP="004211A5">
      <w:pPr>
        <w:pStyle w:val="-2"/>
        <w:spacing w:before="312"/>
        <w:rPr>
          <w:rFonts w:hint="eastAsia"/>
        </w:rPr>
      </w:pPr>
      <w:r>
        <w:rPr>
          <w:rFonts w:hint="eastAsia"/>
        </w:rPr>
        <w:t>影响投资者决策的其他重要信息</w:t>
      </w:r>
    </w:p>
    <w:p w:rsidR="004211A5" w:rsidRDefault="004211A5" w:rsidP="004211A5">
      <w:pPr>
        <w:pStyle w:val="-"/>
        <w:ind w:firstLine="420"/>
        <w:rPr>
          <w:rFonts w:hint="eastAsia"/>
        </w:rPr>
      </w:pPr>
      <w:r>
        <w:rPr>
          <w:rFonts w:hint="eastAsia"/>
        </w:rPr>
        <w:t>无。</w:t>
      </w:r>
    </w:p>
    <w:p w:rsidR="004211A5" w:rsidRDefault="004211A5" w:rsidP="004211A5">
      <w:pPr>
        <w:pStyle w:val="-1"/>
        <w:ind w:left="281" w:hanging="281"/>
        <w:rPr>
          <w:rFonts w:hint="eastAsia"/>
        </w:rPr>
      </w:pPr>
      <w:r>
        <w:rPr>
          <w:rFonts w:hint="eastAsia"/>
        </w:rPr>
        <w:t>备查文件目录</w:t>
      </w:r>
    </w:p>
    <w:p w:rsidR="004211A5" w:rsidRDefault="004211A5" w:rsidP="004211A5">
      <w:pPr>
        <w:pStyle w:val="-2"/>
        <w:spacing w:before="312"/>
        <w:rPr>
          <w:rFonts w:hint="eastAsia"/>
        </w:rPr>
      </w:pPr>
      <w:r>
        <w:rPr>
          <w:rFonts w:hint="eastAsia"/>
        </w:rPr>
        <w:t>备查文件目录</w:t>
      </w:r>
    </w:p>
    <w:p w:rsidR="004211A5" w:rsidRDefault="004211A5" w:rsidP="004211A5">
      <w:pPr>
        <w:pStyle w:val="-"/>
        <w:ind w:firstLine="420"/>
        <w:rPr>
          <w:rFonts w:hint="eastAsia"/>
        </w:rPr>
      </w:pPr>
      <w:r>
        <w:rPr>
          <w:rFonts w:hint="eastAsia"/>
        </w:rPr>
        <w:t>1、《南方日添益货币市场基金基金合同》；</w:t>
      </w:r>
    </w:p>
    <w:p w:rsidR="004211A5" w:rsidRDefault="004211A5" w:rsidP="004211A5">
      <w:pPr>
        <w:pStyle w:val="-"/>
        <w:ind w:firstLine="420"/>
        <w:rPr>
          <w:rFonts w:hint="eastAsia"/>
        </w:rPr>
      </w:pPr>
      <w:r>
        <w:rPr>
          <w:rFonts w:hint="eastAsia"/>
        </w:rPr>
        <w:t>2、《南方日添益货币市场基金托管协议》；</w:t>
      </w:r>
    </w:p>
    <w:p w:rsidR="004211A5" w:rsidRDefault="004211A5" w:rsidP="004211A5">
      <w:pPr>
        <w:pStyle w:val="-"/>
        <w:ind w:firstLine="420"/>
        <w:rPr>
          <w:rFonts w:hint="eastAsia"/>
        </w:rPr>
      </w:pPr>
      <w:r>
        <w:rPr>
          <w:rFonts w:hint="eastAsia"/>
        </w:rPr>
        <w:t>3、南方日添益货币市场基金2025年4季度报告原文。</w:t>
      </w:r>
    </w:p>
    <w:p w:rsidR="004211A5" w:rsidRDefault="004211A5" w:rsidP="004211A5">
      <w:pPr>
        <w:pStyle w:val="-2"/>
        <w:spacing w:before="312"/>
        <w:rPr>
          <w:rFonts w:hint="eastAsia"/>
        </w:rPr>
      </w:pPr>
      <w:r>
        <w:rPr>
          <w:rFonts w:hint="eastAsia"/>
        </w:rPr>
        <w:t>存放地点</w:t>
      </w:r>
    </w:p>
    <w:p w:rsidR="004211A5" w:rsidRDefault="004211A5" w:rsidP="004211A5">
      <w:pPr>
        <w:pStyle w:val="-"/>
        <w:ind w:firstLine="420"/>
        <w:rPr>
          <w:rFonts w:hint="eastAsia"/>
        </w:rPr>
      </w:pPr>
      <w:r>
        <w:rPr>
          <w:rFonts w:hint="eastAsia"/>
        </w:rPr>
        <w:t>深圳市福田区莲花街道益田路5999号基金大厦32-42楼。</w:t>
      </w:r>
    </w:p>
    <w:p w:rsidR="004211A5" w:rsidRDefault="004211A5" w:rsidP="004211A5">
      <w:pPr>
        <w:pStyle w:val="-2"/>
        <w:spacing w:before="312"/>
        <w:rPr>
          <w:rFonts w:hint="eastAsia"/>
        </w:rPr>
      </w:pPr>
      <w:r>
        <w:rPr>
          <w:rFonts w:hint="eastAsia"/>
        </w:rPr>
        <w:t>查阅方式</w:t>
      </w:r>
    </w:p>
    <w:p w:rsidR="004211A5" w:rsidRDefault="004211A5" w:rsidP="004211A5">
      <w:pPr>
        <w:pStyle w:val="-"/>
        <w:ind w:firstLine="420"/>
        <w:rPr>
          <w:rFonts w:hint="eastAsia"/>
        </w:rPr>
      </w:pPr>
      <w:r>
        <w:rPr>
          <w:rFonts w:hint="eastAsia"/>
        </w:rPr>
        <w:t>网站：http://www.nffund.com</w:t>
      </w:r>
    </w:p>
    <w:p w:rsidR="003C7DC3" w:rsidRDefault="004211A5" w:rsidP="004211A5">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1A5" w:rsidRDefault="004211A5" w:rsidP="00D17C56">
      <w:r>
        <w:separator/>
      </w:r>
    </w:p>
  </w:endnote>
  <w:endnote w:type="continuationSeparator" w:id="0">
    <w:p w:rsidR="004211A5" w:rsidRDefault="004211A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5" w:rsidRDefault="004211A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211A5" w:rsidRPr="004211A5">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211A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211A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5" w:rsidRDefault="004211A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1A5" w:rsidRDefault="004211A5" w:rsidP="00D17C56">
      <w:r>
        <w:separator/>
      </w:r>
    </w:p>
  </w:footnote>
  <w:footnote w:type="continuationSeparator" w:id="0">
    <w:p w:rsidR="004211A5" w:rsidRDefault="004211A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5" w:rsidRDefault="004211A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211A5" w:rsidP="00AE3F5B">
    <w:pPr>
      <w:pStyle w:val="a7"/>
      <w:pBdr>
        <w:bottom w:val="single" w:sz="4" w:space="1" w:color="auto"/>
      </w:pBdr>
      <w:jc w:val="right"/>
    </w:pPr>
    <w:r>
      <w:rPr>
        <w:rFonts w:hint="eastAsia"/>
      </w:rPr>
      <w:t>南方日添益货币市场基金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11A5"/>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5202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91220-906A-465C-A61A-D577DC012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1294</Words>
  <Characters>7381</Characters>
  <Application>Microsoft Office Word</Application>
  <DocSecurity>0</DocSecurity>
  <Lines>61</Lines>
  <Paragraphs>17</Paragraphs>
  <ScaleCrop>false</ScaleCrop>
  <Company>MC SYSTEM</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