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77E89">
      <w:pPr>
        <w:pStyle w:val="18"/>
        <w:ind w:firstLine="420"/>
      </w:pPr>
      <w:bookmarkStart w:id="216" w:name="_GoBack"/>
      <w:bookmarkEnd w:id="216"/>
    </w:p>
    <w:p w14:paraId="467759F5">
      <w:pPr>
        <w:jc w:val="center"/>
        <w:rPr>
          <w:rFonts w:ascii="宋体" w:hAnsi="宋体"/>
          <w:b/>
          <w:bCs/>
          <w:sz w:val="28"/>
          <w:szCs w:val="30"/>
        </w:rPr>
      </w:pPr>
    </w:p>
    <w:p w14:paraId="3B6BEC04">
      <w:pPr>
        <w:jc w:val="center"/>
        <w:rPr>
          <w:rFonts w:ascii="宋体" w:hAnsi="宋体"/>
          <w:b/>
          <w:bCs/>
          <w:sz w:val="48"/>
          <w:szCs w:val="30"/>
        </w:rPr>
      </w:pPr>
      <w:r>
        <w:rPr>
          <w:rFonts w:ascii="宋体" w:hAnsi="宋体"/>
          <w:b/>
          <w:bCs/>
          <w:sz w:val="48"/>
          <w:szCs w:val="30"/>
        </w:rPr>
        <w:t>南方中证A500指数增强型证券投资基金2025年年度报告</w:t>
      </w:r>
    </w:p>
    <w:p w14:paraId="4DA8CD26">
      <w:pPr>
        <w:jc w:val="center"/>
        <w:rPr>
          <w:rFonts w:ascii="宋体" w:hAnsi="宋体"/>
          <w:b/>
          <w:bCs/>
          <w:sz w:val="48"/>
          <w:szCs w:val="30"/>
        </w:rPr>
      </w:pPr>
      <w:bookmarkStart w:id="0" w:name="OLE_LINK1"/>
      <w:bookmarkStart w:id="1" w:name="OLE_LINK2"/>
    </w:p>
    <w:p w14:paraId="7142FB2A">
      <w:pPr>
        <w:jc w:val="center"/>
        <w:rPr>
          <w:rFonts w:ascii="宋体" w:hAnsi="宋体"/>
          <w:b/>
          <w:bCs/>
          <w:sz w:val="28"/>
          <w:szCs w:val="30"/>
        </w:rPr>
      </w:pPr>
    </w:p>
    <w:bookmarkEnd w:id="0"/>
    <w:bookmarkEnd w:id="1"/>
    <w:p w14:paraId="5238B3D2">
      <w:pPr>
        <w:jc w:val="center"/>
        <w:rPr>
          <w:rFonts w:ascii="宋体" w:hAnsi="宋体"/>
          <w:b/>
          <w:bCs/>
          <w:sz w:val="28"/>
          <w:szCs w:val="30"/>
        </w:rPr>
      </w:pPr>
      <w:r>
        <w:rPr>
          <w:rFonts w:ascii="宋体" w:hAnsi="宋体"/>
          <w:b/>
          <w:bCs/>
          <w:sz w:val="28"/>
          <w:szCs w:val="30"/>
        </w:rPr>
        <w:t>2025年12月31日</w:t>
      </w:r>
    </w:p>
    <w:p w14:paraId="19CA8A3E">
      <w:pPr>
        <w:jc w:val="center"/>
        <w:rPr>
          <w:rFonts w:ascii="宋体" w:hAnsi="宋体"/>
          <w:sz w:val="28"/>
          <w:szCs w:val="30"/>
        </w:rPr>
      </w:pPr>
    </w:p>
    <w:p w14:paraId="7641B2F6">
      <w:pPr>
        <w:jc w:val="center"/>
        <w:rPr>
          <w:rFonts w:ascii="宋体" w:hAnsi="宋体"/>
          <w:sz w:val="28"/>
          <w:szCs w:val="30"/>
        </w:rPr>
      </w:pPr>
    </w:p>
    <w:p w14:paraId="5723E85D">
      <w:pPr>
        <w:jc w:val="center"/>
        <w:rPr>
          <w:rFonts w:ascii="宋体" w:hAnsi="宋体"/>
          <w:sz w:val="28"/>
          <w:szCs w:val="30"/>
        </w:rPr>
      </w:pPr>
    </w:p>
    <w:p w14:paraId="78AACCA1">
      <w:pPr>
        <w:jc w:val="center"/>
        <w:rPr>
          <w:rFonts w:ascii="宋体" w:hAnsi="宋体"/>
          <w:sz w:val="28"/>
          <w:szCs w:val="30"/>
        </w:rPr>
      </w:pPr>
    </w:p>
    <w:p w14:paraId="6ECB48A4">
      <w:pPr>
        <w:jc w:val="center"/>
        <w:rPr>
          <w:rFonts w:ascii="宋体" w:hAnsi="宋体"/>
          <w:sz w:val="28"/>
          <w:szCs w:val="30"/>
        </w:rPr>
      </w:pPr>
    </w:p>
    <w:p w14:paraId="07AB799E">
      <w:pPr>
        <w:jc w:val="center"/>
        <w:rPr>
          <w:rFonts w:ascii="宋体" w:hAnsi="宋体"/>
          <w:sz w:val="28"/>
          <w:szCs w:val="30"/>
        </w:rPr>
      </w:pPr>
    </w:p>
    <w:p w14:paraId="161B235C">
      <w:pPr>
        <w:jc w:val="center"/>
        <w:rPr>
          <w:rFonts w:ascii="宋体" w:hAnsi="宋体"/>
          <w:sz w:val="28"/>
          <w:szCs w:val="30"/>
        </w:rPr>
      </w:pPr>
    </w:p>
    <w:p w14:paraId="7E2F2196">
      <w:pPr>
        <w:jc w:val="center"/>
        <w:rPr>
          <w:rFonts w:ascii="宋体" w:hAnsi="宋体"/>
          <w:sz w:val="28"/>
          <w:szCs w:val="30"/>
        </w:rPr>
      </w:pPr>
    </w:p>
    <w:p w14:paraId="2EFF0676">
      <w:pPr>
        <w:jc w:val="center"/>
        <w:rPr>
          <w:rFonts w:ascii="宋体" w:hAnsi="宋体"/>
          <w:sz w:val="28"/>
          <w:szCs w:val="30"/>
        </w:rPr>
      </w:pPr>
    </w:p>
    <w:p w14:paraId="546101B8">
      <w:pPr>
        <w:jc w:val="center"/>
        <w:rPr>
          <w:rFonts w:ascii="宋体" w:hAnsi="宋体"/>
          <w:sz w:val="28"/>
          <w:szCs w:val="30"/>
        </w:rPr>
      </w:pPr>
    </w:p>
    <w:p w14:paraId="512CCFE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FF472E0">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903D49B">
      <w:pPr>
        <w:ind w:firstLine="1687" w:firstLineChars="600"/>
        <w:rPr>
          <w:rFonts w:ascii="宋体" w:hAnsi="宋体"/>
          <w:b/>
          <w:bCs/>
          <w:sz w:val="28"/>
          <w:szCs w:val="30"/>
        </w:rPr>
      </w:pPr>
      <w:r>
        <w:rPr>
          <w:rFonts w:hint="eastAsia" w:ascii="宋体" w:hAnsi="宋体"/>
          <w:b/>
          <w:bCs/>
          <w:sz w:val="28"/>
          <w:szCs w:val="30"/>
        </w:rPr>
        <w:t>送出日期：2026年3月31日</w:t>
      </w:r>
    </w:p>
    <w:p w14:paraId="0593A212">
      <w:pPr>
        <w:ind w:firstLine="1687" w:firstLineChars="600"/>
        <w:rPr>
          <w:rFonts w:ascii="宋体" w:hAnsi="宋体"/>
          <w:b/>
          <w:bCs/>
          <w:sz w:val="28"/>
          <w:szCs w:val="30"/>
        </w:rPr>
      </w:pPr>
    </w:p>
    <w:p w14:paraId="7E7C7DA8">
      <w:pPr>
        <w:snapToGrid w:val="0"/>
        <w:spacing w:line="360" w:lineRule="auto"/>
        <w:jc w:val="left"/>
      </w:pPr>
      <w:r>
        <w:br w:type="page"/>
      </w:r>
    </w:p>
    <w:p w14:paraId="5A62DC0E"/>
    <w:p w14:paraId="6BA1A8FF">
      <w:pPr>
        <w:pStyle w:val="26"/>
      </w:pPr>
      <w:bookmarkStart w:id="2" w:name="_Toc10745"/>
      <w:r>
        <w:t>重要提示及目录</w:t>
      </w:r>
      <w:bookmarkEnd w:id="2"/>
    </w:p>
    <w:p w14:paraId="4E3A5DEB">
      <w:pPr>
        <w:pStyle w:val="23"/>
      </w:pPr>
      <w:bookmarkStart w:id="3" w:name="_Toc30321"/>
      <w:r>
        <w:t>重要提示</w:t>
      </w:r>
      <w:bookmarkEnd w:id="3"/>
    </w:p>
    <w:p w14:paraId="3FE50AB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C19BE58">
      <w:pPr>
        <w:pStyle w:val="18"/>
        <w:rPr>
          <w:rFonts w:hint="eastAsia"/>
        </w:rPr>
      </w:pPr>
      <w:r>
        <w:rPr>
          <w:rFonts w:hint="eastAsia"/>
        </w:rPr>
        <w:t>本年度报告已经三分之二以上独立董事签字同意，并由董事长签发。</w:t>
      </w:r>
    </w:p>
    <w:p w14:paraId="2131B2DD">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46DD8B9D">
      <w:pPr>
        <w:pStyle w:val="18"/>
        <w:rPr>
          <w:rFonts w:hint="eastAsia"/>
        </w:rPr>
      </w:pPr>
      <w:r>
        <w:rPr>
          <w:rFonts w:hint="eastAsia"/>
        </w:rPr>
        <w:t>基金管理人承诺以诚实信用、勤勉尽责的原则管理和运用基金资产，但不保证基金一定盈利。</w:t>
      </w:r>
    </w:p>
    <w:p w14:paraId="00059C26">
      <w:pPr>
        <w:pStyle w:val="18"/>
        <w:rPr>
          <w:rFonts w:hint="eastAsia"/>
        </w:rPr>
      </w:pPr>
      <w:r>
        <w:rPr>
          <w:rFonts w:hint="eastAsia"/>
        </w:rPr>
        <w:t>基金的过往业绩并不代表其未来表现。投资有风险，投资者在作出投资决策前应仔细阅读本基金的招募说明书及其更新。</w:t>
      </w:r>
    </w:p>
    <w:p w14:paraId="01C04E7C">
      <w:pPr>
        <w:pStyle w:val="18"/>
        <w:rPr>
          <w:rFonts w:hint="eastAsia"/>
        </w:rPr>
      </w:pPr>
      <w:r>
        <w:rPr>
          <w:rFonts w:hint="eastAsia"/>
        </w:rPr>
        <w:t>本报告期自2025年9月9日（基金合同生效日）起至12月31日止。</w:t>
      </w:r>
    </w:p>
    <w:p w14:paraId="7F3310E2">
      <w:pPr>
        <w:pStyle w:val="23"/>
        <w:pageBreakBefore/>
      </w:pPr>
      <w:bookmarkStart w:id="4" w:name="_Toc10001"/>
      <w:r>
        <w:t>目录</w:t>
      </w:r>
      <w:bookmarkEnd w:id="4"/>
    </w:p>
    <w:sdt>
      <w:sdtPr>
        <w:rPr>
          <w:rFonts w:ascii="宋体" w:hAnsi="宋体" w:eastAsia="宋体"/>
          <w:color w:val="DBDBDB"/>
          <w:sz w:val="21"/>
          <w:szCs w:val="24"/>
          <w:lang w:val="en-US" w:eastAsia="zh-CN" w:bidi="ar-SA"/>
        </w:rPr>
        <w:id w:val="63153"/>
        <w:docPartObj>
          <w:docPartGallery w:val="Table of Contents"/>
          <w:docPartUnique/>
        </w:docPartObj>
      </w:sdtPr>
      <w:sdtEndPr>
        <w:rPr>
          <w:rFonts w:ascii="宋体" w:hAnsi="宋体" w:eastAsia="宋体"/>
          <w:b/>
          <w:color w:val="DBDBDB"/>
          <w:sz w:val="21"/>
          <w:szCs w:val="24"/>
          <w:lang w:val="en-US" w:eastAsia="zh-CN" w:bidi="ar-SA"/>
        </w:rPr>
      </w:sdtEndPr>
      <w:sdtContent>
        <w:p w14:paraId="1002869C">
          <w:pPr>
            <w:pStyle w:val="61"/>
            <w:spacing w:before="0" w:beforeLines="0" w:after="0" w:afterLines="0" w:line="240" w:lineRule="auto"/>
            <w:ind w:left="0" w:leftChars="0" w:right="0" w:rightChars="0" w:firstLine="0" w:firstLineChars="0"/>
            <w:jc w:val="center"/>
            <w:rPr>
              <w:b/>
            </w:rPr>
          </w:pPr>
          <w:r>
            <w:rPr>
              <w:b/>
              <w:lang w:val="zh-CN"/>
            </w:rPr>
            <w:t>目录</w:t>
          </w:r>
        </w:p>
        <w:p w14:paraId="03C34B0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_Toc10745 </w:instrText>
          </w:r>
          <w:r>
            <w:fldChar w:fldCharType="separate"/>
          </w:r>
          <w:r>
            <w:rPr>
              <w:rFonts w:hint="eastAsia"/>
            </w:rPr>
            <w:t xml:space="preserve">§1 </w:t>
          </w:r>
          <w:r>
            <w:t>重要提示及目录</w:t>
          </w:r>
          <w:r>
            <w:tab/>
          </w:r>
          <w:r>
            <w:fldChar w:fldCharType="begin"/>
          </w:r>
          <w:r>
            <w:instrText xml:space="preserve"> PAGEREF _Toc10745 \h </w:instrText>
          </w:r>
          <w:r>
            <w:fldChar w:fldCharType="separate"/>
          </w:r>
          <w:r>
            <w:t>1</w:t>
          </w:r>
          <w:r>
            <w:fldChar w:fldCharType="end"/>
          </w:r>
          <w:r>
            <w:fldChar w:fldCharType="end"/>
          </w:r>
        </w:p>
        <w:p w14:paraId="28852E8E">
          <w:pPr>
            <w:pStyle w:val="10"/>
            <w:tabs>
              <w:tab w:val="right" w:leader="dot" w:pos="8306"/>
            </w:tabs>
          </w:pPr>
          <w:r>
            <w:fldChar w:fldCharType="begin"/>
          </w:r>
          <w:r>
            <w:instrText xml:space="preserve"> HYPERLINK \l _Toc30321 </w:instrText>
          </w:r>
          <w:r>
            <w:fldChar w:fldCharType="separate"/>
          </w:r>
          <w:r>
            <w:rPr>
              <w:rFonts w:hint="eastAsia"/>
            </w:rPr>
            <w:t xml:space="preserve">1.1 </w:t>
          </w:r>
          <w:r>
            <w:t>重要提示</w:t>
          </w:r>
          <w:r>
            <w:tab/>
          </w:r>
          <w:r>
            <w:fldChar w:fldCharType="begin"/>
          </w:r>
          <w:r>
            <w:instrText xml:space="preserve"> PAGEREF _Toc30321 \h </w:instrText>
          </w:r>
          <w:r>
            <w:fldChar w:fldCharType="separate"/>
          </w:r>
          <w:r>
            <w:t>1</w:t>
          </w:r>
          <w:r>
            <w:fldChar w:fldCharType="end"/>
          </w:r>
          <w:r>
            <w:fldChar w:fldCharType="end"/>
          </w:r>
        </w:p>
        <w:p w14:paraId="3D89DD74">
          <w:pPr>
            <w:pStyle w:val="10"/>
            <w:tabs>
              <w:tab w:val="right" w:leader="dot" w:pos="8306"/>
            </w:tabs>
          </w:pPr>
          <w:r>
            <w:fldChar w:fldCharType="begin"/>
          </w:r>
          <w:r>
            <w:instrText xml:space="preserve"> HYPERLINK \l _Toc10001 </w:instrText>
          </w:r>
          <w:r>
            <w:fldChar w:fldCharType="separate"/>
          </w:r>
          <w:r>
            <w:rPr>
              <w:rFonts w:hint="eastAsia"/>
            </w:rPr>
            <w:t xml:space="preserve">1.2 </w:t>
          </w:r>
          <w:r>
            <w:t>目录</w:t>
          </w:r>
          <w:r>
            <w:tab/>
          </w:r>
          <w:r>
            <w:fldChar w:fldCharType="begin"/>
          </w:r>
          <w:r>
            <w:instrText xml:space="preserve"> PAGEREF _Toc10001 \h </w:instrText>
          </w:r>
          <w:r>
            <w:fldChar w:fldCharType="separate"/>
          </w:r>
          <w:r>
            <w:t>2</w:t>
          </w:r>
          <w:r>
            <w:fldChar w:fldCharType="end"/>
          </w:r>
          <w:r>
            <w:fldChar w:fldCharType="end"/>
          </w:r>
        </w:p>
        <w:p w14:paraId="70B92B7F">
          <w:pPr>
            <w:pStyle w:val="8"/>
            <w:tabs>
              <w:tab w:val="right" w:leader="dot" w:pos="8306"/>
            </w:tabs>
          </w:pPr>
          <w:r>
            <w:fldChar w:fldCharType="begin"/>
          </w:r>
          <w:r>
            <w:instrText xml:space="preserve"> HYPERLINK \l _Toc23435 </w:instrText>
          </w:r>
          <w:r>
            <w:fldChar w:fldCharType="separate"/>
          </w:r>
          <w:r>
            <w:rPr>
              <w:rFonts w:hint="eastAsia"/>
            </w:rPr>
            <w:t xml:space="preserve">§2 </w:t>
          </w:r>
          <w:r>
            <w:t>基金简介</w:t>
          </w:r>
          <w:r>
            <w:tab/>
          </w:r>
          <w:r>
            <w:fldChar w:fldCharType="begin"/>
          </w:r>
          <w:r>
            <w:instrText xml:space="preserve"> PAGEREF _Toc23435 \h </w:instrText>
          </w:r>
          <w:r>
            <w:fldChar w:fldCharType="separate"/>
          </w:r>
          <w:r>
            <w:t>4</w:t>
          </w:r>
          <w:r>
            <w:fldChar w:fldCharType="end"/>
          </w:r>
          <w:r>
            <w:fldChar w:fldCharType="end"/>
          </w:r>
        </w:p>
        <w:p w14:paraId="51C0EC66">
          <w:pPr>
            <w:pStyle w:val="10"/>
            <w:tabs>
              <w:tab w:val="right" w:leader="dot" w:pos="8306"/>
            </w:tabs>
          </w:pPr>
          <w:r>
            <w:fldChar w:fldCharType="begin"/>
          </w:r>
          <w:r>
            <w:instrText xml:space="preserve"> HYPERLINK \l _Toc4544 </w:instrText>
          </w:r>
          <w:r>
            <w:fldChar w:fldCharType="separate"/>
          </w:r>
          <w:r>
            <w:rPr>
              <w:rFonts w:hint="eastAsia"/>
            </w:rPr>
            <w:t xml:space="preserve">2.1 </w:t>
          </w:r>
          <w:r>
            <w:t>基金基本情况</w:t>
          </w:r>
          <w:r>
            <w:tab/>
          </w:r>
          <w:r>
            <w:fldChar w:fldCharType="begin"/>
          </w:r>
          <w:r>
            <w:instrText xml:space="preserve"> PAGEREF _Toc4544 \h </w:instrText>
          </w:r>
          <w:r>
            <w:fldChar w:fldCharType="separate"/>
          </w:r>
          <w:r>
            <w:t>4</w:t>
          </w:r>
          <w:r>
            <w:fldChar w:fldCharType="end"/>
          </w:r>
          <w:r>
            <w:fldChar w:fldCharType="end"/>
          </w:r>
        </w:p>
        <w:p w14:paraId="6C4AF89C">
          <w:pPr>
            <w:pStyle w:val="10"/>
            <w:tabs>
              <w:tab w:val="right" w:leader="dot" w:pos="8306"/>
            </w:tabs>
          </w:pPr>
          <w:r>
            <w:fldChar w:fldCharType="begin"/>
          </w:r>
          <w:r>
            <w:instrText xml:space="preserve"> HYPERLINK \l _Toc16425 </w:instrText>
          </w:r>
          <w:r>
            <w:fldChar w:fldCharType="separate"/>
          </w:r>
          <w:r>
            <w:rPr>
              <w:rFonts w:hint="eastAsia"/>
            </w:rPr>
            <w:t xml:space="preserve">2.2 </w:t>
          </w:r>
          <w:r>
            <w:t>基金产品说明</w:t>
          </w:r>
          <w:r>
            <w:tab/>
          </w:r>
          <w:r>
            <w:fldChar w:fldCharType="begin"/>
          </w:r>
          <w:r>
            <w:instrText xml:space="preserve"> PAGEREF _Toc16425 \h </w:instrText>
          </w:r>
          <w:r>
            <w:fldChar w:fldCharType="separate"/>
          </w:r>
          <w:r>
            <w:t>4</w:t>
          </w:r>
          <w:r>
            <w:fldChar w:fldCharType="end"/>
          </w:r>
          <w:r>
            <w:fldChar w:fldCharType="end"/>
          </w:r>
        </w:p>
        <w:p w14:paraId="4C42B489">
          <w:pPr>
            <w:pStyle w:val="10"/>
            <w:tabs>
              <w:tab w:val="right" w:leader="dot" w:pos="8306"/>
            </w:tabs>
          </w:pPr>
          <w:r>
            <w:fldChar w:fldCharType="begin"/>
          </w:r>
          <w:r>
            <w:instrText xml:space="preserve"> HYPERLINK \l _Toc7681 </w:instrText>
          </w:r>
          <w:r>
            <w:fldChar w:fldCharType="separate"/>
          </w:r>
          <w:r>
            <w:rPr>
              <w:rFonts w:hint="eastAsia"/>
            </w:rPr>
            <w:t xml:space="preserve">2.3 </w:t>
          </w:r>
          <w:r>
            <w:t>基金管理人和基金托管人</w:t>
          </w:r>
          <w:r>
            <w:tab/>
          </w:r>
          <w:r>
            <w:fldChar w:fldCharType="begin"/>
          </w:r>
          <w:r>
            <w:instrText xml:space="preserve"> PAGEREF _Toc7681 \h </w:instrText>
          </w:r>
          <w:r>
            <w:fldChar w:fldCharType="separate"/>
          </w:r>
          <w:r>
            <w:t>4</w:t>
          </w:r>
          <w:r>
            <w:fldChar w:fldCharType="end"/>
          </w:r>
          <w:r>
            <w:fldChar w:fldCharType="end"/>
          </w:r>
        </w:p>
        <w:p w14:paraId="4B35D4B3">
          <w:pPr>
            <w:pStyle w:val="10"/>
            <w:tabs>
              <w:tab w:val="right" w:leader="dot" w:pos="8306"/>
            </w:tabs>
          </w:pPr>
          <w:r>
            <w:fldChar w:fldCharType="begin"/>
          </w:r>
          <w:r>
            <w:instrText xml:space="preserve"> HYPERLINK \l _Toc29871 </w:instrText>
          </w:r>
          <w:r>
            <w:fldChar w:fldCharType="separate"/>
          </w:r>
          <w:r>
            <w:rPr>
              <w:rFonts w:hint="eastAsia"/>
            </w:rPr>
            <w:t xml:space="preserve">2.4 </w:t>
          </w:r>
          <w:r>
            <w:t>信息披露方式</w:t>
          </w:r>
          <w:r>
            <w:tab/>
          </w:r>
          <w:r>
            <w:fldChar w:fldCharType="begin"/>
          </w:r>
          <w:r>
            <w:instrText xml:space="preserve"> PAGEREF _Toc29871 \h </w:instrText>
          </w:r>
          <w:r>
            <w:fldChar w:fldCharType="separate"/>
          </w:r>
          <w:r>
            <w:t>5</w:t>
          </w:r>
          <w:r>
            <w:fldChar w:fldCharType="end"/>
          </w:r>
          <w:r>
            <w:fldChar w:fldCharType="end"/>
          </w:r>
        </w:p>
        <w:p w14:paraId="3320D29E">
          <w:pPr>
            <w:pStyle w:val="10"/>
            <w:tabs>
              <w:tab w:val="right" w:leader="dot" w:pos="8306"/>
            </w:tabs>
          </w:pPr>
          <w:r>
            <w:fldChar w:fldCharType="begin"/>
          </w:r>
          <w:r>
            <w:instrText xml:space="preserve"> HYPERLINK \l _Toc23994 </w:instrText>
          </w:r>
          <w:r>
            <w:fldChar w:fldCharType="separate"/>
          </w:r>
          <w:r>
            <w:rPr>
              <w:rFonts w:hint="eastAsia"/>
            </w:rPr>
            <w:t xml:space="preserve">2.5 </w:t>
          </w:r>
          <w:r>
            <w:t>其他相关资料</w:t>
          </w:r>
          <w:r>
            <w:tab/>
          </w:r>
          <w:r>
            <w:fldChar w:fldCharType="begin"/>
          </w:r>
          <w:r>
            <w:instrText xml:space="preserve"> PAGEREF _Toc23994 \h </w:instrText>
          </w:r>
          <w:r>
            <w:fldChar w:fldCharType="separate"/>
          </w:r>
          <w:r>
            <w:t>5</w:t>
          </w:r>
          <w:r>
            <w:fldChar w:fldCharType="end"/>
          </w:r>
          <w:r>
            <w:fldChar w:fldCharType="end"/>
          </w:r>
        </w:p>
        <w:p w14:paraId="3700F97D">
          <w:pPr>
            <w:pStyle w:val="8"/>
            <w:tabs>
              <w:tab w:val="right" w:leader="dot" w:pos="8306"/>
            </w:tabs>
          </w:pPr>
          <w:r>
            <w:fldChar w:fldCharType="begin"/>
          </w:r>
          <w:r>
            <w:instrText xml:space="preserve"> HYPERLINK \l _Toc25161 </w:instrText>
          </w:r>
          <w:r>
            <w:fldChar w:fldCharType="separate"/>
          </w:r>
          <w:r>
            <w:rPr>
              <w:rFonts w:hint="eastAsia"/>
            </w:rPr>
            <w:t xml:space="preserve">§3 </w:t>
          </w:r>
          <w:r>
            <w:t>主要财务指标、基金净值表现及利润分配情况</w:t>
          </w:r>
          <w:r>
            <w:tab/>
          </w:r>
          <w:r>
            <w:fldChar w:fldCharType="begin"/>
          </w:r>
          <w:r>
            <w:instrText xml:space="preserve"> PAGEREF _Toc25161 \h </w:instrText>
          </w:r>
          <w:r>
            <w:fldChar w:fldCharType="separate"/>
          </w:r>
          <w:r>
            <w:t>6</w:t>
          </w:r>
          <w:r>
            <w:fldChar w:fldCharType="end"/>
          </w:r>
          <w:r>
            <w:fldChar w:fldCharType="end"/>
          </w:r>
        </w:p>
        <w:p w14:paraId="1D0B9C44">
          <w:pPr>
            <w:pStyle w:val="10"/>
            <w:tabs>
              <w:tab w:val="right" w:leader="dot" w:pos="8306"/>
            </w:tabs>
          </w:pPr>
          <w:r>
            <w:fldChar w:fldCharType="begin"/>
          </w:r>
          <w:r>
            <w:instrText xml:space="preserve"> HYPERLINK \l _Toc16568 </w:instrText>
          </w:r>
          <w:r>
            <w:fldChar w:fldCharType="separate"/>
          </w:r>
          <w:r>
            <w:rPr>
              <w:rFonts w:hint="eastAsia"/>
            </w:rPr>
            <w:t xml:space="preserve">3.1 </w:t>
          </w:r>
          <w:r>
            <w:t>主要会计数据和财务指标</w:t>
          </w:r>
          <w:r>
            <w:tab/>
          </w:r>
          <w:r>
            <w:fldChar w:fldCharType="begin"/>
          </w:r>
          <w:r>
            <w:instrText xml:space="preserve"> PAGEREF _Toc16568 \h </w:instrText>
          </w:r>
          <w:r>
            <w:fldChar w:fldCharType="separate"/>
          </w:r>
          <w:r>
            <w:t>6</w:t>
          </w:r>
          <w:r>
            <w:fldChar w:fldCharType="end"/>
          </w:r>
          <w:r>
            <w:fldChar w:fldCharType="end"/>
          </w:r>
        </w:p>
        <w:p w14:paraId="58B4630F">
          <w:pPr>
            <w:pStyle w:val="10"/>
            <w:tabs>
              <w:tab w:val="right" w:leader="dot" w:pos="8306"/>
            </w:tabs>
          </w:pPr>
          <w:r>
            <w:fldChar w:fldCharType="begin"/>
          </w:r>
          <w:r>
            <w:instrText xml:space="preserve"> HYPERLINK \l _Toc8069 </w:instrText>
          </w:r>
          <w:r>
            <w:fldChar w:fldCharType="separate"/>
          </w:r>
          <w:r>
            <w:rPr>
              <w:rFonts w:hint="eastAsia"/>
            </w:rPr>
            <w:t xml:space="preserve">3.2 </w:t>
          </w:r>
          <w:r>
            <w:t>基金净值表现</w:t>
          </w:r>
          <w:r>
            <w:tab/>
          </w:r>
          <w:r>
            <w:fldChar w:fldCharType="begin"/>
          </w:r>
          <w:r>
            <w:instrText xml:space="preserve"> PAGEREF _Toc8069 \h </w:instrText>
          </w:r>
          <w:r>
            <w:fldChar w:fldCharType="separate"/>
          </w:r>
          <w:r>
            <w:t>7</w:t>
          </w:r>
          <w:r>
            <w:fldChar w:fldCharType="end"/>
          </w:r>
          <w:r>
            <w:fldChar w:fldCharType="end"/>
          </w:r>
        </w:p>
        <w:p w14:paraId="79649D1E">
          <w:pPr>
            <w:pStyle w:val="10"/>
            <w:tabs>
              <w:tab w:val="right" w:leader="dot" w:pos="8306"/>
            </w:tabs>
          </w:pPr>
          <w:r>
            <w:fldChar w:fldCharType="begin"/>
          </w:r>
          <w:r>
            <w:instrText xml:space="preserve"> HYPERLINK \l _Toc6531 </w:instrText>
          </w:r>
          <w:r>
            <w:fldChar w:fldCharType="separate"/>
          </w:r>
          <w:r>
            <w:rPr>
              <w:rFonts w:hint="eastAsia"/>
            </w:rPr>
            <w:t xml:space="preserve">3.3 </w:t>
          </w:r>
          <w:r>
            <w:t>过去三年基金的利润分配情况</w:t>
          </w:r>
          <w:r>
            <w:tab/>
          </w:r>
          <w:r>
            <w:fldChar w:fldCharType="begin"/>
          </w:r>
          <w:r>
            <w:instrText xml:space="preserve"> PAGEREF _Toc6531 \h </w:instrText>
          </w:r>
          <w:r>
            <w:fldChar w:fldCharType="separate"/>
          </w:r>
          <w:r>
            <w:t>10</w:t>
          </w:r>
          <w:r>
            <w:fldChar w:fldCharType="end"/>
          </w:r>
          <w:r>
            <w:fldChar w:fldCharType="end"/>
          </w:r>
        </w:p>
        <w:p w14:paraId="1CA2FDC8">
          <w:pPr>
            <w:pStyle w:val="8"/>
            <w:tabs>
              <w:tab w:val="right" w:leader="dot" w:pos="8306"/>
            </w:tabs>
          </w:pPr>
          <w:r>
            <w:fldChar w:fldCharType="begin"/>
          </w:r>
          <w:r>
            <w:instrText xml:space="preserve"> HYPERLINK \l _Toc6732 </w:instrText>
          </w:r>
          <w:r>
            <w:fldChar w:fldCharType="separate"/>
          </w:r>
          <w:r>
            <w:rPr>
              <w:rFonts w:hint="eastAsia"/>
            </w:rPr>
            <w:t xml:space="preserve">§4 </w:t>
          </w:r>
          <w:r>
            <w:t>管理人报告</w:t>
          </w:r>
          <w:r>
            <w:tab/>
          </w:r>
          <w:r>
            <w:fldChar w:fldCharType="begin"/>
          </w:r>
          <w:r>
            <w:instrText xml:space="preserve"> PAGEREF _Toc6732 \h </w:instrText>
          </w:r>
          <w:r>
            <w:fldChar w:fldCharType="separate"/>
          </w:r>
          <w:r>
            <w:t>10</w:t>
          </w:r>
          <w:r>
            <w:fldChar w:fldCharType="end"/>
          </w:r>
          <w:r>
            <w:fldChar w:fldCharType="end"/>
          </w:r>
        </w:p>
        <w:p w14:paraId="092261D6">
          <w:pPr>
            <w:pStyle w:val="10"/>
            <w:tabs>
              <w:tab w:val="right" w:leader="dot" w:pos="8306"/>
            </w:tabs>
          </w:pPr>
          <w:r>
            <w:fldChar w:fldCharType="begin"/>
          </w:r>
          <w:r>
            <w:instrText xml:space="preserve"> HYPERLINK \l _Toc30162 </w:instrText>
          </w:r>
          <w:r>
            <w:fldChar w:fldCharType="separate"/>
          </w:r>
          <w:r>
            <w:rPr>
              <w:rFonts w:hint="eastAsia"/>
            </w:rPr>
            <w:t xml:space="preserve">4.1 </w:t>
          </w:r>
          <w:r>
            <w:t>基金管理人及基金经理情况</w:t>
          </w:r>
          <w:r>
            <w:tab/>
          </w:r>
          <w:r>
            <w:fldChar w:fldCharType="begin"/>
          </w:r>
          <w:r>
            <w:instrText xml:space="preserve"> PAGEREF _Toc30162 \h </w:instrText>
          </w:r>
          <w:r>
            <w:fldChar w:fldCharType="separate"/>
          </w:r>
          <w:r>
            <w:t>10</w:t>
          </w:r>
          <w:r>
            <w:fldChar w:fldCharType="end"/>
          </w:r>
          <w:r>
            <w:fldChar w:fldCharType="end"/>
          </w:r>
        </w:p>
        <w:p w14:paraId="5FD36527">
          <w:pPr>
            <w:pStyle w:val="10"/>
            <w:tabs>
              <w:tab w:val="right" w:leader="dot" w:pos="8306"/>
            </w:tabs>
          </w:pPr>
          <w:r>
            <w:fldChar w:fldCharType="begin"/>
          </w:r>
          <w:r>
            <w:instrText xml:space="preserve"> HYPERLINK \l _Toc2829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_Toc2829 \h </w:instrText>
          </w:r>
          <w:r>
            <w:fldChar w:fldCharType="separate"/>
          </w:r>
          <w:r>
            <w:t>11</w:t>
          </w:r>
          <w:r>
            <w:fldChar w:fldCharType="end"/>
          </w:r>
          <w:r>
            <w:fldChar w:fldCharType="end"/>
          </w:r>
        </w:p>
        <w:p w14:paraId="0C7A0A3F">
          <w:pPr>
            <w:pStyle w:val="10"/>
            <w:tabs>
              <w:tab w:val="right" w:leader="dot" w:pos="8306"/>
            </w:tabs>
          </w:pPr>
          <w:r>
            <w:fldChar w:fldCharType="begin"/>
          </w:r>
          <w:r>
            <w:instrText xml:space="preserve"> HYPERLINK \l _Toc20393 </w:instrText>
          </w:r>
          <w:r>
            <w:fldChar w:fldCharType="separate"/>
          </w:r>
          <w:r>
            <w:rPr>
              <w:rFonts w:hint="eastAsia"/>
            </w:rPr>
            <w:t xml:space="preserve">4.3 </w:t>
          </w:r>
          <w:r>
            <w:t>管理人对报告期内公平交易情况的专项说明</w:t>
          </w:r>
          <w:r>
            <w:tab/>
          </w:r>
          <w:r>
            <w:fldChar w:fldCharType="begin"/>
          </w:r>
          <w:r>
            <w:instrText xml:space="preserve"> PAGEREF _Toc20393 \h </w:instrText>
          </w:r>
          <w:r>
            <w:fldChar w:fldCharType="separate"/>
          </w:r>
          <w:r>
            <w:t>11</w:t>
          </w:r>
          <w:r>
            <w:fldChar w:fldCharType="end"/>
          </w:r>
          <w:r>
            <w:fldChar w:fldCharType="end"/>
          </w:r>
        </w:p>
        <w:p w14:paraId="166B0D7E">
          <w:pPr>
            <w:pStyle w:val="10"/>
            <w:tabs>
              <w:tab w:val="right" w:leader="dot" w:pos="8306"/>
            </w:tabs>
          </w:pPr>
          <w:r>
            <w:fldChar w:fldCharType="begin"/>
          </w:r>
          <w:r>
            <w:instrText xml:space="preserve"> HYPERLINK \l _Toc16857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_Toc16857 \h </w:instrText>
          </w:r>
          <w:r>
            <w:fldChar w:fldCharType="separate"/>
          </w:r>
          <w:r>
            <w:t>12</w:t>
          </w:r>
          <w:r>
            <w:fldChar w:fldCharType="end"/>
          </w:r>
          <w:r>
            <w:fldChar w:fldCharType="end"/>
          </w:r>
        </w:p>
        <w:p w14:paraId="3F272415">
          <w:pPr>
            <w:pStyle w:val="10"/>
            <w:tabs>
              <w:tab w:val="right" w:leader="dot" w:pos="8306"/>
            </w:tabs>
          </w:pPr>
          <w:r>
            <w:fldChar w:fldCharType="begin"/>
          </w:r>
          <w:r>
            <w:instrText xml:space="preserve"> HYPERLINK \l _Toc1132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_Toc1132 \h </w:instrText>
          </w:r>
          <w:r>
            <w:fldChar w:fldCharType="separate"/>
          </w:r>
          <w:r>
            <w:t>12</w:t>
          </w:r>
          <w:r>
            <w:fldChar w:fldCharType="end"/>
          </w:r>
          <w:r>
            <w:fldChar w:fldCharType="end"/>
          </w:r>
        </w:p>
        <w:p w14:paraId="3FB9B8D4">
          <w:pPr>
            <w:pStyle w:val="10"/>
            <w:tabs>
              <w:tab w:val="right" w:leader="dot" w:pos="8306"/>
            </w:tabs>
          </w:pPr>
          <w:r>
            <w:fldChar w:fldCharType="begin"/>
          </w:r>
          <w:r>
            <w:instrText xml:space="preserve"> HYPERLINK \l _Toc9660 </w:instrText>
          </w:r>
          <w:r>
            <w:fldChar w:fldCharType="separate"/>
          </w:r>
          <w:r>
            <w:rPr>
              <w:rFonts w:hint="eastAsia"/>
            </w:rPr>
            <w:t xml:space="preserve">4.6 </w:t>
          </w:r>
          <w:r>
            <w:t>管理人内部有关本基金的监察稽核工作情况</w:t>
          </w:r>
          <w:r>
            <w:tab/>
          </w:r>
          <w:r>
            <w:fldChar w:fldCharType="begin"/>
          </w:r>
          <w:r>
            <w:instrText xml:space="preserve"> PAGEREF _Toc9660 \h </w:instrText>
          </w:r>
          <w:r>
            <w:fldChar w:fldCharType="separate"/>
          </w:r>
          <w:r>
            <w:t>12</w:t>
          </w:r>
          <w:r>
            <w:fldChar w:fldCharType="end"/>
          </w:r>
          <w:r>
            <w:fldChar w:fldCharType="end"/>
          </w:r>
        </w:p>
        <w:p w14:paraId="3EBBF4E7">
          <w:pPr>
            <w:pStyle w:val="10"/>
            <w:tabs>
              <w:tab w:val="right" w:leader="dot" w:pos="8306"/>
            </w:tabs>
          </w:pPr>
          <w:r>
            <w:fldChar w:fldCharType="begin"/>
          </w:r>
          <w:r>
            <w:instrText xml:space="preserve"> HYPERLINK \l _Toc10593 </w:instrText>
          </w:r>
          <w:r>
            <w:fldChar w:fldCharType="separate"/>
          </w:r>
          <w:r>
            <w:rPr>
              <w:rFonts w:hint="eastAsia"/>
            </w:rPr>
            <w:t xml:space="preserve">4.7 </w:t>
          </w:r>
          <w:r>
            <w:t>管理人对报告期内基金估值程序等事项的说明</w:t>
          </w:r>
          <w:r>
            <w:tab/>
          </w:r>
          <w:r>
            <w:fldChar w:fldCharType="begin"/>
          </w:r>
          <w:r>
            <w:instrText xml:space="preserve"> PAGEREF _Toc10593 \h </w:instrText>
          </w:r>
          <w:r>
            <w:fldChar w:fldCharType="separate"/>
          </w:r>
          <w:r>
            <w:t>14</w:t>
          </w:r>
          <w:r>
            <w:fldChar w:fldCharType="end"/>
          </w:r>
          <w:r>
            <w:fldChar w:fldCharType="end"/>
          </w:r>
        </w:p>
        <w:p w14:paraId="4B7C8344">
          <w:pPr>
            <w:pStyle w:val="10"/>
            <w:tabs>
              <w:tab w:val="right" w:leader="dot" w:pos="8306"/>
            </w:tabs>
          </w:pPr>
          <w:r>
            <w:fldChar w:fldCharType="begin"/>
          </w:r>
          <w:r>
            <w:instrText xml:space="preserve"> HYPERLINK \l _Toc16290 </w:instrText>
          </w:r>
          <w:r>
            <w:fldChar w:fldCharType="separate"/>
          </w:r>
          <w:r>
            <w:rPr>
              <w:rFonts w:hint="eastAsia"/>
            </w:rPr>
            <w:t xml:space="preserve">4.8 </w:t>
          </w:r>
          <w:r>
            <w:t>管理人对报告期内基金利润分配情况的说明</w:t>
          </w:r>
          <w:r>
            <w:tab/>
          </w:r>
          <w:r>
            <w:fldChar w:fldCharType="begin"/>
          </w:r>
          <w:r>
            <w:instrText xml:space="preserve"> PAGEREF _Toc16290 \h </w:instrText>
          </w:r>
          <w:r>
            <w:fldChar w:fldCharType="separate"/>
          </w:r>
          <w:r>
            <w:t>14</w:t>
          </w:r>
          <w:r>
            <w:fldChar w:fldCharType="end"/>
          </w:r>
          <w:r>
            <w:fldChar w:fldCharType="end"/>
          </w:r>
        </w:p>
        <w:p w14:paraId="22BE3E2C">
          <w:pPr>
            <w:pStyle w:val="10"/>
            <w:tabs>
              <w:tab w:val="right" w:leader="dot" w:pos="8306"/>
            </w:tabs>
          </w:pPr>
          <w:r>
            <w:fldChar w:fldCharType="begin"/>
          </w:r>
          <w:r>
            <w:instrText xml:space="preserve"> HYPERLINK \l _Toc20862 </w:instrText>
          </w:r>
          <w:r>
            <w:fldChar w:fldCharType="separate"/>
          </w:r>
          <w:r>
            <w:rPr>
              <w:rFonts w:hint="eastAsia"/>
            </w:rPr>
            <w:t xml:space="preserve">4.9 </w:t>
          </w:r>
          <w:r>
            <w:t>报告期内基金持有人数或基金资产净值预警说明</w:t>
          </w:r>
          <w:r>
            <w:tab/>
          </w:r>
          <w:r>
            <w:fldChar w:fldCharType="begin"/>
          </w:r>
          <w:r>
            <w:instrText xml:space="preserve"> PAGEREF _Toc20862 \h </w:instrText>
          </w:r>
          <w:r>
            <w:fldChar w:fldCharType="separate"/>
          </w:r>
          <w:r>
            <w:t>14</w:t>
          </w:r>
          <w:r>
            <w:fldChar w:fldCharType="end"/>
          </w:r>
          <w:r>
            <w:fldChar w:fldCharType="end"/>
          </w:r>
        </w:p>
        <w:p w14:paraId="32EA2B0C">
          <w:pPr>
            <w:pStyle w:val="8"/>
            <w:tabs>
              <w:tab w:val="right" w:leader="dot" w:pos="8306"/>
            </w:tabs>
          </w:pPr>
          <w:r>
            <w:fldChar w:fldCharType="begin"/>
          </w:r>
          <w:r>
            <w:instrText xml:space="preserve"> HYPERLINK \l _Toc13693 </w:instrText>
          </w:r>
          <w:r>
            <w:fldChar w:fldCharType="separate"/>
          </w:r>
          <w:r>
            <w:rPr>
              <w:rFonts w:hint="eastAsia"/>
            </w:rPr>
            <w:t xml:space="preserve">§5 </w:t>
          </w:r>
          <w:r>
            <w:t>托管人报告</w:t>
          </w:r>
          <w:r>
            <w:tab/>
          </w:r>
          <w:r>
            <w:fldChar w:fldCharType="begin"/>
          </w:r>
          <w:r>
            <w:instrText xml:space="preserve"> PAGEREF _Toc13693 \h </w:instrText>
          </w:r>
          <w:r>
            <w:fldChar w:fldCharType="separate"/>
          </w:r>
          <w:r>
            <w:t>14</w:t>
          </w:r>
          <w:r>
            <w:fldChar w:fldCharType="end"/>
          </w:r>
          <w:r>
            <w:fldChar w:fldCharType="end"/>
          </w:r>
        </w:p>
        <w:p w14:paraId="022CA04A">
          <w:pPr>
            <w:pStyle w:val="10"/>
            <w:tabs>
              <w:tab w:val="right" w:leader="dot" w:pos="8306"/>
            </w:tabs>
          </w:pPr>
          <w:r>
            <w:fldChar w:fldCharType="begin"/>
          </w:r>
          <w:r>
            <w:instrText xml:space="preserve"> HYPERLINK \l _Toc13945 </w:instrText>
          </w:r>
          <w:r>
            <w:fldChar w:fldCharType="separate"/>
          </w:r>
          <w:r>
            <w:rPr>
              <w:rFonts w:hint="eastAsia"/>
            </w:rPr>
            <w:t xml:space="preserve">5.1 </w:t>
          </w:r>
          <w:r>
            <w:t>报告期内本基金托管人遵规守信情况声明</w:t>
          </w:r>
          <w:r>
            <w:tab/>
          </w:r>
          <w:r>
            <w:fldChar w:fldCharType="begin"/>
          </w:r>
          <w:r>
            <w:instrText xml:space="preserve"> PAGEREF _Toc13945 \h </w:instrText>
          </w:r>
          <w:r>
            <w:fldChar w:fldCharType="separate"/>
          </w:r>
          <w:r>
            <w:t>14</w:t>
          </w:r>
          <w:r>
            <w:fldChar w:fldCharType="end"/>
          </w:r>
          <w:r>
            <w:fldChar w:fldCharType="end"/>
          </w:r>
        </w:p>
        <w:p w14:paraId="79975FC2">
          <w:pPr>
            <w:pStyle w:val="10"/>
            <w:tabs>
              <w:tab w:val="right" w:leader="dot" w:pos="8306"/>
            </w:tabs>
          </w:pPr>
          <w:r>
            <w:fldChar w:fldCharType="begin"/>
          </w:r>
          <w:r>
            <w:instrText xml:space="preserve"> HYPERLINK \l _Toc32652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_Toc32652 \h </w:instrText>
          </w:r>
          <w:r>
            <w:fldChar w:fldCharType="separate"/>
          </w:r>
          <w:r>
            <w:t>14</w:t>
          </w:r>
          <w:r>
            <w:fldChar w:fldCharType="end"/>
          </w:r>
          <w:r>
            <w:fldChar w:fldCharType="end"/>
          </w:r>
        </w:p>
        <w:p w14:paraId="1B74BB92">
          <w:pPr>
            <w:pStyle w:val="10"/>
            <w:tabs>
              <w:tab w:val="right" w:leader="dot" w:pos="8306"/>
            </w:tabs>
          </w:pPr>
          <w:r>
            <w:fldChar w:fldCharType="begin"/>
          </w:r>
          <w:r>
            <w:instrText xml:space="preserve"> HYPERLINK \l _Toc1900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_Toc1900 \h </w:instrText>
          </w:r>
          <w:r>
            <w:fldChar w:fldCharType="separate"/>
          </w:r>
          <w:r>
            <w:t>15</w:t>
          </w:r>
          <w:r>
            <w:fldChar w:fldCharType="end"/>
          </w:r>
          <w:r>
            <w:fldChar w:fldCharType="end"/>
          </w:r>
        </w:p>
        <w:p w14:paraId="7605E081">
          <w:pPr>
            <w:pStyle w:val="8"/>
            <w:tabs>
              <w:tab w:val="right" w:leader="dot" w:pos="8306"/>
            </w:tabs>
          </w:pPr>
          <w:r>
            <w:fldChar w:fldCharType="begin"/>
          </w:r>
          <w:r>
            <w:instrText xml:space="preserve"> HYPERLINK \l _Toc12534 </w:instrText>
          </w:r>
          <w:r>
            <w:fldChar w:fldCharType="separate"/>
          </w:r>
          <w:r>
            <w:rPr>
              <w:rFonts w:hint="eastAsia"/>
            </w:rPr>
            <w:t xml:space="preserve">§6 </w:t>
          </w:r>
          <w:r>
            <w:t>审计报告</w:t>
          </w:r>
          <w:r>
            <w:tab/>
          </w:r>
          <w:r>
            <w:fldChar w:fldCharType="begin"/>
          </w:r>
          <w:r>
            <w:instrText xml:space="preserve"> PAGEREF _Toc12534 \h </w:instrText>
          </w:r>
          <w:r>
            <w:fldChar w:fldCharType="separate"/>
          </w:r>
          <w:r>
            <w:t>15</w:t>
          </w:r>
          <w:r>
            <w:fldChar w:fldCharType="end"/>
          </w:r>
          <w:r>
            <w:fldChar w:fldCharType="end"/>
          </w:r>
        </w:p>
        <w:p w14:paraId="5ECD945F">
          <w:pPr>
            <w:pStyle w:val="10"/>
            <w:tabs>
              <w:tab w:val="right" w:leader="dot" w:pos="8306"/>
            </w:tabs>
          </w:pPr>
          <w:r>
            <w:fldChar w:fldCharType="begin"/>
          </w:r>
          <w:r>
            <w:instrText xml:space="preserve"> HYPERLINK \l _Toc29070 </w:instrText>
          </w:r>
          <w:r>
            <w:fldChar w:fldCharType="separate"/>
          </w:r>
          <w:r>
            <w:rPr>
              <w:rFonts w:hint="eastAsia"/>
            </w:rPr>
            <w:t xml:space="preserve">6.1 </w:t>
          </w:r>
          <w:r>
            <w:t>审计报告基本信息</w:t>
          </w:r>
          <w:r>
            <w:tab/>
          </w:r>
          <w:r>
            <w:fldChar w:fldCharType="begin"/>
          </w:r>
          <w:r>
            <w:instrText xml:space="preserve"> PAGEREF _Toc29070 \h </w:instrText>
          </w:r>
          <w:r>
            <w:fldChar w:fldCharType="separate"/>
          </w:r>
          <w:r>
            <w:t>15</w:t>
          </w:r>
          <w:r>
            <w:fldChar w:fldCharType="end"/>
          </w:r>
          <w:r>
            <w:fldChar w:fldCharType="end"/>
          </w:r>
        </w:p>
        <w:p w14:paraId="788374B3">
          <w:pPr>
            <w:pStyle w:val="10"/>
            <w:tabs>
              <w:tab w:val="right" w:leader="dot" w:pos="8306"/>
            </w:tabs>
          </w:pPr>
          <w:r>
            <w:fldChar w:fldCharType="begin"/>
          </w:r>
          <w:r>
            <w:instrText xml:space="preserve"> HYPERLINK \l _Toc13840 </w:instrText>
          </w:r>
          <w:r>
            <w:fldChar w:fldCharType="separate"/>
          </w:r>
          <w:r>
            <w:rPr>
              <w:rFonts w:hint="eastAsia"/>
            </w:rPr>
            <w:t xml:space="preserve">6.2 </w:t>
          </w:r>
          <w:r>
            <w:t>审计报告的基本内容</w:t>
          </w:r>
          <w:r>
            <w:tab/>
          </w:r>
          <w:r>
            <w:fldChar w:fldCharType="begin"/>
          </w:r>
          <w:r>
            <w:instrText xml:space="preserve"> PAGEREF _Toc13840 \h </w:instrText>
          </w:r>
          <w:r>
            <w:fldChar w:fldCharType="separate"/>
          </w:r>
          <w:r>
            <w:t>15</w:t>
          </w:r>
          <w:r>
            <w:fldChar w:fldCharType="end"/>
          </w:r>
          <w:r>
            <w:fldChar w:fldCharType="end"/>
          </w:r>
        </w:p>
        <w:p w14:paraId="198A0F0B">
          <w:pPr>
            <w:pStyle w:val="8"/>
            <w:tabs>
              <w:tab w:val="right" w:leader="dot" w:pos="8306"/>
            </w:tabs>
          </w:pPr>
          <w:r>
            <w:fldChar w:fldCharType="begin"/>
          </w:r>
          <w:r>
            <w:instrText xml:space="preserve"> HYPERLINK \l _Toc23511 </w:instrText>
          </w:r>
          <w:r>
            <w:fldChar w:fldCharType="separate"/>
          </w:r>
          <w:r>
            <w:rPr>
              <w:rFonts w:hint="eastAsia"/>
            </w:rPr>
            <w:t xml:space="preserve">§7 </w:t>
          </w:r>
          <w:r>
            <w:t>年度财务报表</w:t>
          </w:r>
          <w:r>
            <w:tab/>
          </w:r>
          <w:r>
            <w:fldChar w:fldCharType="begin"/>
          </w:r>
          <w:r>
            <w:instrText xml:space="preserve"> PAGEREF _Toc23511 \h </w:instrText>
          </w:r>
          <w:r>
            <w:fldChar w:fldCharType="separate"/>
          </w:r>
          <w:r>
            <w:t>17</w:t>
          </w:r>
          <w:r>
            <w:fldChar w:fldCharType="end"/>
          </w:r>
          <w:r>
            <w:fldChar w:fldCharType="end"/>
          </w:r>
        </w:p>
        <w:p w14:paraId="6EDFF72F">
          <w:pPr>
            <w:pStyle w:val="10"/>
            <w:tabs>
              <w:tab w:val="right" w:leader="dot" w:pos="8306"/>
            </w:tabs>
          </w:pPr>
          <w:r>
            <w:fldChar w:fldCharType="begin"/>
          </w:r>
          <w:r>
            <w:instrText xml:space="preserve"> HYPERLINK \l _Toc15884 </w:instrText>
          </w:r>
          <w:r>
            <w:fldChar w:fldCharType="separate"/>
          </w:r>
          <w:r>
            <w:rPr>
              <w:rFonts w:hint="eastAsia"/>
            </w:rPr>
            <w:t xml:space="preserve">7.1 </w:t>
          </w:r>
          <w:r>
            <w:t>资产负债表</w:t>
          </w:r>
          <w:r>
            <w:tab/>
          </w:r>
          <w:r>
            <w:fldChar w:fldCharType="begin"/>
          </w:r>
          <w:r>
            <w:instrText xml:space="preserve"> PAGEREF _Toc15884 \h </w:instrText>
          </w:r>
          <w:r>
            <w:fldChar w:fldCharType="separate"/>
          </w:r>
          <w:r>
            <w:t>17</w:t>
          </w:r>
          <w:r>
            <w:fldChar w:fldCharType="end"/>
          </w:r>
          <w:r>
            <w:fldChar w:fldCharType="end"/>
          </w:r>
        </w:p>
        <w:p w14:paraId="05513B8C">
          <w:pPr>
            <w:pStyle w:val="10"/>
            <w:tabs>
              <w:tab w:val="right" w:leader="dot" w:pos="8306"/>
            </w:tabs>
          </w:pPr>
          <w:r>
            <w:fldChar w:fldCharType="begin"/>
          </w:r>
          <w:r>
            <w:instrText xml:space="preserve"> HYPERLINK \l _Toc21631 </w:instrText>
          </w:r>
          <w:r>
            <w:fldChar w:fldCharType="separate"/>
          </w:r>
          <w:r>
            <w:rPr>
              <w:rFonts w:hint="eastAsia"/>
            </w:rPr>
            <w:t xml:space="preserve">7.2 </w:t>
          </w:r>
          <w:r>
            <w:t>利润表</w:t>
          </w:r>
          <w:r>
            <w:tab/>
          </w:r>
          <w:r>
            <w:fldChar w:fldCharType="begin"/>
          </w:r>
          <w:r>
            <w:instrText xml:space="preserve"> PAGEREF _Toc21631 \h </w:instrText>
          </w:r>
          <w:r>
            <w:fldChar w:fldCharType="separate"/>
          </w:r>
          <w:r>
            <w:t>19</w:t>
          </w:r>
          <w:r>
            <w:fldChar w:fldCharType="end"/>
          </w:r>
          <w:r>
            <w:fldChar w:fldCharType="end"/>
          </w:r>
        </w:p>
        <w:p w14:paraId="689EBE98">
          <w:pPr>
            <w:pStyle w:val="10"/>
            <w:tabs>
              <w:tab w:val="right" w:leader="dot" w:pos="8306"/>
            </w:tabs>
          </w:pPr>
          <w:r>
            <w:fldChar w:fldCharType="begin"/>
          </w:r>
          <w:r>
            <w:instrText xml:space="preserve"> HYPERLINK \l _Toc29409 </w:instrText>
          </w:r>
          <w:r>
            <w:fldChar w:fldCharType="separate"/>
          </w:r>
          <w:r>
            <w:rPr>
              <w:rFonts w:hint="eastAsia"/>
            </w:rPr>
            <w:t xml:space="preserve">7.3 </w:t>
          </w:r>
          <w:r>
            <w:t>净资产变动表</w:t>
          </w:r>
          <w:r>
            <w:tab/>
          </w:r>
          <w:r>
            <w:fldChar w:fldCharType="begin"/>
          </w:r>
          <w:r>
            <w:instrText xml:space="preserve"> PAGEREF _Toc29409 \h </w:instrText>
          </w:r>
          <w:r>
            <w:fldChar w:fldCharType="separate"/>
          </w:r>
          <w:r>
            <w:t>20</w:t>
          </w:r>
          <w:r>
            <w:fldChar w:fldCharType="end"/>
          </w:r>
          <w:r>
            <w:fldChar w:fldCharType="end"/>
          </w:r>
        </w:p>
        <w:p w14:paraId="7708CB84">
          <w:pPr>
            <w:pStyle w:val="10"/>
            <w:tabs>
              <w:tab w:val="right" w:leader="dot" w:pos="8306"/>
            </w:tabs>
          </w:pPr>
          <w:r>
            <w:fldChar w:fldCharType="begin"/>
          </w:r>
          <w:r>
            <w:instrText xml:space="preserve"> HYPERLINK \l _Toc26553 </w:instrText>
          </w:r>
          <w:r>
            <w:fldChar w:fldCharType="separate"/>
          </w:r>
          <w:r>
            <w:rPr>
              <w:rFonts w:hint="eastAsia"/>
            </w:rPr>
            <w:t xml:space="preserve">7.4 </w:t>
          </w:r>
          <w:r>
            <w:t>报表附注</w:t>
          </w:r>
          <w:r>
            <w:tab/>
          </w:r>
          <w:r>
            <w:fldChar w:fldCharType="begin"/>
          </w:r>
          <w:r>
            <w:instrText xml:space="preserve"> PAGEREF _Toc26553 \h </w:instrText>
          </w:r>
          <w:r>
            <w:fldChar w:fldCharType="separate"/>
          </w:r>
          <w:r>
            <w:t>21</w:t>
          </w:r>
          <w:r>
            <w:fldChar w:fldCharType="end"/>
          </w:r>
          <w:r>
            <w:fldChar w:fldCharType="end"/>
          </w:r>
        </w:p>
        <w:p w14:paraId="148FD837">
          <w:pPr>
            <w:pStyle w:val="8"/>
            <w:tabs>
              <w:tab w:val="right" w:leader="dot" w:pos="8306"/>
            </w:tabs>
          </w:pPr>
          <w:r>
            <w:fldChar w:fldCharType="begin"/>
          </w:r>
          <w:r>
            <w:instrText xml:space="preserve"> HYPERLINK \l _Toc31145 </w:instrText>
          </w:r>
          <w:r>
            <w:fldChar w:fldCharType="separate"/>
          </w:r>
          <w:r>
            <w:rPr>
              <w:rFonts w:hint="eastAsia"/>
            </w:rPr>
            <w:t xml:space="preserve">§8 </w:t>
          </w:r>
          <w:r>
            <w:t>投资组合报告</w:t>
          </w:r>
          <w:r>
            <w:tab/>
          </w:r>
          <w:r>
            <w:fldChar w:fldCharType="begin"/>
          </w:r>
          <w:r>
            <w:instrText xml:space="preserve"> PAGEREF _Toc31145 \h </w:instrText>
          </w:r>
          <w:r>
            <w:fldChar w:fldCharType="separate"/>
          </w:r>
          <w:r>
            <w:t>49</w:t>
          </w:r>
          <w:r>
            <w:fldChar w:fldCharType="end"/>
          </w:r>
          <w:r>
            <w:fldChar w:fldCharType="end"/>
          </w:r>
        </w:p>
        <w:p w14:paraId="46E2D2A9">
          <w:pPr>
            <w:pStyle w:val="10"/>
            <w:tabs>
              <w:tab w:val="right" w:leader="dot" w:pos="8306"/>
            </w:tabs>
          </w:pPr>
          <w:r>
            <w:fldChar w:fldCharType="begin"/>
          </w:r>
          <w:r>
            <w:instrText xml:space="preserve"> HYPERLINK \l _Toc4385 </w:instrText>
          </w:r>
          <w:r>
            <w:fldChar w:fldCharType="separate"/>
          </w:r>
          <w:r>
            <w:rPr>
              <w:rFonts w:hint="eastAsia"/>
            </w:rPr>
            <w:t xml:space="preserve">8.1 </w:t>
          </w:r>
          <w:r>
            <w:t>期末基金资产组合情况</w:t>
          </w:r>
          <w:r>
            <w:tab/>
          </w:r>
          <w:r>
            <w:fldChar w:fldCharType="begin"/>
          </w:r>
          <w:r>
            <w:instrText xml:space="preserve"> PAGEREF _Toc4385 \h </w:instrText>
          </w:r>
          <w:r>
            <w:fldChar w:fldCharType="separate"/>
          </w:r>
          <w:r>
            <w:t>49</w:t>
          </w:r>
          <w:r>
            <w:fldChar w:fldCharType="end"/>
          </w:r>
          <w:r>
            <w:fldChar w:fldCharType="end"/>
          </w:r>
        </w:p>
        <w:p w14:paraId="231405F1">
          <w:pPr>
            <w:pStyle w:val="10"/>
            <w:tabs>
              <w:tab w:val="right" w:leader="dot" w:pos="8306"/>
            </w:tabs>
          </w:pPr>
          <w:r>
            <w:fldChar w:fldCharType="begin"/>
          </w:r>
          <w:r>
            <w:instrText xml:space="preserve"> HYPERLINK \l _Toc18127 </w:instrText>
          </w:r>
          <w:r>
            <w:fldChar w:fldCharType="separate"/>
          </w:r>
          <w:r>
            <w:rPr>
              <w:rFonts w:hint="eastAsia"/>
            </w:rPr>
            <w:t xml:space="preserve">8.2 </w:t>
          </w:r>
          <w:r>
            <w:t>期末按行业分类的股票投资组合</w:t>
          </w:r>
          <w:r>
            <w:tab/>
          </w:r>
          <w:r>
            <w:fldChar w:fldCharType="begin"/>
          </w:r>
          <w:r>
            <w:instrText xml:space="preserve"> PAGEREF _Toc18127 \h </w:instrText>
          </w:r>
          <w:r>
            <w:fldChar w:fldCharType="separate"/>
          </w:r>
          <w:r>
            <w:t>49</w:t>
          </w:r>
          <w:r>
            <w:fldChar w:fldCharType="end"/>
          </w:r>
          <w:r>
            <w:fldChar w:fldCharType="end"/>
          </w:r>
        </w:p>
        <w:p w14:paraId="73EE86D1">
          <w:pPr>
            <w:pStyle w:val="10"/>
            <w:tabs>
              <w:tab w:val="right" w:leader="dot" w:pos="8306"/>
            </w:tabs>
          </w:pPr>
          <w:r>
            <w:fldChar w:fldCharType="begin"/>
          </w:r>
          <w:r>
            <w:instrText xml:space="preserve"> HYPERLINK \l _Toc17841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_Toc17841 \h </w:instrText>
          </w:r>
          <w:r>
            <w:fldChar w:fldCharType="separate"/>
          </w:r>
          <w:r>
            <w:t>51</w:t>
          </w:r>
          <w:r>
            <w:fldChar w:fldCharType="end"/>
          </w:r>
          <w:r>
            <w:fldChar w:fldCharType="end"/>
          </w:r>
        </w:p>
        <w:p w14:paraId="506E2AF7">
          <w:pPr>
            <w:pStyle w:val="10"/>
            <w:tabs>
              <w:tab w:val="right" w:leader="dot" w:pos="8306"/>
            </w:tabs>
          </w:pPr>
          <w:r>
            <w:fldChar w:fldCharType="begin"/>
          </w:r>
          <w:r>
            <w:instrText xml:space="preserve"> HYPERLINK \l _Toc27836 </w:instrText>
          </w:r>
          <w:r>
            <w:fldChar w:fldCharType="separate"/>
          </w:r>
          <w:r>
            <w:rPr>
              <w:rFonts w:hint="eastAsia"/>
            </w:rPr>
            <w:t xml:space="preserve">8.4 </w:t>
          </w:r>
          <w:r>
            <w:t>报告期内股票投资组合的重大变动</w:t>
          </w:r>
          <w:r>
            <w:tab/>
          </w:r>
          <w:r>
            <w:fldChar w:fldCharType="begin"/>
          </w:r>
          <w:r>
            <w:instrText xml:space="preserve"> PAGEREF _Toc27836 \h </w:instrText>
          </w:r>
          <w:r>
            <w:fldChar w:fldCharType="separate"/>
          </w:r>
          <w:r>
            <w:t>61</w:t>
          </w:r>
          <w:r>
            <w:fldChar w:fldCharType="end"/>
          </w:r>
          <w:r>
            <w:fldChar w:fldCharType="end"/>
          </w:r>
        </w:p>
        <w:p w14:paraId="707AED19">
          <w:pPr>
            <w:pStyle w:val="10"/>
            <w:tabs>
              <w:tab w:val="right" w:leader="dot" w:pos="8306"/>
            </w:tabs>
          </w:pPr>
          <w:r>
            <w:fldChar w:fldCharType="begin"/>
          </w:r>
          <w:r>
            <w:instrText xml:space="preserve"> HYPERLINK \l _Toc16949 </w:instrText>
          </w:r>
          <w:r>
            <w:fldChar w:fldCharType="separate"/>
          </w:r>
          <w:r>
            <w:rPr>
              <w:rFonts w:hint="eastAsia"/>
            </w:rPr>
            <w:t xml:space="preserve">8.5 </w:t>
          </w:r>
          <w:r>
            <w:t>期末按债券品种分类的债券投资组合</w:t>
          </w:r>
          <w:r>
            <w:tab/>
          </w:r>
          <w:r>
            <w:fldChar w:fldCharType="begin"/>
          </w:r>
          <w:r>
            <w:instrText xml:space="preserve"> PAGEREF _Toc16949 \h </w:instrText>
          </w:r>
          <w:r>
            <w:fldChar w:fldCharType="separate"/>
          </w:r>
          <w:r>
            <w:t>62</w:t>
          </w:r>
          <w:r>
            <w:fldChar w:fldCharType="end"/>
          </w:r>
          <w:r>
            <w:fldChar w:fldCharType="end"/>
          </w:r>
        </w:p>
        <w:p w14:paraId="42B3A696">
          <w:pPr>
            <w:pStyle w:val="10"/>
            <w:tabs>
              <w:tab w:val="right" w:leader="dot" w:pos="8306"/>
            </w:tabs>
          </w:pPr>
          <w:r>
            <w:fldChar w:fldCharType="begin"/>
          </w:r>
          <w:r>
            <w:instrText xml:space="preserve"> HYPERLINK \l _Toc235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_Toc235 \h </w:instrText>
          </w:r>
          <w:r>
            <w:fldChar w:fldCharType="separate"/>
          </w:r>
          <w:r>
            <w:t>63</w:t>
          </w:r>
          <w:r>
            <w:fldChar w:fldCharType="end"/>
          </w:r>
          <w:r>
            <w:fldChar w:fldCharType="end"/>
          </w:r>
        </w:p>
        <w:p w14:paraId="1822C257">
          <w:pPr>
            <w:pStyle w:val="10"/>
            <w:tabs>
              <w:tab w:val="right" w:leader="dot" w:pos="8306"/>
            </w:tabs>
          </w:pPr>
          <w:r>
            <w:fldChar w:fldCharType="begin"/>
          </w:r>
          <w:r>
            <w:instrText xml:space="preserve"> HYPERLINK \l _Toc27291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_Toc27291 \h </w:instrText>
          </w:r>
          <w:r>
            <w:fldChar w:fldCharType="separate"/>
          </w:r>
          <w:r>
            <w:t>63</w:t>
          </w:r>
          <w:r>
            <w:fldChar w:fldCharType="end"/>
          </w:r>
          <w:r>
            <w:fldChar w:fldCharType="end"/>
          </w:r>
        </w:p>
        <w:p w14:paraId="179686EF">
          <w:pPr>
            <w:pStyle w:val="10"/>
            <w:tabs>
              <w:tab w:val="right" w:leader="dot" w:pos="8306"/>
            </w:tabs>
          </w:pPr>
          <w:r>
            <w:fldChar w:fldCharType="begin"/>
          </w:r>
          <w:r>
            <w:instrText xml:space="preserve"> HYPERLINK \l _Toc21122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_Toc21122 \h </w:instrText>
          </w:r>
          <w:r>
            <w:fldChar w:fldCharType="separate"/>
          </w:r>
          <w:r>
            <w:t>63</w:t>
          </w:r>
          <w:r>
            <w:fldChar w:fldCharType="end"/>
          </w:r>
          <w:r>
            <w:fldChar w:fldCharType="end"/>
          </w:r>
        </w:p>
        <w:p w14:paraId="212CFFC7">
          <w:pPr>
            <w:pStyle w:val="10"/>
            <w:tabs>
              <w:tab w:val="right" w:leader="dot" w:pos="8306"/>
            </w:tabs>
          </w:pPr>
          <w:r>
            <w:fldChar w:fldCharType="begin"/>
          </w:r>
          <w:r>
            <w:instrText xml:space="preserve"> HYPERLINK \l _Toc10391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_Toc10391 \h </w:instrText>
          </w:r>
          <w:r>
            <w:fldChar w:fldCharType="separate"/>
          </w:r>
          <w:r>
            <w:t>63</w:t>
          </w:r>
          <w:r>
            <w:fldChar w:fldCharType="end"/>
          </w:r>
          <w:r>
            <w:fldChar w:fldCharType="end"/>
          </w:r>
        </w:p>
        <w:p w14:paraId="6B269CE5">
          <w:pPr>
            <w:pStyle w:val="10"/>
            <w:tabs>
              <w:tab w:val="right" w:leader="dot" w:pos="8306"/>
            </w:tabs>
          </w:pPr>
          <w:r>
            <w:fldChar w:fldCharType="begin"/>
          </w:r>
          <w:r>
            <w:instrText xml:space="preserve"> HYPERLINK \l _Toc18156 </w:instrText>
          </w:r>
          <w:r>
            <w:fldChar w:fldCharType="separate"/>
          </w:r>
          <w:r>
            <w:rPr>
              <w:rFonts w:hint="eastAsia"/>
            </w:rPr>
            <w:t xml:space="preserve">8.10 </w:t>
          </w:r>
          <w:r>
            <w:t>本基金投资股指期货的投资政策</w:t>
          </w:r>
          <w:r>
            <w:tab/>
          </w:r>
          <w:r>
            <w:fldChar w:fldCharType="begin"/>
          </w:r>
          <w:r>
            <w:instrText xml:space="preserve"> PAGEREF _Toc18156 \h </w:instrText>
          </w:r>
          <w:r>
            <w:fldChar w:fldCharType="separate"/>
          </w:r>
          <w:r>
            <w:t>63</w:t>
          </w:r>
          <w:r>
            <w:fldChar w:fldCharType="end"/>
          </w:r>
          <w:r>
            <w:fldChar w:fldCharType="end"/>
          </w:r>
        </w:p>
        <w:p w14:paraId="14780830">
          <w:pPr>
            <w:pStyle w:val="10"/>
            <w:tabs>
              <w:tab w:val="right" w:leader="dot" w:pos="8306"/>
            </w:tabs>
          </w:pPr>
          <w:r>
            <w:fldChar w:fldCharType="begin"/>
          </w:r>
          <w:r>
            <w:instrText xml:space="preserve"> HYPERLINK \l _Toc27748 </w:instrText>
          </w:r>
          <w:r>
            <w:fldChar w:fldCharType="separate"/>
          </w:r>
          <w:r>
            <w:rPr>
              <w:rFonts w:hint="eastAsia"/>
            </w:rPr>
            <w:t xml:space="preserve">8.11 </w:t>
          </w:r>
          <w:r>
            <w:t>报告期末本基金投资的国债期货交易情况说明</w:t>
          </w:r>
          <w:r>
            <w:tab/>
          </w:r>
          <w:r>
            <w:fldChar w:fldCharType="begin"/>
          </w:r>
          <w:r>
            <w:instrText xml:space="preserve"> PAGEREF _Toc27748 \h </w:instrText>
          </w:r>
          <w:r>
            <w:fldChar w:fldCharType="separate"/>
          </w:r>
          <w:r>
            <w:t>63</w:t>
          </w:r>
          <w:r>
            <w:fldChar w:fldCharType="end"/>
          </w:r>
          <w:r>
            <w:fldChar w:fldCharType="end"/>
          </w:r>
        </w:p>
        <w:p w14:paraId="57D60937">
          <w:pPr>
            <w:pStyle w:val="10"/>
            <w:tabs>
              <w:tab w:val="right" w:leader="dot" w:pos="8306"/>
            </w:tabs>
          </w:pPr>
          <w:r>
            <w:fldChar w:fldCharType="begin"/>
          </w:r>
          <w:r>
            <w:instrText xml:space="preserve"> HYPERLINK \l _Toc5125 </w:instrText>
          </w:r>
          <w:r>
            <w:fldChar w:fldCharType="separate"/>
          </w:r>
          <w:r>
            <w:rPr>
              <w:rFonts w:hint="eastAsia"/>
            </w:rPr>
            <w:t xml:space="preserve">8.12 </w:t>
          </w:r>
          <w:r>
            <w:t>投资组合报告附注</w:t>
          </w:r>
          <w:r>
            <w:tab/>
          </w:r>
          <w:r>
            <w:fldChar w:fldCharType="begin"/>
          </w:r>
          <w:r>
            <w:instrText xml:space="preserve"> PAGEREF _Toc5125 \h </w:instrText>
          </w:r>
          <w:r>
            <w:fldChar w:fldCharType="separate"/>
          </w:r>
          <w:r>
            <w:t>64</w:t>
          </w:r>
          <w:r>
            <w:fldChar w:fldCharType="end"/>
          </w:r>
          <w:r>
            <w:fldChar w:fldCharType="end"/>
          </w:r>
        </w:p>
        <w:p w14:paraId="646D3A41">
          <w:pPr>
            <w:pStyle w:val="8"/>
            <w:tabs>
              <w:tab w:val="right" w:leader="dot" w:pos="8306"/>
            </w:tabs>
          </w:pPr>
          <w:r>
            <w:fldChar w:fldCharType="begin"/>
          </w:r>
          <w:r>
            <w:instrText xml:space="preserve"> HYPERLINK \l _Toc18616 </w:instrText>
          </w:r>
          <w:r>
            <w:fldChar w:fldCharType="separate"/>
          </w:r>
          <w:r>
            <w:rPr>
              <w:rFonts w:hint="eastAsia"/>
            </w:rPr>
            <w:t xml:space="preserve">§9 </w:t>
          </w:r>
          <w:r>
            <w:t>基金份额持有人信息</w:t>
          </w:r>
          <w:r>
            <w:tab/>
          </w:r>
          <w:r>
            <w:fldChar w:fldCharType="begin"/>
          </w:r>
          <w:r>
            <w:instrText xml:space="preserve"> PAGEREF _Toc18616 \h </w:instrText>
          </w:r>
          <w:r>
            <w:fldChar w:fldCharType="separate"/>
          </w:r>
          <w:r>
            <w:t>65</w:t>
          </w:r>
          <w:r>
            <w:fldChar w:fldCharType="end"/>
          </w:r>
          <w:r>
            <w:fldChar w:fldCharType="end"/>
          </w:r>
        </w:p>
        <w:p w14:paraId="7B0C8CBF">
          <w:pPr>
            <w:pStyle w:val="10"/>
            <w:tabs>
              <w:tab w:val="right" w:leader="dot" w:pos="8306"/>
            </w:tabs>
          </w:pPr>
          <w:r>
            <w:fldChar w:fldCharType="begin"/>
          </w:r>
          <w:r>
            <w:instrText xml:space="preserve"> HYPERLINK \l _Toc3281 </w:instrText>
          </w:r>
          <w:r>
            <w:fldChar w:fldCharType="separate"/>
          </w:r>
          <w:r>
            <w:rPr>
              <w:rFonts w:hint="eastAsia"/>
            </w:rPr>
            <w:t xml:space="preserve">9.1 </w:t>
          </w:r>
          <w:r>
            <w:t>期末基金份额持有人户数及持有人结构</w:t>
          </w:r>
          <w:r>
            <w:tab/>
          </w:r>
          <w:r>
            <w:fldChar w:fldCharType="begin"/>
          </w:r>
          <w:r>
            <w:instrText xml:space="preserve"> PAGEREF _Toc3281 \h </w:instrText>
          </w:r>
          <w:r>
            <w:fldChar w:fldCharType="separate"/>
          </w:r>
          <w:r>
            <w:t>65</w:t>
          </w:r>
          <w:r>
            <w:fldChar w:fldCharType="end"/>
          </w:r>
          <w:r>
            <w:fldChar w:fldCharType="end"/>
          </w:r>
        </w:p>
        <w:p w14:paraId="55AA376E">
          <w:pPr>
            <w:pStyle w:val="10"/>
            <w:tabs>
              <w:tab w:val="right" w:leader="dot" w:pos="8306"/>
            </w:tabs>
          </w:pPr>
          <w:r>
            <w:fldChar w:fldCharType="begin"/>
          </w:r>
          <w:r>
            <w:instrText xml:space="preserve"> HYPERLINK \l _Toc11036 </w:instrText>
          </w:r>
          <w:r>
            <w:fldChar w:fldCharType="separate"/>
          </w:r>
          <w:r>
            <w:rPr>
              <w:rFonts w:hint="eastAsia"/>
            </w:rPr>
            <w:t xml:space="preserve">9.2 </w:t>
          </w:r>
          <w:r>
            <w:t>期末基金管理人的从业人员持有本基金的情况</w:t>
          </w:r>
          <w:r>
            <w:tab/>
          </w:r>
          <w:r>
            <w:fldChar w:fldCharType="begin"/>
          </w:r>
          <w:r>
            <w:instrText xml:space="preserve"> PAGEREF _Toc11036 \h </w:instrText>
          </w:r>
          <w:r>
            <w:fldChar w:fldCharType="separate"/>
          </w:r>
          <w:r>
            <w:t>65</w:t>
          </w:r>
          <w:r>
            <w:fldChar w:fldCharType="end"/>
          </w:r>
          <w:r>
            <w:fldChar w:fldCharType="end"/>
          </w:r>
        </w:p>
        <w:p w14:paraId="760EECDB">
          <w:pPr>
            <w:pStyle w:val="10"/>
            <w:tabs>
              <w:tab w:val="right" w:leader="dot" w:pos="8306"/>
            </w:tabs>
          </w:pPr>
          <w:r>
            <w:fldChar w:fldCharType="begin"/>
          </w:r>
          <w:r>
            <w:instrText xml:space="preserve"> HYPERLINK \l _Toc7394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_Toc7394 \h </w:instrText>
          </w:r>
          <w:r>
            <w:fldChar w:fldCharType="separate"/>
          </w:r>
          <w:r>
            <w:t>65</w:t>
          </w:r>
          <w:r>
            <w:fldChar w:fldCharType="end"/>
          </w:r>
          <w:r>
            <w:fldChar w:fldCharType="end"/>
          </w:r>
        </w:p>
        <w:p w14:paraId="6AD5A0AB">
          <w:pPr>
            <w:pStyle w:val="8"/>
            <w:tabs>
              <w:tab w:val="right" w:leader="dot" w:pos="8306"/>
            </w:tabs>
          </w:pPr>
          <w:r>
            <w:fldChar w:fldCharType="begin"/>
          </w:r>
          <w:r>
            <w:instrText xml:space="preserve"> HYPERLINK \l _Toc31821 </w:instrText>
          </w:r>
          <w:r>
            <w:fldChar w:fldCharType="separate"/>
          </w:r>
          <w:r>
            <w:rPr>
              <w:rFonts w:hint="eastAsia"/>
            </w:rPr>
            <w:t xml:space="preserve">§10 </w:t>
          </w:r>
          <w:r>
            <w:t>开放式基金份额变动</w:t>
          </w:r>
          <w:r>
            <w:tab/>
          </w:r>
          <w:r>
            <w:fldChar w:fldCharType="begin"/>
          </w:r>
          <w:r>
            <w:instrText xml:space="preserve"> PAGEREF _Toc31821 \h </w:instrText>
          </w:r>
          <w:r>
            <w:fldChar w:fldCharType="separate"/>
          </w:r>
          <w:r>
            <w:t>66</w:t>
          </w:r>
          <w:r>
            <w:fldChar w:fldCharType="end"/>
          </w:r>
          <w:r>
            <w:fldChar w:fldCharType="end"/>
          </w:r>
        </w:p>
        <w:p w14:paraId="05487F0A">
          <w:pPr>
            <w:pStyle w:val="8"/>
            <w:tabs>
              <w:tab w:val="right" w:leader="dot" w:pos="8306"/>
            </w:tabs>
          </w:pPr>
          <w:r>
            <w:fldChar w:fldCharType="begin"/>
          </w:r>
          <w:r>
            <w:instrText xml:space="preserve"> HYPERLINK \l _Toc12232 </w:instrText>
          </w:r>
          <w:r>
            <w:fldChar w:fldCharType="separate"/>
          </w:r>
          <w:r>
            <w:rPr>
              <w:rFonts w:hint="eastAsia"/>
            </w:rPr>
            <w:t xml:space="preserve">§11 </w:t>
          </w:r>
          <w:r>
            <w:t>重大事件揭示</w:t>
          </w:r>
          <w:r>
            <w:tab/>
          </w:r>
          <w:r>
            <w:fldChar w:fldCharType="begin"/>
          </w:r>
          <w:r>
            <w:instrText xml:space="preserve"> PAGEREF _Toc12232 \h </w:instrText>
          </w:r>
          <w:r>
            <w:fldChar w:fldCharType="separate"/>
          </w:r>
          <w:r>
            <w:t>66</w:t>
          </w:r>
          <w:r>
            <w:fldChar w:fldCharType="end"/>
          </w:r>
          <w:r>
            <w:fldChar w:fldCharType="end"/>
          </w:r>
        </w:p>
        <w:p w14:paraId="2F7A7786">
          <w:pPr>
            <w:pStyle w:val="10"/>
            <w:tabs>
              <w:tab w:val="right" w:leader="dot" w:pos="8306"/>
            </w:tabs>
          </w:pPr>
          <w:r>
            <w:fldChar w:fldCharType="begin"/>
          </w:r>
          <w:r>
            <w:instrText xml:space="preserve"> HYPERLINK \l _Toc4173 </w:instrText>
          </w:r>
          <w:r>
            <w:fldChar w:fldCharType="separate"/>
          </w:r>
          <w:r>
            <w:rPr>
              <w:rFonts w:hint="eastAsia"/>
            </w:rPr>
            <w:t xml:space="preserve">11.1 </w:t>
          </w:r>
          <w:r>
            <w:t>基金份额持有人大会决议</w:t>
          </w:r>
          <w:r>
            <w:tab/>
          </w:r>
          <w:r>
            <w:fldChar w:fldCharType="begin"/>
          </w:r>
          <w:r>
            <w:instrText xml:space="preserve"> PAGEREF _Toc4173 \h </w:instrText>
          </w:r>
          <w:r>
            <w:fldChar w:fldCharType="separate"/>
          </w:r>
          <w:r>
            <w:t>66</w:t>
          </w:r>
          <w:r>
            <w:fldChar w:fldCharType="end"/>
          </w:r>
          <w:r>
            <w:fldChar w:fldCharType="end"/>
          </w:r>
        </w:p>
        <w:p w14:paraId="1D9BB4C6">
          <w:pPr>
            <w:pStyle w:val="10"/>
            <w:tabs>
              <w:tab w:val="right" w:leader="dot" w:pos="8306"/>
            </w:tabs>
          </w:pPr>
          <w:r>
            <w:fldChar w:fldCharType="begin"/>
          </w:r>
          <w:r>
            <w:instrText xml:space="preserve"> HYPERLINK \l _Toc27982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_Toc27982 \h </w:instrText>
          </w:r>
          <w:r>
            <w:fldChar w:fldCharType="separate"/>
          </w:r>
          <w:r>
            <w:t>66</w:t>
          </w:r>
          <w:r>
            <w:fldChar w:fldCharType="end"/>
          </w:r>
          <w:r>
            <w:fldChar w:fldCharType="end"/>
          </w:r>
        </w:p>
        <w:p w14:paraId="2E95D752">
          <w:pPr>
            <w:pStyle w:val="10"/>
            <w:tabs>
              <w:tab w:val="right" w:leader="dot" w:pos="8306"/>
            </w:tabs>
          </w:pPr>
          <w:r>
            <w:fldChar w:fldCharType="begin"/>
          </w:r>
          <w:r>
            <w:instrText xml:space="preserve"> HYPERLINK \l _Toc19529 </w:instrText>
          </w:r>
          <w:r>
            <w:fldChar w:fldCharType="separate"/>
          </w:r>
          <w:r>
            <w:rPr>
              <w:rFonts w:hint="eastAsia"/>
            </w:rPr>
            <w:t xml:space="preserve">11.3 </w:t>
          </w:r>
          <w:r>
            <w:t>涉及基金管理人、基金财产、基金托管业务的诉讼</w:t>
          </w:r>
          <w:r>
            <w:tab/>
          </w:r>
          <w:r>
            <w:fldChar w:fldCharType="begin"/>
          </w:r>
          <w:r>
            <w:instrText xml:space="preserve"> PAGEREF _Toc19529 \h </w:instrText>
          </w:r>
          <w:r>
            <w:fldChar w:fldCharType="separate"/>
          </w:r>
          <w:r>
            <w:t>66</w:t>
          </w:r>
          <w:r>
            <w:fldChar w:fldCharType="end"/>
          </w:r>
          <w:r>
            <w:fldChar w:fldCharType="end"/>
          </w:r>
        </w:p>
        <w:p w14:paraId="3732DAD7">
          <w:pPr>
            <w:pStyle w:val="10"/>
            <w:tabs>
              <w:tab w:val="right" w:leader="dot" w:pos="8306"/>
            </w:tabs>
          </w:pPr>
          <w:r>
            <w:fldChar w:fldCharType="begin"/>
          </w:r>
          <w:r>
            <w:instrText xml:space="preserve"> HYPERLINK \l _Toc14415 </w:instrText>
          </w:r>
          <w:r>
            <w:fldChar w:fldCharType="separate"/>
          </w:r>
          <w:r>
            <w:rPr>
              <w:rFonts w:hint="eastAsia"/>
            </w:rPr>
            <w:t xml:space="preserve">11.4 </w:t>
          </w:r>
          <w:r>
            <w:t>基金投资策略的改变</w:t>
          </w:r>
          <w:r>
            <w:tab/>
          </w:r>
          <w:r>
            <w:fldChar w:fldCharType="begin"/>
          </w:r>
          <w:r>
            <w:instrText xml:space="preserve"> PAGEREF _Toc14415 \h </w:instrText>
          </w:r>
          <w:r>
            <w:fldChar w:fldCharType="separate"/>
          </w:r>
          <w:r>
            <w:t>66</w:t>
          </w:r>
          <w:r>
            <w:fldChar w:fldCharType="end"/>
          </w:r>
          <w:r>
            <w:fldChar w:fldCharType="end"/>
          </w:r>
        </w:p>
        <w:p w14:paraId="54E17FB5">
          <w:pPr>
            <w:pStyle w:val="10"/>
            <w:tabs>
              <w:tab w:val="right" w:leader="dot" w:pos="8306"/>
            </w:tabs>
          </w:pPr>
          <w:r>
            <w:fldChar w:fldCharType="begin"/>
          </w:r>
          <w:r>
            <w:instrText xml:space="preserve"> HYPERLINK \l _Toc22668 </w:instrText>
          </w:r>
          <w:r>
            <w:fldChar w:fldCharType="separate"/>
          </w:r>
          <w:r>
            <w:rPr>
              <w:rFonts w:hint="eastAsia"/>
            </w:rPr>
            <w:t xml:space="preserve">11.5 </w:t>
          </w:r>
          <w:r>
            <w:t>为基金进行审计的会计师事务所情况</w:t>
          </w:r>
          <w:r>
            <w:tab/>
          </w:r>
          <w:r>
            <w:fldChar w:fldCharType="begin"/>
          </w:r>
          <w:r>
            <w:instrText xml:space="preserve"> PAGEREF _Toc22668 \h </w:instrText>
          </w:r>
          <w:r>
            <w:fldChar w:fldCharType="separate"/>
          </w:r>
          <w:r>
            <w:t>66</w:t>
          </w:r>
          <w:r>
            <w:fldChar w:fldCharType="end"/>
          </w:r>
          <w:r>
            <w:fldChar w:fldCharType="end"/>
          </w:r>
        </w:p>
        <w:p w14:paraId="6EC1BBC9">
          <w:pPr>
            <w:pStyle w:val="10"/>
            <w:tabs>
              <w:tab w:val="right" w:leader="dot" w:pos="8306"/>
            </w:tabs>
          </w:pPr>
          <w:r>
            <w:fldChar w:fldCharType="begin"/>
          </w:r>
          <w:r>
            <w:instrText xml:space="preserve"> HYPERLINK \l _Toc3419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_Toc3419 \h </w:instrText>
          </w:r>
          <w:r>
            <w:fldChar w:fldCharType="separate"/>
          </w:r>
          <w:r>
            <w:t>67</w:t>
          </w:r>
          <w:r>
            <w:fldChar w:fldCharType="end"/>
          </w:r>
          <w:r>
            <w:fldChar w:fldCharType="end"/>
          </w:r>
        </w:p>
        <w:p w14:paraId="2E640812">
          <w:pPr>
            <w:pStyle w:val="10"/>
            <w:tabs>
              <w:tab w:val="right" w:leader="dot" w:pos="8306"/>
            </w:tabs>
          </w:pPr>
          <w:r>
            <w:fldChar w:fldCharType="begin"/>
          </w:r>
          <w:r>
            <w:instrText xml:space="preserve"> HYPERLINK \l _Toc9993 </w:instrText>
          </w:r>
          <w:r>
            <w:fldChar w:fldCharType="separate"/>
          </w:r>
          <w:r>
            <w:rPr>
              <w:rFonts w:hint="eastAsia"/>
            </w:rPr>
            <w:t xml:space="preserve">11.7 </w:t>
          </w:r>
          <w:r>
            <w:t>基金租用证券公司交易单元的有关情况</w:t>
          </w:r>
          <w:r>
            <w:tab/>
          </w:r>
          <w:r>
            <w:fldChar w:fldCharType="begin"/>
          </w:r>
          <w:r>
            <w:instrText xml:space="preserve"> PAGEREF _Toc9993 \h </w:instrText>
          </w:r>
          <w:r>
            <w:fldChar w:fldCharType="separate"/>
          </w:r>
          <w:r>
            <w:t>68</w:t>
          </w:r>
          <w:r>
            <w:fldChar w:fldCharType="end"/>
          </w:r>
          <w:r>
            <w:fldChar w:fldCharType="end"/>
          </w:r>
        </w:p>
        <w:p w14:paraId="5EFE81E4">
          <w:pPr>
            <w:pStyle w:val="10"/>
            <w:tabs>
              <w:tab w:val="right" w:leader="dot" w:pos="8306"/>
            </w:tabs>
          </w:pPr>
          <w:r>
            <w:fldChar w:fldCharType="begin"/>
          </w:r>
          <w:r>
            <w:instrText xml:space="preserve"> HYPERLINK \l _Toc1945 </w:instrText>
          </w:r>
          <w:r>
            <w:fldChar w:fldCharType="separate"/>
          </w:r>
          <w:r>
            <w:rPr>
              <w:rFonts w:hint="eastAsia"/>
            </w:rPr>
            <w:t xml:space="preserve">11.8 </w:t>
          </w:r>
          <w:r>
            <w:t>其他重大事件</w:t>
          </w:r>
          <w:r>
            <w:tab/>
          </w:r>
          <w:r>
            <w:fldChar w:fldCharType="begin"/>
          </w:r>
          <w:r>
            <w:instrText xml:space="preserve"> PAGEREF _Toc1945 \h </w:instrText>
          </w:r>
          <w:r>
            <w:fldChar w:fldCharType="separate"/>
          </w:r>
          <w:r>
            <w:t>69</w:t>
          </w:r>
          <w:r>
            <w:fldChar w:fldCharType="end"/>
          </w:r>
          <w:r>
            <w:fldChar w:fldCharType="end"/>
          </w:r>
        </w:p>
        <w:p w14:paraId="17C070DC">
          <w:pPr>
            <w:pStyle w:val="8"/>
            <w:tabs>
              <w:tab w:val="right" w:leader="dot" w:pos="8306"/>
            </w:tabs>
          </w:pPr>
          <w:r>
            <w:fldChar w:fldCharType="begin"/>
          </w:r>
          <w:r>
            <w:instrText xml:space="preserve"> HYPERLINK \l _Toc6989 </w:instrText>
          </w:r>
          <w:r>
            <w:fldChar w:fldCharType="separate"/>
          </w:r>
          <w:r>
            <w:rPr>
              <w:rFonts w:hint="eastAsia"/>
            </w:rPr>
            <w:t xml:space="preserve">§12 </w:t>
          </w:r>
          <w:r>
            <w:t>影响投资者决策的其他重要信息</w:t>
          </w:r>
          <w:r>
            <w:tab/>
          </w:r>
          <w:r>
            <w:fldChar w:fldCharType="begin"/>
          </w:r>
          <w:r>
            <w:instrText xml:space="preserve"> PAGEREF _Toc6989 \h </w:instrText>
          </w:r>
          <w:r>
            <w:fldChar w:fldCharType="separate"/>
          </w:r>
          <w:r>
            <w:t>70</w:t>
          </w:r>
          <w:r>
            <w:fldChar w:fldCharType="end"/>
          </w:r>
          <w:r>
            <w:fldChar w:fldCharType="end"/>
          </w:r>
        </w:p>
        <w:p w14:paraId="1A7B6F1F">
          <w:pPr>
            <w:pStyle w:val="10"/>
            <w:tabs>
              <w:tab w:val="right" w:leader="dot" w:pos="8306"/>
            </w:tabs>
          </w:pPr>
          <w:r>
            <w:fldChar w:fldCharType="begin"/>
          </w:r>
          <w:r>
            <w:instrText xml:space="preserve"> HYPERLINK \l _Toc17784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_Toc17784 \h </w:instrText>
          </w:r>
          <w:r>
            <w:fldChar w:fldCharType="separate"/>
          </w:r>
          <w:r>
            <w:t>70</w:t>
          </w:r>
          <w:r>
            <w:fldChar w:fldCharType="end"/>
          </w:r>
          <w:r>
            <w:fldChar w:fldCharType="end"/>
          </w:r>
        </w:p>
        <w:p w14:paraId="0948F80C">
          <w:pPr>
            <w:pStyle w:val="10"/>
            <w:tabs>
              <w:tab w:val="right" w:leader="dot" w:pos="8306"/>
            </w:tabs>
          </w:pPr>
          <w:r>
            <w:fldChar w:fldCharType="begin"/>
          </w:r>
          <w:r>
            <w:instrText xml:space="preserve"> HYPERLINK \l _Toc29747 </w:instrText>
          </w:r>
          <w:r>
            <w:fldChar w:fldCharType="separate"/>
          </w:r>
          <w:r>
            <w:rPr>
              <w:rFonts w:hint="eastAsia"/>
            </w:rPr>
            <w:t xml:space="preserve">12.2 </w:t>
          </w:r>
          <w:r>
            <w:t>影响投资者决策的其他重要信息</w:t>
          </w:r>
          <w:r>
            <w:tab/>
          </w:r>
          <w:r>
            <w:fldChar w:fldCharType="begin"/>
          </w:r>
          <w:r>
            <w:instrText xml:space="preserve"> PAGEREF _Toc29747 \h </w:instrText>
          </w:r>
          <w:r>
            <w:fldChar w:fldCharType="separate"/>
          </w:r>
          <w:r>
            <w:t>70</w:t>
          </w:r>
          <w:r>
            <w:fldChar w:fldCharType="end"/>
          </w:r>
          <w:r>
            <w:fldChar w:fldCharType="end"/>
          </w:r>
        </w:p>
        <w:p w14:paraId="61CFF751">
          <w:pPr>
            <w:pStyle w:val="8"/>
            <w:tabs>
              <w:tab w:val="right" w:leader="dot" w:pos="8306"/>
            </w:tabs>
          </w:pPr>
          <w:r>
            <w:fldChar w:fldCharType="begin"/>
          </w:r>
          <w:r>
            <w:instrText xml:space="preserve"> HYPERLINK \l _Toc1276 </w:instrText>
          </w:r>
          <w:r>
            <w:fldChar w:fldCharType="separate"/>
          </w:r>
          <w:r>
            <w:rPr>
              <w:rFonts w:hint="eastAsia"/>
            </w:rPr>
            <w:t xml:space="preserve">§13 </w:t>
          </w:r>
          <w:r>
            <w:t>备查文件目录</w:t>
          </w:r>
          <w:r>
            <w:tab/>
          </w:r>
          <w:r>
            <w:fldChar w:fldCharType="begin"/>
          </w:r>
          <w:r>
            <w:instrText xml:space="preserve"> PAGEREF _Toc1276 \h </w:instrText>
          </w:r>
          <w:r>
            <w:fldChar w:fldCharType="separate"/>
          </w:r>
          <w:r>
            <w:t>70</w:t>
          </w:r>
          <w:r>
            <w:fldChar w:fldCharType="end"/>
          </w:r>
          <w:r>
            <w:fldChar w:fldCharType="end"/>
          </w:r>
        </w:p>
        <w:p w14:paraId="17A7E9CB">
          <w:pPr>
            <w:pStyle w:val="10"/>
            <w:tabs>
              <w:tab w:val="right" w:leader="dot" w:pos="8306"/>
            </w:tabs>
          </w:pPr>
          <w:r>
            <w:fldChar w:fldCharType="begin"/>
          </w:r>
          <w:r>
            <w:instrText xml:space="preserve"> HYPERLINK \l _Toc16439 </w:instrText>
          </w:r>
          <w:r>
            <w:fldChar w:fldCharType="separate"/>
          </w:r>
          <w:r>
            <w:rPr>
              <w:rFonts w:hint="eastAsia"/>
            </w:rPr>
            <w:t xml:space="preserve">13.1 </w:t>
          </w:r>
          <w:r>
            <w:t>备查文件目录</w:t>
          </w:r>
          <w:r>
            <w:tab/>
          </w:r>
          <w:r>
            <w:fldChar w:fldCharType="begin"/>
          </w:r>
          <w:r>
            <w:instrText xml:space="preserve"> PAGEREF _Toc16439 \h </w:instrText>
          </w:r>
          <w:r>
            <w:fldChar w:fldCharType="separate"/>
          </w:r>
          <w:r>
            <w:t>70</w:t>
          </w:r>
          <w:r>
            <w:fldChar w:fldCharType="end"/>
          </w:r>
          <w:r>
            <w:fldChar w:fldCharType="end"/>
          </w:r>
        </w:p>
        <w:p w14:paraId="3D06FD4F">
          <w:pPr>
            <w:pStyle w:val="10"/>
            <w:tabs>
              <w:tab w:val="right" w:leader="dot" w:pos="8306"/>
            </w:tabs>
          </w:pPr>
          <w:r>
            <w:fldChar w:fldCharType="begin"/>
          </w:r>
          <w:r>
            <w:instrText xml:space="preserve"> HYPERLINK \l _Toc23666 </w:instrText>
          </w:r>
          <w:r>
            <w:fldChar w:fldCharType="separate"/>
          </w:r>
          <w:r>
            <w:rPr>
              <w:rFonts w:hint="eastAsia"/>
            </w:rPr>
            <w:t xml:space="preserve">13.2 </w:t>
          </w:r>
          <w:r>
            <w:t>存放地点</w:t>
          </w:r>
          <w:r>
            <w:tab/>
          </w:r>
          <w:r>
            <w:fldChar w:fldCharType="begin"/>
          </w:r>
          <w:r>
            <w:instrText xml:space="preserve"> PAGEREF _Toc23666 \h </w:instrText>
          </w:r>
          <w:r>
            <w:fldChar w:fldCharType="separate"/>
          </w:r>
          <w:r>
            <w:t>70</w:t>
          </w:r>
          <w:r>
            <w:fldChar w:fldCharType="end"/>
          </w:r>
          <w:r>
            <w:fldChar w:fldCharType="end"/>
          </w:r>
        </w:p>
        <w:p w14:paraId="7626A23D">
          <w:pPr>
            <w:pStyle w:val="10"/>
            <w:tabs>
              <w:tab w:val="right" w:leader="dot" w:pos="8306"/>
            </w:tabs>
          </w:pPr>
          <w:r>
            <w:fldChar w:fldCharType="begin"/>
          </w:r>
          <w:r>
            <w:instrText xml:space="preserve"> HYPERLINK \l _Toc6631 </w:instrText>
          </w:r>
          <w:r>
            <w:fldChar w:fldCharType="separate"/>
          </w:r>
          <w:r>
            <w:rPr>
              <w:rFonts w:hint="eastAsia"/>
            </w:rPr>
            <w:t xml:space="preserve">13.3 </w:t>
          </w:r>
          <w:r>
            <w:t>查阅方式</w:t>
          </w:r>
          <w:r>
            <w:tab/>
          </w:r>
          <w:r>
            <w:fldChar w:fldCharType="begin"/>
          </w:r>
          <w:r>
            <w:instrText xml:space="preserve"> PAGEREF _Toc6631 \h </w:instrText>
          </w:r>
          <w:r>
            <w:fldChar w:fldCharType="separate"/>
          </w:r>
          <w:r>
            <w:t>70</w:t>
          </w:r>
          <w:r>
            <w:fldChar w:fldCharType="end"/>
          </w:r>
          <w:r>
            <w:fldChar w:fldCharType="end"/>
          </w:r>
        </w:p>
        <w:p w14:paraId="30F20B03">
          <w:r>
            <w:fldChar w:fldCharType="end"/>
          </w:r>
        </w:p>
      </w:sdtContent>
    </w:sdt>
    <w:p w14:paraId="76295507">
      <w:pPr>
        <w:pStyle w:val="26"/>
        <w:pageBreakBefore/>
      </w:pPr>
      <w:r>
        <w:t xml:space="preserve">  </w:t>
      </w:r>
      <w:bookmarkStart w:id="5" w:name="_Toc23435"/>
      <w:r>
        <w:t>基金简介</w:t>
      </w:r>
      <w:bookmarkEnd w:id="5"/>
      <w:r>
        <w:t xml:space="preserve"> </w:t>
      </w:r>
    </w:p>
    <w:p w14:paraId="27F7DA94">
      <w:pPr>
        <w:pStyle w:val="23"/>
      </w:pPr>
      <w:bookmarkStart w:id="6" w:name="_Toc454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38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A3A2B">
            <w:r>
              <w:rPr>
                <w:rFonts w:hint="eastAsia"/>
              </w:rPr>
              <w:t>基金名称</w:t>
            </w:r>
          </w:p>
        </w:tc>
        <w:tc>
          <w:tcPr>
            <w:tcW w:w="2768" w:type="dxa"/>
            <w:gridSpan w:val="2"/>
            <w:vAlign w:val="center"/>
          </w:tcPr>
          <w:p w14:paraId="663360BA">
            <w:r>
              <w:rPr>
                <w:rFonts w:hint="eastAsia"/>
              </w:rPr>
              <w:t>南方中证A500指数增强型证券投资基金</w:t>
            </w:r>
          </w:p>
        </w:tc>
      </w:tr>
      <w:tr w14:paraId="5360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0952A">
            <w:r>
              <w:rPr>
                <w:rFonts w:hint="eastAsia"/>
              </w:rPr>
              <w:t>基金简称</w:t>
            </w:r>
          </w:p>
        </w:tc>
        <w:tc>
          <w:tcPr>
            <w:tcW w:w="2768" w:type="dxa"/>
            <w:gridSpan w:val="2"/>
            <w:vAlign w:val="center"/>
          </w:tcPr>
          <w:p w14:paraId="7DAB4230">
            <w:r>
              <w:rPr>
                <w:rFonts w:hint="eastAsia"/>
              </w:rPr>
              <w:t>南方中证A500指数增强</w:t>
            </w:r>
          </w:p>
        </w:tc>
      </w:tr>
      <w:tr w14:paraId="24F8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E84F0">
            <w:r>
              <w:rPr>
                <w:rFonts w:hint="eastAsia"/>
              </w:rPr>
              <w:t>基金主代码</w:t>
            </w:r>
          </w:p>
        </w:tc>
        <w:tc>
          <w:tcPr>
            <w:tcW w:w="2768" w:type="dxa"/>
            <w:gridSpan w:val="2"/>
            <w:vAlign w:val="center"/>
          </w:tcPr>
          <w:p w14:paraId="77CECDBD">
            <w:r>
              <w:rPr>
                <w:rFonts w:hint="eastAsia"/>
              </w:rPr>
              <w:t>024375</w:t>
            </w:r>
          </w:p>
        </w:tc>
      </w:tr>
      <w:tr w14:paraId="05E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9D6A1">
            <w:r>
              <w:rPr>
                <w:rFonts w:hint="eastAsia"/>
              </w:rPr>
              <w:t>交易代码</w:t>
            </w:r>
          </w:p>
        </w:tc>
        <w:tc>
          <w:tcPr>
            <w:tcW w:w="2768" w:type="dxa"/>
            <w:gridSpan w:val="2"/>
            <w:vAlign w:val="center"/>
          </w:tcPr>
          <w:p w14:paraId="5D2573A8">
            <w:r>
              <w:rPr>
                <w:rFonts w:hint="eastAsia"/>
              </w:rPr>
              <w:t>024375</w:t>
            </w:r>
          </w:p>
        </w:tc>
      </w:tr>
      <w:tr w14:paraId="07F5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854F4">
            <w:r>
              <w:rPr>
                <w:rFonts w:hint="eastAsia"/>
              </w:rPr>
              <w:t>基金运作方式</w:t>
            </w:r>
          </w:p>
        </w:tc>
        <w:tc>
          <w:tcPr>
            <w:tcW w:w="2768" w:type="dxa"/>
            <w:gridSpan w:val="2"/>
            <w:vAlign w:val="center"/>
          </w:tcPr>
          <w:p w14:paraId="29177C1F">
            <w:r>
              <w:rPr>
                <w:rFonts w:hint="eastAsia"/>
              </w:rPr>
              <w:t>契约型开放式</w:t>
            </w:r>
          </w:p>
        </w:tc>
      </w:tr>
      <w:tr w14:paraId="4F56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25D14">
            <w:r>
              <w:rPr>
                <w:rFonts w:hint="eastAsia"/>
              </w:rPr>
              <w:t>基金合同生效日</w:t>
            </w:r>
          </w:p>
        </w:tc>
        <w:tc>
          <w:tcPr>
            <w:tcW w:w="2768" w:type="dxa"/>
            <w:gridSpan w:val="2"/>
            <w:vAlign w:val="center"/>
          </w:tcPr>
          <w:p w14:paraId="61B06610">
            <w:r>
              <w:rPr>
                <w:rFonts w:hint="eastAsia"/>
              </w:rPr>
              <w:t>2025年9月9日</w:t>
            </w:r>
          </w:p>
        </w:tc>
      </w:tr>
      <w:tr w14:paraId="3F13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8E78B">
            <w:r>
              <w:rPr>
                <w:rFonts w:hint="eastAsia"/>
              </w:rPr>
              <w:t>基金管理人</w:t>
            </w:r>
          </w:p>
        </w:tc>
        <w:tc>
          <w:tcPr>
            <w:tcW w:w="2768" w:type="dxa"/>
            <w:gridSpan w:val="2"/>
            <w:vAlign w:val="center"/>
          </w:tcPr>
          <w:p w14:paraId="16FDCCD1">
            <w:r>
              <w:rPr>
                <w:rFonts w:hint="eastAsia"/>
              </w:rPr>
              <w:t>南方基金管理股份有限公司</w:t>
            </w:r>
          </w:p>
        </w:tc>
      </w:tr>
      <w:tr w14:paraId="6F8C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2B228">
            <w:r>
              <w:rPr>
                <w:rFonts w:hint="eastAsia"/>
              </w:rPr>
              <w:t>基金托管人</w:t>
            </w:r>
          </w:p>
        </w:tc>
        <w:tc>
          <w:tcPr>
            <w:tcW w:w="2768" w:type="dxa"/>
            <w:gridSpan w:val="2"/>
            <w:vAlign w:val="center"/>
          </w:tcPr>
          <w:p w14:paraId="226DD881">
            <w:r>
              <w:rPr>
                <w:rFonts w:hint="eastAsia"/>
              </w:rPr>
              <w:t>中国银行股份有限公司</w:t>
            </w:r>
          </w:p>
        </w:tc>
      </w:tr>
      <w:tr w14:paraId="1D5B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1CCF1">
            <w:r>
              <w:rPr>
                <w:rFonts w:hint="eastAsia"/>
              </w:rPr>
              <w:t>报告期末基金份额总额</w:t>
            </w:r>
          </w:p>
        </w:tc>
        <w:tc>
          <w:tcPr>
            <w:tcW w:w="2768" w:type="dxa"/>
            <w:gridSpan w:val="2"/>
            <w:vAlign w:val="center"/>
          </w:tcPr>
          <w:p w14:paraId="3E110B8C">
            <w:r>
              <w:rPr>
                <w:rFonts w:hint="eastAsia"/>
              </w:rPr>
              <w:t>723,370,436.87份</w:t>
            </w:r>
          </w:p>
        </w:tc>
      </w:tr>
      <w:tr w14:paraId="13AA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9F9D9">
            <w:r>
              <w:rPr>
                <w:rFonts w:hint="eastAsia"/>
              </w:rPr>
              <w:t>基金合同存续期</w:t>
            </w:r>
          </w:p>
        </w:tc>
        <w:tc>
          <w:tcPr>
            <w:tcW w:w="2768" w:type="dxa"/>
            <w:gridSpan w:val="2"/>
            <w:vAlign w:val="center"/>
          </w:tcPr>
          <w:p w14:paraId="1F918F4C">
            <w:r>
              <w:rPr>
                <w:rFonts w:hint="eastAsia"/>
              </w:rPr>
              <w:t>不定期</w:t>
            </w:r>
          </w:p>
        </w:tc>
      </w:tr>
      <w:tr w14:paraId="0860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0E162">
            <w:r>
              <w:rPr>
                <w:rFonts w:hint="eastAsia"/>
              </w:rPr>
              <w:t>下属分级基金的基金简称</w:t>
            </w:r>
          </w:p>
        </w:tc>
        <w:tc>
          <w:tcPr>
            <w:tcW w:w="2768" w:type="dxa"/>
            <w:vAlign w:val="center"/>
          </w:tcPr>
          <w:p w14:paraId="51ABDA27">
            <w:r>
              <w:rPr>
                <w:rFonts w:hint="eastAsia"/>
              </w:rPr>
              <w:t>南方中证A500指数增强A</w:t>
            </w:r>
          </w:p>
        </w:tc>
        <w:tc>
          <w:tcPr>
            <w:tcW w:w="2768" w:type="dxa"/>
            <w:vAlign w:val="center"/>
          </w:tcPr>
          <w:p w14:paraId="511C0A2C">
            <w:r>
              <w:rPr>
                <w:rFonts w:hint="eastAsia"/>
              </w:rPr>
              <w:t>南方中证A500指数增强C</w:t>
            </w:r>
          </w:p>
        </w:tc>
      </w:tr>
      <w:tr w14:paraId="15AB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4B4C3">
            <w:r>
              <w:rPr>
                <w:rFonts w:hint="eastAsia"/>
              </w:rPr>
              <w:t>下属分级基金的交易代码</w:t>
            </w:r>
          </w:p>
        </w:tc>
        <w:tc>
          <w:tcPr>
            <w:tcW w:w="2768" w:type="dxa"/>
            <w:vAlign w:val="center"/>
          </w:tcPr>
          <w:p w14:paraId="41756D9B">
            <w:r>
              <w:rPr>
                <w:rFonts w:hint="eastAsia"/>
              </w:rPr>
              <w:t>024375</w:t>
            </w:r>
          </w:p>
        </w:tc>
        <w:tc>
          <w:tcPr>
            <w:tcW w:w="2768" w:type="dxa"/>
            <w:vAlign w:val="center"/>
          </w:tcPr>
          <w:p w14:paraId="58B18397">
            <w:r>
              <w:rPr>
                <w:rFonts w:hint="eastAsia"/>
              </w:rPr>
              <w:t>024376</w:t>
            </w:r>
          </w:p>
        </w:tc>
      </w:tr>
      <w:tr w14:paraId="2EB5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277ED">
            <w:r>
              <w:rPr>
                <w:rFonts w:hint="eastAsia"/>
              </w:rPr>
              <w:t>报告期末下属分级基金的份额总额</w:t>
            </w:r>
          </w:p>
        </w:tc>
        <w:tc>
          <w:tcPr>
            <w:tcW w:w="2768" w:type="dxa"/>
            <w:vAlign w:val="center"/>
          </w:tcPr>
          <w:p w14:paraId="59109652">
            <w:r>
              <w:rPr>
                <w:rFonts w:hint="eastAsia"/>
              </w:rPr>
              <w:t>516,910,025.20份</w:t>
            </w:r>
          </w:p>
        </w:tc>
        <w:tc>
          <w:tcPr>
            <w:tcW w:w="2768" w:type="dxa"/>
            <w:vAlign w:val="center"/>
          </w:tcPr>
          <w:p w14:paraId="63F3F31F">
            <w:r>
              <w:rPr>
                <w:rFonts w:hint="eastAsia"/>
              </w:rPr>
              <w:t>206,460,411.67份</w:t>
            </w:r>
          </w:p>
        </w:tc>
      </w:tr>
    </w:tbl>
    <w:p w14:paraId="32FCC1B1">
      <w:pPr>
        <w:pStyle w:val="23"/>
      </w:pPr>
      <w:bookmarkStart w:id="7" w:name="_Toc164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8AE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6AF82">
            <w:r>
              <w:rPr>
                <w:rFonts w:hint="eastAsia"/>
              </w:rPr>
              <w:t>投资目标</w:t>
            </w:r>
          </w:p>
        </w:tc>
        <w:tc>
          <w:tcPr>
            <w:tcW w:w="6644" w:type="dxa"/>
            <w:vAlign w:val="center"/>
          </w:tcPr>
          <w:p w14:paraId="3A25F6F3">
            <w:pPr>
              <w:jc w:val="both"/>
            </w:pPr>
            <w:r>
              <w:rPr>
                <w:rFonts w:hint="eastAsia"/>
              </w:rPr>
              <w:t>本基金为增强型股票指数基金，在对中证A500指数进行有效跟踪的基础上，力争实现超越标的指数的投资收益，谋求基金资产的长期增值。</w:t>
            </w:r>
          </w:p>
        </w:tc>
      </w:tr>
      <w:tr w14:paraId="47DE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3CE01">
            <w:r>
              <w:rPr>
                <w:rFonts w:hint="eastAsia"/>
              </w:rPr>
              <w:t>投资策略</w:t>
            </w:r>
          </w:p>
        </w:tc>
        <w:tc>
          <w:tcPr>
            <w:tcW w:w="6644" w:type="dxa"/>
            <w:vAlign w:val="center"/>
          </w:tcPr>
          <w:p w14:paraId="36017A85">
            <w:pPr>
              <w:jc w:val="both"/>
            </w:pPr>
            <w:r>
              <w:rPr>
                <w:rFonts w:hint="eastAsia"/>
              </w:rPr>
              <w:t>本基金利用量化投资模型，力争控制本基金净值增长率与业绩比较基准之间的日均跟踪偏离度的绝对值不超过0.5%，年化跟踪误差不超过8%。本基金主要通过量化选股模型，选取并持有预期收益较好的股票构成投资组合，在控制组合跟踪误差的基础上，力争实现超越业绩比较基准的投资回报。主要投资策略包括：大类资产配置策略、股票投资策略、港股投资策略、债券投资策略、金融衍生品投资策略、资产支持证券投资策略、信用衍生品投资策略、融资及转融通证券出借业务投资策略、存托凭证投资策略。</w:t>
            </w:r>
          </w:p>
        </w:tc>
      </w:tr>
      <w:tr w14:paraId="5AA6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98F5D">
            <w:r>
              <w:rPr>
                <w:rFonts w:hint="eastAsia"/>
              </w:rPr>
              <w:t>业绩比较基准</w:t>
            </w:r>
          </w:p>
        </w:tc>
        <w:tc>
          <w:tcPr>
            <w:tcW w:w="6644" w:type="dxa"/>
            <w:vAlign w:val="center"/>
          </w:tcPr>
          <w:p w14:paraId="19C51920">
            <w:r>
              <w:rPr>
                <w:rFonts w:hint="eastAsia"/>
              </w:rPr>
              <w:t>中证A500指数收益率×95%+银行活期存款利率（税后）×5%</w:t>
            </w:r>
          </w:p>
        </w:tc>
      </w:tr>
      <w:tr w14:paraId="5A9B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B7BD2E">
            <w:r>
              <w:rPr>
                <w:rFonts w:hint="eastAsia"/>
              </w:rPr>
              <w:t>风险收益特征</w:t>
            </w:r>
          </w:p>
        </w:tc>
        <w:tc>
          <w:tcPr>
            <w:tcW w:w="6644" w:type="dxa"/>
            <w:vAlign w:val="center"/>
          </w:tcPr>
          <w:p w14:paraId="41649CC4">
            <w:pPr>
              <w:jc w:val="both"/>
              <w:rPr>
                <w:rFonts w:hint="eastAsia"/>
              </w:rPr>
            </w:pPr>
            <w:r>
              <w:rPr>
                <w:rFonts w:hint="eastAsia"/>
              </w:rPr>
              <w:t>本基金属于股票型基金，一般而言，其长期平均风险与预期收益高于混合型基金、债券型基金与货币市场基金。本基金为指数增强型基金，主要投资于标的指数成份股及其备选成份股，具有与标的指数类似的风险收益特征。 
</w:t>
            </w:r>
            <w:r>
              <w:rPr>
                <w:rFonts w:hint="eastAsia"/>
              </w:rPr>
              <w:br w:type="textWrapping"/>
            </w:r>
            <w:r>
              <w:rPr>
                <w:rFonts w:hint="eastAsia"/>
              </w:rPr>
              <w:t>本基金投资港股通股票，除了需要承担与境内证券投资基金类似的市场波动 风险等一般投资风险之外，本基金还面临汇率风险和港股通机制下因投资环境、 投资标的、市场制度以及交易规则等差异带来的特有风险。</w:t>
            </w:r>
          </w:p>
        </w:tc>
      </w:tr>
    </w:tbl>
    <w:p w14:paraId="53E81E89">
      <w:pPr>
        <w:pStyle w:val="23"/>
      </w:pPr>
      <w:bookmarkStart w:id="8" w:name="_Toc768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890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BFB24D">
            <w:r>
              <w:rPr>
                <w:rFonts w:hint="eastAsia"/>
              </w:rPr>
              <w:t>项目</w:t>
            </w:r>
          </w:p>
        </w:tc>
        <w:tc>
          <w:tcPr>
            <w:tcW w:w="2270" w:type="dxa"/>
            <w:vAlign w:val="center"/>
          </w:tcPr>
          <w:p w14:paraId="3E3C5CD9">
            <w:r>
              <w:rPr>
                <w:rFonts w:hint="eastAsia"/>
              </w:rPr>
              <w:t>基金管理人</w:t>
            </w:r>
          </w:p>
        </w:tc>
        <w:tc>
          <w:tcPr>
            <w:tcW w:w="2990" w:type="dxa"/>
            <w:vAlign w:val="center"/>
          </w:tcPr>
          <w:p w14:paraId="683D7F77">
            <w:r>
              <w:rPr>
                <w:rFonts w:hint="eastAsia"/>
              </w:rPr>
              <w:t>基金托管人</w:t>
            </w:r>
          </w:p>
        </w:tc>
      </w:tr>
      <w:tr w14:paraId="6A3A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79347E">
            <w:r>
              <w:rPr>
                <w:rFonts w:hint="eastAsia"/>
              </w:rPr>
              <w:t>名称</w:t>
            </w:r>
          </w:p>
        </w:tc>
        <w:tc>
          <w:tcPr>
            <w:tcW w:w="2270" w:type="dxa"/>
            <w:vAlign w:val="center"/>
          </w:tcPr>
          <w:p w14:paraId="336D6A44">
            <w:r>
              <w:rPr>
                <w:rFonts w:hint="eastAsia"/>
              </w:rPr>
              <w:t>南方基金管理股份有限公司</w:t>
            </w:r>
          </w:p>
        </w:tc>
        <w:tc>
          <w:tcPr>
            <w:tcW w:w="2990" w:type="dxa"/>
            <w:vAlign w:val="center"/>
          </w:tcPr>
          <w:p w14:paraId="07468474">
            <w:r>
              <w:rPr>
                <w:rFonts w:hint="eastAsia"/>
              </w:rPr>
              <w:t>中国银行股份有限公司</w:t>
            </w:r>
          </w:p>
        </w:tc>
      </w:tr>
      <w:tr w14:paraId="450D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EFBE92">
            <w:r>
              <w:rPr>
                <w:rFonts w:hint="eastAsia"/>
              </w:rPr>
              <w:t>信息披露负责人</w:t>
            </w:r>
          </w:p>
        </w:tc>
        <w:tc>
          <w:tcPr>
            <w:tcW w:w="1384" w:type="dxa"/>
            <w:vAlign w:val="center"/>
          </w:tcPr>
          <w:p w14:paraId="1CBDFE96">
            <w:r>
              <w:rPr>
                <w:rFonts w:hint="eastAsia"/>
              </w:rPr>
              <w:t>姓名</w:t>
            </w:r>
          </w:p>
        </w:tc>
        <w:tc>
          <w:tcPr>
            <w:tcW w:w="2270" w:type="dxa"/>
            <w:vAlign w:val="center"/>
          </w:tcPr>
          <w:p w14:paraId="477E31AB">
            <w:r>
              <w:rPr>
                <w:rFonts w:hint="eastAsia"/>
              </w:rPr>
              <w:t>鲍文革</w:t>
            </w:r>
          </w:p>
        </w:tc>
        <w:tc>
          <w:tcPr>
            <w:tcW w:w="2990" w:type="dxa"/>
            <w:vAlign w:val="center"/>
          </w:tcPr>
          <w:p w14:paraId="32563294">
            <w:r>
              <w:rPr>
                <w:rFonts w:hint="eastAsia"/>
              </w:rPr>
              <w:t>许俊</w:t>
            </w:r>
          </w:p>
        </w:tc>
      </w:tr>
      <w:tr w14:paraId="170E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BCB397"/>
        </w:tc>
        <w:tc>
          <w:tcPr>
            <w:tcW w:w="1384" w:type="dxa"/>
            <w:vAlign w:val="center"/>
          </w:tcPr>
          <w:p w14:paraId="69C43B86">
            <w:r>
              <w:rPr>
                <w:rFonts w:hint="eastAsia"/>
              </w:rPr>
              <w:t>联系电话</w:t>
            </w:r>
          </w:p>
        </w:tc>
        <w:tc>
          <w:tcPr>
            <w:tcW w:w="2270" w:type="dxa"/>
            <w:vAlign w:val="center"/>
          </w:tcPr>
          <w:p w14:paraId="4C69B4D7">
            <w:r>
              <w:rPr>
                <w:rFonts w:hint="eastAsia"/>
              </w:rPr>
              <w:t>0755-82763888</w:t>
            </w:r>
          </w:p>
        </w:tc>
        <w:tc>
          <w:tcPr>
            <w:tcW w:w="2990" w:type="dxa"/>
            <w:vAlign w:val="center"/>
          </w:tcPr>
          <w:p w14:paraId="64C0DF2C">
            <w:r>
              <w:rPr>
                <w:rFonts w:hint="eastAsia"/>
              </w:rPr>
              <w:t>010-66596688</w:t>
            </w:r>
          </w:p>
        </w:tc>
      </w:tr>
      <w:tr w14:paraId="4516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D93245"/>
        </w:tc>
        <w:tc>
          <w:tcPr>
            <w:tcW w:w="1384" w:type="dxa"/>
            <w:vAlign w:val="center"/>
          </w:tcPr>
          <w:p w14:paraId="65061B29">
            <w:r>
              <w:rPr>
                <w:rFonts w:hint="eastAsia"/>
              </w:rPr>
              <w:t>电子邮箱</w:t>
            </w:r>
          </w:p>
        </w:tc>
        <w:tc>
          <w:tcPr>
            <w:tcW w:w="2270" w:type="dxa"/>
            <w:vAlign w:val="center"/>
          </w:tcPr>
          <w:p w14:paraId="3AEB3EE2">
            <w:r>
              <w:rPr>
                <w:rFonts w:hint="eastAsia"/>
              </w:rPr>
              <w:t>manager@southernfund.com</w:t>
            </w:r>
          </w:p>
        </w:tc>
        <w:tc>
          <w:tcPr>
            <w:tcW w:w="2990" w:type="dxa"/>
            <w:vAlign w:val="center"/>
          </w:tcPr>
          <w:p w14:paraId="10A76A25">
            <w:r>
              <w:rPr>
                <w:rFonts w:hint="eastAsia"/>
              </w:rPr>
              <w:t>fxjd_hq@bank-of-china.com</w:t>
            </w:r>
          </w:p>
        </w:tc>
      </w:tr>
      <w:tr w14:paraId="3699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1BF6D1">
            <w:r>
              <w:rPr>
                <w:rFonts w:hint="eastAsia"/>
              </w:rPr>
              <w:t>客户服务电话</w:t>
            </w:r>
          </w:p>
        </w:tc>
        <w:tc>
          <w:tcPr>
            <w:tcW w:w="2270" w:type="dxa"/>
            <w:vAlign w:val="center"/>
          </w:tcPr>
          <w:p w14:paraId="31A4DB91">
            <w:r>
              <w:rPr>
                <w:rFonts w:hint="eastAsia"/>
              </w:rPr>
              <w:t>400-889-8899</w:t>
            </w:r>
          </w:p>
        </w:tc>
        <w:tc>
          <w:tcPr>
            <w:tcW w:w="2990" w:type="dxa"/>
            <w:vAlign w:val="center"/>
          </w:tcPr>
          <w:p w14:paraId="36799071">
            <w:r>
              <w:rPr>
                <w:rFonts w:hint="eastAsia"/>
              </w:rPr>
              <w:t>95566</w:t>
            </w:r>
          </w:p>
        </w:tc>
      </w:tr>
      <w:tr w14:paraId="7414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F40ED0">
            <w:r>
              <w:rPr>
                <w:rFonts w:hint="eastAsia"/>
              </w:rPr>
              <w:t>传真</w:t>
            </w:r>
          </w:p>
        </w:tc>
        <w:tc>
          <w:tcPr>
            <w:tcW w:w="2270" w:type="dxa"/>
            <w:vAlign w:val="center"/>
          </w:tcPr>
          <w:p w14:paraId="713E71F5">
            <w:r>
              <w:rPr>
                <w:rFonts w:hint="eastAsia"/>
              </w:rPr>
              <w:t>0755-82763889</w:t>
            </w:r>
          </w:p>
        </w:tc>
        <w:tc>
          <w:tcPr>
            <w:tcW w:w="2990" w:type="dxa"/>
            <w:vAlign w:val="center"/>
          </w:tcPr>
          <w:p w14:paraId="1DC29C92">
            <w:r>
              <w:rPr>
                <w:rFonts w:hint="eastAsia"/>
              </w:rPr>
              <w:t>010-66594942</w:t>
            </w:r>
          </w:p>
        </w:tc>
      </w:tr>
      <w:tr w14:paraId="786F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5CDC9C">
            <w:r>
              <w:rPr>
                <w:rFonts w:hint="eastAsia"/>
              </w:rPr>
              <w:t>注册地址</w:t>
            </w:r>
          </w:p>
        </w:tc>
        <w:tc>
          <w:tcPr>
            <w:tcW w:w="2270" w:type="dxa"/>
            <w:vAlign w:val="center"/>
          </w:tcPr>
          <w:p w14:paraId="0C314195">
            <w:r>
              <w:rPr>
                <w:rFonts w:hint="eastAsia"/>
              </w:rPr>
              <w:t>深圳市福田区莲花街道益田路5999号基金大厦32-42楼</w:t>
            </w:r>
          </w:p>
        </w:tc>
        <w:tc>
          <w:tcPr>
            <w:tcW w:w="2990" w:type="dxa"/>
            <w:vAlign w:val="center"/>
          </w:tcPr>
          <w:p w14:paraId="5E3B48C4">
            <w:r>
              <w:rPr>
                <w:rFonts w:hint="eastAsia"/>
              </w:rPr>
              <w:t>北京市西城区复兴门内大街1号</w:t>
            </w:r>
          </w:p>
        </w:tc>
      </w:tr>
      <w:tr w14:paraId="455D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E8BE14">
            <w:r>
              <w:rPr>
                <w:rFonts w:hint="eastAsia"/>
              </w:rPr>
              <w:t>办公地址</w:t>
            </w:r>
          </w:p>
        </w:tc>
        <w:tc>
          <w:tcPr>
            <w:tcW w:w="2270" w:type="dxa"/>
            <w:vAlign w:val="center"/>
          </w:tcPr>
          <w:p w14:paraId="3182FFF5">
            <w:r>
              <w:rPr>
                <w:rFonts w:hint="eastAsia"/>
              </w:rPr>
              <w:t>深圳市福田区莲花街道益田路5999号基金大厦32-42楼</w:t>
            </w:r>
          </w:p>
        </w:tc>
        <w:tc>
          <w:tcPr>
            <w:tcW w:w="2990" w:type="dxa"/>
            <w:vAlign w:val="center"/>
          </w:tcPr>
          <w:p w14:paraId="09A15589">
            <w:r>
              <w:rPr>
                <w:rFonts w:hint="eastAsia"/>
              </w:rPr>
              <w:t>北京市西城区复兴门内大街1号</w:t>
            </w:r>
          </w:p>
        </w:tc>
      </w:tr>
      <w:tr w14:paraId="0CE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C0BEFC">
            <w:r>
              <w:rPr>
                <w:rFonts w:hint="eastAsia"/>
              </w:rPr>
              <w:t>邮政编码</w:t>
            </w:r>
          </w:p>
        </w:tc>
        <w:tc>
          <w:tcPr>
            <w:tcW w:w="2270" w:type="dxa"/>
            <w:vAlign w:val="center"/>
          </w:tcPr>
          <w:p w14:paraId="0331CF9B">
            <w:r>
              <w:rPr>
                <w:rFonts w:hint="eastAsia"/>
              </w:rPr>
              <w:t>518017</w:t>
            </w:r>
          </w:p>
        </w:tc>
        <w:tc>
          <w:tcPr>
            <w:tcW w:w="2990" w:type="dxa"/>
            <w:vAlign w:val="center"/>
          </w:tcPr>
          <w:p w14:paraId="5201BADC">
            <w:r>
              <w:rPr>
                <w:rFonts w:hint="eastAsia"/>
              </w:rPr>
              <w:t>100818</w:t>
            </w:r>
          </w:p>
        </w:tc>
      </w:tr>
      <w:tr w14:paraId="1E35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758296">
            <w:r>
              <w:rPr>
                <w:rFonts w:hint="eastAsia"/>
              </w:rPr>
              <w:t>法定代表人</w:t>
            </w:r>
          </w:p>
        </w:tc>
        <w:tc>
          <w:tcPr>
            <w:tcW w:w="2270" w:type="dxa"/>
            <w:vAlign w:val="center"/>
          </w:tcPr>
          <w:p w14:paraId="64E3E0B8">
            <w:r>
              <w:rPr>
                <w:rFonts w:hint="eastAsia"/>
              </w:rPr>
              <w:t>周易</w:t>
            </w:r>
          </w:p>
        </w:tc>
        <w:tc>
          <w:tcPr>
            <w:tcW w:w="2990" w:type="dxa"/>
            <w:vAlign w:val="center"/>
          </w:tcPr>
          <w:p w14:paraId="563DC6B4">
            <w:r>
              <w:rPr>
                <w:rFonts w:hint="eastAsia"/>
              </w:rPr>
              <w:t>葛海蛟</w:t>
            </w:r>
          </w:p>
        </w:tc>
      </w:tr>
    </w:tbl>
    <w:p w14:paraId="5AA0CE7F">
      <w:pPr>
        <w:pStyle w:val="23"/>
      </w:pPr>
      <w:bookmarkStart w:id="9" w:name="_Toc2987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C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04DC67">
            <w:r>
              <w:rPr>
                <w:rFonts w:hint="eastAsia"/>
              </w:rPr>
              <w:t>本基金选定的信息披露报纸名称</w:t>
            </w:r>
          </w:p>
        </w:tc>
        <w:tc>
          <w:tcPr>
            <w:tcW w:w="3322" w:type="dxa"/>
            <w:vAlign w:val="center"/>
          </w:tcPr>
          <w:p w14:paraId="2183B356">
            <w:r>
              <w:rPr>
                <w:rFonts w:hint="eastAsia"/>
              </w:rPr>
              <w:t>中国证券报</w:t>
            </w:r>
          </w:p>
        </w:tc>
      </w:tr>
      <w:tr w14:paraId="6E37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01939E">
            <w:r>
              <w:rPr>
                <w:rFonts w:hint="eastAsia"/>
              </w:rPr>
              <w:t>登载基金年度报告正文的管理人互联网网址</w:t>
            </w:r>
          </w:p>
        </w:tc>
        <w:tc>
          <w:tcPr>
            <w:tcW w:w="3322" w:type="dxa"/>
            <w:vAlign w:val="center"/>
          </w:tcPr>
          <w:p w14:paraId="488C0FAA">
            <w:r>
              <w:rPr>
                <w:rFonts w:hint="eastAsia"/>
              </w:rPr>
              <w:t>http://www.nffund.com</w:t>
            </w:r>
          </w:p>
        </w:tc>
      </w:tr>
      <w:tr w14:paraId="3705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6F6395">
            <w:r>
              <w:rPr>
                <w:rFonts w:hint="eastAsia"/>
              </w:rPr>
              <w:t>基金年度报告备置地点</w:t>
            </w:r>
          </w:p>
        </w:tc>
        <w:tc>
          <w:tcPr>
            <w:tcW w:w="3322" w:type="dxa"/>
            <w:vAlign w:val="center"/>
          </w:tcPr>
          <w:p w14:paraId="00D86983">
            <w:r>
              <w:rPr>
                <w:rFonts w:hint="eastAsia"/>
              </w:rPr>
              <w:t>基金管理人、基金托管人的住所、基金上市交易的证券交易所（如有）</w:t>
            </w:r>
          </w:p>
        </w:tc>
      </w:tr>
    </w:tbl>
    <w:p w14:paraId="18EED093">
      <w:pPr>
        <w:pStyle w:val="23"/>
      </w:pPr>
      <w:r>
        <w:t xml:space="preserve"> </w:t>
      </w:r>
      <w:bookmarkStart w:id="10" w:name="_Toc2399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005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8DFBD0B">
            <w:pPr>
              <w:jc w:val="center"/>
            </w:pPr>
            <w:r>
              <w:rPr>
                <w:rFonts w:hint="eastAsia"/>
                <w:b/>
              </w:rPr>
              <w:t>项目</w:t>
            </w:r>
          </w:p>
        </w:tc>
        <w:tc>
          <w:tcPr>
            <w:tcW w:w="2907" w:type="dxa"/>
            <w:shd w:val="clear" w:color="auto" w:fill="BFBFBF"/>
            <w:vAlign w:val="center"/>
          </w:tcPr>
          <w:p w14:paraId="0056D770">
            <w:pPr>
              <w:jc w:val="center"/>
            </w:pPr>
            <w:r>
              <w:rPr>
                <w:rFonts w:hint="eastAsia"/>
                <w:b/>
              </w:rPr>
              <w:t>名称</w:t>
            </w:r>
          </w:p>
        </w:tc>
        <w:tc>
          <w:tcPr>
            <w:tcW w:w="3876" w:type="dxa"/>
            <w:shd w:val="clear" w:color="auto" w:fill="BFBFBF"/>
            <w:vAlign w:val="center"/>
          </w:tcPr>
          <w:p w14:paraId="45CA85E4">
            <w:pPr>
              <w:jc w:val="center"/>
            </w:pPr>
            <w:r>
              <w:rPr>
                <w:rFonts w:hint="eastAsia"/>
                <w:b/>
              </w:rPr>
              <w:t>办公地址</w:t>
            </w:r>
          </w:p>
        </w:tc>
      </w:tr>
      <w:tr w14:paraId="18D3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8608EA">
            <w:r>
              <w:rPr>
                <w:rFonts w:hint="eastAsia"/>
              </w:rPr>
              <w:t>会计师事务所</w:t>
            </w:r>
          </w:p>
        </w:tc>
        <w:tc>
          <w:tcPr>
            <w:tcW w:w="2907" w:type="dxa"/>
            <w:vAlign w:val="center"/>
          </w:tcPr>
          <w:p w14:paraId="36246CAE">
            <w:r>
              <w:rPr>
                <w:rFonts w:hint="eastAsia"/>
              </w:rPr>
              <w:t>德勤华永会计师事务所（特殊普通合伙）</w:t>
            </w:r>
          </w:p>
        </w:tc>
        <w:tc>
          <w:tcPr>
            <w:tcW w:w="3876" w:type="dxa"/>
            <w:vAlign w:val="center"/>
          </w:tcPr>
          <w:p w14:paraId="754C7641">
            <w:r>
              <w:rPr>
                <w:rFonts w:hint="eastAsia"/>
              </w:rPr>
              <w:t>上海市黄浦区延安东路222号外滩中心30楼</w:t>
            </w:r>
          </w:p>
        </w:tc>
      </w:tr>
      <w:tr w14:paraId="441C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9114A3A">
            <w:r>
              <w:rPr>
                <w:rFonts w:hint="eastAsia"/>
              </w:rPr>
              <w:t>注册登记机构</w:t>
            </w:r>
          </w:p>
        </w:tc>
        <w:tc>
          <w:tcPr>
            <w:tcW w:w="2907" w:type="dxa"/>
            <w:vAlign w:val="center"/>
          </w:tcPr>
          <w:p w14:paraId="640F6715">
            <w:r>
              <w:rPr>
                <w:rFonts w:hint="eastAsia"/>
              </w:rPr>
              <w:t>南方基金管理股份有限公司</w:t>
            </w:r>
          </w:p>
        </w:tc>
        <w:tc>
          <w:tcPr>
            <w:tcW w:w="3876" w:type="dxa"/>
            <w:vAlign w:val="center"/>
          </w:tcPr>
          <w:p w14:paraId="033F8B20">
            <w:r>
              <w:rPr>
                <w:rFonts w:hint="eastAsia"/>
              </w:rPr>
              <w:t>深圳市福田区莲花街道益田路5999号基金大厦32-42楼</w:t>
            </w:r>
          </w:p>
        </w:tc>
      </w:tr>
    </w:tbl>
    <w:p w14:paraId="666FF384">
      <w:pPr>
        <w:pStyle w:val="26"/>
        <w:pageBreakBefore/>
      </w:pPr>
      <w:bookmarkStart w:id="11" w:name="_Toc25161"/>
      <w:r>
        <w:t>主要财务指标、基金净值表现及利润分配情况</w:t>
      </w:r>
      <w:bookmarkEnd w:id="11"/>
    </w:p>
    <w:p w14:paraId="0DAEC95E">
      <w:pPr>
        <w:pStyle w:val="23"/>
      </w:pPr>
      <w:bookmarkStart w:id="12" w:name="_Toc16568"/>
      <w:r>
        <w:t>主要会计数据和财务指标</w:t>
      </w:r>
      <w:bookmarkEnd w:id="12"/>
    </w:p>
    <w:p w14:paraId="4CF32C4F">
      <w:pPr>
        <w:jc w:val="right"/>
        <w:rPr>
          <w:rFonts w:hint="eastAsia"/>
        </w:rPr>
      </w:pPr>
      <w:r>
        <w:rPr>
          <w:rFonts w:hint="eastAsia"/>
        </w:rPr>
        <w:t>单位：人民币元</w:t>
      </w:r>
    </w:p>
    <w:p w14:paraId="6B03EC84">
      <w:pPr>
        <w:pStyle w:val="18"/>
        <w:rPr>
          <w:rFonts w:hint="eastAsia"/>
        </w:rPr>
      </w:pPr>
      <w:r>
        <w:rPr>
          <w:rFonts w:hint="eastAsia"/>
        </w:rPr>
        <w:t>1、南方中证A500指数增强A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52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E8D4C6">
            <w:r>
              <w:rPr>
                <w:rFonts w:hint="eastAsia"/>
              </w:rPr>
              <w:t>3.1.1 期间数据和指标</w:t>
            </w:r>
          </w:p>
        </w:tc>
        <w:tc>
          <w:tcPr>
            <w:tcW w:w="4153" w:type="dxa"/>
            <w:vAlign w:val="center"/>
          </w:tcPr>
          <w:p w14:paraId="452DA5B7">
            <w:r>
              <w:rPr>
                <w:rFonts w:hint="eastAsia"/>
              </w:rPr>
              <w:t>2025年9月9日-2025年12月31日</w:t>
            </w:r>
          </w:p>
        </w:tc>
      </w:tr>
      <w:tr w14:paraId="0DB4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F4B31F">
            <w:r>
              <w:rPr>
                <w:rFonts w:hint="eastAsia"/>
              </w:rPr>
              <w:t>本期已实现收益</w:t>
            </w:r>
          </w:p>
        </w:tc>
        <w:tc>
          <w:tcPr>
            <w:tcW w:w="4153" w:type="dxa"/>
            <w:vAlign w:val="center"/>
          </w:tcPr>
          <w:p w14:paraId="2AD4A8D6">
            <w:pPr>
              <w:jc w:val="right"/>
            </w:pPr>
            <w:r>
              <w:rPr>
                <w:rFonts w:hint="eastAsia"/>
              </w:rPr>
              <w:t>8,665,228.79</w:t>
            </w:r>
          </w:p>
        </w:tc>
      </w:tr>
      <w:tr w14:paraId="42CA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D31BFA">
            <w:r>
              <w:rPr>
                <w:rFonts w:hint="eastAsia"/>
              </w:rPr>
              <w:t>本期利润</w:t>
            </w:r>
          </w:p>
        </w:tc>
        <w:tc>
          <w:tcPr>
            <w:tcW w:w="4153" w:type="dxa"/>
            <w:vAlign w:val="center"/>
          </w:tcPr>
          <w:p w14:paraId="5E8C3A2A">
            <w:pPr>
              <w:jc w:val="right"/>
            </w:pPr>
            <w:r>
              <w:rPr>
                <w:rFonts w:hint="eastAsia"/>
              </w:rPr>
              <w:t>27,369,483.88</w:t>
            </w:r>
          </w:p>
        </w:tc>
      </w:tr>
      <w:tr w14:paraId="77FF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1D6766">
            <w:r>
              <w:rPr>
                <w:rFonts w:hint="eastAsia"/>
              </w:rPr>
              <w:t>加权平均基金份额本期利润</w:t>
            </w:r>
          </w:p>
        </w:tc>
        <w:tc>
          <w:tcPr>
            <w:tcW w:w="4153" w:type="dxa"/>
            <w:vAlign w:val="center"/>
          </w:tcPr>
          <w:p w14:paraId="0303E9C3">
            <w:pPr>
              <w:jc w:val="right"/>
            </w:pPr>
            <w:r>
              <w:rPr>
                <w:rFonts w:hint="eastAsia"/>
              </w:rPr>
              <w:t>0.0282</w:t>
            </w:r>
          </w:p>
        </w:tc>
      </w:tr>
      <w:tr w14:paraId="546E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6B4A9">
            <w:r>
              <w:rPr>
                <w:rFonts w:hint="eastAsia"/>
              </w:rPr>
              <w:t>本期加权平均净值利润率</w:t>
            </w:r>
          </w:p>
        </w:tc>
        <w:tc>
          <w:tcPr>
            <w:tcW w:w="4153" w:type="dxa"/>
            <w:vAlign w:val="center"/>
          </w:tcPr>
          <w:p w14:paraId="78DBB1B1">
            <w:pPr>
              <w:jc w:val="right"/>
            </w:pPr>
            <w:r>
              <w:rPr>
                <w:rFonts w:hint="eastAsia"/>
              </w:rPr>
              <w:t>2.82%</w:t>
            </w:r>
          </w:p>
        </w:tc>
      </w:tr>
      <w:tr w14:paraId="0168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CB71E">
            <w:r>
              <w:rPr>
                <w:rFonts w:hint="eastAsia"/>
              </w:rPr>
              <w:t>本期基金份额净值增长率</w:t>
            </w:r>
          </w:p>
        </w:tc>
        <w:tc>
          <w:tcPr>
            <w:tcW w:w="4153" w:type="dxa"/>
            <w:vAlign w:val="center"/>
          </w:tcPr>
          <w:p w14:paraId="7C4C755E">
            <w:pPr>
              <w:jc w:val="right"/>
            </w:pPr>
            <w:r>
              <w:rPr>
                <w:rFonts w:hint="eastAsia"/>
              </w:rPr>
              <w:t>3.46%</w:t>
            </w:r>
          </w:p>
        </w:tc>
      </w:tr>
      <w:tr w14:paraId="148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D5977F">
            <w:r>
              <w:rPr>
                <w:rFonts w:hint="eastAsia"/>
              </w:rPr>
              <w:t>3.1.2 期末数据和指标</w:t>
            </w:r>
          </w:p>
        </w:tc>
        <w:tc>
          <w:tcPr>
            <w:tcW w:w="4153" w:type="dxa"/>
            <w:vAlign w:val="center"/>
          </w:tcPr>
          <w:p w14:paraId="10CBF982">
            <w:r>
              <w:rPr>
                <w:rFonts w:hint="eastAsia"/>
              </w:rPr>
              <w:t>2025年末</w:t>
            </w:r>
          </w:p>
        </w:tc>
      </w:tr>
      <w:tr w14:paraId="00FF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5C8A83">
            <w:r>
              <w:rPr>
                <w:rFonts w:hint="eastAsia"/>
              </w:rPr>
              <w:t>期末可供分配利润</w:t>
            </w:r>
          </w:p>
        </w:tc>
        <w:tc>
          <w:tcPr>
            <w:tcW w:w="4153" w:type="dxa"/>
            <w:vAlign w:val="center"/>
          </w:tcPr>
          <w:p w14:paraId="5B881A27">
            <w:pPr>
              <w:jc w:val="right"/>
            </w:pPr>
            <w:r>
              <w:rPr>
                <w:rFonts w:hint="eastAsia"/>
              </w:rPr>
              <w:t>8,144,262.27</w:t>
            </w:r>
          </w:p>
        </w:tc>
      </w:tr>
      <w:tr w14:paraId="1E47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BAAA8">
            <w:r>
              <w:rPr>
                <w:rFonts w:hint="eastAsia"/>
              </w:rPr>
              <w:t>期末可供分配基金份额利润</w:t>
            </w:r>
          </w:p>
        </w:tc>
        <w:tc>
          <w:tcPr>
            <w:tcW w:w="4153" w:type="dxa"/>
            <w:vAlign w:val="center"/>
          </w:tcPr>
          <w:p w14:paraId="5ABE9FD5">
            <w:pPr>
              <w:jc w:val="right"/>
            </w:pPr>
            <w:r>
              <w:rPr>
                <w:rFonts w:hint="eastAsia"/>
              </w:rPr>
              <w:t>0.0157</w:t>
            </w:r>
          </w:p>
        </w:tc>
      </w:tr>
      <w:tr w14:paraId="0DFF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F41C6C">
            <w:r>
              <w:rPr>
                <w:rFonts w:hint="eastAsia"/>
              </w:rPr>
              <w:t>期末基金资产净值</w:t>
            </w:r>
          </w:p>
        </w:tc>
        <w:tc>
          <w:tcPr>
            <w:tcW w:w="4153" w:type="dxa"/>
            <w:vAlign w:val="center"/>
          </w:tcPr>
          <w:p w14:paraId="47A330A9">
            <w:pPr>
              <w:jc w:val="right"/>
            </w:pPr>
            <w:r>
              <w:rPr>
                <w:rFonts w:hint="eastAsia"/>
              </w:rPr>
              <w:t>534,773,381.16</w:t>
            </w:r>
          </w:p>
        </w:tc>
      </w:tr>
      <w:tr w14:paraId="1433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6FBCC7">
            <w:r>
              <w:rPr>
                <w:rFonts w:hint="eastAsia"/>
              </w:rPr>
              <w:t>期末基金份额净值</w:t>
            </w:r>
          </w:p>
        </w:tc>
        <w:tc>
          <w:tcPr>
            <w:tcW w:w="4153" w:type="dxa"/>
            <w:vAlign w:val="center"/>
          </w:tcPr>
          <w:p w14:paraId="164CE1D6">
            <w:pPr>
              <w:jc w:val="right"/>
            </w:pPr>
            <w:r>
              <w:rPr>
                <w:rFonts w:hint="eastAsia"/>
              </w:rPr>
              <w:t>1.0346</w:t>
            </w:r>
          </w:p>
        </w:tc>
      </w:tr>
      <w:tr w14:paraId="6AC9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B296A0">
            <w:r>
              <w:rPr>
                <w:rFonts w:hint="eastAsia"/>
              </w:rPr>
              <w:t>3.1.3 累计期末指标</w:t>
            </w:r>
          </w:p>
        </w:tc>
        <w:tc>
          <w:tcPr>
            <w:tcW w:w="4153" w:type="dxa"/>
            <w:vAlign w:val="center"/>
          </w:tcPr>
          <w:p w14:paraId="03B7D32A">
            <w:r>
              <w:rPr>
                <w:rFonts w:hint="eastAsia"/>
              </w:rPr>
              <w:t>2025年末</w:t>
            </w:r>
          </w:p>
        </w:tc>
      </w:tr>
      <w:tr w14:paraId="06AD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853B51">
            <w:r>
              <w:rPr>
                <w:rFonts w:hint="eastAsia"/>
              </w:rPr>
              <w:t>基金份额累计净值增长率</w:t>
            </w:r>
          </w:p>
        </w:tc>
        <w:tc>
          <w:tcPr>
            <w:tcW w:w="4153" w:type="dxa"/>
            <w:vAlign w:val="center"/>
          </w:tcPr>
          <w:p w14:paraId="53D2586A">
            <w:pPr>
              <w:jc w:val="right"/>
            </w:pPr>
            <w:r>
              <w:rPr>
                <w:rFonts w:hint="eastAsia"/>
              </w:rPr>
              <w:t>3.46%</w:t>
            </w:r>
          </w:p>
        </w:tc>
      </w:tr>
    </w:tbl>
    <w:p w14:paraId="77F6A0A5">
      <w:pPr>
        <w:pStyle w:val="18"/>
        <w:rPr>
          <w:rFonts w:hint="eastAsia"/>
        </w:rPr>
      </w:pPr>
      <w:r>
        <w:rPr>
          <w:rFonts w:hint="eastAsia"/>
        </w:rPr>
        <w:t>2、南方中证A500指数增强C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E2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01B734">
            <w:r>
              <w:rPr>
                <w:rFonts w:hint="eastAsia"/>
              </w:rPr>
              <w:t>3.1.1 期间数据和指标</w:t>
            </w:r>
          </w:p>
        </w:tc>
        <w:tc>
          <w:tcPr>
            <w:tcW w:w="4153" w:type="dxa"/>
            <w:vAlign w:val="center"/>
          </w:tcPr>
          <w:p w14:paraId="61E5AF66">
            <w:r>
              <w:rPr>
                <w:rFonts w:hint="eastAsia"/>
              </w:rPr>
              <w:t>2025年9月9日-2025年12月31日</w:t>
            </w:r>
          </w:p>
        </w:tc>
      </w:tr>
      <w:tr w14:paraId="7965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69B07F">
            <w:r>
              <w:rPr>
                <w:rFonts w:hint="eastAsia"/>
              </w:rPr>
              <w:t>本期已实现收益</w:t>
            </w:r>
          </w:p>
        </w:tc>
        <w:tc>
          <w:tcPr>
            <w:tcW w:w="4153" w:type="dxa"/>
            <w:vAlign w:val="center"/>
          </w:tcPr>
          <w:p w14:paraId="287B7CA0">
            <w:pPr>
              <w:jc w:val="right"/>
            </w:pPr>
            <w:r>
              <w:rPr>
                <w:rFonts w:hint="eastAsia"/>
              </w:rPr>
              <w:t>2,849,939.93</w:t>
            </w:r>
          </w:p>
        </w:tc>
      </w:tr>
      <w:tr w14:paraId="30F8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30B10">
            <w:r>
              <w:rPr>
                <w:rFonts w:hint="eastAsia"/>
              </w:rPr>
              <w:t>本期利润</w:t>
            </w:r>
          </w:p>
        </w:tc>
        <w:tc>
          <w:tcPr>
            <w:tcW w:w="4153" w:type="dxa"/>
            <w:vAlign w:val="center"/>
          </w:tcPr>
          <w:p w14:paraId="6E021C30">
            <w:pPr>
              <w:jc w:val="right"/>
            </w:pPr>
            <w:r>
              <w:rPr>
                <w:rFonts w:hint="eastAsia"/>
              </w:rPr>
              <w:t>8,731,823.34</w:t>
            </w:r>
          </w:p>
        </w:tc>
      </w:tr>
      <w:tr w14:paraId="4307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A64D2">
            <w:r>
              <w:rPr>
                <w:rFonts w:hint="eastAsia"/>
              </w:rPr>
              <w:t>加权平均基金份额本期利润</w:t>
            </w:r>
          </w:p>
        </w:tc>
        <w:tc>
          <w:tcPr>
            <w:tcW w:w="4153" w:type="dxa"/>
            <w:vAlign w:val="center"/>
          </w:tcPr>
          <w:p w14:paraId="7EBDB5B5">
            <w:pPr>
              <w:jc w:val="right"/>
            </w:pPr>
            <w:r>
              <w:rPr>
                <w:rFonts w:hint="eastAsia"/>
              </w:rPr>
              <w:t>0.0239</w:t>
            </w:r>
          </w:p>
        </w:tc>
      </w:tr>
      <w:tr w14:paraId="16B2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88C4CC">
            <w:r>
              <w:rPr>
                <w:rFonts w:hint="eastAsia"/>
              </w:rPr>
              <w:t>本期加权平均净值利润率</w:t>
            </w:r>
          </w:p>
        </w:tc>
        <w:tc>
          <w:tcPr>
            <w:tcW w:w="4153" w:type="dxa"/>
            <w:vAlign w:val="center"/>
          </w:tcPr>
          <w:p w14:paraId="79F40B69">
            <w:pPr>
              <w:jc w:val="right"/>
            </w:pPr>
            <w:r>
              <w:rPr>
                <w:rFonts w:hint="eastAsia"/>
              </w:rPr>
              <w:t>2.39%</w:t>
            </w:r>
          </w:p>
        </w:tc>
      </w:tr>
      <w:tr w14:paraId="1266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6D13D0">
            <w:r>
              <w:rPr>
                <w:rFonts w:hint="eastAsia"/>
              </w:rPr>
              <w:t>本期基金份额净值增长率</w:t>
            </w:r>
          </w:p>
        </w:tc>
        <w:tc>
          <w:tcPr>
            <w:tcW w:w="4153" w:type="dxa"/>
            <w:vAlign w:val="center"/>
          </w:tcPr>
          <w:p w14:paraId="4936434C">
            <w:pPr>
              <w:jc w:val="right"/>
            </w:pPr>
            <w:r>
              <w:rPr>
                <w:rFonts w:hint="eastAsia"/>
              </w:rPr>
              <w:t>3.33%</w:t>
            </w:r>
          </w:p>
        </w:tc>
      </w:tr>
      <w:tr w14:paraId="48BA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1C6CE8">
            <w:r>
              <w:rPr>
                <w:rFonts w:hint="eastAsia"/>
              </w:rPr>
              <w:t>3.1.2 期末数据和指标</w:t>
            </w:r>
          </w:p>
        </w:tc>
        <w:tc>
          <w:tcPr>
            <w:tcW w:w="4153" w:type="dxa"/>
            <w:vAlign w:val="center"/>
          </w:tcPr>
          <w:p w14:paraId="3020EA36">
            <w:r>
              <w:rPr>
                <w:rFonts w:hint="eastAsia"/>
              </w:rPr>
              <w:t>2025年末</w:t>
            </w:r>
          </w:p>
        </w:tc>
      </w:tr>
      <w:tr w14:paraId="30EC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3A1F6">
            <w:r>
              <w:rPr>
                <w:rFonts w:hint="eastAsia"/>
              </w:rPr>
              <w:t>期末可供分配利润</w:t>
            </w:r>
          </w:p>
        </w:tc>
        <w:tc>
          <w:tcPr>
            <w:tcW w:w="4153" w:type="dxa"/>
            <w:vAlign w:val="center"/>
          </w:tcPr>
          <w:p w14:paraId="2B2E8130">
            <w:pPr>
              <w:jc w:val="right"/>
            </w:pPr>
            <w:r>
              <w:rPr>
                <w:rFonts w:hint="eastAsia"/>
              </w:rPr>
              <w:t>2,987,524.36</w:t>
            </w:r>
          </w:p>
        </w:tc>
      </w:tr>
      <w:tr w14:paraId="09C1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2F4307">
            <w:r>
              <w:rPr>
                <w:rFonts w:hint="eastAsia"/>
              </w:rPr>
              <w:t>期末可供分配基金份额利润</w:t>
            </w:r>
          </w:p>
        </w:tc>
        <w:tc>
          <w:tcPr>
            <w:tcW w:w="4153" w:type="dxa"/>
            <w:vAlign w:val="center"/>
          </w:tcPr>
          <w:p w14:paraId="20100C80">
            <w:pPr>
              <w:jc w:val="right"/>
            </w:pPr>
            <w:r>
              <w:rPr>
                <w:rFonts w:hint="eastAsia"/>
              </w:rPr>
              <w:t>0.0144</w:t>
            </w:r>
          </w:p>
        </w:tc>
      </w:tr>
      <w:tr w14:paraId="1D97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B4EA88">
            <w:r>
              <w:rPr>
                <w:rFonts w:hint="eastAsia"/>
              </w:rPr>
              <w:t>期末基金资产净值</w:t>
            </w:r>
          </w:p>
        </w:tc>
        <w:tc>
          <w:tcPr>
            <w:tcW w:w="4153" w:type="dxa"/>
            <w:vAlign w:val="center"/>
          </w:tcPr>
          <w:p w14:paraId="35B89E96">
            <w:pPr>
              <w:jc w:val="right"/>
            </w:pPr>
            <w:r>
              <w:rPr>
                <w:rFonts w:hint="eastAsia"/>
              </w:rPr>
              <w:t>213,325,698.76</w:t>
            </w:r>
          </w:p>
        </w:tc>
      </w:tr>
      <w:tr w14:paraId="5037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0247F416">
            <w:r>
              <w:rPr>
                <w:rFonts w:hint="eastAsia"/>
              </w:rPr>
              <w:t>期末基金份额净值</w:t>
            </w:r>
          </w:p>
        </w:tc>
        <w:tc>
          <w:tcPr>
            <w:tcW w:w="4153" w:type="dxa"/>
            <w:vAlign w:val="center"/>
          </w:tcPr>
          <w:p w14:paraId="38FBF5A5">
            <w:pPr>
              <w:jc w:val="right"/>
            </w:pPr>
            <w:r>
              <w:rPr>
                <w:rFonts w:hint="eastAsia"/>
              </w:rPr>
              <w:t>1.0333</w:t>
            </w:r>
          </w:p>
        </w:tc>
      </w:tr>
      <w:tr w14:paraId="20E2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3EBEB">
            <w:r>
              <w:rPr>
                <w:rFonts w:hint="eastAsia"/>
              </w:rPr>
              <w:t>3.1.3 累计期末指标</w:t>
            </w:r>
          </w:p>
        </w:tc>
        <w:tc>
          <w:tcPr>
            <w:tcW w:w="4153" w:type="dxa"/>
            <w:vAlign w:val="center"/>
          </w:tcPr>
          <w:p w14:paraId="1A647E24">
            <w:r>
              <w:rPr>
                <w:rFonts w:hint="eastAsia"/>
              </w:rPr>
              <w:t>2025年末</w:t>
            </w:r>
          </w:p>
        </w:tc>
      </w:tr>
      <w:tr w14:paraId="3DA2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7E1F80">
            <w:r>
              <w:rPr>
                <w:rFonts w:hint="eastAsia"/>
              </w:rPr>
              <w:t>基金份额累计净值增长率</w:t>
            </w:r>
          </w:p>
        </w:tc>
        <w:tc>
          <w:tcPr>
            <w:tcW w:w="4153" w:type="dxa"/>
            <w:vAlign w:val="center"/>
          </w:tcPr>
          <w:p w14:paraId="4CDD8640">
            <w:pPr>
              <w:jc w:val="right"/>
            </w:pPr>
            <w:r>
              <w:rPr>
                <w:rFonts w:hint="eastAsia"/>
              </w:rPr>
              <w:t>3.33%</w:t>
            </w:r>
          </w:p>
        </w:tc>
      </w:tr>
    </w:tbl>
    <w:p w14:paraId="0F022021">
      <w:pPr>
        <w:pStyle w:val="47"/>
        <w:rPr>
          <w:rFonts w:hint="eastAsia"/>
        </w:rPr>
      </w:pPr>
      <w:r>
        <w:rPr>
          <w:rFonts w:hint="eastAsia"/>
        </w:rPr>
        <w:t>注：基金业绩指标不包括持有人认（申）购或交易基金的各项费用，计入费用后实际收益水平要低于所列数字；</w:t>
      </w:r>
    </w:p>
    <w:p w14:paraId="39F45DD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2F7439D">
      <w:pPr>
        <w:pStyle w:val="47"/>
        <w:rPr>
          <w:rFonts w:hint="eastAsia"/>
        </w:rPr>
      </w:pPr>
      <w:r>
        <w:tab/>
      </w:r>
      <w:r>
        <w:rPr>
          <w:rFonts w:hint="eastAsia"/>
        </w:rPr>
        <w:t>对期末可供分配利润，采用期末资产负债表中未分配利润与未分配利润中已实现部分的孰低数；</w:t>
      </w:r>
    </w:p>
    <w:p w14:paraId="70F4920E">
      <w:pPr>
        <w:pStyle w:val="47"/>
        <w:rPr>
          <w:rFonts w:hint="eastAsia"/>
        </w:rPr>
      </w:pPr>
      <w:r>
        <w:tab/>
      </w:r>
      <w:r>
        <w:rPr>
          <w:rFonts w:hint="eastAsia"/>
        </w:rPr>
        <w:t>本基金合同生效日为2025年9月9日，基金合同生效日至本报告期末，本基金运作时间未满一年。</w:t>
      </w:r>
    </w:p>
    <w:p w14:paraId="4E986E67">
      <w:pPr>
        <w:pStyle w:val="23"/>
      </w:pPr>
      <w:bookmarkStart w:id="13" w:name="_Toc8069"/>
      <w:r>
        <w:t>基金净值表现</w:t>
      </w:r>
      <w:bookmarkEnd w:id="13"/>
      <w:r>
        <w:t xml:space="preserve"> </w:t>
      </w:r>
    </w:p>
    <w:p w14:paraId="35B76A26">
      <w:pPr>
        <w:pStyle w:val="28"/>
      </w:pPr>
      <w:bookmarkStart w:id="14" w:name="_Toc14"/>
      <w:r>
        <w:t xml:space="preserve">基金份额净值增长率及其与同期业绩比较基准收益率的比较 </w:t>
      </w:r>
      <w:bookmarkEnd w:id="14"/>
    </w:p>
    <w:p w14:paraId="2A7C8063">
      <w:pPr>
        <w:pStyle w:val="18"/>
        <w:rPr>
          <w:rFonts w:hint="eastAsia"/>
        </w:rPr>
      </w:pPr>
      <w:r>
        <w:rPr>
          <w:rFonts w:hint="eastAsia"/>
        </w:rPr>
        <w:t>南方中证A500指数增强A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67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E43BDF2">
            <w:pPr>
              <w:jc w:val="center"/>
            </w:pPr>
            <w:r>
              <w:rPr>
                <w:rFonts w:hint="eastAsia"/>
                <w:b/>
              </w:rPr>
              <w:t>阶段</w:t>
            </w:r>
          </w:p>
        </w:tc>
        <w:tc>
          <w:tcPr>
            <w:tcW w:w="1101" w:type="dxa"/>
            <w:shd w:val="clear" w:color="auto" w:fill="BFBFBF"/>
            <w:vAlign w:val="center"/>
          </w:tcPr>
          <w:p w14:paraId="34134BF3">
            <w:pPr>
              <w:jc w:val="center"/>
            </w:pPr>
            <w:r>
              <w:rPr>
                <w:rFonts w:hint="eastAsia"/>
                <w:b/>
              </w:rPr>
              <w:t>份额净值增长率①</w:t>
            </w:r>
          </w:p>
        </w:tc>
        <w:tc>
          <w:tcPr>
            <w:tcW w:w="1101" w:type="dxa"/>
            <w:shd w:val="clear" w:color="auto" w:fill="BFBFBF"/>
            <w:vAlign w:val="center"/>
          </w:tcPr>
          <w:p w14:paraId="66230AA3">
            <w:pPr>
              <w:jc w:val="center"/>
            </w:pPr>
            <w:r>
              <w:rPr>
                <w:rFonts w:hint="eastAsia"/>
                <w:b/>
              </w:rPr>
              <w:t>份额净值增长率标准差②</w:t>
            </w:r>
          </w:p>
        </w:tc>
        <w:tc>
          <w:tcPr>
            <w:tcW w:w="1101" w:type="dxa"/>
            <w:shd w:val="clear" w:color="auto" w:fill="BFBFBF"/>
            <w:vAlign w:val="center"/>
          </w:tcPr>
          <w:p w14:paraId="2C89BD7C">
            <w:pPr>
              <w:jc w:val="center"/>
            </w:pPr>
            <w:r>
              <w:rPr>
                <w:rFonts w:hint="eastAsia"/>
                <w:b/>
              </w:rPr>
              <w:t>业绩比较基准收益率③</w:t>
            </w:r>
          </w:p>
        </w:tc>
        <w:tc>
          <w:tcPr>
            <w:tcW w:w="1207" w:type="dxa"/>
            <w:shd w:val="clear" w:color="auto" w:fill="BFBFBF"/>
            <w:vAlign w:val="center"/>
          </w:tcPr>
          <w:p w14:paraId="24862F16">
            <w:pPr>
              <w:jc w:val="center"/>
            </w:pPr>
            <w:r>
              <w:rPr>
                <w:rFonts w:hint="eastAsia"/>
                <w:b/>
              </w:rPr>
              <w:t>业绩比较基准收益率标准差④</w:t>
            </w:r>
          </w:p>
        </w:tc>
        <w:tc>
          <w:tcPr>
            <w:tcW w:w="1251" w:type="dxa"/>
            <w:shd w:val="clear" w:color="auto" w:fill="BFBFBF"/>
            <w:vAlign w:val="center"/>
          </w:tcPr>
          <w:p w14:paraId="7F960057">
            <w:pPr>
              <w:jc w:val="center"/>
            </w:pPr>
            <w:r>
              <w:rPr>
                <w:rFonts w:hint="eastAsia"/>
                <w:b/>
              </w:rPr>
              <w:t>①-③</w:t>
            </w:r>
          </w:p>
        </w:tc>
        <w:tc>
          <w:tcPr>
            <w:tcW w:w="1218" w:type="dxa"/>
            <w:shd w:val="clear" w:color="auto" w:fill="BFBFBF"/>
            <w:vAlign w:val="center"/>
          </w:tcPr>
          <w:p w14:paraId="53F4681B">
            <w:pPr>
              <w:jc w:val="center"/>
            </w:pPr>
            <w:r>
              <w:rPr>
                <w:rFonts w:hint="eastAsia"/>
                <w:b/>
              </w:rPr>
              <w:t>②-④</w:t>
            </w:r>
          </w:p>
        </w:tc>
      </w:tr>
      <w:tr w14:paraId="3840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7865E0">
            <w:r>
              <w:rPr>
                <w:rFonts w:hint="eastAsia"/>
              </w:rPr>
              <w:t>过去三个月</w:t>
            </w:r>
          </w:p>
        </w:tc>
        <w:tc>
          <w:tcPr>
            <w:tcW w:w="1101" w:type="dxa"/>
            <w:vAlign w:val="center"/>
          </w:tcPr>
          <w:p w14:paraId="18E63D89">
            <w:pPr>
              <w:jc w:val="right"/>
            </w:pPr>
            <w:r>
              <w:rPr>
                <w:rFonts w:hint="eastAsia"/>
              </w:rPr>
              <w:t>3.46%</w:t>
            </w:r>
          </w:p>
        </w:tc>
        <w:tc>
          <w:tcPr>
            <w:tcW w:w="1101" w:type="dxa"/>
            <w:vAlign w:val="center"/>
          </w:tcPr>
          <w:p w14:paraId="3D3C155B">
            <w:pPr>
              <w:jc w:val="right"/>
            </w:pPr>
            <w:r>
              <w:rPr>
                <w:rFonts w:hint="eastAsia"/>
              </w:rPr>
              <w:t>0.65%</w:t>
            </w:r>
          </w:p>
        </w:tc>
        <w:tc>
          <w:tcPr>
            <w:tcW w:w="1101" w:type="dxa"/>
            <w:vAlign w:val="center"/>
          </w:tcPr>
          <w:p w14:paraId="1A932A56">
            <w:pPr>
              <w:jc w:val="right"/>
            </w:pPr>
            <w:r>
              <w:rPr>
                <w:rFonts w:hint="eastAsia"/>
              </w:rPr>
              <w:t>0.43%</w:t>
            </w:r>
          </w:p>
        </w:tc>
        <w:tc>
          <w:tcPr>
            <w:tcW w:w="1207" w:type="dxa"/>
            <w:vAlign w:val="center"/>
          </w:tcPr>
          <w:p w14:paraId="73721F13">
            <w:pPr>
              <w:jc w:val="right"/>
            </w:pPr>
            <w:r>
              <w:rPr>
                <w:rFonts w:hint="eastAsia"/>
              </w:rPr>
              <w:t>1.00%</w:t>
            </w:r>
          </w:p>
        </w:tc>
        <w:tc>
          <w:tcPr>
            <w:tcW w:w="1251" w:type="dxa"/>
            <w:vAlign w:val="center"/>
          </w:tcPr>
          <w:p w14:paraId="38397EDE">
            <w:pPr>
              <w:jc w:val="right"/>
            </w:pPr>
            <w:r>
              <w:rPr>
                <w:rFonts w:hint="eastAsia"/>
              </w:rPr>
              <w:t>3.03%</w:t>
            </w:r>
          </w:p>
        </w:tc>
        <w:tc>
          <w:tcPr>
            <w:tcW w:w="1218" w:type="dxa"/>
            <w:vAlign w:val="center"/>
          </w:tcPr>
          <w:p w14:paraId="615A0638">
            <w:pPr>
              <w:jc w:val="right"/>
            </w:pPr>
            <w:r>
              <w:rPr>
                <w:rFonts w:hint="eastAsia"/>
              </w:rPr>
              <w:t>-0.35%</w:t>
            </w:r>
          </w:p>
        </w:tc>
      </w:tr>
      <w:tr w14:paraId="154E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72BE1A">
            <w:r>
              <w:rPr>
                <w:rFonts w:hint="eastAsia"/>
              </w:rPr>
              <w:t>自基金合同生效起至今</w:t>
            </w:r>
          </w:p>
        </w:tc>
        <w:tc>
          <w:tcPr>
            <w:tcW w:w="1101" w:type="dxa"/>
            <w:vAlign w:val="center"/>
          </w:tcPr>
          <w:p w14:paraId="6A5BB1B1">
            <w:pPr>
              <w:jc w:val="right"/>
            </w:pPr>
            <w:r>
              <w:rPr>
                <w:rFonts w:hint="eastAsia"/>
              </w:rPr>
              <w:t>3.46%</w:t>
            </w:r>
          </w:p>
        </w:tc>
        <w:tc>
          <w:tcPr>
            <w:tcW w:w="1101" w:type="dxa"/>
            <w:vAlign w:val="center"/>
          </w:tcPr>
          <w:p w14:paraId="635AD362">
            <w:pPr>
              <w:jc w:val="right"/>
            </w:pPr>
            <w:r>
              <w:rPr>
                <w:rFonts w:hint="eastAsia"/>
              </w:rPr>
              <w:t>0.57%</w:t>
            </w:r>
          </w:p>
        </w:tc>
        <w:tc>
          <w:tcPr>
            <w:tcW w:w="1101" w:type="dxa"/>
            <w:vAlign w:val="center"/>
          </w:tcPr>
          <w:p w14:paraId="0D62E09F">
            <w:pPr>
              <w:jc w:val="right"/>
            </w:pPr>
            <w:r>
              <w:rPr>
                <w:rFonts w:hint="eastAsia"/>
              </w:rPr>
              <w:t>5.06%</w:t>
            </w:r>
          </w:p>
        </w:tc>
        <w:tc>
          <w:tcPr>
            <w:tcW w:w="1207" w:type="dxa"/>
            <w:vAlign w:val="center"/>
          </w:tcPr>
          <w:p w14:paraId="672D79D8">
            <w:pPr>
              <w:jc w:val="right"/>
            </w:pPr>
            <w:r>
              <w:rPr>
                <w:rFonts w:hint="eastAsia"/>
              </w:rPr>
              <w:t>0.98%</w:t>
            </w:r>
          </w:p>
        </w:tc>
        <w:tc>
          <w:tcPr>
            <w:tcW w:w="1251" w:type="dxa"/>
            <w:vAlign w:val="center"/>
          </w:tcPr>
          <w:p w14:paraId="3B876D62">
            <w:pPr>
              <w:jc w:val="right"/>
            </w:pPr>
            <w:r>
              <w:rPr>
                <w:rFonts w:hint="eastAsia"/>
              </w:rPr>
              <w:t>-1.60%</w:t>
            </w:r>
          </w:p>
        </w:tc>
        <w:tc>
          <w:tcPr>
            <w:tcW w:w="1218" w:type="dxa"/>
            <w:vAlign w:val="center"/>
          </w:tcPr>
          <w:p w14:paraId="6AA26236">
            <w:pPr>
              <w:jc w:val="right"/>
            </w:pPr>
            <w:r>
              <w:rPr>
                <w:rFonts w:hint="eastAsia"/>
              </w:rPr>
              <w:t>-0.41%</w:t>
            </w:r>
          </w:p>
        </w:tc>
      </w:tr>
    </w:tbl>
    <w:p w14:paraId="5DB0F348">
      <w:pPr>
        <w:pStyle w:val="18"/>
        <w:rPr>
          <w:rFonts w:hint="eastAsia"/>
        </w:rPr>
      </w:pPr>
      <w:r>
        <w:rPr>
          <w:rFonts w:hint="eastAsia"/>
        </w:rPr>
        <w:t>南方中证A500指数增强C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F8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CEC9C47">
            <w:pPr>
              <w:jc w:val="center"/>
            </w:pPr>
            <w:r>
              <w:rPr>
                <w:rFonts w:hint="eastAsia"/>
                <w:b/>
              </w:rPr>
              <w:t>阶段</w:t>
            </w:r>
          </w:p>
        </w:tc>
        <w:tc>
          <w:tcPr>
            <w:tcW w:w="1101" w:type="dxa"/>
            <w:shd w:val="clear" w:color="auto" w:fill="BFBFBF"/>
            <w:vAlign w:val="center"/>
          </w:tcPr>
          <w:p w14:paraId="2159EE44">
            <w:pPr>
              <w:jc w:val="center"/>
            </w:pPr>
            <w:r>
              <w:rPr>
                <w:rFonts w:hint="eastAsia"/>
                <w:b/>
              </w:rPr>
              <w:t>份额净值增长率①</w:t>
            </w:r>
          </w:p>
        </w:tc>
        <w:tc>
          <w:tcPr>
            <w:tcW w:w="1101" w:type="dxa"/>
            <w:shd w:val="clear" w:color="auto" w:fill="BFBFBF"/>
            <w:vAlign w:val="center"/>
          </w:tcPr>
          <w:p w14:paraId="52A3E1BD">
            <w:pPr>
              <w:jc w:val="center"/>
            </w:pPr>
            <w:r>
              <w:rPr>
                <w:rFonts w:hint="eastAsia"/>
                <w:b/>
              </w:rPr>
              <w:t>份额净值增长率标准差②</w:t>
            </w:r>
          </w:p>
        </w:tc>
        <w:tc>
          <w:tcPr>
            <w:tcW w:w="1101" w:type="dxa"/>
            <w:shd w:val="clear" w:color="auto" w:fill="BFBFBF"/>
            <w:vAlign w:val="center"/>
          </w:tcPr>
          <w:p w14:paraId="766032DD">
            <w:pPr>
              <w:jc w:val="center"/>
            </w:pPr>
            <w:r>
              <w:rPr>
                <w:rFonts w:hint="eastAsia"/>
                <w:b/>
              </w:rPr>
              <w:t>业绩比较基准收益率③</w:t>
            </w:r>
          </w:p>
        </w:tc>
        <w:tc>
          <w:tcPr>
            <w:tcW w:w="1207" w:type="dxa"/>
            <w:shd w:val="clear" w:color="auto" w:fill="BFBFBF"/>
            <w:vAlign w:val="center"/>
          </w:tcPr>
          <w:p w14:paraId="38D239ED">
            <w:pPr>
              <w:jc w:val="center"/>
            </w:pPr>
            <w:r>
              <w:rPr>
                <w:rFonts w:hint="eastAsia"/>
                <w:b/>
              </w:rPr>
              <w:t>业绩比较基准收益率标准差④</w:t>
            </w:r>
          </w:p>
        </w:tc>
        <w:tc>
          <w:tcPr>
            <w:tcW w:w="1251" w:type="dxa"/>
            <w:shd w:val="clear" w:color="auto" w:fill="BFBFBF"/>
            <w:vAlign w:val="center"/>
          </w:tcPr>
          <w:p w14:paraId="0D073A66">
            <w:pPr>
              <w:jc w:val="center"/>
            </w:pPr>
            <w:r>
              <w:rPr>
                <w:rFonts w:hint="eastAsia"/>
                <w:b/>
              </w:rPr>
              <w:t>①-③</w:t>
            </w:r>
          </w:p>
        </w:tc>
        <w:tc>
          <w:tcPr>
            <w:tcW w:w="1218" w:type="dxa"/>
            <w:shd w:val="clear" w:color="auto" w:fill="BFBFBF"/>
            <w:vAlign w:val="center"/>
          </w:tcPr>
          <w:p w14:paraId="37460658">
            <w:pPr>
              <w:jc w:val="center"/>
            </w:pPr>
            <w:r>
              <w:rPr>
                <w:rFonts w:hint="eastAsia"/>
                <w:b/>
              </w:rPr>
              <w:t>②-④</w:t>
            </w:r>
          </w:p>
        </w:tc>
      </w:tr>
      <w:tr w14:paraId="564D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5F4B96">
            <w:r>
              <w:rPr>
                <w:rFonts w:hint="eastAsia"/>
              </w:rPr>
              <w:t>过去三个月</w:t>
            </w:r>
          </w:p>
        </w:tc>
        <w:tc>
          <w:tcPr>
            <w:tcW w:w="1101" w:type="dxa"/>
            <w:vAlign w:val="center"/>
          </w:tcPr>
          <w:p w14:paraId="1973344C">
            <w:pPr>
              <w:jc w:val="right"/>
            </w:pPr>
            <w:r>
              <w:rPr>
                <w:rFonts w:hint="eastAsia"/>
              </w:rPr>
              <w:t>3.35%</w:t>
            </w:r>
          </w:p>
        </w:tc>
        <w:tc>
          <w:tcPr>
            <w:tcW w:w="1101" w:type="dxa"/>
            <w:vAlign w:val="center"/>
          </w:tcPr>
          <w:p w14:paraId="445321E6">
            <w:pPr>
              <w:jc w:val="right"/>
            </w:pPr>
            <w:r>
              <w:rPr>
                <w:rFonts w:hint="eastAsia"/>
              </w:rPr>
              <w:t>0.64%</w:t>
            </w:r>
          </w:p>
        </w:tc>
        <w:tc>
          <w:tcPr>
            <w:tcW w:w="1101" w:type="dxa"/>
            <w:vAlign w:val="center"/>
          </w:tcPr>
          <w:p w14:paraId="14FB1E7F">
            <w:pPr>
              <w:jc w:val="right"/>
            </w:pPr>
            <w:r>
              <w:rPr>
                <w:rFonts w:hint="eastAsia"/>
              </w:rPr>
              <w:t>0.43%</w:t>
            </w:r>
          </w:p>
        </w:tc>
        <w:tc>
          <w:tcPr>
            <w:tcW w:w="1207" w:type="dxa"/>
            <w:vAlign w:val="center"/>
          </w:tcPr>
          <w:p w14:paraId="1186C309">
            <w:pPr>
              <w:jc w:val="right"/>
            </w:pPr>
            <w:r>
              <w:rPr>
                <w:rFonts w:hint="eastAsia"/>
              </w:rPr>
              <w:t>1.00%</w:t>
            </w:r>
          </w:p>
        </w:tc>
        <w:tc>
          <w:tcPr>
            <w:tcW w:w="1251" w:type="dxa"/>
            <w:vAlign w:val="center"/>
          </w:tcPr>
          <w:p w14:paraId="2D57D9A7">
            <w:pPr>
              <w:jc w:val="right"/>
            </w:pPr>
            <w:r>
              <w:rPr>
                <w:rFonts w:hint="eastAsia"/>
              </w:rPr>
              <w:t>2.92%</w:t>
            </w:r>
          </w:p>
        </w:tc>
        <w:tc>
          <w:tcPr>
            <w:tcW w:w="1218" w:type="dxa"/>
            <w:vAlign w:val="center"/>
          </w:tcPr>
          <w:p w14:paraId="42E85047">
            <w:pPr>
              <w:jc w:val="right"/>
            </w:pPr>
            <w:r>
              <w:rPr>
                <w:rFonts w:hint="eastAsia"/>
              </w:rPr>
              <w:t>-0.36%</w:t>
            </w:r>
          </w:p>
        </w:tc>
      </w:tr>
      <w:tr w14:paraId="27A8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2C7BF6">
            <w:r>
              <w:rPr>
                <w:rFonts w:hint="eastAsia"/>
              </w:rPr>
              <w:t>自基金合同生效起至今</w:t>
            </w:r>
          </w:p>
        </w:tc>
        <w:tc>
          <w:tcPr>
            <w:tcW w:w="1101" w:type="dxa"/>
            <w:vAlign w:val="center"/>
          </w:tcPr>
          <w:p w14:paraId="45C69B74">
            <w:pPr>
              <w:jc w:val="right"/>
            </w:pPr>
            <w:r>
              <w:rPr>
                <w:rFonts w:hint="eastAsia"/>
              </w:rPr>
              <w:t>3.33%</w:t>
            </w:r>
          </w:p>
        </w:tc>
        <w:tc>
          <w:tcPr>
            <w:tcW w:w="1101" w:type="dxa"/>
            <w:vAlign w:val="center"/>
          </w:tcPr>
          <w:p w14:paraId="043F5CBF">
            <w:pPr>
              <w:jc w:val="right"/>
            </w:pPr>
            <w:r>
              <w:rPr>
                <w:rFonts w:hint="eastAsia"/>
              </w:rPr>
              <w:t>0.57%</w:t>
            </w:r>
          </w:p>
        </w:tc>
        <w:tc>
          <w:tcPr>
            <w:tcW w:w="1101" w:type="dxa"/>
            <w:vAlign w:val="center"/>
          </w:tcPr>
          <w:p w14:paraId="407A15E9">
            <w:pPr>
              <w:jc w:val="right"/>
            </w:pPr>
            <w:r>
              <w:rPr>
                <w:rFonts w:hint="eastAsia"/>
              </w:rPr>
              <w:t>5.06%</w:t>
            </w:r>
          </w:p>
        </w:tc>
        <w:tc>
          <w:tcPr>
            <w:tcW w:w="1207" w:type="dxa"/>
            <w:vAlign w:val="center"/>
          </w:tcPr>
          <w:p w14:paraId="4FF5B3C4">
            <w:pPr>
              <w:jc w:val="right"/>
            </w:pPr>
            <w:r>
              <w:rPr>
                <w:rFonts w:hint="eastAsia"/>
              </w:rPr>
              <w:t>0.98%</w:t>
            </w:r>
          </w:p>
        </w:tc>
        <w:tc>
          <w:tcPr>
            <w:tcW w:w="1251" w:type="dxa"/>
            <w:vAlign w:val="center"/>
          </w:tcPr>
          <w:p w14:paraId="0AB4CD8D">
            <w:pPr>
              <w:jc w:val="right"/>
            </w:pPr>
            <w:r>
              <w:rPr>
                <w:rFonts w:hint="eastAsia"/>
              </w:rPr>
              <w:t>-1.73%</w:t>
            </w:r>
          </w:p>
        </w:tc>
        <w:tc>
          <w:tcPr>
            <w:tcW w:w="1218" w:type="dxa"/>
            <w:vAlign w:val="center"/>
          </w:tcPr>
          <w:p w14:paraId="6F47C2A8">
            <w:pPr>
              <w:jc w:val="right"/>
            </w:pPr>
            <w:r>
              <w:rPr>
                <w:rFonts w:hint="eastAsia"/>
              </w:rPr>
              <w:t>-0.41%</w:t>
            </w:r>
          </w:p>
        </w:tc>
      </w:tr>
    </w:tbl>
    <w:p w14:paraId="6677A1FC">
      <w:pPr>
        <w:pStyle w:val="28"/>
      </w:pPr>
      <w:bookmarkStart w:id="15" w:name="_Toc15"/>
      <w:r>
        <w:t>自基金合同生效以来基金份额累计净值增长率变动及其与同期业绩比较基准收益率变动的比较</w:t>
      </w:r>
      <w:bookmarkEnd w:id="15"/>
    </w:p>
    <w:p w14:paraId="77B2A3B0">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742EDE38">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571E25A0">
      <w:pPr>
        <w:pStyle w:val="47"/>
        <w:rPr>
          <w:rFonts w:hint="eastAsia"/>
        </w:rPr>
      </w:pPr>
      <w:r>
        <w:rPr>
          <w:rFonts w:hint="eastAsia"/>
        </w:rPr>
        <w:t>注：本基金合同于2025年9月9日生效，截至本报告期末基金成立未满一年；自基金成立日起6个月内为建仓期，截至报告期末建仓期尚未结束。</w:t>
      </w:r>
    </w:p>
    <w:p w14:paraId="3EF7A066">
      <w:pPr>
        <w:pStyle w:val="28"/>
      </w:pPr>
      <w:bookmarkStart w:id="16" w:name="_Toc16"/>
      <w:r>
        <w:t>自基金合同生效以来基金每年净值增长率及其与同期业绩比较基准收益率的比较</w:t>
      </w:r>
      <w:bookmarkEnd w:id="16"/>
    </w:p>
    <w:p w14:paraId="0928ECE1">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6E26D630">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09DBDE24">
      <w:pPr>
        <w:pStyle w:val="47"/>
        <w:rPr>
          <w:rFonts w:hint="eastAsia"/>
        </w:rPr>
      </w:pPr>
      <w:r>
        <w:rPr>
          <w:rFonts w:hint="eastAsia"/>
        </w:rPr>
        <w:t>注：基金合同生效当年按实际存续期计算，不按整个自然年度进行折算。</w:t>
      </w:r>
    </w:p>
    <w:p w14:paraId="21459550">
      <w:pPr>
        <w:pStyle w:val="23"/>
      </w:pPr>
      <w:bookmarkStart w:id="17" w:name="_Toc6531"/>
      <w:r>
        <w:t>过去三年基金的利润分配情况</w:t>
      </w:r>
      <w:bookmarkEnd w:id="17"/>
    </w:p>
    <w:p w14:paraId="0AB9FAA1">
      <w:pPr>
        <w:pStyle w:val="18"/>
        <w:rPr>
          <w:rFonts w:hint="eastAsia"/>
        </w:rPr>
      </w:pPr>
      <w:r>
        <w:rPr>
          <w:rFonts w:hint="eastAsia"/>
        </w:rPr>
        <w:t>本基金于2025年9月9日成立，自基金合同生效日以来未进行利润分配。</w:t>
      </w:r>
    </w:p>
    <w:p w14:paraId="31C8C636">
      <w:pPr>
        <w:pStyle w:val="26"/>
      </w:pPr>
      <w:bookmarkStart w:id="18" w:name="_Toc6732"/>
      <w:r>
        <w:t>管理人报告</w:t>
      </w:r>
      <w:bookmarkEnd w:id="18"/>
    </w:p>
    <w:p w14:paraId="779103D8">
      <w:pPr>
        <w:pStyle w:val="23"/>
      </w:pPr>
      <w:bookmarkStart w:id="19" w:name="_Toc30162"/>
      <w:r>
        <w:t>基金管理人及基金经理情况</w:t>
      </w:r>
      <w:bookmarkEnd w:id="19"/>
    </w:p>
    <w:p w14:paraId="6FE3F465">
      <w:pPr>
        <w:pStyle w:val="28"/>
      </w:pPr>
      <w:bookmarkStart w:id="20" w:name="_Toc20"/>
      <w:r>
        <w:t>基金管理人及其管理基金的经验</w:t>
      </w:r>
      <w:bookmarkEnd w:id="20"/>
    </w:p>
    <w:p w14:paraId="3E0F02E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E84A4D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025141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93EBC8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99C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C48BD44">
            <w:pPr>
              <w:jc w:val="center"/>
            </w:pPr>
            <w:r>
              <w:rPr>
                <w:rFonts w:hint="eastAsia"/>
                <w:b/>
              </w:rPr>
              <w:t>姓名</w:t>
            </w:r>
          </w:p>
        </w:tc>
        <w:tc>
          <w:tcPr>
            <w:tcW w:w="830" w:type="dxa"/>
            <w:vMerge w:val="restart"/>
            <w:shd w:val="clear" w:color="auto" w:fill="BFBFBF"/>
            <w:vAlign w:val="center"/>
          </w:tcPr>
          <w:p w14:paraId="7DAF3E3F">
            <w:pPr>
              <w:jc w:val="center"/>
            </w:pPr>
            <w:r>
              <w:rPr>
                <w:rFonts w:hint="eastAsia"/>
                <w:b/>
              </w:rPr>
              <w:t>职务</w:t>
            </w:r>
          </w:p>
        </w:tc>
        <w:tc>
          <w:tcPr>
            <w:tcW w:w="1090" w:type="dxa"/>
            <w:gridSpan w:val="2"/>
            <w:shd w:val="clear" w:color="auto" w:fill="BFBFBF"/>
            <w:vAlign w:val="center"/>
          </w:tcPr>
          <w:p w14:paraId="4970E1AB">
            <w:pPr>
              <w:jc w:val="center"/>
            </w:pPr>
            <w:r>
              <w:rPr>
                <w:rFonts w:hint="eastAsia"/>
                <w:b/>
              </w:rPr>
              <w:t>任本基金的基金经理（助理）期限</w:t>
            </w:r>
          </w:p>
        </w:tc>
        <w:tc>
          <w:tcPr>
            <w:tcW w:w="686" w:type="dxa"/>
            <w:vMerge w:val="restart"/>
            <w:shd w:val="clear" w:color="auto" w:fill="BFBFBF"/>
            <w:vAlign w:val="center"/>
          </w:tcPr>
          <w:p w14:paraId="375036B6">
            <w:pPr>
              <w:jc w:val="center"/>
            </w:pPr>
            <w:r>
              <w:rPr>
                <w:rFonts w:hint="eastAsia"/>
                <w:b/>
              </w:rPr>
              <w:t>证券从业年限</w:t>
            </w:r>
          </w:p>
        </w:tc>
        <w:tc>
          <w:tcPr>
            <w:tcW w:w="3765" w:type="dxa"/>
            <w:vMerge w:val="restart"/>
            <w:shd w:val="clear" w:color="auto" w:fill="BFBFBF"/>
            <w:vAlign w:val="center"/>
          </w:tcPr>
          <w:p w14:paraId="51878789">
            <w:pPr>
              <w:jc w:val="center"/>
            </w:pPr>
            <w:r>
              <w:rPr>
                <w:rFonts w:hint="eastAsia"/>
                <w:b/>
              </w:rPr>
              <w:t>说明</w:t>
            </w:r>
          </w:p>
        </w:tc>
      </w:tr>
      <w:tr w14:paraId="229F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D12BB93"/>
        </w:tc>
        <w:tc>
          <w:tcPr>
            <w:tcW w:w="830" w:type="dxa"/>
            <w:vMerge w:val="continue"/>
            <w:vAlign w:val="center"/>
          </w:tcPr>
          <w:p w14:paraId="4D4FA40A"/>
        </w:tc>
        <w:tc>
          <w:tcPr>
            <w:tcW w:w="1090" w:type="dxa"/>
            <w:shd w:val="clear" w:color="auto" w:fill="BFBFBF"/>
            <w:vAlign w:val="center"/>
          </w:tcPr>
          <w:p w14:paraId="312FAC80">
            <w:pPr>
              <w:jc w:val="center"/>
            </w:pPr>
            <w:r>
              <w:rPr>
                <w:rFonts w:hint="eastAsia"/>
                <w:b/>
              </w:rPr>
              <w:t>任职日期</w:t>
            </w:r>
          </w:p>
        </w:tc>
        <w:tc>
          <w:tcPr>
            <w:tcW w:w="1090" w:type="dxa"/>
            <w:shd w:val="clear" w:color="auto" w:fill="BFBFBF"/>
            <w:vAlign w:val="center"/>
          </w:tcPr>
          <w:p w14:paraId="15A54DCE">
            <w:pPr>
              <w:jc w:val="center"/>
            </w:pPr>
            <w:r>
              <w:rPr>
                <w:rFonts w:hint="eastAsia"/>
                <w:b/>
              </w:rPr>
              <w:t>离任日期</w:t>
            </w:r>
          </w:p>
        </w:tc>
        <w:tc>
          <w:tcPr>
            <w:tcW w:w="686" w:type="dxa"/>
            <w:vMerge w:val="continue"/>
            <w:vAlign w:val="center"/>
          </w:tcPr>
          <w:p w14:paraId="310AE2F4"/>
        </w:tc>
        <w:tc>
          <w:tcPr>
            <w:tcW w:w="3765" w:type="dxa"/>
            <w:vMerge w:val="continue"/>
            <w:vAlign w:val="center"/>
          </w:tcPr>
          <w:p w14:paraId="6C48C2D1"/>
        </w:tc>
      </w:tr>
      <w:tr w14:paraId="3A97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F13225">
            <w:r>
              <w:rPr>
                <w:rFonts w:hint="eastAsia"/>
              </w:rPr>
              <w:t>解锐</w:t>
            </w:r>
          </w:p>
        </w:tc>
        <w:tc>
          <w:tcPr>
            <w:tcW w:w="830" w:type="dxa"/>
            <w:vAlign w:val="center"/>
          </w:tcPr>
          <w:p w14:paraId="4680F8A8">
            <w:r>
              <w:rPr>
                <w:rFonts w:hint="eastAsia"/>
              </w:rPr>
              <w:t>本基金基金经理</w:t>
            </w:r>
          </w:p>
        </w:tc>
        <w:tc>
          <w:tcPr>
            <w:tcW w:w="1090" w:type="dxa"/>
            <w:vAlign w:val="center"/>
          </w:tcPr>
          <w:p w14:paraId="649DB5E5">
            <w:r>
              <w:rPr>
                <w:rFonts w:hint="eastAsia"/>
              </w:rPr>
              <w:t>2025年9月9日</w:t>
            </w:r>
          </w:p>
        </w:tc>
        <w:tc>
          <w:tcPr>
            <w:tcW w:w="1090" w:type="dxa"/>
            <w:vAlign w:val="center"/>
          </w:tcPr>
          <w:p w14:paraId="273C2B70">
            <w:pPr>
              <w:jc w:val="right"/>
            </w:pPr>
            <w:r>
              <w:rPr>
                <w:rFonts w:hint="eastAsia"/>
              </w:rPr>
              <w:t>-</w:t>
            </w:r>
          </w:p>
        </w:tc>
        <w:tc>
          <w:tcPr>
            <w:tcW w:w="686" w:type="dxa"/>
            <w:vAlign w:val="center"/>
          </w:tcPr>
          <w:p w14:paraId="0AE3B422">
            <w:r>
              <w:rPr>
                <w:rFonts w:hint="eastAsia"/>
              </w:rPr>
              <w:t>8年</w:t>
            </w:r>
          </w:p>
        </w:tc>
        <w:tc>
          <w:tcPr>
            <w:tcW w:w="3765" w:type="dxa"/>
            <w:vAlign w:val="center"/>
          </w:tcPr>
          <w:p w14:paraId="18A6B527">
            <w:pPr>
              <w:jc w:val="both"/>
            </w:pPr>
            <w:r>
              <w:rPr>
                <w:rFonts w:hint="eastAsia"/>
              </w:rPr>
              <w:t>中国国籍，清华大学金融专业硕士，具有基金从业资格。2017年7月加入南方基金，任数量化投资部量化研究员；2020年8月10日至2022年2月18日，任投资经理；2022年2月18日至今，任南方沪深300增强、大数据300基金经理；2024年12月6日至今，任南方大数据100指数基金经理；2025年9月9日至今，任南方中证A500指数增强基金经理。</w:t>
            </w:r>
          </w:p>
        </w:tc>
      </w:tr>
    </w:tbl>
    <w:p w14:paraId="057AC0B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34EC55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B184894">
      <w:pPr>
        <w:pStyle w:val="28"/>
      </w:pPr>
      <w:bookmarkStart w:id="22" w:name="_Toc22"/>
      <w:r>
        <w:t>基金经理薪酬机制</w:t>
      </w:r>
      <w:bookmarkEnd w:id="22"/>
    </w:p>
    <w:p w14:paraId="0688F59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83FD4E3">
      <w:pPr>
        <w:pStyle w:val="23"/>
      </w:pPr>
      <w:bookmarkStart w:id="23" w:name="_Toc2829"/>
      <w:r>
        <w:t>管理人对报告期内本基金运作遵规守信情况的说明</w:t>
      </w:r>
      <w:bookmarkEnd w:id="23"/>
      <w:r>
        <w:t xml:space="preserve"> </w:t>
      </w:r>
    </w:p>
    <w:p w14:paraId="780515E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100CA1">
      <w:pPr>
        <w:pStyle w:val="23"/>
      </w:pPr>
      <w:bookmarkStart w:id="24" w:name="_Toc20393"/>
      <w:r>
        <w:t>管理人对报告期内公平交易情况的专项说明</w:t>
      </w:r>
      <w:bookmarkEnd w:id="24"/>
    </w:p>
    <w:p w14:paraId="04346989">
      <w:pPr>
        <w:pStyle w:val="28"/>
      </w:pPr>
      <w:bookmarkStart w:id="25" w:name="_Toc25"/>
      <w:r>
        <w:t>公平交易制度和控制方法</w:t>
      </w:r>
      <w:bookmarkEnd w:id="25"/>
    </w:p>
    <w:p w14:paraId="43DC9C1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B63B356">
      <w:pPr>
        <w:pStyle w:val="28"/>
      </w:pPr>
      <w:bookmarkStart w:id="26" w:name="_Toc26"/>
      <w:r>
        <w:t>公平交易制度的执行情况</w:t>
      </w:r>
      <w:bookmarkEnd w:id="26"/>
    </w:p>
    <w:p w14:paraId="6299A5E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8BFC22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A3F3C60">
      <w:pPr>
        <w:pStyle w:val="35"/>
      </w:pPr>
      <w:bookmarkStart w:id="27" w:name="_Toc27"/>
      <w:r>
        <w:t>增加执行的基金经理公平交易制度执行情况及公平交易管理情况</w:t>
      </w:r>
      <w:bookmarkEnd w:id="27"/>
    </w:p>
    <w:p w14:paraId="13D0037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4D6D979">
      <w:pPr>
        <w:pStyle w:val="28"/>
      </w:pPr>
      <w:bookmarkStart w:id="28" w:name="_Toc28"/>
      <w:r>
        <w:t>异常交易行为的专项说明</w:t>
      </w:r>
      <w:bookmarkEnd w:id="28"/>
    </w:p>
    <w:p w14:paraId="72DFE41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5AE3EBF">
      <w:pPr>
        <w:pStyle w:val="23"/>
      </w:pPr>
      <w:bookmarkStart w:id="29" w:name="_Toc16857"/>
      <w:r>
        <w:t>管理人对报告期内基金的投资策略和业绩表现的说明</w:t>
      </w:r>
      <w:bookmarkEnd w:id="29"/>
    </w:p>
    <w:p w14:paraId="70AE8EA9">
      <w:pPr>
        <w:pStyle w:val="28"/>
      </w:pPr>
      <w:bookmarkStart w:id="30" w:name="_Toc30"/>
      <w:r>
        <w:t>报告期内基金投资策略和运作分析</w:t>
      </w:r>
      <w:bookmarkEnd w:id="30"/>
    </w:p>
    <w:p w14:paraId="64355C5F">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本基金投资以多策略量化指数增强模型选股投资为主，使用多因子，量化基本面，事件驱动等模型，以多策略融合模型进行股票投资。</w:t>
      </w:r>
    </w:p>
    <w:p w14:paraId="22DECC68">
      <w:pPr>
        <w:pStyle w:val="28"/>
      </w:pPr>
      <w:bookmarkStart w:id="31" w:name="_Toc31"/>
      <w:r>
        <w:t>报告期内基金的业绩表现</w:t>
      </w:r>
      <w:bookmarkEnd w:id="31"/>
    </w:p>
    <w:p w14:paraId="1BBDEB9B">
      <w:pPr>
        <w:pStyle w:val="18"/>
        <w:rPr>
          <w:rFonts w:hint="eastAsia"/>
        </w:rPr>
      </w:pPr>
      <w:r>
        <w:rPr>
          <w:rFonts w:hint="eastAsia"/>
        </w:rPr>
        <w:t>截至报告期末，本基金A份额净值为1.0346元，报告期内，份额净值增长率为3.46%，同期业绩基准增长率为5.06%；本基金C份额净值为1.0333元，报告期内，份额净值增长率为3.33%，同期业绩基准增长率为5.06%。</w:t>
      </w:r>
    </w:p>
    <w:p w14:paraId="47FC1290">
      <w:pPr>
        <w:pStyle w:val="23"/>
      </w:pPr>
      <w:bookmarkStart w:id="32" w:name="_Toc1132"/>
      <w:r>
        <w:t>管理人对宏观经济、证券市场及行业走势的简要展望</w:t>
      </w:r>
      <w:bookmarkEnd w:id="32"/>
    </w:p>
    <w:p w14:paraId="6EF2D374">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本基金为指数增强基金，作为基金管理人，我们将通过严格的投资管理流程、精确的数量化计算、精益求精的工作态度，力求实现在对中证A500指数有效跟踪的前提下，为投资者提供稳健的超额收益。</w:t>
      </w:r>
    </w:p>
    <w:p w14:paraId="4AB1360B">
      <w:pPr>
        <w:pStyle w:val="23"/>
      </w:pPr>
      <w:bookmarkStart w:id="33" w:name="_Toc9660"/>
      <w:r>
        <w:t>管理人内部有关本基金的监察稽核工作情况</w:t>
      </w:r>
      <w:bookmarkEnd w:id="33"/>
      <w:r>
        <w:t xml:space="preserve"> </w:t>
      </w:r>
    </w:p>
    <w:p w14:paraId="71F098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08CCD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D375C9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133FED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5E060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5EDB5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76A8DB2">
      <w:pPr>
        <w:pStyle w:val="23"/>
      </w:pPr>
      <w:bookmarkStart w:id="34" w:name="_Toc10593"/>
      <w:r>
        <w:t>管理人对报告期内基金估值程序等事项的说明</w:t>
      </w:r>
      <w:bookmarkEnd w:id="34"/>
    </w:p>
    <w:p w14:paraId="0BF262C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72511FA">
      <w:pPr>
        <w:pStyle w:val="23"/>
      </w:pPr>
      <w:bookmarkStart w:id="35" w:name="_Toc16290"/>
      <w:r>
        <w:t>管理人对报告期内基金利润分配情况的说明</w:t>
      </w:r>
      <w:bookmarkEnd w:id="35"/>
      <w:r>
        <w:t xml:space="preserve"> </w:t>
      </w:r>
    </w:p>
    <w:p w14:paraId="353E71B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253433B">
      <w:pPr>
        <w:pStyle w:val="23"/>
      </w:pPr>
      <w:bookmarkStart w:id="36" w:name="_Toc20862"/>
      <w:r>
        <w:t>报告期内基金持有人数或基金资产净值预警说明</w:t>
      </w:r>
      <w:bookmarkEnd w:id="36"/>
    </w:p>
    <w:p w14:paraId="52A9C584">
      <w:pPr>
        <w:pStyle w:val="18"/>
        <w:rPr>
          <w:rFonts w:hint="eastAsia"/>
        </w:rPr>
      </w:pPr>
      <w:r>
        <w:rPr>
          <w:rFonts w:hint="eastAsia"/>
        </w:rPr>
        <w:t>报告期内，本基金未出现连续二十个交易日基金份额持有人数量不满二百人或者基金资产净值低于五千万元的情形。</w:t>
      </w:r>
    </w:p>
    <w:p w14:paraId="3A698426">
      <w:pPr>
        <w:pStyle w:val="26"/>
      </w:pPr>
      <w:r>
        <w:t xml:space="preserve"> </w:t>
      </w:r>
      <w:bookmarkStart w:id="37" w:name="_Toc13693"/>
      <w:r>
        <w:t>托管人报告</w:t>
      </w:r>
      <w:bookmarkEnd w:id="37"/>
    </w:p>
    <w:p w14:paraId="0D2A45D2">
      <w:pPr>
        <w:pStyle w:val="23"/>
      </w:pPr>
      <w:bookmarkStart w:id="38" w:name="_Toc13945"/>
      <w:r>
        <w:t>报告期内本基金托管人遵规守信情况声明</w:t>
      </w:r>
      <w:bookmarkEnd w:id="38"/>
    </w:p>
    <w:p w14:paraId="5074A6F6">
      <w:pPr>
        <w:pStyle w:val="18"/>
        <w:rPr>
          <w:rFonts w:hint="eastAsia"/>
        </w:rPr>
      </w:pPr>
      <w:r>
        <w:rPr>
          <w:rFonts w:hint="eastAsia"/>
        </w:rPr>
        <w:t>本报告期内，中国银行股份有限公司（以下称“本托管人”）在南方中证A500指数增强型证券投资基金（以下称“本基金”）的托管过程中，严格遵守《证券投资基金法》及其他有关法律法规、基金合同和托管协议的有关规定，不存在损害基金份额持有人利益的行为，完全尽职尽责的履行了应尽的义务。</w:t>
      </w:r>
    </w:p>
    <w:p w14:paraId="532B6279">
      <w:pPr>
        <w:pStyle w:val="23"/>
      </w:pPr>
      <w:bookmarkStart w:id="39" w:name="_Toc32652"/>
      <w:r>
        <w:t>托管人对报告期内本基金投资运作遵规守信、净值计算、利润分配等情况的说明</w:t>
      </w:r>
      <w:bookmarkEnd w:id="39"/>
      <w:r>
        <w:t xml:space="preserve"> </w:t>
      </w:r>
    </w:p>
    <w:p w14:paraId="52B541FE">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517E9495">
      <w:pPr>
        <w:pStyle w:val="23"/>
      </w:pPr>
      <w:bookmarkStart w:id="40" w:name="_Toc1900"/>
      <w:r>
        <w:t>托管人对本年度报告中财务信息等内容的真实、准确和完整发表意见</w:t>
      </w:r>
      <w:bookmarkEnd w:id="40"/>
    </w:p>
    <w:p w14:paraId="6D6C5097">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3711E268">
      <w:pPr>
        <w:pStyle w:val="26"/>
      </w:pPr>
      <w:r>
        <w:t xml:space="preserve"> </w:t>
      </w:r>
      <w:bookmarkStart w:id="41" w:name="_Toc12534"/>
      <w:r>
        <w:t>审计报告</w:t>
      </w:r>
      <w:bookmarkEnd w:id="41"/>
      <w:r>
        <w:t xml:space="preserve"> </w:t>
      </w:r>
    </w:p>
    <w:p w14:paraId="60A98A6B">
      <w:pPr>
        <w:pStyle w:val="23"/>
      </w:pPr>
      <w:bookmarkStart w:id="42" w:name="_Toc2907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10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EBCD50">
            <w:r>
              <w:rPr>
                <w:rFonts w:hint="eastAsia"/>
              </w:rPr>
              <w:t>财务报表是否经过审计</w:t>
            </w:r>
          </w:p>
        </w:tc>
        <w:tc>
          <w:tcPr>
            <w:tcW w:w="4153" w:type="dxa"/>
            <w:vAlign w:val="center"/>
          </w:tcPr>
          <w:p w14:paraId="2195CBCF">
            <w:r>
              <w:rPr>
                <w:rFonts w:hint="eastAsia"/>
              </w:rPr>
              <w:t>是</w:t>
            </w:r>
          </w:p>
        </w:tc>
      </w:tr>
      <w:tr w14:paraId="7F3F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F1CE9A">
            <w:r>
              <w:rPr>
                <w:rFonts w:hint="eastAsia"/>
              </w:rPr>
              <w:t>审计意见类型</w:t>
            </w:r>
          </w:p>
        </w:tc>
        <w:tc>
          <w:tcPr>
            <w:tcW w:w="4153" w:type="dxa"/>
            <w:vAlign w:val="center"/>
          </w:tcPr>
          <w:p w14:paraId="6245DED7">
            <w:r>
              <w:rPr>
                <w:rFonts w:hint="eastAsia"/>
              </w:rPr>
              <w:t>标准无保留意见</w:t>
            </w:r>
          </w:p>
        </w:tc>
      </w:tr>
      <w:tr w14:paraId="0CF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58561E">
            <w:r>
              <w:rPr>
                <w:rFonts w:hint="eastAsia"/>
              </w:rPr>
              <w:t>审计报告编号</w:t>
            </w:r>
          </w:p>
        </w:tc>
        <w:tc>
          <w:tcPr>
            <w:tcW w:w="4153" w:type="dxa"/>
            <w:vAlign w:val="center"/>
          </w:tcPr>
          <w:p w14:paraId="2F85F239">
            <w:r>
              <w:rPr>
                <w:rFonts w:hint="eastAsia"/>
              </w:rPr>
              <w:t>德师报(审)字(26)第P00535号</w:t>
            </w:r>
          </w:p>
        </w:tc>
      </w:tr>
    </w:tbl>
    <w:p w14:paraId="0C0E1919">
      <w:pPr>
        <w:pStyle w:val="23"/>
      </w:pPr>
      <w:bookmarkStart w:id="43" w:name="_Toc1384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61B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6927244">
            <w:pPr>
              <w:jc w:val="center"/>
            </w:pPr>
            <w:r>
              <w:rPr>
                <w:rFonts w:hint="eastAsia"/>
                <w:b/>
              </w:rPr>
              <w:t>审计报告标题</w:t>
            </w:r>
          </w:p>
        </w:tc>
        <w:tc>
          <w:tcPr>
            <w:tcW w:w="2491" w:type="dxa"/>
            <w:gridSpan w:val="2"/>
            <w:shd w:val="clear" w:color="auto" w:fill="BFBFBF"/>
            <w:vAlign w:val="center"/>
          </w:tcPr>
          <w:p w14:paraId="33C5D47B">
            <w:pPr>
              <w:jc w:val="center"/>
            </w:pPr>
            <w:r>
              <w:rPr>
                <w:rFonts w:hint="eastAsia"/>
                <w:b/>
              </w:rPr>
              <w:t>审计报告</w:t>
            </w:r>
          </w:p>
        </w:tc>
      </w:tr>
      <w:tr w14:paraId="733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FD816D">
            <w:r>
              <w:rPr>
                <w:rFonts w:hint="eastAsia"/>
              </w:rPr>
              <w:t>审计报告收件人</w:t>
            </w:r>
          </w:p>
        </w:tc>
        <w:tc>
          <w:tcPr>
            <w:tcW w:w="2491" w:type="dxa"/>
            <w:gridSpan w:val="2"/>
            <w:vAlign w:val="center"/>
          </w:tcPr>
          <w:p w14:paraId="62FC2D64">
            <w:r>
              <w:rPr>
                <w:rFonts w:hint="eastAsia"/>
              </w:rPr>
              <w:t>南方中证A500指数增强型证券投资基金全体持有人</w:t>
            </w:r>
          </w:p>
        </w:tc>
      </w:tr>
      <w:tr w14:paraId="6E48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B4F41F">
            <w:r>
              <w:rPr>
                <w:rFonts w:hint="eastAsia"/>
              </w:rPr>
              <w:t>审计意见</w:t>
            </w:r>
          </w:p>
        </w:tc>
        <w:tc>
          <w:tcPr>
            <w:tcW w:w="2491" w:type="dxa"/>
            <w:gridSpan w:val="2"/>
            <w:vAlign w:val="center"/>
          </w:tcPr>
          <w:p w14:paraId="30FBFCDE">
            <w:pPr>
              <w:jc w:val="both"/>
              <w:rPr>
                <w:rFonts w:hint="eastAsia"/>
              </w:rPr>
            </w:pPr>
            <w:r>
              <w:rPr>
                <w:rFonts w:hint="eastAsia"/>
              </w:rPr>
              <w:t>我们审计了南方中证A500指数增强型证券投资基金的财务报表，包括2025年12月31日的资产负债表，2025年9月9日(基金合同生效日)至2025年12月31日止期间的利润表、净资产变动表以及相关财务报表附注。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A500指数增强型证券投资基金2025年12月31日的财务状况以及2025年9月9日(基金合同生效日)至2025年12月31日止期间的经营成果和净资产变动情况。</w:t>
            </w:r>
          </w:p>
        </w:tc>
      </w:tr>
      <w:tr w14:paraId="7180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313244">
            <w:r>
              <w:rPr>
                <w:rFonts w:hint="eastAsia"/>
              </w:rPr>
              <w:t>形成审计意见的基础</w:t>
            </w:r>
          </w:p>
        </w:tc>
        <w:tc>
          <w:tcPr>
            <w:tcW w:w="2491" w:type="dxa"/>
            <w:gridSpan w:val="2"/>
            <w:vAlign w:val="center"/>
          </w:tcPr>
          <w:p w14:paraId="76F86B4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A500指数增强型证券投资基金，并履行了职业道德方面的其他责任。我们在审计中遵循了对公众利益实体审计的独立性要求。我们相信，我们获取的审计证据是充分、适当的，为发表审计意见提供了基础。</w:t>
            </w:r>
          </w:p>
        </w:tc>
      </w:tr>
      <w:tr w14:paraId="70D9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F79794">
            <w:r>
              <w:rPr>
                <w:rFonts w:hint="eastAsia"/>
              </w:rPr>
              <w:t>强调事项</w:t>
            </w:r>
          </w:p>
        </w:tc>
        <w:tc>
          <w:tcPr>
            <w:tcW w:w="2491" w:type="dxa"/>
            <w:gridSpan w:val="2"/>
            <w:vAlign w:val="center"/>
          </w:tcPr>
          <w:p w14:paraId="7B1E0601">
            <w:pPr>
              <w:jc w:val="right"/>
            </w:pPr>
            <w:r>
              <w:rPr>
                <w:rFonts w:hint="eastAsia"/>
              </w:rPr>
              <w:t>-</w:t>
            </w:r>
          </w:p>
        </w:tc>
      </w:tr>
      <w:tr w14:paraId="5170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DDF57F">
            <w:r>
              <w:rPr>
                <w:rFonts w:hint="eastAsia"/>
              </w:rPr>
              <w:t>其他事项</w:t>
            </w:r>
          </w:p>
        </w:tc>
        <w:tc>
          <w:tcPr>
            <w:tcW w:w="2491" w:type="dxa"/>
            <w:gridSpan w:val="2"/>
            <w:vAlign w:val="center"/>
          </w:tcPr>
          <w:p w14:paraId="1292897F">
            <w:pPr>
              <w:jc w:val="right"/>
            </w:pPr>
            <w:r>
              <w:rPr>
                <w:rFonts w:hint="eastAsia"/>
              </w:rPr>
              <w:t>-</w:t>
            </w:r>
          </w:p>
        </w:tc>
      </w:tr>
      <w:tr w14:paraId="3625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E41399">
            <w:r>
              <w:rPr>
                <w:rFonts w:hint="eastAsia"/>
              </w:rPr>
              <w:t>其他信息</w:t>
            </w:r>
          </w:p>
        </w:tc>
        <w:tc>
          <w:tcPr>
            <w:tcW w:w="2491" w:type="dxa"/>
            <w:gridSpan w:val="2"/>
            <w:vAlign w:val="center"/>
          </w:tcPr>
          <w:p w14:paraId="0BBBC499">
            <w:pPr>
              <w:jc w:val="both"/>
              <w:rPr>
                <w:rFonts w:hint="eastAsia"/>
              </w:rPr>
            </w:pPr>
            <w:r>
              <w:rPr>
                <w:rFonts w:hint="eastAsia"/>
              </w:rPr>
              <w:t>南方基金管理股份有限公司(以下简称“基金管理人”)管理层对其他信息负责。其他信息包括南方中证A500指数增强型证券投资基金年度报告中涵盖的信息，但不包括财务报表和我们的审计报告。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93E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C54AA2">
            <w:r>
              <w:rPr>
                <w:rFonts w:hint="eastAsia"/>
              </w:rPr>
              <w:t>管理层和治理层对财务报表的责任</w:t>
            </w:r>
          </w:p>
        </w:tc>
        <w:tc>
          <w:tcPr>
            <w:tcW w:w="2491" w:type="dxa"/>
            <w:gridSpan w:val="2"/>
            <w:vAlign w:val="center"/>
          </w:tcPr>
          <w:p w14:paraId="1924CAE6">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A500指数增强型证券投资基金的持续经营能力，披露与持续经营相关的事项(如适用)，并运用持续经营假设，除非基金管理人管理层计划清算南方中证A500指数增强型证券投资基金、终止运营或别无其他现实的选择。
</w:t>
            </w:r>
            <w:r>
              <w:rPr>
                <w:rFonts w:hint="eastAsia"/>
              </w:rPr>
              <w:br w:type="textWrapping"/>
            </w:r>
            <w:r>
              <w:rPr>
                <w:rFonts w:hint="eastAsia"/>
              </w:rPr>
              <w:t>基金管理人治理层负责监督南方中证A500指数增强型证券投资基金的财务报告过程。</w:t>
            </w:r>
          </w:p>
        </w:tc>
      </w:tr>
      <w:tr w14:paraId="78C0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B9D8D8">
            <w:r>
              <w:rPr>
                <w:rFonts w:hint="eastAsia"/>
              </w:rPr>
              <w:t>注册会计师对财务报表审计的责任</w:t>
            </w:r>
          </w:p>
        </w:tc>
        <w:tc>
          <w:tcPr>
            <w:tcW w:w="2491" w:type="dxa"/>
            <w:gridSpan w:val="2"/>
            <w:vAlign w:val="center"/>
          </w:tcPr>
          <w:p w14:paraId="13ED30C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A500指数增强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A500指数增强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017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3B2DA4">
            <w:r>
              <w:rPr>
                <w:rFonts w:hint="eastAsia"/>
              </w:rPr>
              <w:t>会计师事务所的名称</w:t>
            </w:r>
          </w:p>
        </w:tc>
        <w:tc>
          <w:tcPr>
            <w:tcW w:w="2491" w:type="dxa"/>
            <w:gridSpan w:val="2"/>
            <w:vAlign w:val="center"/>
          </w:tcPr>
          <w:p w14:paraId="3B94A7CA">
            <w:r>
              <w:rPr>
                <w:rFonts w:hint="eastAsia"/>
              </w:rPr>
              <w:t>德勤华永会计师事务所（特殊普通合伙）</w:t>
            </w:r>
          </w:p>
        </w:tc>
      </w:tr>
      <w:tr w14:paraId="5422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6EAA8E">
            <w:r>
              <w:rPr>
                <w:rFonts w:hint="eastAsia"/>
              </w:rPr>
              <w:t>注册会计师的姓名</w:t>
            </w:r>
          </w:p>
        </w:tc>
        <w:tc>
          <w:tcPr>
            <w:tcW w:w="2491" w:type="dxa"/>
            <w:vAlign w:val="center"/>
          </w:tcPr>
          <w:p w14:paraId="3E6A22CC">
            <w:r>
              <w:rPr>
                <w:rFonts w:hint="eastAsia"/>
              </w:rPr>
              <w:t>汪芳</w:t>
            </w:r>
          </w:p>
        </w:tc>
        <w:tc>
          <w:tcPr>
            <w:tcW w:w="2768" w:type="dxa"/>
            <w:vAlign w:val="center"/>
          </w:tcPr>
          <w:p w14:paraId="156A303C">
            <w:r>
              <w:rPr>
                <w:rFonts w:hint="eastAsia"/>
              </w:rPr>
              <w:t>陈思雨</w:t>
            </w:r>
          </w:p>
        </w:tc>
      </w:tr>
      <w:tr w14:paraId="7697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67AEB1">
            <w:r>
              <w:rPr>
                <w:rFonts w:hint="eastAsia"/>
              </w:rPr>
              <w:t>会计师事务所的地址</w:t>
            </w:r>
          </w:p>
        </w:tc>
        <w:tc>
          <w:tcPr>
            <w:tcW w:w="2491" w:type="dxa"/>
            <w:gridSpan w:val="2"/>
            <w:vAlign w:val="center"/>
          </w:tcPr>
          <w:p w14:paraId="398398D9">
            <w:r>
              <w:rPr>
                <w:rFonts w:hint="eastAsia"/>
              </w:rPr>
              <w:t>上海市黄浦区延安东路222号外滩中心30楼</w:t>
            </w:r>
          </w:p>
        </w:tc>
      </w:tr>
      <w:tr w14:paraId="0D38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6CF667">
            <w:r>
              <w:rPr>
                <w:rFonts w:hint="eastAsia"/>
              </w:rPr>
              <w:t>审计报告日期</w:t>
            </w:r>
          </w:p>
        </w:tc>
        <w:tc>
          <w:tcPr>
            <w:tcW w:w="2491" w:type="dxa"/>
            <w:gridSpan w:val="2"/>
            <w:vAlign w:val="center"/>
          </w:tcPr>
          <w:p w14:paraId="7FCED9AD">
            <w:r>
              <w:rPr>
                <w:rFonts w:hint="eastAsia"/>
              </w:rPr>
              <w:t>2026年3月27日</w:t>
            </w:r>
          </w:p>
        </w:tc>
      </w:tr>
    </w:tbl>
    <w:p w14:paraId="2FBF3E5D">
      <w:pPr>
        <w:pStyle w:val="26"/>
      </w:pPr>
      <w:bookmarkStart w:id="44" w:name="_Toc23511"/>
      <w:r>
        <w:t>年度财务报表</w:t>
      </w:r>
      <w:bookmarkEnd w:id="44"/>
      <w:r>
        <w:t xml:space="preserve"> </w:t>
      </w:r>
    </w:p>
    <w:p w14:paraId="290C59C3">
      <w:pPr>
        <w:pStyle w:val="23"/>
      </w:pPr>
      <w:bookmarkStart w:id="45" w:name="_Toc15884"/>
      <w:r>
        <w:t>资产负债表</w:t>
      </w:r>
      <w:bookmarkEnd w:id="45"/>
    </w:p>
    <w:p w14:paraId="613A9C47">
      <w:pPr>
        <w:pStyle w:val="18"/>
        <w:rPr>
          <w:rFonts w:hint="eastAsia"/>
        </w:rPr>
      </w:pPr>
      <w:r>
        <w:rPr>
          <w:rFonts w:hint="eastAsia"/>
        </w:rPr>
        <w:t>会计主体：南方中证A500指数增强型证券投资基金</w:t>
      </w:r>
    </w:p>
    <w:p w14:paraId="183EEC7F">
      <w:pPr>
        <w:pStyle w:val="18"/>
        <w:rPr>
          <w:rFonts w:hint="eastAsia"/>
        </w:rPr>
      </w:pPr>
      <w:r>
        <w:rPr>
          <w:rFonts w:hint="eastAsia"/>
        </w:rPr>
        <w:t>报告截止日：2025年12月31日</w:t>
      </w:r>
    </w:p>
    <w:p w14:paraId="017FD5D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77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B22AA">
            <w:r>
              <w:rPr>
                <w:rFonts w:hint="eastAsia"/>
              </w:rPr>
              <w:t>资产</w:t>
            </w:r>
          </w:p>
        </w:tc>
        <w:tc>
          <w:tcPr>
            <w:tcW w:w="2768" w:type="dxa"/>
            <w:vAlign w:val="center"/>
          </w:tcPr>
          <w:p w14:paraId="2125062E">
            <w:r>
              <w:rPr>
                <w:rFonts w:hint="eastAsia"/>
              </w:rPr>
              <w:t>附注号</w:t>
            </w:r>
          </w:p>
        </w:tc>
        <w:tc>
          <w:tcPr>
            <w:tcW w:w="2768" w:type="dxa"/>
            <w:vAlign w:val="center"/>
          </w:tcPr>
          <w:p w14:paraId="63B14028">
            <w:r>
              <w:rPr>
                <w:rFonts w:hint="eastAsia"/>
              </w:rPr>
              <w:t>本期末2025年12月31日</w:t>
            </w:r>
          </w:p>
        </w:tc>
      </w:tr>
      <w:tr w14:paraId="3EAE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38D0A">
            <w:r>
              <w:rPr>
                <w:rFonts w:hint="eastAsia"/>
              </w:rPr>
              <w:t>资产：</w:t>
            </w:r>
          </w:p>
        </w:tc>
        <w:tc>
          <w:tcPr>
            <w:tcW w:w="2768" w:type="dxa"/>
            <w:vAlign w:val="center"/>
          </w:tcPr>
          <w:p w14:paraId="3B65DA86"/>
        </w:tc>
        <w:tc>
          <w:tcPr>
            <w:tcW w:w="2768" w:type="dxa"/>
            <w:vAlign w:val="center"/>
          </w:tcPr>
          <w:p w14:paraId="1F1A4B6A"/>
        </w:tc>
      </w:tr>
      <w:tr w14:paraId="72D7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D4232">
            <w:r>
              <w:rPr>
                <w:rFonts w:hint="eastAsia"/>
              </w:rPr>
              <w:t>货币资金</w:t>
            </w:r>
          </w:p>
        </w:tc>
        <w:tc>
          <w:tcPr>
            <w:tcW w:w="2768" w:type="dxa"/>
            <w:vAlign w:val="center"/>
          </w:tcPr>
          <w:p w14:paraId="2F4EDA06">
            <w:r>
              <w:rPr>
                <w:rFonts w:hint="eastAsia"/>
              </w:rPr>
              <w:t>7.4.7.1</w:t>
            </w:r>
          </w:p>
        </w:tc>
        <w:tc>
          <w:tcPr>
            <w:tcW w:w="2768" w:type="dxa"/>
            <w:vAlign w:val="center"/>
          </w:tcPr>
          <w:p w14:paraId="47B3DB4A">
            <w:pPr>
              <w:jc w:val="right"/>
            </w:pPr>
            <w:r>
              <w:rPr>
                <w:rFonts w:hint="eastAsia"/>
              </w:rPr>
              <w:t>96,189,551.95</w:t>
            </w:r>
          </w:p>
        </w:tc>
      </w:tr>
      <w:tr w14:paraId="0691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18FF5">
            <w:r>
              <w:rPr>
                <w:rFonts w:hint="eastAsia"/>
              </w:rPr>
              <w:t>结算备付金</w:t>
            </w:r>
          </w:p>
        </w:tc>
        <w:tc>
          <w:tcPr>
            <w:tcW w:w="2768" w:type="dxa"/>
            <w:vAlign w:val="center"/>
          </w:tcPr>
          <w:p w14:paraId="6A4D40D4"/>
        </w:tc>
        <w:tc>
          <w:tcPr>
            <w:tcW w:w="2768" w:type="dxa"/>
            <w:vAlign w:val="center"/>
          </w:tcPr>
          <w:p w14:paraId="2F1C58CE">
            <w:pPr>
              <w:jc w:val="right"/>
            </w:pPr>
            <w:r>
              <w:rPr>
                <w:rFonts w:hint="eastAsia"/>
              </w:rPr>
              <w:t>-</w:t>
            </w:r>
          </w:p>
        </w:tc>
      </w:tr>
      <w:tr w14:paraId="5D77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AF453">
            <w:r>
              <w:rPr>
                <w:rFonts w:hint="eastAsia"/>
              </w:rPr>
              <w:t>存出保证金</w:t>
            </w:r>
          </w:p>
        </w:tc>
        <w:tc>
          <w:tcPr>
            <w:tcW w:w="2768" w:type="dxa"/>
            <w:vAlign w:val="center"/>
          </w:tcPr>
          <w:p w14:paraId="0F263D20"/>
        </w:tc>
        <w:tc>
          <w:tcPr>
            <w:tcW w:w="2768" w:type="dxa"/>
            <w:vAlign w:val="center"/>
          </w:tcPr>
          <w:p w14:paraId="69BFAD32">
            <w:pPr>
              <w:jc w:val="right"/>
            </w:pPr>
            <w:r>
              <w:rPr>
                <w:rFonts w:hint="eastAsia"/>
              </w:rPr>
              <w:t>-</w:t>
            </w:r>
          </w:p>
        </w:tc>
      </w:tr>
      <w:tr w14:paraId="56EF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92FE6">
            <w:r>
              <w:rPr>
                <w:rFonts w:hint="eastAsia"/>
              </w:rPr>
              <w:t>交易性金融资产</w:t>
            </w:r>
          </w:p>
        </w:tc>
        <w:tc>
          <w:tcPr>
            <w:tcW w:w="2768" w:type="dxa"/>
            <w:vAlign w:val="center"/>
          </w:tcPr>
          <w:p w14:paraId="58946703">
            <w:r>
              <w:rPr>
                <w:rFonts w:hint="eastAsia"/>
              </w:rPr>
              <w:t>7.4.7.2</w:t>
            </w:r>
          </w:p>
        </w:tc>
        <w:tc>
          <w:tcPr>
            <w:tcW w:w="2768" w:type="dxa"/>
            <w:vAlign w:val="center"/>
          </w:tcPr>
          <w:p w14:paraId="5C71F321">
            <w:pPr>
              <w:jc w:val="right"/>
            </w:pPr>
            <w:r>
              <w:rPr>
                <w:rFonts w:hint="eastAsia"/>
              </w:rPr>
              <w:t>698,557,335.13</w:t>
            </w:r>
          </w:p>
        </w:tc>
      </w:tr>
      <w:tr w14:paraId="250635CC">
        <w:tblPrEx>
          <w:tblCellMar>
            <w:top w:w="0" w:type="dxa"/>
            <w:left w:w="108" w:type="dxa"/>
            <w:bottom w:w="0" w:type="dxa"/>
            <w:right w:w="108" w:type="dxa"/>
          </w:tblCellMar>
        </w:tblPrEx>
        <w:trPr>
          <w:jc w:val="center"/>
        </w:trPr>
        <w:tc>
          <w:tcPr>
            <w:tcW w:w="2768" w:type="dxa"/>
            <w:vAlign w:val="center"/>
          </w:tcPr>
          <w:p w14:paraId="30016940">
            <w:r>
              <w:rPr>
                <w:rFonts w:hint="eastAsia"/>
              </w:rPr>
              <w:t>其中：股票投资</w:t>
            </w:r>
          </w:p>
        </w:tc>
        <w:tc>
          <w:tcPr>
            <w:tcW w:w="2768" w:type="dxa"/>
            <w:vAlign w:val="center"/>
          </w:tcPr>
          <w:p w14:paraId="588DA0C8"/>
        </w:tc>
        <w:tc>
          <w:tcPr>
            <w:tcW w:w="2768" w:type="dxa"/>
            <w:vAlign w:val="center"/>
          </w:tcPr>
          <w:p w14:paraId="0BEB1FE4">
            <w:pPr>
              <w:jc w:val="right"/>
            </w:pPr>
            <w:r>
              <w:rPr>
                <w:rFonts w:hint="eastAsia"/>
              </w:rPr>
              <w:t>698,182,788.12</w:t>
            </w:r>
          </w:p>
        </w:tc>
      </w:tr>
      <w:tr w14:paraId="000D1F45">
        <w:tblPrEx>
          <w:tblCellMar>
            <w:top w:w="0" w:type="dxa"/>
            <w:left w:w="108" w:type="dxa"/>
            <w:bottom w:w="0" w:type="dxa"/>
            <w:right w:w="108" w:type="dxa"/>
          </w:tblCellMar>
        </w:tblPrEx>
        <w:trPr>
          <w:jc w:val="center"/>
        </w:trPr>
        <w:tc>
          <w:tcPr>
            <w:tcW w:w="2768" w:type="dxa"/>
            <w:vAlign w:val="center"/>
          </w:tcPr>
          <w:p w14:paraId="7D605C27">
            <w:r>
              <w:rPr>
                <w:rFonts w:hint="eastAsia"/>
              </w:rPr>
              <w:t xml:space="preserve">      基金投资</w:t>
            </w:r>
          </w:p>
        </w:tc>
        <w:tc>
          <w:tcPr>
            <w:tcW w:w="2768" w:type="dxa"/>
            <w:vAlign w:val="center"/>
          </w:tcPr>
          <w:p w14:paraId="4C626E16"/>
        </w:tc>
        <w:tc>
          <w:tcPr>
            <w:tcW w:w="2768" w:type="dxa"/>
            <w:vAlign w:val="center"/>
          </w:tcPr>
          <w:p w14:paraId="2B9D82D6">
            <w:pPr>
              <w:jc w:val="right"/>
            </w:pPr>
            <w:r>
              <w:rPr>
                <w:rFonts w:hint="eastAsia"/>
              </w:rPr>
              <w:t>-</w:t>
            </w:r>
          </w:p>
        </w:tc>
      </w:tr>
      <w:tr w14:paraId="1235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7C8C7">
            <w:r>
              <w:rPr>
                <w:rFonts w:hint="eastAsia"/>
              </w:rPr>
              <w:t xml:space="preserve">      债券投资</w:t>
            </w:r>
          </w:p>
        </w:tc>
        <w:tc>
          <w:tcPr>
            <w:tcW w:w="2768" w:type="dxa"/>
            <w:vAlign w:val="center"/>
          </w:tcPr>
          <w:p w14:paraId="3B53AC4F"/>
        </w:tc>
        <w:tc>
          <w:tcPr>
            <w:tcW w:w="2768" w:type="dxa"/>
            <w:vAlign w:val="center"/>
          </w:tcPr>
          <w:p w14:paraId="1AAAD95D">
            <w:pPr>
              <w:jc w:val="right"/>
            </w:pPr>
            <w:r>
              <w:rPr>
                <w:rFonts w:hint="eastAsia"/>
              </w:rPr>
              <w:t>374,547.01</w:t>
            </w:r>
          </w:p>
        </w:tc>
      </w:tr>
      <w:tr w14:paraId="70CA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234EC">
            <w:r>
              <w:rPr>
                <w:rFonts w:hint="eastAsia"/>
              </w:rPr>
              <w:t xml:space="preserve">      资产支持证券投资</w:t>
            </w:r>
          </w:p>
        </w:tc>
        <w:tc>
          <w:tcPr>
            <w:tcW w:w="2768" w:type="dxa"/>
            <w:vAlign w:val="center"/>
          </w:tcPr>
          <w:p w14:paraId="0BCBA917"/>
        </w:tc>
        <w:tc>
          <w:tcPr>
            <w:tcW w:w="2768" w:type="dxa"/>
            <w:vAlign w:val="center"/>
          </w:tcPr>
          <w:p w14:paraId="46BA424D">
            <w:pPr>
              <w:jc w:val="right"/>
            </w:pPr>
            <w:r>
              <w:rPr>
                <w:rFonts w:hint="eastAsia"/>
              </w:rPr>
              <w:t>-</w:t>
            </w:r>
          </w:p>
        </w:tc>
      </w:tr>
      <w:tr w14:paraId="7FFA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1A833">
            <w:r>
              <w:rPr>
                <w:rFonts w:hint="eastAsia"/>
              </w:rPr>
              <w:t xml:space="preserve">      贵金属投资</w:t>
            </w:r>
          </w:p>
        </w:tc>
        <w:tc>
          <w:tcPr>
            <w:tcW w:w="2768" w:type="dxa"/>
            <w:vAlign w:val="center"/>
          </w:tcPr>
          <w:p w14:paraId="14574FC0"/>
        </w:tc>
        <w:tc>
          <w:tcPr>
            <w:tcW w:w="2768" w:type="dxa"/>
            <w:vAlign w:val="center"/>
          </w:tcPr>
          <w:p w14:paraId="0F8B5F7A">
            <w:pPr>
              <w:jc w:val="right"/>
            </w:pPr>
            <w:r>
              <w:rPr>
                <w:rFonts w:hint="eastAsia"/>
              </w:rPr>
              <w:t>-</w:t>
            </w:r>
          </w:p>
        </w:tc>
      </w:tr>
      <w:tr w14:paraId="560D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B94CC">
            <w:r>
              <w:rPr>
                <w:rFonts w:hint="eastAsia"/>
              </w:rPr>
              <w:t xml:space="preserve">      其他投资</w:t>
            </w:r>
          </w:p>
        </w:tc>
        <w:tc>
          <w:tcPr>
            <w:tcW w:w="2768" w:type="dxa"/>
            <w:vAlign w:val="center"/>
          </w:tcPr>
          <w:p w14:paraId="5F264420"/>
        </w:tc>
        <w:tc>
          <w:tcPr>
            <w:tcW w:w="2768" w:type="dxa"/>
            <w:vAlign w:val="center"/>
          </w:tcPr>
          <w:p w14:paraId="5B2C7773">
            <w:pPr>
              <w:jc w:val="right"/>
            </w:pPr>
            <w:r>
              <w:rPr>
                <w:rFonts w:hint="eastAsia"/>
              </w:rPr>
              <w:t>-</w:t>
            </w:r>
          </w:p>
        </w:tc>
      </w:tr>
      <w:tr w14:paraId="431A5ECF">
        <w:tblPrEx>
          <w:tblCellMar>
            <w:top w:w="0" w:type="dxa"/>
            <w:left w:w="108" w:type="dxa"/>
            <w:bottom w:w="0" w:type="dxa"/>
            <w:right w:w="108" w:type="dxa"/>
          </w:tblCellMar>
        </w:tblPrEx>
        <w:trPr>
          <w:jc w:val="center"/>
        </w:trPr>
        <w:tc>
          <w:tcPr>
            <w:tcW w:w="2768" w:type="dxa"/>
            <w:vAlign w:val="center"/>
          </w:tcPr>
          <w:p w14:paraId="0229F46C">
            <w:r>
              <w:rPr>
                <w:rFonts w:hint="eastAsia"/>
              </w:rPr>
              <w:t>衍生金融资产</w:t>
            </w:r>
          </w:p>
        </w:tc>
        <w:tc>
          <w:tcPr>
            <w:tcW w:w="2768" w:type="dxa"/>
            <w:vAlign w:val="center"/>
          </w:tcPr>
          <w:p w14:paraId="42B21425">
            <w:r>
              <w:rPr>
                <w:rFonts w:hint="eastAsia"/>
              </w:rPr>
              <w:t>7.4.7.3</w:t>
            </w:r>
          </w:p>
        </w:tc>
        <w:tc>
          <w:tcPr>
            <w:tcW w:w="2768" w:type="dxa"/>
            <w:vAlign w:val="center"/>
          </w:tcPr>
          <w:p w14:paraId="5606CB8C">
            <w:pPr>
              <w:jc w:val="right"/>
            </w:pPr>
            <w:r>
              <w:rPr>
                <w:rFonts w:hint="eastAsia"/>
              </w:rPr>
              <w:t>-</w:t>
            </w:r>
          </w:p>
        </w:tc>
      </w:tr>
      <w:tr w14:paraId="1EE2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4B464">
            <w:r>
              <w:rPr>
                <w:rFonts w:hint="eastAsia"/>
              </w:rPr>
              <w:t>买入返售金融资产</w:t>
            </w:r>
          </w:p>
        </w:tc>
        <w:tc>
          <w:tcPr>
            <w:tcW w:w="2768" w:type="dxa"/>
            <w:vAlign w:val="center"/>
          </w:tcPr>
          <w:p w14:paraId="54FD2C8D">
            <w:r>
              <w:rPr>
                <w:rFonts w:hint="eastAsia"/>
              </w:rPr>
              <w:t>7.4.7.4</w:t>
            </w:r>
          </w:p>
        </w:tc>
        <w:tc>
          <w:tcPr>
            <w:tcW w:w="2768" w:type="dxa"/>
            <w:vAlign w:val="center"/>
          </w:tcPr>
          <w:p w14:paraId="672A98A0">
            <w:pPr>
              <w:jc w:val="right"/>
            </w:pPr>
            <w:r>
              <w:rPr>
                <w:rFonts w:hint="eastAsia"/>
              </w:rPr>
              <w:t>-</w:t>
            </w:r>
          </w:p>
        </w:tc>
      </w:tr>
      <w:tr w14:paraId="7597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87135">
            <w:r>
              <w:rPr>
                <w:rFonts w:hint="eastAsia"/>
              </w:rPr>
              <w:t>债权投资</w:t>
            </w:r>
          </w:p>
        </w:tc>
        <w:tc>
          <w:tcPr>
            <w:tcW w:w="2768" w:type="dxa"/>
            <w:vAlign w:val="center"/>
          </w:tcPr>
          <w:p w14:paraId="1B4E2FF3"/>
        </w:tc>
        <w:tc>
          <w:tcPr>
            <w:tcW w:w="2768" w:type="dxa"/>
            <w:vAlign w:val="center"/>
          </w:tcPr>
          <w:p w14:paraId="3CD1B258">
            <w:pPr>
              <w:jc w:val="right"/>
            </w:pPr>
            <w:r>
              <w:rPr>
                <w:rFonts w:hint="eastAsia"/>
              </w:rPr>
              <w:t>-</w:t>
            </w:r>
          </w:p>
        </w:tc>
      </w:tr>
      <w:tr w14:paraId="0A51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21721">
            <w:r>
              <w:rPr>
                <w:rFonts w:hint="eastAsia"/>
              </w:rPr>
              <w:t>其中：债券投资</w:t>
            </w:r>
          </w:p>
        </w:tc>
        <w:tc>
          <w:tcPr>
            <w:tcW w:w="2768" w:type="dxa"/>
            <w:vAlign w:val="center"/>
          </w:tcPr>
          <w:p w14:paraId="4954C529"/>
        </w:tc>
        <w:tc>
          <w:tcPr>
            <w:tcW w:w="2768" w:type="dxa"/>
            <w:vAlign w:val="center"/>
          </w:tcPr>
          <w:p w14:paraId="25ACCB0C">
            <w:pPr>
              <w:jc w:val="right"/>
            </w:pPr>
            <w:r>
              <w:rPr>
                <w:rFonts w:hint="eastAsia"/>
              </w:rPr>
              <w:t>-</w:t>
            </w:r>
          </w:p>
        </w:tc>
      </w:tr>
      <w:tr w14:paraId="53DD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3F0CE">
            <w:r>
              <w:rPr>
                <w:rFonts w:hint="eastAsia"/>
              </w:rPr>
              <w:t xml:space="preserve">      资产支持证券投资</w:t>
            </w:r>
          </w:p>
        </w:tc>
        <w:tc>
          <w:tcPr>
            <w:tcW w:w="2768" w:type="dxa"/>
            <w:vAlign w:val="center"/>
          </w:tcPr>
          <w:p w14:paraId="01D7179C"/>
        </w:tc>
        <w:tc>
          <w:tcPr>
            <w:tcW w:w="2768" w:type="dxa"/>
            <w:vAlign w:val="center"/>
          </w:tcPr>
          <w:p w14:paraId="5E394D72">
            <w:pPr>
              <w:jc w:val="right"/>
            </w:pPr>
            <w:r>
              <w:rPr>
                <w:rFonts w:hint="eastAsia"/>
              </w:rPr>
              <w:t>-</w:t>
            </w:r>
          </w:p>
        </w:tc>
      </w:tr>
      <w:tr w14:paraId="3707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E82CA">
            <w:r>
              <w:rPr>
                <w:rFonts w:hint="eastAsia"/>
              </w:rPr>
              <w:t xml:space="preserve">      其他投资</w:t>
            </w:r>
          </w:p>
        </w:tc>
        <w:tc>
          <w:tcPr>
            <w:tcW w:w="2768" w:type="dxa"/>
            <w:vAlign w:val="center"/>
          </w:tcPr>
          <w:p w14:paraId="52024072"/>
        </w:tc>
        <w:tc>
          <w:tcPr>
            <w:tcW w:w="2768" w:type="dxa"/>
            <w:vAlign w:val="center"/>
          </w:tcPr>
          <w:p w14:paraId="3BED4617">
            <w:pPr>
              <w:jc w:val="right"/>
            </w:pPr>
            <w:r>
              <w:rPr>
                <w:rFonts w:hint="eastAsia"/>
              </w:rPr>
              <w:t>-</w:t>
            </w:r>
          </w:p>
        </w:tc>
      </w:tr>
      <w:tr w14:paraId="45DA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BE0F3">
            <w:r>
              <w:rPr>
                <w:rFonts w:hint="eastAsia"/>
              </w:rPr>
              <w:t>其他债权投资</w:t>
            </w:r>
          </w:p>
        </w:tc>
        <w:tc>
          <w:tcPr>
            <w:tcW w:w="2768" w:type="dxa"/>
            <w:vAlign w:val="center"/>
          </w:tcPr>
          <w:p w14:paraId="237640DF"/>
        </w:tc>
        <w:tc>
          <w:tcPr>
            <w:tcW w:w="2768" w:type="dxa"/>
            <w:vAlign w:val="center"/>
          </w:tcPr>
          <w:p w14:paraId="06CA3C6F">
            <w:pPr>
              <w:jc w:val="right"/>
            </w:pPr>
            <w:r>
              <w:rPr>
                <w:rFonts w:hint="eastAsia"/>
              </w:rPr>
              <w:t>-</w:t>
            </w:r>
          </w:p>
        </w:tc>
      </w:tr>
      <w:tr w14:paraId="15A8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9EC4B">
            <w:r>
              <w:rPr>
                <w:rFonts w:hint="eastAsia"/>
              </w:rPr>
              <w:t>其他权益工具投资</w:t>
            </w:r>
          </w:p>
        </w:tc>
        <w:tc>
          <w:tcPr>
            <w:tcW w:w="2768" w:type="dxa"/>
            <w:vAlign w:val="center"/>
          </w:tcPr>
          <w:p w14:paraId="2AC7F5A2"/>
        </w:tc>
        <w:tc>
          <w:tcPr>
            <w:tcW w:w="2768" w:type="dxa"/>
            <w:vAlign w:val="center"/>
          </w:tcPr>
          <w:p w14:paraId="79A0378B">
            <w:pPr>
              <w:jc w:val="right"/>
            </w:pPr>
            <w:r>
              <w:rPr>
                <w:rFonts w:hint="eastAsia"/>
              </w:rPr>
              <w:t>-</w:t>
            </w:r>
          </w:p>
        </w:tc>
      </w:tr>
      <w:tr w14:paraId="7F49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DB20A">
            <w:r>
              <w:rPr>
                <w:rFonts w:hint="eastAsia"/>
              </w:rPr>
              <w:t>应收清算款</w:t>
            </w:r>
          </w:p>
        </w:tc>
        <w:tc>
          <w:tcPr>
            <w:tcW w:w="2768" w:type="dxa"/>
            <w:vAlign w:val="center"/>
          </w:tcPr>
          <w:p w14:paraId="64EFA458"/>
        </w:tc>
        <w:tc>
          <w:tcPr>
            <w:tcW w:w="2768" w:type="dxa"/>
            <w:vAlign w:val="center"/>
          </w:tcPr>
          <w:p w14:paraId="2098F898">
            <w:pPr>
              <w:jc w:val="right"/>
            </w:pPr>
            <w:r>
              <w:rPr>
                <w:rFonts w:hint="eastAsia"/>
              </w:rPr>
              <w:t>-</w:t>
            </w:r>
          </w:p>
        </w:tc>
      </w:tr>
      <w:tr w14:paraId="141A7245">
        <w:tblPrEx>
          <w:tblCellMar>
            <w:top w:w="0" w:type="dxa"/>
            <w:left w:w="108" w:type="dxa"/>
            <w:bottom w:w="0" w:type="dxa"/>
            <w:right w:w="108" w:type="dxa"/>
          </w:tblCellMar>
        </w:tblPrEx>
        <w:trPr>
          <w:jc w:val="center"/>
        </w:trPr>
        <w:tc>
          <w:tcPr>
            <w:tcW w:w="2768" w:type="dxa"/>
            <w:vAlign w:val="center"/>
          </w:tcPr>
          <w:p w14:paraId="4FF76689">
            <w:r>
              <w:rPr>
                <w:rFonts w:hint="eastAsia"/>
              </w:rPr>
              <w:t>应收股利</w:t>
            </w:r>
          </w:p>
        </w:tc>
        <w:tc>
          <w:tcPr>
            <w:tcW w:w="2768" w:type="dxa"/>
            <w:vAlign w:val="center"/>
          </w:tcPr>
          <w:p w14:paraId="164F2A9E"/>
        </w:tc>
        <w:tc>
          <w:tcPr>
            <w:tcW w:w="2768" w:type="dxa"/>
            <w:vAlign w:val="center"/>
          </w:tcPr>
          <w:p w14:paraId="31EC64D5">
            <w:pPr>
              <w:jc w:val="right"/>
            </w:pPr>
            <w:r>
              <w:rPr>
                <w:rFonts w:hint="eastAsia"/>
              </w:rPr>
              <w:t>-</w:t>
            </w:r>
          </w:p>
        </w:tc>
      </w:tr>
      <w:tr w14:paraId="6A0F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5CDD2">
            <w:r>
              <w:rPr>
                <w:rFonts w:hint="eastAsia"/>
              </w:rPr>
              <w:t>应收申购款</w:t>
            </w:r>
          </w:p>
        </w:tc>
        <w:tc>
          <w:tcPr>
            <w:tcW w:w="2768" w:type="dxa"/>
            <w:vAlign w:val="center"/>
          </w:tcPr>
          <w:p w14:paraId="04872E22"/>
        </w:tc>
        <w:tc>
          <w:tcPr>
            <w:tcW w:w="2768" w:type="dxa"/>
            <w:vAlign w:val="center"/>
          </w:tcPr>
          <w:p w14:paraId="3A1269CA">
            <w:pPr>
              <w:jc w:val="right"/>
            </w:pPr>
            <w:r>
              <w:rPr>
                <w:rFonts w:hint="eastAsia"/>
              </w:rPr>
              <w:t>1,054,868.23</w:t>
            </w:r>
          </w:p>
        </w:tc>
      </w:tr>
      <w:tr w14:paraId="3497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217C7">
            <w:r>
              <w:rPr>
                <w:rFonts w:hint="eastAsia"/>
              </w:rPr>
              <w:t>递延所得税资产</w:t>
            </w:r>
          </w:p>
        </w:tc>
        <w:tc>
          <w:tcPr>
            <w:tcW w:w="2768" w:type="dxa"/>
            <w:vAlign w:val="center"/>
          </w:tcPr>
          <w:p w14:paraId="5BED5907"/>
        </w:tc>
        <w:tc>
          <w:tcPr>
            <w:tcW w:w="2768" w:type="dxa"/>
            <w:vAlign w:val="center"/>
          </w:tcPr>
          <w:p w14:paraId="1FCE9B72">
            <w:pPr>
              <w:jc w:val="right"/>
            </w:pPr>
            <w:r>
              <w:rPr>
                <w:rFonts w:hint="eastAsia"/>
              </w:rPr>
              <w:t>-</w:t>
            </w:r>
          </w:p>
        </w:tc>
      </w:tr>
      <w:tr w14:paraId="76D7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8E4FD">
            <w:r>
              <w:rPr>
                <w:rFonts w:hint="eastAsia"/>
              </w:rPr>
              <w:t>其他资产</w:t>
            </w:r>
          </w:p>
        </w:tc>
        <w:tc>
          <w:tcPr>
            <w:tcW w:w="2768" w:type="dxa"/>
            <w:vAlign w:val="center"/>
          </w:tcPr>
          <w:p w14:paraId="3B67061C">
            <w:r>
              <w:rPr>
                <w:rFonts w:hint="eastAsia"/>
              </w:rPr>
              <w:t>7.4.7.5</w:t>
            </w:r>
          </w:p>
        </w:tc>
        <w:tc>
          <w:tcPr>
            <w:tcW w:w="2768" w:type="dxa"/>
            <w:vAlign w:val="center"/>
          </w:tcPr>
          <w:p w14:paraId="1D2223C6">
            <w:pPr>
              <w:jc w:val="right"/>
            </w:pPr>
            <w:r>
              <w:rPr>
                <w:rFonts w:hint="eastAsia"/>
              </w:rPr>
              <w:t>-</w:t>
            </w:r>
          </w:p>
        </w:tc>
      </w:tr>
      <w:tr w14:paraId="1FD3F101">
        <w:tblPrEx>
          <w:tblCellMar>
            <w:top w:w="0" w:type="dxa"/>
            <w:left w:w="108" w:type="dxa"/>
            <w:bottom w:w="0" w:type="dxa"/>
            <w:right w:w="108" w:type="dxa"/>
          </w:tblCellMar>
        </w:tblPrEx>
        <w:trPr>
          <w:jc w:val="center"/>
        </w:trPr>
        <w:tc>
          <w:tcPr>
            <w:tcW w:w="2768" w:type="dxa"/>
            <w:vAlign w:val="center"/>
          </w:tcPr>
          <w:p w14:paraId="4CC40293">
            <w:r>
              <w:rPr>
                <w:rFonts w:hint="eastAsia"/>
              </w:rPr>
              <w:t>资产总计</w:t>
            </w:r>
          </w:p>
        </w:tc>
        <w:tc>
          <w:tcPr>
            <w:tcW w:w="2768" w:type="dxa"/>
            <w:vAlign w:val="center"/>
          </w:tcPr>
          <w:p w14:paraId="27D490BB"/>
        </w:tc>
        <w:tc>
          <w:tcPr>
            <w:tcW w:w="2768" w:type="dxa"/>
            <w:vAlign w:val="center"/>
          </w:tcPr>
          <w:p w14:paraId="645B1CF8">
            <w:pPr>
              <w:jc w:val="right"/>
            </w:pPr>
            <w:r>
              <w:rPr>
                <w:rFonts w:hint="eastAsia"/>
              </w:rPr>
              <w:t>795,801,755.31</w:t>
            </w:r>
          </w:p>
        </w:tc>
      </w:tr>
      <w:tr w14:paraId="049F10F2">
        <w:tblPrEx>
          <w:tblCellMar>
            <w:top w:w="0" w:type="dxa"/>
            <w:left w:w="108" w:type="dxa"/>
            <w:bottom w:w="0" w:type="dxa"/>
            <w:right w:w="108" w:type="dxa"/>
          </w:tblCellMar>
        </w:tblPrEx>
        <w:trPr>
          <w:jc w:val="center"/>
        </w:trPr>
        <w:tc>
          <w:tcPr>
            <w:tcW w:w="2768" w:type="dxa"/>
            <w:vAlign w:val="center"/>
          </w:tcPr>
          <w:p w14:paraId="72509447">
            <w:r>
              <w:rPr>
                <w:rFonts w:hint="eastAsia"/>
              </w:rPr>
              <w:t>负债和净资产</w:t>
            </w:r>
          </w:p>
        </w:tc>
        <w:tc>
          <w:tcPr>
            <w:tcW w:w="2768" w:type="dxa"/>
            <w:vAlign w:val="center"/>
          </w:tcPr>
          <w:p w14:paraId="7B6997F3">
            <w:r>
              <w:rPr>
                <w:rFonts w:hint="eastAsia"/>
              </w:rPr>
              <w:t>附注号</w:t>
            </w:r>
          </w:p>
        </w:tc>
        <w:tc>
          <w:tcPr>
            <w:tcW w:w="2768" w:type="dxa"/>
            <w:vAlign w:val="center"/>
          </w:tcPr>
          <w:p w14:paraId="32A813EE">
            <w:r>
              <w:rPr>
                <w:rFonts w:hint="eastAsia"/>
              </w:rPr>
              <w:t>本期末2025年12月31日</w:t>
            </w:r>
          </w:p>
        </w:tc>
      </w:tr>
      <w:tr w14:paraId="70A0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EB660">
            <w:r>
              <w:rPr>
                <w:rFonts w:hint="eastAsia"/>
              </w:rPr>
              <w:t>负债：</w:t>
            </w:r>
          </w:p>
        </w:tc>
        <w:tc>
          <w:tcPr>
            <w:tcW w:w="2768" w:type="dxa"/>
            <w:vAlign w:val="center"/>
          </w:tcPr>
          <w:p w14:paraId="298FA1F1"/>
        </w:tc>
        <w:tc>
          <w:tcPr>
            <w:tcW w:w="2768" w:type="dxa"/>
            <w:vAlign w:val="center"/>
          </w:tcPr>
          <w:p w14:paraId="712CE684"/>
        </w:tc>
      </w:tr>
      <w:tr w14:paraId="3B53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3EE84">
            <w:r>
              <w:rPr>
                <w:rFonts w:hint="eastAsia"/>
              </w:rPr>
              <w:t>短期借款</w:t>
            </w:r>
          </w:p>
        </w:tc>
        <w:tc>
          <w:tcPr>
            <w:tcW w:w="2768" w:type="dxa"/>
            <w:vAlign w:val="center"/>
          </w:tcPr>
          <w:p w14:paraId="1719FFE8"/>
        </w:tc>
        <w:tc>
          <w:tcPr>
            <w:tcW w:w="2768" w:type="dxa"/>
            <w:vAlign w:val="center"/>
          </w:tcPr>
          <w:p w14:paraId="33B2BD03">
            <w:pPr>
              <w:jc w:val="right"/>
            </w:pPr>
            <w:r>
              <w:rPr>
                <w:rFonts w:hint="eastAsia"/>
              </w:rPr>
              <w:t>-</w:t>
            </w:r>
          </w:p>
        </w:tc>
      </w:tr>
      <w:tr w14:paraId="2ABF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6A639">
            <w:r>
              <w:rPr>
                <w:rFonts w:hint="eastAsia"/>
              </w:rPr>
              <w:t>交易性金融负债</w:t>
            </w:r>
          </w:p>
        </w:tc>
        <w:tc>
          <w:tcPr>
            <w:tcW w:w="2768" w:type="dxa"/>
            <w:vAlign w:val="center"/>
          </w:tcPr>
          <w:p w14:paraId="7EC96C19"/>
        </w:tc>
        <w:tc>
          <w:tcPr>
            <w:tcW w:w="2768" w:type="dxa"/>
            <w:vAlign w:val="center"/>
          </w:tcPr>
          <w:p w14:paraId="1732A33B">
            <w:pPr>
              <w:jc w:val="right"/>
            </w:pPr>
            <w:r>
              <w:rPr>
                <w:rFonts w:hint="eastAsia"/>
              </w:rPr>
              <w:t>-</w:t>
            </w:r>
          </w:p>
        </w:tc>
      </w:tr>
      <w:tr w14:paraId="177C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E7CE4">
            <w:r>
              <w:rPr>
                <w:rFonts w:hint="eastAsia"/>
              </w:rPr>
              <w:t>衍生金融负债</w:t>
            </w:r>
          </w:p>
        </w:tc>
        <w:tc>
          <w:tcPr>
            <w:tcW w:w="2768" w:type="dxa"/>
            <w:vAlign w:val="center"/>
          </w:tcPr>
          <w:p w14:paraId="5F3A19B2">
            <w:r>
              <w:rPr>
                <w:rFonts w:hint="eastAsia"/>
              </w:rPr>
              <w:t>7.4.7.3</w:t>
            </w:r>
          </w:p>
        </w:tc>
        <w:tc>
          <w:tcPr>
            <w:tcW w:w="2768" w:type="dxa"/>
            <w:vAlign w:val="center"/>
          </w:tcPr>
          <w:p w14:paraId="6157969A">
            <w:pPr>
              <w:jc w:val="right"/>
            </w:pPr>
            <w:r>
              <w:rPr>
                <w:rFonts w:hint="eastAsia"/>
              </w:rPr>
              <w:t>-</w:t>
            </w:r>
          </w:p>
        </w:tc>
      </w:tr>
      <w:tr w14:paraId="1BF6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9E5B1">
            <w:r>
              <w:rPr>
                <w:rFonts w:hint="eastAsia"/>
              </w:rPr>
              <w:t>卖出回购金融资产款</w:t>
            </w:r>
          </w:p>
        </w:tc>
        <w:tc>
          <w:tcPr>
            <w:tcW w:w="2768" w:type="dxa"/>
            <w:vAlign w:val="center"/>
          </w:tcPr>
          <w:p w14:paraId="0C016E70"/>
        </w:tc>
        <w:tc>
          <w:tcPr>
            <w:tcW w:w="2768" w:type="dxa"/>
            <w:vAlign w:val="center"/>
          </w:tcPr>
          <w:p w14:paraId="6743B58F">
            <w:pPr>
              <w:jc w:val="right"/>
            </w:pPr>
            <w:r>
              <w:rPr>
                <w:rFonts w:hint="eastAsia"/>
              </w:rPr>
              <w:t>-</w:t>
            </w:r>
          </w:p>
        </w:tc>
      </w:tr>
      <w:tr w14:paraId="5D90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1DEA0">
            <w:r>
              <w:rPr>
                <w:rFonts w:hint="eastAsia"/>
              </w:rPr>
              <w:t>应付清算款</w:t>
            </w:r>
          </w:p>
        </w:tc>
        <w:tc>
          <w:tcPr>
            <w:tcW w:w="2768" w:type="dxa"/>
            <w:vAlign w:val="center"/>
          </w:tcPr>
          <w:p w14:paraId="6EE17ACC"/>
        </w:tc>
        <w:tc>
          <w:tcPr>
            <w:tcW w:w="2768" w:type="dxa"/>
            <w:vAlign w:val="center"/>
          </w:tcPr>
          <w:p w14:paraId="4941D108">
            <w:pPr>
              <w:jc w:val="right"/>
            </w:pPr>
            <w:r>
              <w:rPr>
                <w:rFonts w:hint="eastAsia"/>
              </w:rPr>
              <w:t>-</w:t>
            </w:r>
          </w:p>
        </w:tc>
      </w:tr>
      <w:tr w14:paraId="074F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6EDBD">
            <w:r>
              <w:rPr>
                <w:rFonts w:hint="eastAsia"/>
              </w:rPr>
              <w:t>应付赎回款</w:t>
            </w:r>
          </w:p>
        </w:tc>
        <w:tc>
          <w:tcPr>
            <w:tcW w:w="2768" w:type="dxa"/>
            <w:vAlign w:val="center"/>
          </w:tcPr>
          <w:p w14:paraId="053E1EA3"/>
        </w:tc>
        <w:tc>
          <w:tcPr>
            <w:tcW w:w="2768" w:type="dxa"/>
            <w:vAlign w:val="center"/>
          </w:tcPr>
          <w:p w14:paraId="66132EBE">
            <w:pPr>
              <w:jc w:val="right"/>
            </w:pPr>
            <w:r>
              <w:rPr>
                <w:rFonts w:hint="eastAsia"/>
              </w:rPr>
              <w:t>46,767,199.13</w:t>
            </w:r>
          </w:p>
        </w:tc>
      </w:tr>
      <w:tr w14:paraId="6168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DE9CB">
            <w:r>
              <w:rPr>
                <w:rFonts w:hint="eastAsia"/>
              </w:rPr>
              <w:t>应付管理人报酬</w:t>
            </w:r>
          </w:p>
        </w:tc>
        <w:tc>
          <w:tcPr>
            <w:tcW w:w="2768" w:type="dxa"/>
            <w:vAlign w:val="center"/>
          </w:tcPr>
          <w:p w14:paraId="023E00A5"/>
        </w:tc>
        <w:tc>
          <w:tcPr>
            <w:tcW w:w="2768" w:type="dxa"/>
            <w:vAlign w:val="center"/>
          </w:tcPr>
          <w:p w14:paraId="33265D74">
            <w:pPr>
              <w:jc w:val="right"/>
            </w:pPr>
            <w:r>
              <w:rPr>
                <w:rFonts w:hint="eastAsia"/>
              </w:rPr>
              <w:t>716,222.64</w:t>
            </w:r>
          </w:p>
        </w:tc>
      </w:tr>
      <w:tr w14:paraId="1729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73D15">
            <w:r>
              <w:rPr>
                <w:rFonts w:hint="eastAsia"/>
              </w:rPr>
              <w:t>应付托管费</w:t>
            </w:r>
          </w:p>
        </w:tc>
        <w:tc>
          <w:tcPr>
            <w:tcW w:w="2768" w:type="dxa"/>
            <w:vAlign w:val="center"/>
          </w:tcPr>
          <w:p w14:paraId="65607673"/>
        </w:tc>
        <w:tc>
          <w:tcPr>
            <w:tcW w:w="2768" w:type="dxa"/>
            <w:vAlign w:val="center"/>
          </w:tcPr>
          <w:p w14:paraId="3307D4F8">
            <w:pPr>
              <w:jc w:val="right"/>
            </w:pPr>
            <w:r>
              <w:rPr>
                <w:rFonts w:hint="eastAsia"/>
              </w:rPr>
              <w:t>89,527.83</w:t>
            </w:r>
          </w:p>
        </w:tc>
      </w:tr>
      <w:tr w14:paraId="7EFD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20C29">
            <w:r>
              <w:rPr>
                <w:rFonts w:hint="eastAsia"/>
              </w:rPr>
              <w:t>应付销售服务费</w:t>
            </w:r>
          </w:p>
        </w:tc>
        <w:tc>
          <w:tcPr>
            <w:tcW w:w="2768" w:type="dxa"/>
            <w:vAlign w:val="center"/>
          </w:tcPr>
          <w:p w14:paraId="34608284"/>
        </w:tc>
        <w:tc>
          <w:tcPr>
            <w:tcW w:w="2768" w:type="dxa"/>
            <w:vAlign w:val="center"/>
          </w:tcPr>
          <w:p w14:paraId="21DD61DA">
            <w:pPr>
              <w:jc w:val="right"/>
            </w:pPr>
            <w:r>
              <w:rPr>
                <w:rFonts w:hint="eastAsia"/>
              </w:rPr>
              <w:t>89,709.69</w:t>
            </w:r>
          </w:p>
        </w:tc>
      </w:tr>
      <w:tr w14:paraId="60792FC0">
        <w:tblPrEx>
          <w:tblCellMar>
            <w:top w:w="0" w:type="dxa"/>
            <w:left w:w="108" w:type="dxa"/>
            <w:bottom w:w="0" w:type="dxa"/>
            <w:right w:w="108" w:type="dxa"/>
          </w:tblCellMar>
        </w:tblPrEx>
        <w:trPr>
          <w:jc w:val="center"/>
        </w:trPr>
        <w:tc>
          <w:tcPr>
            <w:tcW w:w="2768" w:type="dxa"/>
            <w:vAlign w:val="center"/>
          </w:tcPr>
          <w:p w14:paraId="733745B6">
            <w:r>
              <w:rPr>
                <w:rFonts w:hint="eastAsia"/>
              </w:rPr>
              <w:t>应付投资顾问费</w:t>
            </w:r>
          </w:p>
        </w:tc>
        <w:tc>
          <w:tcPr>
            <w:tcW w:w="2768" w:type="dxa"/>
            <w:vAlign w:val="center"/>
          </w:tcPr>
          <w:p w14:paraId="23F48D43"/>
        </w:tc>
        <w:tc>
          <w:tcPr>
            <w:tcW w:w="2768" w:type="dxa"/>
            <w:vAlign w:val="center"/>
          </w:tcPr>
          <w:p w14:paraId="57B5B469">
            <w:pPr>
              <w:jc w:val="right"/>
            </w:pPr>
            <w:r>
              <w:rPr>
                <w:rFonts w:hint="eastAsia"/>
              </w:rPr>
              <w:t>-</w:t>
            </w:r>
          </w:p>
        </w:tc>
      </w:tr>
      <w:tr w14:paraId="0B91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06133">
            <w:r>
              <w:rPr>
                <w:rFonts w:hint="eastAsia"/>
              </w:rPr>
              <w:t>应交税费</w:t>
            </w:r>
          </w:p>
        </w:tc>
        <w:tc>
          <w:tcPr>
            <w:tcW w:w="2768" w:type="dxa"/>
            <w:vAlign w:val="center"/>
          </w:tcPr>
          <w:p w14:paraId="5415C24B"/>
        </w:tc>
        <w:tc>
          <w:tcPr>
            <w:tcW w:w="2768" w:type="dxa"/>
            <w:vAlign w:val="center"/>
          </w:tcPr>
          <w:p w14:paraId="3190C3F7">
            <w:pPr>
              <w:jc w:val="right"/>
            </w:pPr>
            <w:r>
              <w:rPr>
                <w:rFonts w:hint="eastAsia"/>
              </w:rPr>
              <w:t>0.91</w:t>
            </w:r>
          </w:p>
        </w:tc>
      </w:tr>
      <w:tr w14:paraId="7516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15407">
            <w:r>
              <w:rPr>
                <w:rFonts w:hint="eastAsia"/>
              </w:rPr>
              <w:t>应付利润</w:t>
            </w:r>
          </w:p>
        </w:tc>
        <w:tc>
          <w:tcPr>
            <w:tcW w:w="2768" w:type="dxa"/>
            <w:vAlign w:val="center"/>
          </w:tcPr>
          <w:p w14:paraId="3CFA3E33"/>
        </w:tc>
        <w:tc>
          <w:tcPr>
            <w:tcW w:w="2768" w:type="dxa"/>
            <w:vAlign w:val="center"/>
          </w:tcPr>
          <w:p w14:paraId="516EB78A">
            <w:pPr>
              <w:jc w:val="right"/>
            </w:pPr>
            <w:r>
              <w:rPr>
                <w:rFonts w:hint="eastAsia"/>
              </w:rPr>
              <w:t>-</w:t>
            </w:r>
          </w:p>
        </w:tc>
      </w:tr>
      <w:tr w14:paraId="79C2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BECB8">
            <w:r>
              <w:rPr>
                <w:rFonts w:hint="eastAsia"/>
              </w:rPr>
              <w:t>递延所得税负债</w:t>
            </w:r>
          </w:p>
        </w:tc>
        <w:tc>
          <w:tcPr>
            <w:tcW w:w="2768" w:type="dxa"/>
            <w:vAlign w:val="center"/>
          </w:tcPr>
          <w:p w14:paraId="1B85F0B4"/>
        </w:tc>
        <w:tc>
          <w:tcPr>
            <w:tcW w:w="2768" w:type="dxa"/>
            <w:vAlign w:val="center"/>
          </w:tcPr>
          <w:p w14:paraId="291DE4EB">
            <w:pPr>
              <w:jc w:val="right"/>
            </w:pPr>
            <w:r>
              <w:rPr>
                <w:rFonts w:hint="eastAsia"/>
              </w:rPr>
              <w:t>-</w:t>
            </w:r>
          </w:p>
        </w:tc>
      </w:tr>
      <w:tr w14:paraId="0EEB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ECF67">
            <w:r>
              <w:rPr>
                <w:rFonts w:hint="eastAsia"/>
              </w:rPr>
              <w:t>其他负债</w:t>
            </w:r>
          </w:p>
        </w:tc>
        <w:tc>
          <w:tcPr>
            <w:tcW w:w="2768" w:type="dxa"/>
            <w:vAlign w:val="center"/>
          </w:tcPr>
          <w:p w14:paraId="1EDD5780">
            <w:r>
              <w:rPr>
                <w:rFonts w:hint="eastAsia"/>
              </w:rPr>
              <w:t>7.4.7.6</w:t>
            </w:r>
          </w:p>
        </w:tc>
        <w:tc>
          <w:tcPr>
            <w:tcW w:w="2768" w:type="dxa"/>
            <w:vAlign w:val="center"/>
          </w:tcPr>
          <w:p w14:paraId="7D5C0D7A">
            <w:pPr>
              <w:jc w:val="right"/>
            </w:pPr>
            <w:r>
              <w:rPr>
                <w:rFonts w:hint="eastAsia"/>
              </w:rPr>
              <w:t>40,015.19</w:t>
            </w:r>
          </w:p>
        </w:tc>
      </w:tr>
      <w:tr w14:paraId="0B8D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FD716">
            <w:r>
              <w:rPr>
                <w:rFonts w:hint="eastAsia"/>
              </w:rPr>
              <w:t>负债合计</w:t>
            </w:r>
          </w:p>
        </w:tc>
        <w:tc>
          <w:tcPr>
            <w:tcW w:w="2768" w:type="dxa"/>
            <w:vAlign w:val="center"/>
          </w:tcPr>
          <w:p w14:paraId="0A85C7E1"/>
        </w:tc>
        <w:tc>
          <w:tcPr>
            <w:tcW w:w="2768" w:type="dxa"/>
            <w:vAlign w:val="center"/>
          </w:tcPr>
          <w:p w14:paraId="7D192F30">
            <w:pPr>
              <w:jc w:val="right"/>
            </w:pPr>
            <w:r>
              <w:rPr>
                <w:rFonts w:hint="eastAsia"/>
              </w:rPr>
              <w:t>47,702,675.39</w:t>
            </w:r>
          </w:p>
        </w:tc>
      </w:tr>
      <w:tr w14:paraId="6C606E3D">
        <w:tblPrEx>
          <w:tblCellMar>
            <w:top w:w="0" w:type="dxa"/>
            <w:left w:w="108" w:type="dxa"/>
            <w:bottom w:w="0" w:type="dxa"/>
            <w:right w:w="108" w:type="dxa"/>
          </w:tblCellMar>
        </w:tblPrEx>
        <w:trPr>
          <w:jc w:val="center"/>
        </w:trPr>
        <w:tc>
          <w:tcPr>
            <w:tcW w:w="2768" w:type="dxa"/>
            <w:vAlign w:val="center"/>
          </w:tcPr>
          <w:p w14:paraId="3F79CBE1">
            <w:r>
              <w:rPr>
                <w:rFonts w:hint="eastAsia"/>
              </w:rPr>
              <w:t>净资产：</w:t>
            </w:r>
          </w:p>
        </w:tc>
        <w:tc>
          <w:tcPr>
            <w:tcW w:w="2768" w:type="dxa"/>
            <w:vAlign w:val="center"/>
          </w:tcPr>
          <w:p w14:paraId="3A8F5F60"/>
        </w:tc>
        <w:tc>
          <w:tcPr>
            <w:tcW w:w="2768" w:type="dxa"/>
            <w:vAlign w:val="center"/>
          </w:tcPr>
          <w:p w14:paraId="32FEE92F"/>
        </w:tc>
      </w:tr>
      <w:tr w14:paraId="42F1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10476">
            <w:r>
              <w:rPr>
                <w:rFonts w:hint="eastAsia"/>
              </w:rPr>
              <w:t>实收基金</w:t>
            </w:r>
          </w:p>
        </w:tc>
        <w:tc>
          <w:tcPr>
            <w:tcW w:w="2768" w:type="dxa"/>
            <w:vAlign w:val="center"/>
          </w:tcPr>
          <w:p w14:paraId="056EB874">
            <w:r>
              <w:rPr>
                <w:rFonts w:hint="eastAsia"/>
              </w:rPr>
              <w:t>7.4.7.7</w:t>
            </w:r>
          </w:p>
        </w:tc>
        <w:tc>
          <w:tcPr>
            <w:tcW w:w="2768" w:type="dxa"/>
            <w:vAlign w:val="center"/>
          </w:tcPr>
          <w:p w14:paraId="55D38E29">
            <w:pPr>
              <w:jc w:val="right"/>
            </w:pPr>
            <w:r>
              <w:rPr>
                <w:rFonts w:hint="eastAsia"/>
              </w:rPr>
              <w:t>723,370,436.87</w:t>
            </w:r>
          </w:p>
        </w:tc>
      </w:tr>
      <w:tr w14:paraId="6DE3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BE815">
            <w:r>
              <w:rPr>
                <w:rFonts w:hint="eastAsia"/>
              </w:rPr>
              <w:t>其他综合收益</w:t>
            </w:r>
          </w:p>
        </w:tc>
        <w:tc>
          <w:tcPr>
            <w:tcW w:w="2768" w:type="dxa"/>
            <w:vAlign w:val="center"/>
          </w:tcPr>
          <w:p w14:paraId="0589E08F"/>
        </w:tc>
        <w:tc>
          <w:tcPr>
            <w:tcW w:w="2768" w:type="dxa"/>
            <w:vAlign w:val="center"/>
          </w:tcPr>
          <w:p w14:paraId="02581F66">
            <w:pPr>
              <w:jc w:val="right"/>
            </w:pPr>
            <w:r>
              <w:rPr>
                <w:rFonts w:hint="eastAsia"/>
              </w:rPr>
              <w:t>-</w:t>
            </w:r>
          </w:p>
        </w:tc>
      </w:tr>
      <w:tr w14:paraId="56BA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E2CB8">
            <w:r>
              <w:rPr>
                <w:rFonts w:hint="eastAsia"/>
              </w:rPr>
              <w:t>未分配利润</w:t>
            </w:r>
          </w:p>
        </w:tc>
        <w:tc>
          <w:tcPr>
            <w:tcW w:w="2768" w:type="dxa"/>
            <w:vAlign w:val="center"/>
          </w:tcPr>
          <w:p w14:paraId="033619D5">
            <w:r>
              <w:rPr>
                <w:rFonts w:hint="eastAsia"/>
              </w:rPr>
              <w:t>7.4.7.8</w:t>
            </w:r>
          </w:p>
        </w:tc>
        <w:tc>
          <w:tcPr>
            <w:tcW w:w="2768" w:type="dxa"/>
            <w:vAlign w:val="center"/>
          </w:tcPr>
          <w:p w14:paraId="0387D630">
            <w:pPr>
              <w:jc w:val="right"/>
            </w:pPr>
            <w:r>
              <w:rPr>
                <w:rFonts w:hint="eastAsia"/>
              </w:rPr>
              <w:t>24,728,643.05</w:t>
            </w:r>
          </w:p>
        </w:tc>
      </w:tr>
      <w:tr w14:paraId="5DB6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443BC">
            <w:r>
              <w:rPr>
                <w:rFonts w:hint="eastAsia"/>
              </w:rPr>
              <w:t>净资产合计</w:t>
            </w:r>
          </w:p>
        </w:tc>
        <w:tc>
          <w:tcPr>
            <w:tcW w:w="2768" w:type="dxa"/>
            <w:vAlign w:val="center"/>
          </w:tcPr>
          <w:p w14:paraId="4C221E96"/>
        </w:tc>
        <w:tc>
          <w:tcPr>
            <w:tcW w:w="2768" w:type="dxa"/>
            <w:vAlign w:val="center"/>
          </w:tcPr>
          <w:p w14:paraId="0621A579">
            <w:pPr>
              <w:jc w:val="right"/>
            </w:pPr>
            <w:r>
              <w:rPr>
                <w:rFonts w:hint="eastAsia"/>
              </w:rPr>
              <w:t>748,099,079.92</w:t>
            </w:r>
          </w:p>
        </w:tc>
      </w:tr>
      <w:tr w14:paraId="549F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F30F6">
            <w:r>
              <w:rPr>
                <w:rFonts w:hint="eastAsia"/>
              </w:rPr>
              <w:t>负债和净资产总计</w:t>
            </w:r>
          </w:p>
        </w:tc>
        <w:tc>
          <w:tcPr>
            <w:tcW w:w="2768" w:type="dxa"/>
            <w:vAlign w:val="center"/>
          </w:tcPr>
          <w:p w14:paraId="2C8FE99D"/>
        </w:tc>
        <w:tc>
          <w:tcPr>
            <w:tcW w:w="2768" w:type="dxa"/>
            <w:vAlign w:val="center"/>
          </w:tcPr>
          <w:p w14:paraId="49838333">
            <w:pPr>
              <w:jc w:val="right"/>
            </w:pPr>
            <w:r>
              <w:rPr>
                <w:rFonts w:hint="eastAsia"/>
              </w:rPr>
              <w:t>795,801,755.31</w:t>
            </w:r>
          </w:p>
        </w:tc>
      </w:tr>
    </w:tbl>
    <w:p w14:paraId="0EBEB536">
      <w:pPr>
        <w:pStyle w:val="47"/>
        <w:rPr>
          <w:rFonts w:hint="eastAsia"/>
        </w:rPr>
      </w:pPr>
      <w:r>
        <w:rPr>
          <w:rFonts w:hint="eastAsia"/>
        </w:rPr>
        <w:t>注：1.报告截止日2025年12月31日，南方中证A500指数增强A份额净值1.0346元，基金份额总额516,910,025.20份；南方中证A500指数增强C份额净值1.0333元，基金份额总额206,460,411.67份；总份额合计723,370,436.87份。</w:t>
      </w:r>
    </w:p>
    <w:p w14:paraId="13E3FD50">
      <w:pPr>
        <w:pStyle w:val="47"/>
        <w:rPr>
          <w:rFonts w:hint="eastAsia"/>
        </w:rPr>
      </w:pPr>
      <w:r>
        <w:tab/>
      </w:r>
      <w:r>
        <w:rPr>
          <w:rFonts w:hint="eastAsia"/>
        </w:rPr>
        <w:t>2.本财务报表的实际编制期间为2025年09月09日(基金合同生效日)至2025年12月31日止期间。</w:t>
      </w:r>
    </w:p>
    <w:p w14:paraId="72D7CA4E">
      <w:pPr>
        <w:pStyle w:val="23"/>
      </w:pPr>
      <w:bookmarkStart w:id="46" w:name="_Toc21631"/>
      <w:r>
        <w:t>利润表</w:t>
      </w:r>
      <w:bookmarkEnd w:id="46"/>
    </w:p>
    <w:p w14:paraId="59108155">
      <w:pPr>
        <w:pStyle w:val="18"/>
        <w:rPr>
          <w:rFonts w:hint="eastAsia"/>
        </w:rPr>
      </w:pPr>
      <w:r>
        <w:rPr>
          <w:rFonts w:hint="eastAsia"/>
        </w:rPr>
        <w:t>会计主体：南方中证A500指数增强型证券投资基金</w:t>
      </w:r>
    </w:p>
    <w:p w14:paraId="761FFD93">
      <w:pPr>
        <w:pStyle w:val="18"/>
        <w:rPr>
          <w:rFonts w:hint="eastAsia"/>
        </w:rPr>
      </w:pPr>
      <w:r>
        <w:rPr>
          <w:rFonts w:hint="eastAsia"/>
        </w:rPr>
        <w:t>本报告期：2025年9月9日(基金合同生效日)至2025年12月31日</w:t>
      </w:r>
    </w:p>
    <w:p w14:paraId="6A94D5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54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9BD146">
            <w:pPr>
              <w:jc w:val="center"/>
            </w:pPr>
            <w:r>
              <w:rPr>
                <w:rFonts w:hint="eastAsia"/>
                <w:b/>
              </w:rPr>
              <w:t>项目</w:t>
            </w:r>
          </w:p>
        </w:tc>
        <w:tc>
          <w:tcPr>
            <w:tcW w:w="2768" w:type="dxa"/>
            <w:shd w:val="clear" w:color="auto" w:fill="BFBFBF"/>
            <w:vAlign w:val="center"/>
          </w:tcPr>
          <w:p w14:paraId="06A7E0AB">
            <w:pPr>
              <w:jc w:val="center"/>
            </w:pPr>
            <w:r>
              <w:rPr>
                <w:rFonts w:hint="eastAsia"/>
                <w:b/>
              </w:rPr>
              <w:t>附注号</w:t>
            </w:r>
          </w:p>
        </w:tc>
        <w:tc>
          <w:tcPr>
            <w:tcW w:w="2768" w:type="dxa"/>
            <w:shd w:val="clear" w:color="auto" w:fill="BFBFBF"/>
            <w:vAlign w:val="center"/>
          </w:tcPr>
          <w:p w14:paraId="52327737">
            <w:pPr>
              <w:jc w:val="center"/>
            </w:pPr>
            <w:r>
              <w:rPr>
                <w:rFonts w:hint="eastAsia"/>
                <w:b/>
              </w:rPr>
              <w:t>本期2025年9月9日（基金合同生效日）至2025年12月31日</w:t>
            </w:r>
          </w:p>
        </w:tc>
      </w:tr>
      <w:tr w14:paraId="08F4F0FF">
        <w:tblPrEx>
          <w:tblCellMar>
            <w:top w:w="0" w:type="dxa"/>
            <w:left w:w="108" w:type="dxa"/>
            <w:bottom w:w="0" w:type="dxa"/>
            <w:right w:w="108" w:type="dxa"/>
          </w:tblCellMar>
        </w:tblPrEx>
        <w:trPr>
          <w:jc w:val="center"/>
        </w:trPr>
        <w:tc>
          <w:tcPr>
            <w:tcW w:w="2768" w:type="dxa"/>
            <w:vAlign w:val="center"/>
          </w:tcPr>
          <w:p w14:paraId="0C43B43F">
            <w:r>
              <w:rPr>
                <w:rFonts w:hint="eastAsia"/>
              </w:rPr>
              <w:t>一、营业总收入</w:t>
            </w:r>
          </w:p>
        </w:tc>
        <w:tc>
          <w:tcPr>
            <w:tcW w:w="2768" w:type="dxa"/>
            <w:vAlign w:val="center"/>
          </w:tcPr>
          <w:p w14:paraId="2F93CF7F"/>
        </w:tc>
        <w:tc>
          <w:tcPr>
            <w:tcW w:w="2768" w:type="dxa"/>
            <w:vAlign w:val="center"/>
          </w:tcPr>
          <w:p w14:paraId="723281B5">
            <w:pPr>
              <w:jc w:val="right"/>
            </w:pPr>
            <w:r>
              <w:rPr>
                <w:rFonts w:hint="eastAsia"/>
              </w:rPr>
              <w:t>40,401,780.11</w:t>
            </w:r>
          </w:p>
        </w:tc>
      </w:tr>
      <w:tr w14:paraId="67C2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48470">
            <w:r>
              <w:rPr>
                <w:rFonts w:hint="eastAsia"/>
              </w:rPr>
              <w:t>1.利息收入</w:t>
            </w:r>
          </w:p>
        </w:tc>
        <w:tc>
          <w:tcPr>
            <w:tcW w:w="2768" w:type="dxa"/>
            <w:vAlign w:val="center"/>
          </w:tcPr>
          <w:p w14:paraId="0010E145"/>
        </w:tc>
        <w:tc>
          <w:tcPr>
            <w:tcW w:w="2768" w:type="dxa"/>
            <w:vAlign w:val="center"/>
          </w:tcPr>
          <w:p w14:paraId="6F1DA6E2">
            <w:pPr>
              <w:jc w:val="right"/>
            </w:pPr>
            <w:r>
              <w:rPr>
                <w:rFonts w:hint="eastAsia"/>
              </w:rPr>
              <w:t>2,146,402.70</w:t>
            </w:r>
          </w:p>
        </w:tc>
      </w:tr>
      <w:tr w14:paraId="02F4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D355B">
            <w:r>
              <w:rPr>
                <w:rFonts w:hint="eastAsia"/>
              </w:rPr>
              <w:t>其中：存款利息收入</w:t>
            </w:r>
          </w:p>
        </w:tc>
        <w:tc>
          <w:tcPr>
            <w:tcW w:w="2768" w:type="dxa"/>
            <w:vAlign w:val="center"/>
          </w:tcPr>
          <w:p w14:paraId="744E2118">
            <w:r>
              <w:rPr>
                <w:rFonts w:hint="eastAsia"/>
              </w:rPr>
              <w:t>7.4.7.9</w:t>
            </w:r>
          </w:p>
        </w:tc>
        <w:tc>
          <w:tcPr>
            <w:tcW w:w="2768" w:type="dxa"/>
            <w:vAlign w:val="center"/>
          </w:tcPr>
          <w:p w14:paraId="062C7A9D">
            <w:pPr>
              <w:jc w:val="right"/>
            </w:pPr>
            <w:r>
              <w:rPr>
                <w:rFonts w:hint="eastAsia"/>
              </w:rPr>
              <w:t>233,618.13</w:t>
            </w:r>
          </w:p>
        </w:tc>
      </w:tr>
      <w:tr w14:paraId="0B8392D8">
        <w:tblPrEx>
          <w:tblCellMar>
            <w:top w:w="0" w:type="dxa"/>
            <w:left w:w="108" w:type="dxa"/>
            <w:bottom w:w="0" w:type="dxa"/>
            <w:right w:w="108" w:type="dxa"/>
          </w:tblCellMar>
        </w:tblPrEx>
        <w:trPr>
          <w:jc w:val="center"/>
        </w:trPr>
        <w:tc>
          <w:tcPr>
            <w:tcW w:w="2768" w:type="dxa"/>
            <w:vAlign w:val="center"/>
          </w:tcPr>
          <w:p w14:paraId="664419DB">
            <w:r>
              <w:rPr>
                <w:rFonts w:hint="eastAsia"/>
              </w:rPr>
              <w:t xml:space="preserve">      债券利息收入</w:t>
            </w:r>
          </w:p>
        </w:tc>
        <w:tc>
          <w:tcPr>
            <w:tcW w:w="2768" w:type="dxa"/>
            <w:vAlign w:val="center"/>
          </w:tcPr>
          <w:p w14:paraId="6834DAA0"/>
        </w:tc>
        <w:tc>
          <w:tcPr>
            <w:tcW w:w="2768" w:type="dxa"/>
            <w:vAlign w:val="center"/>
          </w:tcPr>
          <w:p w14:paraId="6597D777">
            <w:pPr>
              <w:jc w:val="right"/>
            </w:pPr>
            <w:r>
              <w:rPr>
                <w:rFonts w:hint="eastAsia"/>
              </w:rPr>
              <w:t>-</w:t>
            </w:r>
          </w:p>
        </w:tc>
      </w:tr>
      <w:tr w14:paraId="302B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AD7EC">
            <w:r>
              <w:rPr>
                <w:rFonts w:hint="eastAsia"/>
              </w:rPr>
              <w:t xml:space="preserve">      资产支持证券利息收入</w:t>
            </w:r>
          </w:p>
        </w:tc>
        <w:tc>
          <w:tcPr>
            <w:tcW w:w="2768" w:type="dxa"/>
            <w:vAlign w:val="center"/>
          </w:tcPr>
          <w:p w14:paraId="360AE5FE"/>
        </w:tc>
        <w:tc>
          <w:tcPr>
            <w:tcW w:w="2768" w:type="dxa"/>
            <w:vAlign w:val="center"/>
          </w:tcPr>
          <w:p w14:paraId="16A33A6E">
            <w:pPr>
              <w:jc w:val="right"/>
            </w:pPr>
            <w:r>
              <w:rPr>
                <w:rFonts w:hint="eastAsia"/>
              </w:rPr>
              <w:t>-</w:t>
            </w:r>
          </w:p>
        </w:tc>
      </w:tr>
      <w:tr w14:paraId="694D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B0490">
            <w:r>
              <w:rPr>
                <w:rFonts w:hint="eastAsia"/>
              </w:rPr>
              <w:t xml:space="preserve">      买入返售金融资产收入</w:t>
            </w:r>
          </w:p>
        </w:tc>
        <w:tc>
          <w:tcPr>
            <w:tcW w:w="2768" w:type="dxa"/>
            <w:vAlign w:val="center"/>
          </w:tcPr>
          <w:p w14:paraId="0E61D050"/>
        </w:tc>
        <w:tc>
          <w:tcPr>
            <w:tcW w:w="2768" w:type="dxa"/>
            <w:vAlign w:val="center"/>
          </w:tcPr>
          <w:p w14:paraId="40F225A7">
            <w:pPr>
              <w:jc w:val="right"/>
            </w:pPr>
            <w:r>
              <w:rPr>
                <w:rFonts w:hint="eastAsia"/>
              </w:rPr>
              <w:t>1,912,784.57</w:t>
            </w:r>
          </w:p>
        </w:tc>
      </w:tr>
      <w:tr w14:paraId="13BA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BE320">
            <w:r>
              <w:rPr>
                <w:rFonts w:hint="eastAsia"/>
              </w:rPr>
              <w:t xml:space="preserve">      其他利息收入</w:t>
            </w:r>
          </w:p>
        </w:tc>
        <w:tc>
          <w:tcPr>
            <w:tcW w:w="2768" w:type="dxa"/>
            <w:vAlign w:val="center"/>
          </w:tcPr>
          <w:p w14:paraId="17664A1B"/>
        </w:tc>
        <w:tc>
          <w:tcPr>
            <w:tcW w:w="2768" w:type="dxa"/>
            <w:vAlign w:val="center"/>
          </w:tcPr>
          <w:p w14:paraId="14BBCCE1">
            <w:pPr>
              <w:jc w:val="right"/>
            </w:pPr>
            <w:r>
              <w:rPr>
                <w:rFonts w:hint="eastAsia"/>
              </w:rPr>
              <w:t>-</w:t>
            </w:r>
          </w:p>
        </w:tc>
      </w:tr>
      <w:tr w14:paraId="57AA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6E7B9">
            <w:r>
              <w:rPr>
                <w:rFonts w:hint="eastAsia"/>
              </w:rPr>
              <w:t>2.投资收益（损失以“-”填列）</w:t>
            </w:r>
          </w:p>
        </w:tc>
        <w:tc>
          <w:tcPr>
            <w:tcW w:w="2768" w:type="dxa"/>
            <w:vAlign w:val="center"/>
          </w:tcPr>
          <w:p w14:paraId="46E5DE04"/>
        </w:tc>
        <w:tc>
          <w:tcPr>
            <w:tcW w:w="2768" w:type="dxa"/>
            <w:vAlign w:val="center"/>
          </w:tcPr>
          <w:p w14:paraId="32395616">
            <w:pPr>
              <w:jc w:val="right"/>
            </w:pPr>
            <w:r>
              <w:rPr>
                <w:rFonts w:hint="eastAsia"/>
              </w:rPr>
              <w:t>13,665,453.11</w:t>
            </w:r>
          </w:p>
        </w:tc>
      </w:tr>
      <w:tr w14:paraId="1BA5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0283C">
            <w:r>
              <w:rPr>
                <w:rFonts w:hint="eastAsia"/>
              </w:rPr>
              <w:t>其中：股票投资收益</w:t>
            </w:r>
          </w:p>
        </w:tc>
        <w:tc>
          <w:tcPr>
            <w:tcW w:w="2768" w:type="dxa"/>
            <w:vAlign w:val="center"/>
          </w:tcPr>
          <w:p w14:paraId="76D4D9E9">
            <w:r>
              <w:rPr>
                <w:rFonts w:hint="eastAsia"/>
              </w:rPr>
              <w:t>7.4.7.10</w:t>
            </w:r>
          </w:p>
        </w:tc>
        <w:tc>
          <w:tcPr>
            <w:tcW w:w="2768" w:type="dxa"/>
            <w:vAlign w:val="center"/>
          </w:tcPr>
          <w:p w14:paraId="71F825FF">
            <w:pPr>
              <w:jc w:val="right"/>
            </w:pPr>
            <w:r>
              <w:rPr>
                <w:rFonts w:hint="eastAsia"/>
              </w:rPr>
              <w:t>11,907,600.24</w:t>
            </w:r>
          </w:p>
        </w:tc>
      </w:tr>
      <w:tr w14:paraId="148D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405CE">
            <w:r>
              <w:rPr>
                <w:rFonts w:hint="eastAsia"/>
              </w:rPr>
              <w:t xml:space="preserve">      基金投资收益</w:t>
            </w:r>
          </w:p>
        </w:tc>
        <w:tc>
          <w:tcPr>
            <w:tcW w:w="2768" w:type="dxa"/>
            <w:vAlign w:val="center"/>
          </w:tcPr>
          <w:p w14:paraId="4C62C4A7">
            <w:r>
              <w:rPr>
                <w:rFonts w:hint="eastAsia"/>
              </w:rPr>
              <w:t>7.4.7.11</w:t>
            </w:r>
          </w:p>
        </w:tc>
        <w:tc>
          <w:tcPr>
            <w:tcW w:w="2768" w:type="dxa"/>
            <w:vAlign w:val="center"/>
          </w:tcPr>
          <w:p w14:paraId="3583CBC9">
            <w:pPr>
              <w:jc w:val="right"/>
            </w:pPr>
            <w:r>
              <w:rPr>
                <w:rFonts w:hint="eastAsia"/>
              </w:rPr>
              <w:t>-</w:t>
            </w:r>
          </w:p>
        </w:tc>
      </w:tr>
      <w:tr w14:paraId="667E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C0CD8">
            <w:r>
              <w:rPr>
                <w:rFonts w:hint="eastAsia"/>
              </w:rPr>
              <w:t xml:space="preserve">      债券投资收益</w:t>
            </w:r>
          </w:p>
        </w:tc>
        <w:tc>
          <w:tcPr>
            <w:tcW w:w="2768" w:type="dxa"/>
            <w:vAlign w:val="center"/>
          </w:tcPr>
          <w:p w14:paraId="4CD88424">
            <w:r>
              <w:rPr>
                <w:rFonts w:hint="eastAsia"/>
              </w:rPr>
              <w:t>7.4.7.12</w:t>
            </w:r>
          </w:p>
        </w:tc>
        <w:tc>
          <w:tcPr>
            <w:tcW w:w="2768" w:type="dxa"/>
            <w:vAlign w:val="center"/>
          </w:tcPr>
          <w:p w14:paraId="33369B90">
            <w:pPr>
              <w:jc w:val="right"/>
            </w:pPr>
            <w:r>
              <w:rPr>
                <w:rFonts w:hint="eastAsia"/>
              </w:rPr>
              <w:t>1,169.10</w:t>
            </w:r>
          </w:p>
        </w:tc>
      </w:tr>
      <w:tr w14:paraId="1DBB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34BC5">
            <w:r>
              <w:rPr>
                <w:rFonts w:hint="eastAsia"/>
              </w:rPr>
              <w:t xml:space="preserve">      资产支持证券投资收益</w:t>
            </w:r>
          </w:p>
        </w:tc>
        <w:tc>
          <w:tcPr>
            <w:tcW w:w="2768" w:type="dxa"/>
            <w:vAlign w:val="center"/>
          </w:tcPr>
          <w:p w14:paraId="1E0FDD63">
            <w:r>
              <w:rPr>
                <w:rFonts w:hint="eastAsia"/>
              </w:rPr>
              <w:t>7.4.7.13</w:t>
            </w:r>
          </w:p>
        </w:tc>
        <w:tc>
          <w:tcPr>
            <w:tcW w:w="2768" w:type="dxa"/>
            <w:vAlign w:val="center"/>
          </w:tcPr>
          <w:p w14:paraId="1FD0A4BB">
            <w:pPr>
              <w:jc w:val="right"/>
            </w:pPr>
            <w:r>
              <w:rPr>
                <w:rFonts w:hint="eastAsia"/>
              </w:rPr>
              <w:t>-</w:t>
            </w:r>
          </w:p>
        </w:tc>
      </w:tr>
      <w:tr w14:paraId="16D5BB20">
        <w:tblPrEx>
          <w:tblCellMar>
            <w:top w:w="0" w:type="dxa"/>
            <w:left w:w="108" w:type="dxa"/>
            <w:bottom w:w="0" w:type="dxa"/>
            <w:right w:w="108" w:type="dxa"/>
          </w:tblCellMar>
        </w:tblPrEx>
        <w:trPr>
          <w:jc w:val="center"/>
        </w:trPr>
        <w:tc>
          <w:tcPr>
            <w:tcW w:w="2768" w:type="dxa"/>
            <w:vAlign w:val="center"/>
          </w:tcPr>
          <w:p w14:paraId="229D15E2">
            <w:r>
              <w:rPr>
                <w:rFonts w:hint="eastAsia"/>
              </w:rPr>
              <w:t xml:space="preserve">      贵金属投资收益</w:t>
            </w:r>
          </w:p>
        </w:tc>
        <w:tc>
          <w:tcPr>
            <w:tcW w:w="2768" w:type="dxa"/>
            <w:vAlign w:val="center"/>
          </w:tcPr>
          <w:p w14:paraId="279C84A8"/>
        </w:tc>
        <w:tc>
          <w:tcPr>
            <w:tcW w:w="2768" w:type="dxa"/>
            <w:vAlign w:val="center"/>
          </w:tcPr>
          <w:p w14:paraId="333EF957">
            <w:pPr>
              <w:jc w:val="right"/>
            </w:pPr>
            <w:r>
              <w:rPr>
                <w:rFonts w:hint="eastAsia"/>
              </w:rPr>
              <w:t>-</w:t>
            </w:r>
          </w:p>
        </w:tc>
      </w:tr>
      <w:tr w14:paraId="2672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8D456">
            <w:r>
              <w:rPr>
                <w:rFonts w:hint="eastAsia"/>
              </w:rPr>
              <w:t xml:space="preserve">      衍生工具收益</w:t>
            </w:r>
          </w:p>
        </w:tc>
        <w:tc>
          <w:tcPr>
            <w:tcW w:w="2768" w:type="dxa"/>
            <w:vAlign w:val="center"/>
          </w:tcPr>
          <w:p w14:paraId="10DF3F51">
            <w:r>
              <w:rPr>
                <w:rFonts w:hint="eastAsia"/>
              </w:rPr>
              <w:t>7.4.7.14</w:t>
            </w:r>
          </w:p>
        </w:tc>
        <w:tc>
          <w:tcPr>
            <w:tcW w:w="2768" w:type="dxa"/>
            <w:vAlign w:val="center"/>
          </w:tcPr>
          <w:p w14:paraId="4D1E5D36">
            <w:pPr>
              <w:jc w:val="right"/>
            </w:pPr>
            <w:r>
              <w:rPr>
                <w:rFonts w:hint="eastAsia"/>
              </w:rPr>
              <w:t>-</w:t>
            </w:r>
          </w:p>
        </w:tc>
      </w:tr>
      <w:tr w14:paraId="76BC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79344">
            <w:r>
              <w:rPr>
                <w:rFonts w:hint="eastAsia"/>
              </w:rPr>
              <w:t xml:space="preserve">      股利收益</w:t>
            </w:r>
          </w:p>
        </w:tc>
        <w:tc>
          <w:tcPr>
            <w:tcW w:w="2768" w:type="dxa"/>
            <w:vAlign w:val="center"/>
          </w:tcPr>
          <w:p w14:paraId="5E2583C0">
            <w:r>
              <w:rPr>
                <w:rFonts w:hint="eastAsia"/>
              </w:rPr>
              <w:t>7.4.7.15</w:t>
            </w:r>
          </w:p>
        </w:tc>
        <w:tc>
          <w:tcPr>
            <w:tcW w:w="2768" w:type="dxa"/>
            <w:vAlign w:val="center"/>
          </w:tcPr>
          <w:p w14:paraId="089E851E">
            <w:pPr>
              <w:jc w:val="right"/>
            </w:pPr>
            <w:r>
              <w:rPr>
                <w:rFonts w:hint="eastAsia"/>
              </w:rPr>
              <w:t>1,756,683.77</w:t>
            </w:r>
          </w:p>
        </w:tc>
      </w:tr>
      <w:tr w14:paraId="285A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A91F8">
            <w:r>
              <w:rPr>
                <w:rFonts w:hint="eastAsia"/>
              </w:rPr>
              <w:t xml:space="preserve">      以摊余成本计量的金融资产终止确认产生的收益</w:t>
            </w:r>
          </w:p>
        </w:tc>
        <w:tc>
          <w:tcPr>
            <w:tcW w:w="2768" w:type="dxa"/>
            <w:vAlign w:val="center"/>
          </w:tcPr>
          <w:p w14:paraId="69C08BEF"/>
        </w:tc>
        <w:tc>
          <w:tcPr>
            <w:tcW w:w="2768" w:type="dxa"/>
            <w:vAlign w:val="center"/>
          </w:tcPr>
          <w:p w14:paraId="1E06D2B7">
            <w:pPr>
              <w:jc w:val="right"/>
            </w:pPr>
            <w:r>
              <w:rPr>
                <w:rFonts w:hint="eastAsia"/>
              </w:rPr>
              <w:t>-</w:t>
            </w:r>
          </w:p>
        </w:tc>
      </w:tr>
      <w:tr w14:paraId="4970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B148A">
            <w:r>
              <w:rPr>
                <w:rFonts w:hint="eastAsia"/>
              </w:rPr>
              <w:t xml:space="preserve">      其他投资收益</w:t>
            </w:r>
          </w:p>
        </w:tc>
        <w:tc>
          <w:tcPr>
            <w:tcW w:w="2768" w:type="dxa"/>
            <w:vAlign w:val="center"/>
          </w:tcPr>
          <w:p w14:paraId="1221C23D"/>
        </w:tc>
        <w:tc>
          <w:tcPr>
            <w:tcW w:w="2768" w:type="dxa"/>
            <w:vAlign w:val="center"/>
          </w:tcPr>
          <w:p w14:paraId="1B69AC89">
            <w:pPr>
              <w:jc w:val="right"/>
            </w:pPr>
            <w:r>
              <w:rPr>
                <w:rFonts w:hint="eastAsia"/>
              </w:rPr>
              <w:t>-</w:t>
            </w:r>
          </w:p>
        </w:tc>
      </w:tr>
      <w:tr w14:paraId="5D24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5B343">
            <w:r>
              <w:rPr>
                <w:rFonts w:hint="eastAsia"/>
              </w:rPr>
              <w:t>3.公允价值变动收益（损失以“-”号填列）</w:t>
            </w:r>
          </w:p>
        </w:tc>
        <w:tc>
          <w:tcPr>
            <w:tcW w:w="2768" w:type="dxa"/>
            <w:vAlign w:val="center"/>
          </w:tcPr>
          <w:p w14:paraId="33856A4B">
            <w:r>
              <w:rPr>
                <w:rFonts w:hint="eastAsia"/>
              </w:rPr>
              <w:t>7.4.7.16</w:t>
            </w:r>
          </w:p>
        </w:tc>
        <w:tc>
          <w:tcPr>
            <w:tcW w:w="2768" w:type="dxa"/>
            <w:vAlign w:val="center"/>
          </w:tcPr>
          <w:p w14:paraId="0F877DA3">
            <w:pPr>
              <w:jc w:val="right"/>
            </w:pPr>
            <w:r>
              <w:rPr>
                <w:rFonts w:hint="eastAsia"/>
              </w:rPr>
              <w:t>24,586,138.50</w:t>
            </w:r>
          </w:p>
        </w:tc>
      </w:tr>
      <w:tr w14:paraId="1D3375A9">
        <w:tblPrEx>
          <w:tblCellMar>
            <w:top w:w="0" w:type="dxa"/>
            <w:left w:w="108" w:type="dxa"/>
            <w:bottom w:w="0" w:type="dxa"/>
            <w:right w:w="108" w:type="dxa"/>
          </w:tblCellMar>
        </w:tblPrEx>
        <w:trPr>
          <w:jc w:val="center"/>
        </w:trPr>
        <w:tc>
          <w:tcPr>
            <w:tcW w:w="2768" w:type="dxa"/>
            <w:vAlign w:val="center"/>
          </w:tcPr>
          <w:p w14:paraId="08AF11F8">
            <w:r>
              <w:rPr>
                <w:rFonts w:hint="eastAsia"/>
              </w:rPr>
              <w:t>4.汇兑收益（损失以“－”号填列）</w:t>
            </w:r>
          </w:p>
        </w:tc>
        <w:tc>
          <w:tcPr>
            <w:tcW w:w="2768" w:type="dxa"/>
            <w:vAlign w:val="center"/>
          </w:tcPr>
          <w:p w14:paraId="003C10E9"/>
        </w:tc>
        <w:tc>
          <w:tcPr>
            <w:tcW w:w="2768" w:type="dxa"/>
            <w:vAlign w:val="center"/>
          </w:tcPr>
          <w:p w14:paraId="0BE33781">
            <w:pPr>
              <w:jc w:val="right"/>
            </w:pPr>
            <w:r>
              <w:rPr>
                <w:rFonts w:hint="eastAsia"/>
              </w:rPr>
              <w:t>-</w:t>
            </w:r>
          </w:p>
        </w:tc>
      </w:tr>
      <w:tr w14:paraId="379E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3CF46">
            <w:r>
              <w:rPr>
                <w:rFonts w:hint="eastAsia"/>
              </w:rPr>
              <w:t>5.其他收入（损失以“-”号填列）</w:t>
            </w:r>
          </w:p>
        </w:tc>
        <w:tc>
          <w:tcPr>
            <w:tcW w:w="2768" w:type="dxa"/>
            <w:vAlign w:val="center"/>
          </w:tcPr>
          <w:p w14:paraId="742DE1AE">
            <w:r>
              <w:rPr>
                <w:rFonts w:hint="eastAsia"/>
              </w:rPr>
              <w:t>7.4.7.17</w:t>
            </w:r>
          </w:p>
        </w:tc>
        <w:tc>
          <w:tcPr>
            <w:tcW w:w="2768" w:type="dxa"/>
            <w:vAlign w:val="center"/>
          </w:tcPr>
          <w:p w14:paraId="6A91E34A">
            <w:pPr>
              <w:jc w:val="right"/>
            </w:pPr>
            <w:r>
              <w:rPr>
                <w:rFonts w:hint="eastAsia"/>
              </w:rPr>
              <w:t>3,785.80</w:t>
            </w:r>
          </w:p>
        </w:tc>
      </w:tr>
      <w:tr w14:paraId="4F1B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21700">
            <w:r>
              <w:rPr>
                <w:rFonts w:hint="eastAsia"/>
              </w:rPr>
              <w:t>减：二、营业总支出</w:t>
            </w:r>
          </w:p>
        </w:tc>
        <w:tc>
          <w:tcPr>
            <w:tcW w:w="2768" w:type="dxa"/>
            <w:vAlign w:val="center"/>
          </w:tcPr>
          <w:p w14:paraId="62FF46A7"/>
        </w:tc>
        <w:tc>
          <w:tcPr>
            <w:tcW w:w="2768" w:type="dxa"/>
            <w:vAlign w:val="center"/>
          </w:tcPr>
          <w:p w14:paraId="3BF43614">
            <w:pPr>
              <w:jc w:val="right"/>
            </w:pPr>
            <w:r>
              <w:rPr>
                <w:rFonts w:hint="eastAsia"/>
              </w:rPr>
              <w:t>4,300,472.89</w:t>
            </w:r>
          </w:p>
        </w:tc>
      </w:tr>
      <w:tr w14:paraId="67A4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15D1D">
            <w:r>
              <w:rPr>
                <w:rFonts w:hint="eastAsia"/>
              </w:rPr>
              <w:t>1.管理人报酬</w:t>
            </w:r>
          </w:p>
        </w:tc>
        <w:tc>
          <w:tcPr>
            <w:tcW w:w="2768" w:type="dxa"/>
            <w:vAlign w:val="center"/>
          </w:tcPr>
          <w:p w14:paraId="03E99C25">
            <w:r>
              <w:rPr>
                <w:rFonts w:hint="eastAsia"/>
              </w:rPr>
              <w:t>7.4.10.2.1</w:t>
            </w:r>
          </w:p>
        </w:tc>
        <w:tc>
          <w:tcPr>
            <w:tcW w:w="2768" w:type="dxa"/>
            <w:vAlign w:val="center"/>
          </w:tcPr>
          <w:p w14:paraId="593317C3">
            <w:pPr>
              <w:jc w:val="right"/>
            </w:pPr>
            <w:r>
              <w:rPr>
                <w:rFonts w:hint="eastAsia"/>
              </w:rPr>
              <w:t>3,366,902.11</w:t>
            </w:r>
          </w:p>
        </w:tc>
      </w:tr>
      <w:tr w14:paraId="22E7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83F2D">
            <w:r>
              <w:rPr>
                <w:rFonts w:hint="eastAsia"/>
              </w:rPr>
              <w:t>其中：暂估管理人报酬</w:t>
            </w:r>
          </w:p>
        </w:tc>
        <w:tc>
          <w:tcPr>
            <w:tcW w:w="2768" w:type="dxa"/>
            <w:vAlign w:val="center"/>
          </w:tcPr>
          <w:p w14:paraId="7C66EAC8"/>
        </w:tc>
        <w:tc>
          <w:tcPr>
            <w:tcW w:w="2768" w:type="dxa"/>
            <w:vAlign w:val="center"/>
          </w:tcPr>
          <w:p w14:paraId="6325E642">
            <w:pPr>
              <w:jc w:val="right"/>
            </w:pPr>
            <w:r>
              <w:rPr>
                <w:rFonts w:hint="eastAsia"/>
              </w:rPr>
              <w:t>-</w:t>
            </w:r>
          </w:p>
        </w:tc>
      </w:tr>
      <w:tr w14:paraId="1FEE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4C63C">
            <w:r>
              <w:rPr>
                <w:rFonts w:hint="eastAsia"/>
              </w:rPr>
              <w:t>2.托管费</w:t>
            </w:r>
          </w:p>
        </w:tc>
        <w:tc>
          <w:tcPr>
            <w:tcW w:w="2768" w:type="dxa"/>
            <w:vAlign w:val="center"/>
          </w:tcPr>
          <w:p w14:paraId="6A824FDF">
            <w:r>
              <w:rPr>
                <w:rFonts w:hint="eastAsia"/>
              </w:rPr>
              <w:t>7.4.10.2.2</w:t>
            </w:r>
          </w:p>
        </w:tc>
        <w:tc>
          <w:tcPr>
            <w:tcW w:w="2768" w:type="dxa"/>
            <w:vAlign w:val="center"/>
          </w:tcPr>
          <w:p w14:paraId="0CA98CC0">
            <w:pPr>
              <w:jc w:val="right"/>
            </w:pPr>
            <w:r>
              <w:rPr>
                <w:rFonts w:hint="eastAsia"/>
              </w:rPr>
              <w:t>420,862.76</w:t>
            </w:r>
          </w:p>
        </w:tc>
      </w:tr>
      <w:tr w14:paraId="2849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0B1C7">
            <w:r>
              <w:rPr>
                <w:rFonts w:hint="eastAsia"/>
              </w:rPr>
              <w:t>3.销售服务费</w:t>
            </w:r>
          </w:p>
        </w:tc>
        <w:tc>
          <w:tcPr>
            <w:tcW w:w="2768" w:type="dxa"/>
            <w:vAlign w:val="center"/>
          </w:tcPr>
          <w:p w14:paraId="69BF2563">
            <w:r>
              <w:rPr>
                <w:rFonts w:hint="eastAsia"/>
              </w:rPr>
              <w:t>7.4.10.2.3</w:t>
            </w:r>
          </w:p>
        </w:tc>
        <w:tc>
          <w:tcPr>
            <w:tcW w:w="2768" w:type="dxa"/>
            <w:vAlign w:val="center"/>
          </w:tcPr>
          <w:p w14:paraId="683BD059">
            <w:pPr>
              <w:jc w:val="right"/>
            </w:pPr>
            <w:r>
              <w:rPr>
                <w:rFonts w:hint="eastAsia"/>
              </w:rPr>
              <w:t>464,405.03</w:t>
            </w:r>
          </w:p>
        </w:tc>
      </w:tr>
      <w:tr w14:paraId="2B4A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A21D5">
            <w:r>
              <w:rPr>
                <w:rFonts w:hint="eastAsia"/>
              </w:rPr>
              <w:t>4.投资顾问费</w:t>
            </w:r>
          </w:p>
        </w:tc>
        <w:tc>
          <w:tcPr>
            <w:tcW w:w="2768" w:type="dxa"/>
            <w:vAlign w:val="center"/>
          </w:tcPr>
          <w:p w14:paraId="26D74038"/>
        </w:tc>
        <w:tc>
          <w:tcPr>
            <w:tcW w:w="2768" w:type="dxa"/>
            <w:vAlign w:val="center"/>
          </w:tcPr>
          <w:p w14:paraId="15766091">
            <w:pPr>
              <w:jc w:val="right"/>
            </w:pPr>
            <w:r>
              <w:rPr>
                <w:rFonts w:hint="eastAsia"/>
              </w:rPr>
              <w:t>-</w:t>
            </w:r>
          </w:p>
        </w:tc>
      </w:tr>
      <w:tr w14:paraId="253E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97D84">
            <w:r>
              <w:rPr>
                <w:rFonts w:hint="eastAsia"/>
              </w:rPr>
              <w:t>5.利息支出</w:t>
            </w:r>
          </w:p>
        </w:tc>
        <w:tc>
          <w:tcPr>
            <w:tcW w:w="2768" w:type="dxa"/>
            <w:vAlign w:val="center"/>
          </w:tcPr>
          <w:p w14:paraId="4CC2483B"/>
        </w:tc>
        <w:tc>
          <w:tcPr>
            <w:tcW w:w="2768" w:type="dxa"/>
            <w:vAlign w:val="center"/>
          </w:tcPr>
          <w:p w14:paraId="31852E7E">
            <w:pPr>
              <w:jc w:val="right"/>
            </w:pPr>
            <w:r>
              <w:rPr>
                <w:rFonts w:hint="eastAsia"/>
              </w:rPr>
              <w:t>-</w:t>
            </w:r>
          </w:p>
        </w:tc>
      </w:tr>
      <w:tr w14:paraId="6854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C463E">
            <w:r>
              <w:rPr>
                <w:rFonts w:hint="eastAsia"/>
              </w:rPr>
              <w:t>其中：卖出回购金融资产支出</w:t>
            </w:r>
          </w:p>
        </w:tc>
        <w:tc>
          <w:tcPr>
            <w:tcW w:w="2768" w:type="dxa"/>
            <w:vAlign w:val="center"/>
          </w:tcPr>
          <w:p w14:paraId="31E3D823"/>
        </w:tc>
        <w:tc>
          <w:tcPr>
            <w:tcW w:w="2768" w:type="dxa"/>
            <w:vAlign w:val="center"/>
          </w:tcPr>
          <w:p w14:paraId="0D93FC5C">
            <w:pPr>
              <w:jc w:val="right"/>
            </w:pPr>
            <w:r>
              <w:rPr>
                <w:rFonts w:hint="eastAsia"/>
              </w:rPr>
              <w:t>-</w:t>
            </w:r>
          </w:p>
        </w:tc>
      </w:tr>
      <w:tr w14:paraId="1F2B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62CC2">
            <w:r>
              <w:rPr>
                <w:rFonts w:hint="eastAsia"/>
              </w:rPr>
              <w:t>6.信用减值损失</w:t>
            </w:r>
          </w:p>
        </w:tc>
        <w:tc>
          <w:tcPr>
            <w:tcW w:w="2768" w:type="dxa"/>
            <w:vAlign w:val="center"/>
          </w:tcPr>
          <w:p w14:paraId="1770CA1A"/>
        </w:tc>
        <w:tc>
          <w:tcPr>
            <w:tcW w:w="2768" w:type="dxa"/>
            <w:vAlign w:val="center"/>
          </w:tcPr>
          <w:p w14:paraId="3F5D192B">
            <w:pPr>
              <w:jc w:val="right"/>
            </w:pPr>
            <w:r>
              <w:rPr>
                <w:rFonts w:hint="eastAsia"/>
              </w:rPr>
              <w:t>-</w:t>
            </w:r>
          </w:p>
        </w:tc>
      </w:tr>
      <w:tr w14:paraId="2553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C41A7">
            <w:r>
              <w:rPr>
                <w:rFonts w:hint="eastAsia"/>
              </w:rPr>
              <w:t>7.税金及附加</w:t>
            </w:r>
          </w:p>
        </w:tc>
        <w:tc>
          <w:tcPr>
            <w:tcW w:w="2768" w:type="dxa"/>
            <w:vAlign w:val="center"/>
          </w:tcPr>
          <w:p w14:paraId="0FA48DA0"/>
        </w:tc>
        <w:tc>
          <w:tcPr>
            <w:tcW w:w="2768" w:type="dxa"/>
            <w:vAlign w:val="center"/>
          </w:tcPr>
          <w:p w14:paraId="3B9C8749">
            <w:pPr>
              <w:jc w:val="right"/>
            </w:pPr>
            <w:r>
              <w:rPr>
                <w:rFonts w:hint="eastAsia"/>
              </w:rPr>
              <w:t>0.10</w:t>
            </w:r>
          </w:p>
        </w:tc>
      </w:tr>
      <w:tr w14:paraId="066B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562E2">
            <w:r>
              <w:rPr>
                <w:rFonts w:hint="eastAsia"/>
              </w:rPr>
              <w:t>8.其他费用</w:t>
            </w:r>
          </w:p>
        </w:tc>
        <w:tc>
          <w:tcPr>
            <w:tcW w:w="2768" w:type="dxa"/>
            <w:vAlign w:val="center"/>
          </w:tcPr>
          <w:p w14:paraId="20C7047D">
            <w:r>
              <w:rPr>
                <w:rFonts w:hint="eastAsia"/>
              </w:rPr>
              <w:t>7.4.7.18</w:t>
            </w:r>
          </w:p>
        </w:tc>
        <w:tc>
          <w:tcPr>
            <w:tcW w:w="2768" w:type="dxa"/>
            <w:vAlign w:val="center"/>
          </w:tcPr>
          <w:p w14:paraId="2F9743A5">
            <w:pPr>
              <w:jc w:val="right"/>
            </w:pPr>
            <w:r>
              <w:rPr>
                <w:rFonts w:hint="eastAsia"/>
              </w:rPr>
              <w:t>48,302.89</w:t>
            </w:r>
          </w:p>
        </w:tc>
      </w:tr>
      <w:tr w14:paraId="29BF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FE007">
            <w:r>
              <w:rPr>
                <w:rFonts w:hint="eastAsia"/>
              </w:rPr>
              <w:t>三、利润总额（亏损总额以“-”号填列）</w:t>
            </w:r>
          </w:p>
        </w:tc>
        <w:tc>
          <w:tcPr>
            <w:tcW w:w="2768" w:type="dxa"/>
            <w:vAlign w:val="center"/>
          </w:tcPr>
          <w:p w14:paraId="4F1D3CAD"/>
        </w:tc>
        <w:tc>
          <w:tcPr>
            <w:tcW w:w="2768" w:type="dxa"/>
            <w:vAlign w:val="center"/>
          </w:tcPr>
          <w:p w14:paraId="2A96AD0E">
            <w:pPr>
              <w:jc w:val="right"/>
            </w:pPr>
            <w:r>
              <w:rPr>
                <w:rFonts w:hint="eastAsia"/>
              </w:rPr>
              <w:t>36,101,307.22</w:t>
            </w:r>
          </w:p>
        </w:tc>
      </w:tr>
      <w:tr w14:paraId="27C4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5F448">
            <w:r>
              <w:rPr>
                <w:rFonts w:hint="eastAsia"/>
              </w:rPr>
              <w:t>减：所得税费用</w:t>
            </w:r>
          </w:p>
        </w:tc>
        <w:tc>
          <w:tcPr>
            <w:tcW w:w="2768" w:type="dxa"/>
            <w:vAlign w:val="center"/>
          </w:tcPr>
          <w:p w14:paraId="37408309"/>
        </w:tc>
        <w:tc>
          <w:tcPr>
            <w:tcW w:w="2768" w:type="dxa"/>
            <w:vAlign w:val="center"/>
          </w:tcPr>
          <w:p w14:paraId="7C40A5C7">
            <w:pPr>
              <w:jc w:val="right"/>
            </w:pPr>
            <w:r>
              <w:rPr>
                <w:rFonts w:hint="eastAsia"/>
              </w:rPr>
              <w:t>-</w:t>
            </w:r>
          </w:p>
        </w:tc>
      </w:tr>
      <w:tr w14:paraId="6590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748C0">
            <w:r>
              <w:rPr>
                <w:rFonts w:hint="eastAsia"/>
              </w:rPr>
              <w:t>四、净利润（净亏损以“-”号填列）</w:t>
            </w:r>
          </w:p>
        </w:tc>
        <w:tc>
          <w:tcPr>
            <w:tcW w:w="2768" w:type="dxa"/>
            <w:vAlign w:val="center"/>
          </w:tcPr>
          <w:p w14:paraId="1BF7E0BF"/>
        </w:tc>
        <w:tc>
          <w:tcPr>
            <w:tcW w:w="2768" w:type="dxa"/>
            <w:vAlign w:val="center"/>
          </w:tcPr>
          <w:p w14:paraId="320AC0FF">
            <w:pPr>
              <w:jc w:val="right"/>
            </w:pPr>
            <w:r>
              <w:rPr>
                <w:rFonts w:hint="eastAsia"/>
              </w:rPr>
              <w:t>36,101,307.22</w:t>
            </w:r>
          </w:p>
        </w:tc>
      </w:tr>
      <w:tr w14:paraId="3D1A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E58B5">
            <w:r>
              <w:rPr>
                <w:rFonts w:hint="eastAsia"/>
              </w:rPr>
              <w:t>五、其他综合收益的税后净额</w:t>
            </w:r>
          </w:p>
        </w:tc>
        <w:tc>
          <w:tcPr>
            <w:tcW w:w="2768" w:type="dxa"/>
            <w:vAlign w:val="center"/>
          </w:tcPr>
          <w:p w14:paraId="58E87E82"/>
        </w:tc>
        <w:tc>
          <w:tcPr>
            <w:tcW w:w="2768" w:type="dxa"/>
            <w:vAlign w:val="center"/>
          </w:tcPr>
          <w:p w14:paraId="25B9C120">
            <w:pPr>
              <w:jc w:val="right"/>
            </w:pPr>
            <w:r>
              <w:rPr>
                <w:rFonts w:hint="eastAsia"/>
              </w:rPr>
              <w:t>-</w:t>
            </w:r>
          </w:p>
        </w:tc>
      </w:tr>
      <w:tr w14:paraId="109A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B0869">
            <w:r>
              <w:rPr>
                <w:rFonts w:hint="eastAsia"/>
              </w:rPr>
              <w:t>六、综合收益总额</w:t>
            </w:r>
          </w:p>
        </w:tc>
        <w:tc>
          <w:tcPr>
            <w:tcW w:w="2768" w:type="dxa"/>
            <w:vAlign w:val="center"/>
          </w:tcPr>
          <w:p w14:paraId="022E1EA8"/>
        </w:tc>
        <w:tc>
          <w:tcPr>
            <w:tcW w:w="2768" w:type="dxa"/>
            <w:vAlign w:val="center"/>
          </w:tcPr>
          <w:p w14:paraId="2D69BD68">
            <w:pPr>
              <w:jc w:val="right"/>
            </w:pPr>
            <w:r>
              <w:rPr>
                <w:rFonts w:hint="eastAsia"/>
              </w:rPr>
              <w:t>36,101,307.22</w:t>
            </w:r>
          </w:p>
        </w:tc>
      </w:tr>
    </w:tbl>
    <w:p w14:paraId="4DD39682">
      <w:pPr>
        <w:pStyle w:val="23"/>
      </w:pPr>
      <w:bookmarkStart w:id="47" w:name="_Toc29409"/>
      <w:r>
        <w:t>净资产变动表</w:t>
      </w:r>
      <w:bookmarkEnd w:id="47"/>
    </w:p>
    <w:p w14:paraId="773FE07F">
      <w:pPr>
        <w:pStyle w:val="18"/>
        <w:rPr>
          <w:rFonts w:hint="eastAsia"/>
        </w:rPr>
      </w:pPr>
      <w:r>
        <w:rPr>
          <w:rFonts w:hint="eastAsia"/>
        </w:rPr>
        <w:t>会计主体：南方中证A500指数增强型证券投资基金</w:t>
      </w:r>
    </w:p>
    <w:p w14:paraId="4DFB1221">
      <w:pPr>
        <w:pStyle w:val="18"/>
        <w:rPr>
          <w:rFonts w:hint="eastAsia"/>
        </w:rPr>
      </w:pPr>
      <w:r>
        <w:rPr>
          <w:rFonts w:hint="eastAsia"/>
        </w:rPr>
        <w:t>本报告期：2025年9月9日(基金合同生效日)至2025年12月31日</w:t>
      </w:r>
    </w:p>
    <w:p w14:paraId="74BFAC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63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2E9F6FD">
            <w:pPr>
              <w:jc w:val="center"/>
            </w:pPr>
            <w:r>
              <w:rPr>
                <w:rFonts w:hint="eastAsia"/>
                <w:b/>
              </w:rPr>
              <w:t>项目</w:t>
            </w:r>
          </w:p>
        </w:tc>
        <w:tc>
          <w:tcPr>
            <w:tcW w:w="1661" w:type="dxa"/>
            <w:gridSpan w:val="4"/>
            <w:shd w:val="clear" w:color="auto" w:fill="BFBFBF"/>
            <w:vAlign w:val="center"/>
          </w:tcPr>
          <w:p w14:paraId="34646A19">
            <w:pPr>
              <w:jc w:val="center"/>
            </w:pPr>
            <w:r>
              <w:rPr>
                <w:rFonts w:hint="eastAsia"/>
                <w:b/>
              </w:rPr>
              <w:t>本期2025年9月9日（基金合同生效日）至2025年12月31日</w:t>
            </w:r>
          </w:p>
        </w:tc>
      </w:tr>
      <w:tr w14:paraId="4FC8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6520DA"/>
        </w:tc>
        <w:tc>
          <w:tcPr>
            <w:tcW w:w="1661" w:type="dxa"/>
            <w:shd w:val="clear" w:color="auto" w:fill="BFBFBF"/>
            <w:vAlign w:val="center"/>
          </w:tcPr>
          <w:p w14:paraId="5F6E1DAC">
            <w:pPr>
              <w:jc w:val="center"/>
            </w:pPr>
            <w:r>
              <w:rPr>
                <w:rFonts w:hint="eastAsia"/>
                <w:b/>
              </w:rPr>
              <w:t>实收基金</w:t>
            </w:r>
          </w:p>
        </w:tc>
        <w:tc>
          <w:tcPr>
            <w:tcW w:w="1661" w:type="dxa"/>
            <w:shd w:val="clear" w:color="auto" w:fill="BFBFBF"/>
            <w:vAlign w:val="center"/>
          </w:tcPr>
          <w:p w14:paraId="14CADE9F">
            <w:pPr>
              <w:jc w:val="center"/>
            </w:pPr>
            <w:r>
              <w:rPr>
                <w:rFonts w:hint="eastAsia"/>
                <w:b/>
              </w:rPr>
              <w:t>其他综合收益</w:t>
            </w:r>
          </w:p>
        </w:tc>
        <w:tc>
          <w:tcPr>
            <w:tcW w:w="1661" w:type="dxa"/>
            <w:shd w:val="clear" w:color="auto" w:fill="BFBFBF"/>
            <w:vAlign w:val="center"/>
          </w:tcPr>
          <w:p w14:paraId="4BE8F0DD">
            <w:pPr>
              <w:jc w:val="center"/>
            </w:pPr>
            <w:r>
              <w:rPr>
                <w:rFonts w:hint="eastAsia"/>
                <w:b/>
              </w:rPr>
              <w:t>未分配利润</w:t>
            </w:r>
          </w:p>
        </w:tc>
        <w:tc>
          <w:tcPr>
            <w:tcW w:w="1661" w:type="dxa"/>
            <w:shd w:val="clear" w:color="auto" w:fill="BFBFBF"/>
            <w:vAlign w:val="center"/>
          </w:tcPr>
          <w:p w14:paraId="773A6DD5">
            <w:pPr>
              <w:jc w:val="center"/>
            </w:pPr>
            <w:r>
              <w:rPr>
                <w:rFonts w:hint="eastAsia"/>
                <w:b/>
              </w:rPr>
              <w:t>净资产合计</w:t>
            </w:r>
          </w:p>
        </w:tc>
      </w:tr>
      <w:tr w14:paraId="566C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1B2D35">
            <w:r>
              <w:rPr>
                <w:rFonts w:hint="eastAsia"/>
              </w:rPr>
              <w:t>一、上期期末净资产</w:t>
            </w:r>
          </w:p>
        </w:tc>
        <w:tc>
          <w:tcPr>
            <w:tcW w:w="1661" w:type="dxa"/>
            <w:vAlign w:val="center"/>
          </w:tcPr>
          <w:p w14:paraId="6636C3D6">
            <w:pPr>
              <w:jc w:val="right"/>
            </w:pPr>
            <w:r>
              <w:rPr>
                <w:rFonts w:hint="eastAsia"/>
              </w:rPr>
              <w:t>-</w:t>
            </w:r>
          </w:p>
        </w:tc>
        <w:tc>
          <w:tcPr>
            <w:tcW w:w="1661" w:type="dxa"/>
            <w:vAlign w:val="center"/>
          </w:tcPr>
          <w:p w14:paraId="6CB0F4F2">
            <w:pPr>
              <w:jc w:val="right"/>
            </w:pPr>
            <w:r>
              <w:rPr>
                <w:rFonts w:hint="eastAsia"/>
              </w:rPr>
              <w:t>-</w:t>
            </w:r>
          </w:p>
        </w:tc>
        <w:tc>
          <w:tcPr>
            <w:tcW w:w="1661" w:type="dxa"/>
            <w:vAlign w:val="center"/>
          </w:tcPr>
          <w:p w14:paraId="4516367B">
            <w:pPr>
              <w:jc w:val="right"/>
            </w:pPr>
            <w:r>
              <w:rPr>
                <w:rFonts w:hint="eastAsia"/>
              </w:rPr>
              <w:t>-</w:t>
            </w:r>
          </w:p>
        </w:tc>
        <w:tc>
          <w:tcPr>
            <w:tcW w:w="1661" w:type="dxa"/>
            <w:vAlign w:val="center"/>
          </w:tcPr>
          <w:p w14:paraId="28A3EDC8">
            <w:pPr>
              <w:jc w:val="right"/>
            </w:pPr>
            <w:r>
              <w:rPr>
                <w:rFonts w:hint="eastAsia"/>
              </w:rPr>
              <w:t>-</w:t>
            </w:r>
          </w:p>
        </w:tc>
      </w:tr>
      <w:tr w14:paraId="1137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EB2F81">
            <w:r>
              <w:rPr>
                <w:rFonts w:hint="eastAsia"/>
              </w:rPr>
              <w:t>加：会计政策变更</w:t>
            </w:r>
          </w:p>
        </w:tc>
        <w:tc>
          <w:tcPr>
            <w:tcW w:w="1661" w:type="dxa"/>
            <w:vAlign w:val="center"/>
          </w:tcPr>
          <w:p w14:paraId="190ED4F5">
            <w:pPr>
              <w:jc w:val="right"/>
            </w:pPr>
            <w:r>
              <w:rPr>
                <w:rFonts w:hint="eastAsia"/>
              </w:rPr>
              <w:t>-</w:t>
            </w:r>
          </w:p>
        </w:tc>
        <w:tc>
          <w:tcPr>
            <w:tcW w:w="1661" w:type="dxa"/>
            <w:vAlign w:val="center"/>
          </w:tcPr>
          <w:p w14:paraId="49CAF070">
            <w:pPr>
              <w:jc w:val="right"/>
            </w:pPr>
            <w:r>
              <w:rPr>
                <w:rFonts w:hint="eastAsia"/>
              </w:rPr>
              <w:t>-</w:t>
            </w:r>
          </w:p>
        </w:tc>
        <w:tc>
          <w:tcPr>
            <w:tcW w:w="1661" w:type="dxa"/>
            <w:vAlign w:val="center"/>
          </w:tcPr>
          <w:p w14:paraId="42C5BC4F">
            <w:pPr>
              <w:jc w:val="right"/>
            </w:pPr>
            <w:r>
              <w:rPr>
                <w:rFonts w:hint="eastAsia"/>
              </w:rPr>
              <w:t>-</w:t>
            </w:r>
          </w:p>
        </w:tc>
        <w:tc>
          <w:tcPr>
            <w:tcW w:w="1661" w:type="dxa"/>
            <w:vAlign w:val="center"/>
          </w:tcPr>
          <w:p w14:paraId="40DFC2CF">
            <w:pPr>
              <w:jc w:val="right"/>
            </w:pPr>
            <w:r>
              <w:rPr>
                <w:rFonts w:hint="eastAsia"/>
              </w:rPr>
              <w:t>-</w:t>
            </w:r>
          </w:p>
        </w:tc>
      </w:tr>
      <w:tr w14:paraId="35F0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F4AE9">
            <w:r>
              <w:rPr>
                <w:rFonts w:hint="eastAsia"/>
              </w:rPr>
              <w:t xml:space="preserve">    前期差错更正</w:t>
            </w:r>
          </w:p>
        </w:tc>
        <w:tc>
          <w:tcPr>
            <w:tcW w:w="1661" w:type="dxa"/>
            <w:vAlign w:val="center"/>
          </w:tcPr>
          <w:p w14:paraId="23A693FE">
            <w:pPr>
              <w:jc w:val="right"/>
            </w:pPr>
            <w:r>
              <w:rPr>
                <w:rFonts w:hint="eastAsia"/>
              </w:rPr>
              <w:t>-</w:t>
            </w:r>
          </w:p>
        </w:tc>
        <w:tc>
          <w:tcPr>
            <w:tcW w:w="1661" w:type="dxa"/>
            <w:vAlign w:val="center"/>
          </w:tcPr>
          <w:p w14:paraId="4BF607B2">
            <w:pPr>
              <w:jc w:val="right"/>
            </w:pPr>
            <w:r>
              <w:rPr>
                <w:rFonts w:hint="eastAsia"/>
              </w:rPr>
              <w:t>-</w:t>
            </w:r>
          </w:p>
        </w:tc>
        <w:tc>
          <w:tcPr>
            <w:tcW w:w="1661" w:type="dxa"/>
            <w:vAlign w:val="center"/>
          </w:tcPr>
          <w:p w14:paraId="4961E818">
            <w:pPr>
              <w:jc w:val="right"/>
            </w:pPr>
            <w:r>
              <w:rPr>
                <w:rFonts w:hint="eastAsia"/>
              </w:rPr>
              <w:t>-</w:t>
            </w:r>
          </w:p>
        </w:tc>
        <w:tc>
          <w:tcPr>
            <w:tcW w:w="1661" w:type="dxa"/>
            <w:vAlign w:val="center"/>
          </w:tcPr>
          <w:p w14:paraId="5CADECDC">
            <w:pPr>
              <w:jc w:val="right"/>
            </w:pPr>
            <w:r>
              <w:rPr>
                <w:rFonts w:hint="eastAsia"/>
              </w:rPr>
              <w:t>-</w:t>
            </w:r>
          </w:p>
        </w:tc>
      </w:tr>
      <w:tr w14:paraId="199F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39B576">
            <w:r>
              <w:rPr>
                <w:rFonts w:hint="eastAsia"/>
              </w:rPr>
              <w:t xml:space="preserve">    其他</w:t>
            </w:r>
          </w:p>
        </w:tc>
        <w:tc>
          <w:tcPr>
            <w:tcW w:w="1661" w:type="dxa"/>
            <w:vAlign w:val="center"/>
          </w:tcPr>
          <w:p w14:paraId="549098E7">
            <w:pPr>
              <w:jc w:val="right"/>
            </w:pPr>
            <w:r>
              <w:rPr>
                <w:rFonts w:hint="eastAsia"/>
              </w:rPr>
              <w:t>-</w:t>
            </w:r>
          </w:p>
        </w:tc>
        <w:tc>
          <w:tcPr>
            <w:tcW w:w="1661" w:type="dxa"/>
            <w:vAlign w:val="center"/>
          </w:tcPr>
          <w:p w14:paraId="4A22CBC5">
            <w:pPr>
              <w:jc w:val="right"/>
            </w:pPr>
            <w:r>
              <w:rPr>
                <w:rFonts w:hint="eastAsia"/>
              </w:rPr>
              <w:t>-</w:t>
            </w:r>
          </w:p>
        </w:tc>
        <w:tc>
          <w:tcPr>
            <w:tcW w:w="1661" w:type="dxa"/>
            <w:vAlign w:val="center"/>
          </w:tcPr>
          <w:p w14:paraId="03A8D499">
            <w:pPr>
              <w:jc w:val="right"/>
            </w:pPr>
            <w:r>
              <w:rPr>
                <w:rFonts w:hint="eastAsia"/>
              </w:rPr>
              <w:t>-</w:t>
            </w:r>
          </w:p>
        </w:tc>
        <w:tc>
          <w:tcPr>
            <w:tcW w:w="1661" w:type="dxa"/>
            <w:vAlign w:val="center"/>
          </w:tcPr>
          <w:p w14:paraId="577D1EF3">
            <w:pPr>
              <w:jc w:val="right"/>
            </w:pPr>
            <w:r>
              <w:rPr>
                <w:rFonts w:hint="eastAsia"/>
              </w:rPr>
              <w:t>-</w:t>
            </w:r>
          </w:p>
        </w:tc>
      </w:tr>
      <w:tr w14:paraId="456A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C30CE">
            <w:r>
              <w:rPr>
                <w:rFonts w:hint="eastAsia"/>
              </w:rPr>
              <w:t>二、本期期初净资产</w:t>
            </w:r>
          </w:p>
        </w:tc>
        <w:tc>
          <w:tcPr>
            <w:tcW w:w="1661" w:type="dxa"/>
            <w:vAlign w:val="center"/>
          </w:tcPr>
          <w:p w14:paraId="10278945">
            <w:pPr>
              <w:jc w:val="right"/>
            </w:pPr>
            <w:r>
              <w:rPr>
                <w:rFonts w:hint="eastAsia"/>
              </w:rPr>
              <w:t>1,723,636,730.17</w:t>
            </w:r>
          </w:p>
        </w:tc>
        <w:tc>
          <w:tcPr>
            <w:tcW w:w="1661" w:type="dxa"/>
            <w:vAlign w:val="center"/>
          </w:tcPr>
          <w:p w14:paraId="438F1604">
            <w:pPr>
              <w:jc w:val="right"/>
            </w:pPr>
            <w:r>
              <w:rPr>
                <w:rFonts w:hint="eastAsia"/>
              </w:rPr>
              <w:t>-</w:t>
            </w:r>
          </w:p>
        </w:tc>
        <w:tc>
          <w:tcPr>
            <w:tcW w:w="1661" w:type="dxa"/>
            <w:vAlign w:val="center"/>
          </w:tcPr>
          <w:p w14:paraId="3BC20F34">
            <w:pPr>
              <w:jc w:val="right"/>
            </w:pPr>
            <w:r>
              <w:rPr>
                <w:rFonts w:hint="eastAsia"/>
              </w:rPr>
              <w:t>-</w:t>
            </w:r>
          </w:p>
        </w:tc>
        <w:tc>
          <w:tcPr>
            <w:tcW w:w="1661" w:type="dxa"/>
            <w:vAlign w:val="center"/>
          </w:tcPr>
          <w:p w14:paraId="5BC02AC6">
            <w:pPr>
              <w:jc w:val="right"/>
            </w:pPr>
            <w:r>
              <w:rPr>
                <w:rFonts w:hint="eastAsia"/>
              </w:rPr>
              <w:t>1,723,636,730.17</w:t>
            </w:r>
          </w:p>
        </w:tc>
      </w:tr>
      <w:tr w14:paraId="616C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82CF5">
            <w:r>
              <w:rPr>
                <w:rFonts w:hint="eastAsia"/>
              </w:rPr>
              <w:t>三、本期增减变动额（减少以“-”号填列）</w:t>
            </w:r>
          </w:p>
        </w:tc>
        <w:tc>
          <w:tcPr>
            <w:tcW w:w="1661" w:type="dxa"/>
            <w:vAlign w:val="center"/>
          </w:tcPr>
          <w:p w14:paraId="1E3EBFAE">
            <w:pPr>
              <w:jc w:val="right"/>
            </w:pPr>
            <w:r>
              <w:rPr>
                <w:rFonts w:hint="eastAsia"/>
              </w:rPr>
              <w:t>-1,000,266,293.30</w:t>
            </w:r>
          </w:p>
        </w:tc>
        <w:tc>
          <w:tcPr>
            <w:tcW w:w="1661" w:type="dxa"/>
            <w:vAlign w:val="center"/>
          </w:tcPr>
          <w:p w14:paraId="5F6980F5">
            <w:pPr>
              <w:jc w:val="right"/>
            </w:pPr>
            <w:r>
              <w:rPr>
                <w:rFonts w:hint="eastAsia"/>
              </w:rPr>
              <w:t>-</w:t>
            </w:r>
          </w:p>
        </w:tc>
        <w:tc>
          <w:tcPr>
            <w:tcW w:w="1661" w:type="dxa"/>
            <w:vAlign w:val="center"/>
          </w:tcPr>
          <w:p w14:paraId="1112F655">
            <w:pPr>
              <w:jc w:val="right"/>
            </w:pPr>
            <w:r>
              <w:rPr>
                <w:rFonts w:hint="eastAsia"/>
              </w:rPr>
              <w:t>24,728,643.05</w:t>
            </w:r>
          </w:p>
        </w:tc>
        <w:tc>
          <w:tcPr>
            <w:tcW w:w="1661" w:type="dxa"/>
            <w:vAlign w:val="center"/>
          </w:tcPr>
          <w:p w14:paraId="3D64A78F">
            <w:pPr>
              <w:jc w:val="right"/>
            </w:pPr>
            <w:r>
              <w:rPr>
                <w:rFonts w:hint="eastAsia"/>
              </w:rPr>
              <w:t>-975,537,650.25</w:t>
            </w:r>
          </w:p>
        </w:tc>
      </w:tr>
      <w:tr w14:paraId="504E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FADD32">
            <w:r>
              <w:rPr>
                <w:rFonts w:hint="eastAsia"/>
              </w:rPr>
              <w:t>（一）、综合收益总额</w:t>
            </w:r>
          </w:p>
        </w:tc>
        <w:tc>
          <w:tcPr>
            <w:tcW w:w="1661" w:type="dxa"/>
            <w:vAlign w:val="center"/>
          </w:tcPr>
          <w:p w14:paraId="50F67B12">
            <w:pPr>
              <w:jc w:val="right"/>
            </w:pPr>
            <w:r>
              <w:rPr>
                <w:rFonts w:hint="eastAsia"/>
              </w:rPr>
              <w:t>-</w:t>
            </w:r>
          </w:p>
        </w:tc>
        <w:tc>
          <w:tcPr>
            <w:tcW w:w="1661" w:type="dxa"/>
            <w:vAlign w:val="center"/>
          </w:tcPr>
          <w:p w14:paraId="00B3C7B0">
            <w:pPr>
              <w:jc w:val="right"/>
            </w:pPr>
            <w:r>
              <w:rPr>
                <w:rFonts w:hint="eastAsia"/>
              </w:rPr>
              <w:t>-</w:t>
            </w:r>
          </w:p>
        </w:tc>
        <w:tc>
          <w:tcPr>
            <w:tcW w:w="1661" w:type="dxa"/>
            <w:vAlign w:val="center"/>
          </w:tcPr>
          <w:p w14:paraId="0F34A3C6">
            <w:pPr>
              <w:jc w:val="right"/>
            </w:pPr>
            <w:r>
              <w:rPr>
                <w:rFonts w:hint="eastAsia"/>
              </w:rPr>
              <w:t>36,101,307.22</w:t>
            </w:r>
          </w:p>
        </w:tc>
        <w:tc>
          <w:tcPr>
            <w:tcW w:w="1661" w:type="dxa"/>
            <w:vAlign w:val="center"/>
          </w:tcPr>
          <w:p w14:paraId="000BE487">
            <w:pPr>
              <w:jc w:val="right"/>
            </w:pPr>
            <w:r>
              <w:rPr>
                <w:rFonts w:hint="eastAsia"/>
              </w:rPr>
              <w:t>36,101,307.22</w:t>
            </w:r>
          </w:p>
        </w:tc>
      </w:tr>
      <w:tr w14:paraId="6827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A25E5">
            <w:r>
              <w:rPr>
                <w:rFonts w:hint="eastAsia"/>
              </w:rPr>
              <w:t>（二）、本期基金份额交易产生的净资产变动数（净资产减少以“-”号填列）</w:t>
            </w:r>
          </w:p>
        </w:tc>
        <w:tc>
          <w:tcPr>
            <w:tcW w:w="1661" w:type="dxa"/>
            <w:vAlign w:val="center"/>
          </w:tcPr>
          <w:p w14:paraId="53E1995E">
            <w:pPr>
              <w:jc w:val="right"/>
            </w:pPr>
            <w:r>
              <w:rPr>
                <w:rFonts w:hint="eastAsia"/>
              </w:rPr>
              <w:t>-1,000,266,293.30</w:t>
            </w:r>
          </w:p>
        </w:tc>
        <w:tc>
          <w:tcPr>
            <w:tcW w:w="1661" w:type="dxa"/>
            <w:vAlign w:val="center"/>
          </w:tcPr>
          <w:p w14:paraId="1107869C">
            <w:pPr>
              <w:jc w:val="right"/>
            </w:pPr>
            <w:r>
              <w:rPr>
                <w:rFonts w:hint="eastAsia"/>
              </w:rPr>
              <w:t>-</w:t>
            </w:r>
          </w:p>
        </w:tc>
        <w:tc>
          <w:tcPr>
            <w:tcW w:w="1661" w:type="dxa"/>
            <w:vAlign w:val="center"/>
          </w:tcPr>
          <w:p w14:paraId="52B4257F">
            <w:pPr>
              <w:jc w:val="right"/>
            </w:pPr>
            <w:r>
              <w:rPr>
                <w:rFonts w:hint="eastAsia"/>
              </w:rPr>
              <w:t>-11,372,664.17</w:t>
            </w:r>
          </w:p>
        </w:tc>
        <w:tc>
          <w:tcPr>
            <w:tcW w:w="1661" w:type="dxa"/>
            <w:vAlign w:val="center"/>
          </w:tcPr>
          <w:p w14:paraId="45C8D21A">
            <w:pPr>
              <w:jc w:val="right"/>
            </w:pPr>
            <w:r>
              <w:rPr>
                <w:rFonts w:hint="eastAsia"/>
              </w:rPr>
              <w:t>-1,011,638,957.47</w:t>
            </w:r>
          </w:p>
        </w:tc>
      </w:tr>
      <w:tr w14:paraId="1F61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FCD67">
            <w:r>
              <w:rPr>
                <w:rFonts w:hint="eastAsia"/>
              </w:rPr>
              <w:t>其中：1.基金申购款</w:t>
            </w:r>
          </w:p>
        </w:tc>
        <w:tc>
          <w:tcPr>
            <w:tcW w:w="1661" w:type="dxa"/>
            <w:vAlign w:val="center"/>
          </w:tcPr>
          <w:p w14:paraId="0DB83438">
            <w:pPr>
              <w:jc w:val="right"/>
            </w:pPr>
            <w:r>
              <w:rPr>
                <w:rFonts w:hint="eastAsia"/>
              </w:rPr>
              <w:t>46,880,078.75</w:t>
            </w:r>
          </w:p>
        </w:tc>
        <w:tc>
          <w:tcPr>
            <w:tcW w:w="1661" w:type="dxa"/>
            <w:vAlign w:val="center"/>
          </w:tcPr>
          <w:p w14:paraId="77783117">
            <w:pPr>
              <w:jc w:val="right"/>
            </w:pPr>
            <w:r>
              <w:rPr>
                <w:rFonts w:hint="eastAsia"/>
              </w:rPr>
              <w:t>-</w:t>
            </w:r>
          </w:p>
        </w:tc>
        <w:tc>
          <w:tcPr>
            <w:tcW w:w="1661" w:type="dxa"/>
            <w:vAlign w:val="center"/>
          </w:tcPr>
          <w:p w14:paraId="4E977C47">
            <w:pPr>
              <w:jc w:val="right"/>
            </w:pPr>
            <w:r>
              <w:rPr>
                <w:rFonts w:hint="eastAsia"/>
              </w:rPr>
              <w:t>508,328.74</w:t>
            </w:r>
          </w:p>
        </w:tc>
        <w:tc>
          <w:tcPr>
            <w:tcW w:w="1661" w:type="dxa"/>
            <w:vAlign w:val="center"/>
          </w:tcPr>
          <w:p w14:paraId="187F8781">
            <w:pPr>
              <w:jc w:val="right"/>
            </w:pPr>
            <w:r>
              <w:rPr>
                <w:rFonts w:hint="eastAsia"/>
              </w:rPr>
              <w:t>47,388,407.49</w:t>
            </w:r>
          </w:p>
        </w:tc>
      </w:tr>
      <w:tr w14:paraId="6283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C87A13">
            <w:r>
              <w:rPr>
                <w:rFonts w:hint="eastAsia"/>
              </w:rPr>
              <w:t xml:space="preserve">      2.基金赎回款</w:t>
            </w:r>
          </w:p>
        </w:tc>
        <w:tc>
          <w:tcPr>
            <w:tcW w:w="1661" w:type="dxa"/>
            <w:vAlign w:val="center"/>
          </w:tcPr>
          <w:p w14:paraId="494B5977">
            <w:pPr>
              <w:jc w:val="right"/>
            </w:pPr>
            <w:r>
              <w:rPr>
                <w:rFonts w:hint="eastAsia"/>
              </w:rPr>
              <w:t>-1,047,146,372.05</w:t>
            </w:r>
          </w:p>
        </w:tc>
        <w:tc>
          <w:tcPr>
            <w:tcW w:w="1661" w:type="dxa"/>
            <w:vAlign w:val="center"/>
          </w:tcPr>
          <w:p w14:paraId="4D8448DD">
            <w:pPr>
              <w:jc w:val="right"/>
            </w:pPr>
            <w:r>
              <w:rPr>
                <w:rFonts w:hint="eastAsia"/>
              </w:rPr>
              <w:t>-</w:t>
            </w:r>
          </w:p>
        </w:tc>
        <w:tc>
          <w:tcPr>
            <w:tcW w:w="1661" w:type="dxa"/>
            <w:vAlign w:val="center"/>
          </w:tcPr>
          <w:p w14:paraId="03DFF4A7">
            <w:pPr>
              <w:jc w:val="right"/>
            </w:pPr>
            <w:r>
              <w:rPr>
                <w:rFonts w:hint="eastAsia"/>
              </w:rPr>
              <w:t>-11,880,992.91</w:t>
            </w:r>
          </w:p>
        </w:tc>
        <w:tc>
          <w:tcPr>
            <w:tcW w:w="1661" w:type="dxa"/>
            <w:vAlign w:val="center"/>
          </w:tcPr>
          <w:p w14:paraId="0C087C38">
            <w:pPr>
              <w:jc w:val="right"/>
            </w:pPr>
            <w:r>
              <w:rPr>
                <w:rFonts w:hint="eastAsia"/>
              </w:rPr>
              <w:t>-1,059,027,364.96</w:t>
            </w:r>
          </w:p>
        </w:tc>
      </w:tr>
      <w:tr w14:paraId="21F0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2B0EC">
            <w:r>
              <w:rPr>
                <w:rFonts w:hint="eastAsia"/>
              </w:rPr>
              <w:t>（三）、本期向基金份额持有人分配利润产生的净资产变动（净资产减少以“-”号填列）</w:t>
            </w:r>
          </w:p>
        </w:tc>
        <w:tc>
          <w:tcPr>
            <w:tcW w:w="1661" w:type="dxa"/>
            <w:vAlign w:val="center"/>
          </w:tcPr>
          <w:p w14:paraId="6B510A01">
            <w:pPr>
              <w:jc w:val="right"/>
            </w:pPr>
            <w:r>
              <w:rPr>
                <w:rFonts w:hint="eastAsia"/>
              </w:rPr>
              <w:t>-</w:t>
            </w:r>
          </w:p>
        </w:tc>
        <w:tc>
          <w:tcPr>
            <w:tcW w:w="1661" w:type="dxa"/>
            <w:vAlign w:val="center"/>
          </w:tcPr>
          <w:p w14:paraId="43CA01D3">
            <w:pPr>
              <w:jc w:val="right"/>
            </w:pPr>
            <w:r>
              <w:rPr>
                <w:rFonts w:hint="eastAsia"/>
              </w:rPr>
              <w:t>-</w:t>
            </w:r>
          </w:p>
        </w:tc>
        <w:tc>
          <w:tcPr>
            <w:tcW w:w="1661" w:type="dxa"/>
            <w:vAlign w:val="center"/>
          </w:tcPr>
          <w:p w14:paraId="643A7C0B">
            <w:pPr>
              <w:jc w:val="right"/>
            </w:pPr>
            <w:r>
              <w:rPr>
                <w:rFonts w:hint="eastAsia"/>
              </w:rPr>
              <w:t>-</w:t>
            </w:r>
          </w:p>
        </w:tc>
        <w:tc>
          <w:tcPr>
            <w:tcW w:w="1661" w:type="dxa"/>
            <w:vAlign w:val="center"/>
          </w:tcPr>
          <w:p w14:paraId="016F86DE">
            <w:pPr>
              <w:jc w:val="right"/>
            </w:pPr>
            <w:r>
              <w:rPr>
                <w:rFonts w:hint="eastAsia"/>
              </w:rPr>
              <w:t>-</w:t>
            </w:r>
          </w:p>
        </w:tc>
      </w:tr>
      <w:tr w14:paraId="63AD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58E08">
            <w:r>
              <w:rPr>
                <w:rFonts w:hint="eastAsia"/>
              </w:rPr>
              <w:t>（四）、其他综合收益结转留存收益</w:t>
            </w:r>
          </w:p>
        </w:tc>
        <w:tc>
          <w:tcPr>
            <w:tcW w:w="1661" w:type="dxa"/>
            <w:vAlign w:val="center"/>
          </w:tcPr>
          <w:p w14:paraId="38DA0763">
            <w:pPr>
              <w:jc w:val="right"/>
            </w:pPr>
            <w:r>
              <w:rPr>
                <w:rFonts w:hint="eastAsia"/>
              </w:rPr>
              <w:t>-</w:t>
            </w:r>
          </w:p>
        </w:tc>
        <w:tc>
          <w:tcPr>
            <w:tcW w:w="1661" w:type="dxa"/>
            <w:vAlign w:val="center"/>
          </w:tcPr>
          <w:p w14:paraId="049E65A5">
            <w:pPr>
              <w:jc w:val="right"/>
            </w:pPr>
            <w:r>
              <w:rPr>
                <w:rFonts w:hint="eastAsia"/>
              </w:rPr>
              <w:t>-</w:t>
            </w:r>
          </w:p>
        </w:tc>
        <w:tc>
          <w:tcPr>
            <w:tcW w:w="1661" w:type="dxa"/>
            <w:vAlign w:val="center"/>
          </w:tcPr>
          <w:p w14:paraId="47C1116E">
            <w:pPr>
              <w:jc w:val="right"/>
            </w:pPr>
            <w:r>
              <w:rPr>
                <w:rFonts w:hint="eastAsia"/>
              </w:rPr>
              <w:t>-</w:t>
            </w:r>
          </w:p>
        </w:tc>
        <w:tc>
          <w:tcPr>
            <w:tcW w:w="1661" w:type="dxa"/>
            <w:vAlign w:val="center"/>
          </w:tcPr>
          <w:p w14:paraId="6C3C1AF6">
            <w:pPr>
              <w:jc w:val="right"/>
            </w:pPr>
            <w:r>
              <w:rPr>
                <w:rFonts w:hint="eastAsia"/>
              </w:rPr>
              <w:t>-</w:t>
            </w:r>
          </w:p>
        </w:tc>
      </w:tr>
      <w:tr w14:paraId="5B98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C0B824">
            <w:r>
              <w:rPr>
                <w:rFonts w:hint="eastAsia"/>
              </w:rPr>
              <w:t>四、本期期末净资产</w:t>
            </w:r>
          </w:p>
        </w:tc>
        <w:tc>
          <w:tcPr>
            <w:tcW w:w="1661" w:type="dxa"/>
            <w:vAlign w:val="center"/>
          </w:tcPr>
          <w:p w14:paraId="7F33E1D9">
            <w:pPr>
              <w:jc w:val="right"/>
            </w:pPr>
            <w:r>
              <w:rPr>
                <w:rFonts w:hint="eastAsia"/>
              </w:rPr>
              <w:t>723,370,436.87</w:t>
            </w:r>
          </w:p>
        </w:tc>
        <w:tc>
          <w:tcPr>
            <w:tcW w:w="1661" w:type="dxa"/>
            <w:vAlign w:val="center"/>
          </w:tcPr>
          <w:p w14:paraId="73C89B1B">
            <w:pPr>
              <w:jc w:val="right"/>
            </w:pPr>
            <w:r>
              <w:rPr>
                <w:rFonts w:hint="eastAsia"/>
              </w:rPr>
              <w:t>-</w:t>
            </w:r>
          </w:p>
        </w:tc>
        <w:tc>
          <w:tcPr>
            <w:tcW w:w="1661" w:type="dxa"/>
            <w:vAlign w:val="center"/>
          </w:tcPr>
          <w:p w14:paraId="00D57EC5">
            <w:pPr>
              <w:jc w:val="right"/>
            </w:pPr>
            <w:r>
              <w:rPr>
                <w:rFonts w:hint="eastAsia"/>
              </w:rPr>
              <w:t>24,728,643.05</w:t>
            </w:r>
          </w:p>
        </w:tc>
        <w:tc>
          <w:tcPr>
            <w:tcW w:w="1661" w:type="dxa"/>
            <w:vAlign w:val="center"/>
          </w:tcPr>
          <w:p w14:paraId="76783922">
            <w:pPr>
              <w:jc w:val="right"/>
            </w:pPr>
            <w:r>
              <w:rPr>
                <w:rFonts w:hint="eastAsia"/>
              </w:rPr>
              <w:t>748,099,079.92</w:t>
            </w:r>
          </w:p>
        </w:tc>
      </w:tr>
    </w:tbl>
    <w:p w14:paraId="6C821FFA">
      <w:pPr>
        <w:pStyle w:val="18"/>
        <w:rPr>
          <w:rFonts w:hint="eastAsia"/>
        </w:rPr>
      </w:pPr>
      <w:r>
        <w:rPr>
          <w:rFonts w:hint="eastAsia"/>
        </w:rPr>
        <w:t>报表附注为财务报表的组成部分。</w:t>
      </w:r>
    </w:p>
    <w:p w14:paraId="78A0E2B6">
      <w:pPr>
        <w:pStyle w:val="18"/>
        <w:rPr>
          <w:rFonts w:hint="eastAsia"/>
        </w:rPr>
      </w:pPr>
      <w:r>
        <w:rPr>
          <w:rFonts w:hint="eastAsia"/>
        </w:rPr>
        <w:t>本报告 7.1 至 7.4 财务报表由下列负责人签署：</w:t>
      </w:r>
    </w:p>
    <w:p w14:paraId="1F310737">
      <w:pPr>
        <w:pStyle w:val="18"/>
        <w:rPr>
          <w:rFonts w:hint="eastAsia"/>
        </w:rPr>
      </w:pPr>
      <w:r>
        <w:rPr>
          <w:rFonts w:hint="eastAsia"/>
        </w:rPr>
        <w:t>____杨小松___           ____蔡忠评______          ____徐超____</w:t>
      </w:r>
    </w:p>
    <w:p w14:paraId="36049222">
      <w:pPr>
        <w:pStyle w:val="18"/>
        <w:rPr>
          <w:rFonts w:hint="eastAsia"/>
        </w:rPr>
      </w:pPr>
      <w:r>
        <w:rPr>
          <w:rFonts w:hint="eastAsia"/>
        </w:rPr>
        <w:t>基金管理人负责人     主管会计工作负责人         会计机构负责人</w:t>
      </w:r>
    </w:p>
    <w:p w14:paraId="0A91F3AC">
      <w:pPr>
        <w:pStyle w:val="23"/>
      </w:pPr>
      <w:bookmarkStart w:id="48" w:name="_Toc26553"/>
      <w:r>
        <w:t>报表附注</w:t>
      </w:r>
      <w:bookmarkEnd w:id="48"/>
      <w:r>
        <w:t xml:space="preserve"> </w:t>
      </w:r>
    </w:p>
    <w:p w14:paraId="591685F9">
      <w:pPr>
        <w:pStyle w:val="28"/>
      </w:pPr>
      <w:bookmarkStart w:id="49" w:name="_Toc49"/>
      <w:r>
        <w:t>基金基本情况</w:t>
      </w:r>
      <w:bookmarkEnd w:id="49"/>
    </w:p>
    <w:p w14:paraId="08FCBF83">
      <w:pPr>
        <w:pStyle w:val="18"/>
        <w:rPr>
          <w:rFonts w:hint="eastAsia"/>
        </w:rPr>
      </w:pPr>
      <w:r>
        <w:rPr>
          <w:rFonts w:hint="eastAsia"/>
        </w:rPr>
        <w:t>南方中证A500指数增强型证券投资基金(以下简称“本基金”)经中国证券监督管理委员会(以下简称“中国证监会”)证监许可[2025]1000号《关于准予南方中证A500指数增强型证券投资基金注册的批复》注册，由南方基金管理股份有限公司依照《中华人民共和国证券投资基金法》和《南方中证A500指数增强型证券投资基金基金合同》负责公开募集。本基金为契约型开放式，存续期限不定，首次设立募集不包括认购资金利息共募集1,722,688,613.39元，经德勤华永会计师事务所(特殊普通合伙)德师报(验)字(25)第00302号验资报告予以验证。经向中国证监会备案，《南方中证A500指数增强型证券投资基金基金合同》于2025年9月9日正式生效，基金合同生效日的基金份额总额为1,723,636,730.17份，其中认购资金利息折合948,116.78份基金份额。本基金的基金管理人为南方基金管理股份有限公司，基金托管人为中国银行股份有限公司。</w:t>
      </w:r>
    </w:p>
    <w:p w14:paraId="59593805">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262FCDA">
      <w:pPr>
        <w:pStyle w:val="18"/>
        <w:rPr>
          <w:rFonts w:hint="eastAsia"/>
        </w:rPr>
      </w:pPr>
      <w:r>
        <w:rPr>
          <w:rFonts w:hint="eastAsia"/>
        </w:rPr>
        <w:t>根据《中华人民共和国证券投资基金法》和《南方中证A500指数增强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信用衍生品、金融衍生品(包括股指期货、国债期货、股票期权等)以及中国证监会允许基金投资的其他金融工具，但需符合中国证监会的相关规定。本基金可根据相关法律法规的规定，参与融资业务和转融通证券出借业务。如法律法规或监管机构以后允许基金投资其他品种，基金管理人在履行适当程序后，可以将其纳入投资范围。基金的投资组合比例为：本基金投资于股票资产(含存托凭证)的比例不低于基金资产的80%(其中港股通股票投资比例不得超过股票资产的50%)，投资于标的指数成份股及其备选成份股的比例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如法律法规或监管机构变更投资品种的投资比例限制，基金管理人在履行适当程序后，可以调整上述投资品种的投资比例。在正常市场情况下，力争控制本基金净值增长率与业绩比较基准之间的日均跟踪偏离度的绝对值不超过0.5%，年化跟踪误差不超过8%。本基金的业绩比较基准为：中证A500指数收益率×95%+银行活期存款利率(税后)×5%。</w:t>
      </w:r>
    </w:p>
    <w:p w14:paraId="4512D1BA">
      <w:pPr>
        <w:pStyle w:val="18"/>
        <w:rPr>
          <w:rFonts w:hint="eastAsia"/>
        </w:rPr>
      </w:pPr>
      <w:r>
        <w:rPr>
          <w:rFonts w:hint="eastAsia"/>
        </w:rPr>
        <w:t>本财务报表由本基金的基金管理人南方基金管理股份有限公司于2026年3月27日批准报出。</w:t>
      </w:r>
    </w:p>
    <w:p w14:paraId="0C31FB0D">
      <w:pPr>
        <w:pStyle w:val="28"/>
      </w:pPr>
      <w:bookmarkStart w:id="50" w:name="_Toc50"/>
      <w:r>
        <w:t xml:space="preserve"> 会计报表的编制基础 </w:t>
      </w:r>
      <w:bookmarkEnd w:id="50"/>
    </w:p>
    <w:p w14:paraId="14B7806E">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C3BF5AB">
      <w:pPr>
        <w:pStyle w:val="18"/>
        <w:rPr>
          <w:rFonts w:hint="eastAsia"/>
        </w:rPr>
      </w:pPr>
      <w:r>
        <w:rPr>
          <w:rFonts w:hint="eastAsia"/>
        </w:rPr>
        <w:t>本财务报表以持续经营为基础编制。</w:t>
      </w:r>
    </w:p>
    <w:p w14:paraId="6D2720F7">
      <w:pPr>
        <w:pStyle w:val="28"/>
      </w:pPr>
      <w:bookmarkStart w:id="51" w:name="_Toc51"/>
      <w:r>
        <w:t xml:space="preserve"> 遵循企业会计准则及其他有关规定的声明</w:t>
      </w:r>
      <w:bookmarkEnd w:id="51"/>
    </w:p>
    <w:p w14:paraId="30AC15B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9月9日(基金合同生效日)至2025年12月31日止期间的经营成果和净资产变动情况。</w:t>
      </w:r>
    </w:p>
    <w:p w14:paraId="1D50A854">
      <w:pPr>
        <w:pStyle w:val="28"/>
      </w:pPr>
      <w:bookmarkStart w:id="52" w:name="_Toc52"/>
      <w:r>
        <w:t xml:space="preserve">重要会计政策和会计估计 </w:t>
      </w:r>
      <w:bookmarkEnd w:id="52"/>
    </w:p>
    <w:p w14:paraId="46A63F85">
      <w:pPr>
        <w:pStyle w:val="35"/>
      </w:pPr>
      <w:bookmarkStart w:id="53" w:name="_Toc53"/>
      <w:r>
        <w:t>会计年度</w:t>
      </w:r>
      <w:bookmarkEnd w:id="53"/>
    </w:p>
    <w:p w14:paraId="3D7C1934">
      <w:pPr>
        <w:pStyle w:val="18"/>
        <w:rPr>
          <w:rFonts w:hint="eastAsia"/>
        </w:rPr>
      </w:pPr>
      <w:r>
        <w:rPr>
          <w:rFonts w:hint="eastAsia"/>
        </w:rPr>
        <w:t>本基金的会计年度为公历年度，即每年1月1日起至12月31日止。本财务报表的实际编制期间为2025年9月9日(基金合同生效日)至2025年12月31日止期间。</w:t>
      </w:r>
    </w:p>
    <w:p w14:paraId="309B0144">
      <w:pPr>
        <w:pStyle w:val="35"/>
      </w:pPr>
      <w:bookmarkStart w:id="54" w:name="_Toc54"/>
      <w:r>
        <w:t>记账本位币</w:t>
      </w:r>
      <w:bookmarkEnd w:id="54"/>
    </w:p>
    <w:p w14:paraId="02CFE5B0">
      <w:pPr>
        <w:pStyle w:val="18"/>
        <w:rPr>
          <w:rFonts w:hint="eastAsia"/>
        </w:rPr>
      </w:pPr>
      <w:r>
        <w:rPr>
          <w:rFonts w:hint="eastAsia"/>
        </w:rPr>
        <w:t>本基金以人民币为记账本位币。</w:t>
      </w:r>
    </w:p>
    <w:p w14:paraId="55628ED1">
      <w:pPr>
        <w:pStyle w:val="35"/>
      </w:pPr>
      <w:bookmarkStart w:id="55" w:name="_Toc55"/>
      <w:r>
        <w:t>金融资产和金融负债的分类</w:t>
      </w:r>
      <w:bookmarkEnd w:id="55"/>
    </w:p>
    <w:p w14:paraId="67DD6015">
      <w:pPr>
        <w:pStyle w:val="18"/>
        <w:rPr>
          <w:rFonts w:hint="eastAsia"/>
        </w:rPr>
      </w:pPr>
      <w:r>
        <w:rPr>
          <w:rFonts w:hint="eastAsia"/>
        </w:rPr>
        <w:t>(1)金融资产的分类</w:t>
      </w:r>
    </w:p>
    <w:p w14:paraId="31942E2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F0A842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AFDF37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7B7EFA8">
      <w:pPr>
        <w:pStyle w:val="18"/>
        <w:rPr>
          <w:rFonts w:hint="eastAsia"/>
        </w:rPr>
      </w:pPr>
      <w:r>
        <w:rPr>
          <w:rFonts w:hint="eastAsia"/>
        </w:rPr>
        <w:t>(2)金融负债的分类</w:t>
      </w:r>
    </w:p>
    <w:p w14:paraId="49A4CD9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BE7B998">
      <w:pPr>
        <w:pStyle w:val="18"/>
        <w:rPr>
          <w:rFonts w:hint="eastAsia"/>
        </w:rPr>
      </w:pPr>
      <w:r>
        <w:rPr>
          <w:rFonts w:hint="eastAsia"/>
        </w:rPr>
        <w:t>其他金融负债包括各类应付款项、卖出回购金融资产款等。</w:t>
      </w:r>
    </w:p>
    <w:p w14:paraId="50CF7808">
      <w:pPr>
        <w:pStyle w:val="35"/>
      </w:pPr>
      <w:bookmarkStart w:id="56" w:name="_Toc56"/>
      <w:r>
        <w:t xml:space="preserve">金融资产和金融负债的初始确认、后续计量和终止确认 </w:t>
      </w:r>
      <w:bookmarkEnd w:id="56"/>
    </w:p>
    <w:p w14:paraId="1B1F57C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2C42DE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369964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1C63FF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1E129E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A612F8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2D5940E">
      <w:pPr>
        <w:pStyle w:val="35"/>
      </w:pPr>
      <w:bookmarkStart w:id="57" w:name="_Toc57"/>
      <w:r>
        <w:t>金融资产和金融负债的估值原则</w:t>
      </w:r>
      <w:bookmarkEnd w:id="57"/>
    </w:p>
    <w:p w14:paraId="3BAB596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476EB8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456E4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1D196C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2975378">
      <w:pPr>
        <w:pStyle w:val="35"/>
      </w:pPr>
      <w:bookmarkStart w:id="58" w:name="_Toc58"/>
      <w:r>
        <w:t>金融资产和金融负债的抵销</w:t>
      </w:r>
      <w:bookmarkEnd w:id="58"/>
    </w:p>
    <w:p w14:paraId="0CF7413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16CA085">
      <w:pPr>
        <w:pStyle w:val="35"/>
      </w:pPr>
      <w:bookmarkStart w:id="59" w:name="_Toc59"/>
      <w:r>
        <w:t>实收基金</w:t>
      </w:r>
      <w:bookmarkEnd w:id="59"/>
    </w:p>
    <w:p w14:paraId="6B3E645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18B9138">
      <w:pPr>
        <w:pStyle w:val="35"/>
      </w:pPr>
      <w:bookmarkStart w:id="60" w:name="_Toc60"/>
      <w:r>
        <w:t>损益平准金</w:t>
      </w:r>
      <w:bookmarkEnd w:id="60"/>
    </w:p>
    <w:p w14:paraId="5E30513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C666BA4">
      <w:pPr>
        <w:pStyle w:val="35"/>
      </w:pPr>
      <w:bookmarkStart w:id="61" w:name="_Toc61"/>
      <w:r>
        <w:t>收入/（损失）的确认和计量</w:t>
      </w:r>
      <w:bookmarkEnd w:id="61"/>
    </w:p>
    <w:p w14:paraId="4666E82E">
      <w:pPr>
        <w:pStyle w:val="18"/>
        <w:rPr>
          <w:rFonts w:hint="eastAsia"/>
        </w:rPr>
      </w:pPr>
      <w:r>
        <w:rPr>
          <w:rFonts w:hint="eastAsia"/>
        </w:rPr>
        <w:t>(1)利息收入</w:t>
      </w:r>
    </w:p>
    <w:p w14:paraId="492586FA">
      <w:pPr>
        <w:pStyle w:val="18"/>
        <w:rPr>
          <w:rFonts w:hint="eastAsia"/>
        </w:rPr>
      </w:pPr>
      <w:r>
        <w:rPr>
          <w:rFonts w:hint="eastAsia"/>
        </w:rPr>
        <w:t>存款利息收入按存款的本金与适用利率逐日计提。</w:t>
      </w:r>
    </w:p>
    <w:p w14:paraId="12A24F20">
      <w:pPr>
        <w:pStyle w:val="18"/>
        <w:rPr>
          <w:rFonts w:hint="eastAsia"/>
        </w:rPr>
      </w:pPr>
      <w:r>
        <w:rPr>
          <w:rFonts w:hint="eastAsia"/>
        </w:rPr>
        <w:t>买入返售金融资产收入按买入返售金融资产的摊余成本在返售期内以实际利率法逐日计提。</w:t>
      </w:r>
    </w:p>
    <w:p w14:paraId="0536F6D7">
      <w:pPr>
        <w:pStyle w:val="18"/>
        <w:rPr>
          <w:rFonts w:hint="eastAsia"/>
        </w:rPr>
      </w:pPr>
      <w:r>
        <w:rPr>
          <w:rFonts w:hint="eastAsia"/>
        </w:rPr>
        <w:t>(2)投资收益</w:t>
      </w:r>
    </w:p>
    <w:p w14:paraId="6CF24FE6">
      <w:pPr>
        <w:pStyle w:val="18"/>
        <w:rPr>
          <w:rFonts w:hint="eastAsia"/>
        </w:rPr>
      </w:pPr>
      <w:r>
        <w:rPr>
          <w:rFonts w:hint="eastAsia"/>
        </w:rPr>
        <w:t>股票投资收益为卖出股票交易日的成交总额扣除应结转的股票投资成本与相关交易费用的差额确认。</w:t>
      </w:r>
    </w:p>
    <w:p w14:paraId="77DDA84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5BD2AA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634F2F6">
      <w:pPr>
        <w:pStyle w:val="18"/>
        <w:rPr>
          <w:rFonts w:hint="eastAsia"/>
        </w:rPr>
      </w:pPr>
      <w:r>
        <w:rPr>
          <w:rFonts w:hint="eastAsia"/>
        </w:rPr>
        <w:t>衍生工具投资收益为交易日的成交总额扣除应结转的衍生工具投资成本、相关交易费用与税费后的差额确认。</w:t>
      </w:r>
    </w:p>
    <w:p w14:paraId="56485743">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57C7F46">
      <w:pPr>
        <w:pStyle w:val="18"/>
        <w:rPr>
          <w:rFonts w:hint="eastAsia"/>
        </w:rPr>
      </w:pPr>
      <w:r>
        <w:rPr>
          <w:rFonts w:hint="eastAsia"/>
        </w:rPr>
        <w:t>(3)公允价值变动收益</w:t>
      </w:r>
    </w:p>
    <w:p w14:paraId="021B2D7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91A2635">
      <w:pPr>
        <w:pStyle w:val="18"/>
        <w:rPr>
          <w:rFonts w:hint="eastAsia"/>
        </w:rPr>
      </w:pPr>
      <w:r>
        <w:rPr>
          <w:rFonts w:hint="eastAsia"/>
        </w:rPr>
        <w:t>(4)信用减值损失</w:t>
      </w:r>
    </w:p>
    <w:p w14:paraId="7D9069A3">
      <w:pPr>
        <w:pStyle w:val="18"/>
        <w:rPr>
          <w:rFonts w:hint="eastAsia"/>
        </w:rPr>
      </w:pPr>
      <w:r>
        <w:rPr>
          <w:rFonts w:hint="eastAsia"/>
        </w:rPr>
        <w:t>本基金对于以摊余成本计量的金融资产，以预期信用损失为基础确认信用损失准备。本基金所计提的信用减值损失计入当期损益。</w:t>
      </w:r>
    </w:p>
    <w:p w14:paraId="46B37A75">
      <w:pPr>
        <w:pStyle w:val="35"/>
      </w:pPr>
      <w:bookmarkStart w:id="62" w:name="_Toc62"/>
      <w:r>
        <w:t>费用的确认和计量</w:t>
      </w:r>
      <w:bookmarkEnd w:id="62"/>
    </w:p>
    <w:p w14:paraId="2D282F12">
      <w:pPr>
        <w:pStyle w:val="18"/>
        <w:rPr>
          <w:rFonts w:hint="eastAsia"/>
        </w:rPr>
      </w:pPr>
      <w:r>
        <w:rPr>
          <w:rFonts w:hint="eastAsia"/>
        </w:rPr>
        <w:t>本基金的管理人报酬、托管费和销售服务费在费用涵盖期间按基金合同或相关公告约定的费率和计算方法逐日确认。</w:t>
      </w:r>
    </w:p>
    <w:p w14:paraId="121259C0">
      <w:pPr>
        <w:pStyle w:val="18"/>
        <w:rPr>
          <w:rFonts w:hint="eastAsia"/>
        </w:rPr>
      </w:pPr>
      <w:r>
        <w:rPr>
          <w:rFonts w:hint="eastAsia"/>
        </w:rPr>
        <w:t>卖出回购金融资产支出，按卖出回购金融资产的摊余成本及实际利率在回购期内逐日计提。</w:t>
      </w:r>
    </w:p>
    <w:p w14:paraId="1DE7A0DD">
      <w:pPr>
        <w:pStyle w:val="35"/>
      </w:pPr>
      <w:bookmarkStart w:id="63" w:name="_Toc63"/>
      <w:r>
        <w:t>基金的收益分配政策</w:t>
      </w:r>
      <w:bookmarkEnd w:id="63"/>
    </w:p>
    <w:p w14:paraId="75A83445">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CCAFBDB">
      <w:pPr>
        <w:pStyle w:val="18"/>
        <w:rPr>
          <w:rFonts w:hint="eastAsia"/>
        </w:rPr>
      </w:pPr>
      <w:r>
        <w:rPr>
          <w:rFonts w:hint="eastAsia"/>
        </w:rPr>
        <w:t>(2)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00075C11">
      <w:pPr>
        <w:pStyle w:val="18"/>
        <w:rPr>
          <w:rFonts w:hint="eastAsia"/>
        </w:rPr>
      </w:pPr>
      <w:r>
        <w:rPr>
          <w:rFonts w:hint="eastAsia"/>
        </w:rPr>
        <w:t>(3)本基金收益分配方式分两种：现金分红与红利再投资，投资者可选择现金红利或将现金红利自动转为同一类别基金份额进行再投资；若投资者不选择，本基金默认的收益分配方式是现金分红；</w:t>
      </w:r>
    </w:p>
    <w:p w14:paraId="11DB8B50">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816B616">
      <w:pPr>
        <w:pStyle w:val="18"/>
        <w:rPr>
          <w:rFonts w:hint="eastAsia"/>
        </w:rPr>
      </w:pPr>
      <w:r>
        <w:rPr>
          <w:rFonts w:hint="eastAsia"/>
        </w:rPr>
        <w:t>(5)法律法规或监管机关另有规定的，从其规定。</w:t>
      </w:r>
    </w:p>
    <w:p w14:paraId="56EE2DED">
      <w:pPr>
        <w:pStyle w:val="35"/>
      </w:pPr>
      <w:bookmarkStart w:id="64" w:name="_Toc64"/>
      <w:r>
        <w:t>外币交易</w:t>
      </w:r>
      <w:bookmarkEnd w:id="64"/>
    </w:p>
    <w:p w14:paraId="422BBA1C">
      <w:pPr>
        <w:pStyle w:val="18"/>
        <w:rPr>
          <w:rFonts w:hint="eastAsia"/>
        </w:rPr>
      </w:pPr>
      <w:r>
        <w:rPr>
          <w:rFonts w:hint="eastAsia"/>
        </w:rPr>
        <w:t>外币交易按交易发生日的即期汇率将外币金额折算为人民币入账。</w:t>
      </w:r>
    </w:p>
    <w:p w14:paraId="0176F84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378A4F6">
      <w:pPr>
        <w:pStyle w:val="35"/>
      </w:pPr>
      <w:bookmarkStart w:id="65" w:name="_Toc65"/>
      <w:r>
        <w:t xml:space="preserve"> 分部报告</w:t>
      </w:r>
      <w:bookmarkEnd w:id="65"/>
    </w:p>
    <w:p w14:paraId="4879DAC3">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A667C98">
      <w:pPr>
        <w:pStyle w:val="35"/>
      </w:pPr>
      <w:bookmarkStart w:id="66" w:name="_Toc66"/>
      <w:r>
        <w:t>其他重要的会计政策和会计估计</w:t>
      </w:r>
      <w:bookmarkEnd w:id="66"/>
    </w:p>
    <w:p w14:paraId="4A373467">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3DC8B03">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BCFAA89">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63B20DC">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2F38C5A">
      <w:pPr>
        <w:pStyle w:val="28"/>
      </w:pPr>
      <w:bookmarkStart w:id="67" w:name="_Toc67"/>
      <w:r>
        <w:t xml:space="preserve">会计政策和会计估计变更以及差错更正的说明 </w:t>
      </w:r>
      <w:bookmarkEnd w:id="67"/>
    </w:p>
    <w:p w14:paraId="48B5AE1E">
      <w:pPr>
        <w:pStyle w:val="35"/>
      </w:pPr>
      <w:bookmarkStart w:id="68" w:name="_Toc68"/>
      <w:r>
        <w:t xml:space="preserve">会计政策变更的说明 </w:t>
      </w:r>
      <w:bookmarkEnd w:id="68"/>
    </w:p>
    <w:p w14:paraId="22BCEED8">
      <w:pPr>
        <w:pStyle w:val="18"/>
        <w:rPr>
          <w:rFonts w:hint="eastAsia"/>
        </w:rPr>
      </w:pPr>
      <w:r>
        <w:rPr>
          <w:rFonts w:hint="eastAsia"/>
        </w:rPr>
        <w:t>本基金本报告期内无需要说明的重大会计政策变更。</w:t>
      </w:r>
    </w:p>
    <w:p w14:paraId="1C1CA465">
      <w:pPr>
        <w:pStyle w:val="35"/>
      </w:pPr>
      <w:bookmarkStart w:id="69" w:name="_Toc69"/>
      <w:r>
        <w:t>会计估计变更的说明</w:t>
      </w:r>
      <w:bookmarkEnd w:id="69"/>
    </w:p>
    <w:p w14:paraId="09F8FF25">
      <w:pPr>
        <w:pStyle w:val="18"/>
        <w:rPr>
          <w:rFonts w:hint="eastAsia"/>
        </w:rPr>
      </w:pPr>
      <w:r>
        <w:rPr>
          <w:rFonts w:hint="eastAsia"/>
        </w:rPr>
        <w:t>本基金本报告期内无需要说明的重大会计估计变更。</w:t>
      </w:r>
    </w:p>
    <w:p w14:paraId="275439E1">
      <w:pPr>
        <w:pStyle w:val="35"/>
      </w:pPr>
      <w:bookmarkStart w:id="70" w:name="_Toc70"/>
      <w:r>
        <w:t>差错更正的说明</w:t>
      </w:r>
      <w:bookmarkEnd w:id="70"/>
    </w:p>
    <w:p w14:paraId="06B1DFF3">
      <w:pPr>
        <w:pStyle w:val="18"/>
        <w:rPr>
          <w:rFonts w:hint="eastAsia"/>
        </w:rPr>
      </w:pPr>
      <w:r>
        <w:rPr>
          <w:rFonts w:hint="eastAsia"/>
        </w:rPr>
        <w:t>本基金本报告期内无需要说明的重大会计差错更正。</w:t>
      </w:r>
    </w:p>
    <w:p w14:paraId="43A44A38">
      <w:pPr>
        <w:pStyle w:val="28"/>
      </w:pPr>
      <w:bookmarkStart w:id="71" w:name="_Toc71"/>
      <w:r>
        <w:t>税项</w:t>
      </w:r>
      <w:bookmarkEnd w:id="71"/>
    </w:p>
    <w:p w14:paraId="595B7510">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5E5CFB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06E5B6D">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73B8A5D">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858A84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25B146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59115D9">
      <w:pPr>
        <w:pStyle w:val="18"/>
        <w:rPr>
          <w:rFonts w:hint="eastAsia"/>
        </w:rPr>
      </w:pPr>
      <w:r>
        <w:rPr>
          <w:rFonts w:hint="eastAsia"/>
        </w:rPr>
        <w:t>(5)本基金的城市维护建设税、教育费附加和地方教育附加等税费按照实际缴纳增值税额的适用比例计算缴纳。</w:t>
      </w:r>
    </w:p>
    <w:p w14:paraId="0D5F0FEE">
      <w:pPr>
        <w:pStyle w:val="28"/>
      </w:pPr>
      <w:bookmarkStart w:id="72" w:name="_Toc72"/>
      <w:r>
        <w:t xml:space="preserve">重要财务报表项目的说明 </w:t>
      </w:r>
      <w:bookmarkEnd w:id="72"/>
    </w:p>
    <w:p w14:paraId="7B42C218">
      <w:pPr>
        <w:pStyle w:val="35"/>
      </w:pPr>
      <w:bookmarkStart w:id="73" w:name="_Toc73"/>
      <w:r>
        <w:t>货币资金</w:t>
      </w:r>
      <w:bookmarkEnd w:id="73"/>
    </w:p>
    <w:p w14:paraId="453D2B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1F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E57A5F">
            <w:pPr>
              <w:jc w:val="center"/>
            </w:pPr>
            <w:r>
              <w:rPr>
                <w:rFonts w:hint="eastAsia"/>
                <w:b/>
              </w:rPr>
              <w:t>项目</w:t>
            </w:r>
          </w:p>
        </w:tc>
        <w:tc>
          <w:tcPr>
            <w:tcW w:w="4153" w:type="dxa"/>
            <w:shd w:val="clear" w:color="auto" w:fill="BFBFBF"/>
            <w:vAlign w:val="center"/>
          </w:tcPr>
          <w:p w14:paraId="29131EB6">
            <w:pPr>
              <w:jc w:val="center"/>
            </w:pPr>
            <w:r>
              <w:rPr>
                <w:rFonts w:hint="eastAsia"/>
                <w:b/>
              </w:rPr>
              <w:t>本期末2025年12月31日</w:t>
            </w:r>
          </w:p>
        </w:tc>
      </w:tr>
      <w:tr w14:paraId="4465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8E381">
            <w:r>
              <w:rPr>
                <w:rFonts w:hint="eastAsia"/>
              </w:rPr>
              <w:t>活期存款</w:t>
            </w:r>
          </w:p>
        </w:tc>
        <w:tc>
          <w:tcPr>
            <w:tcW w:w="4153" w:type="dxa"/>
            <w:vAlign w:val="center"/>
          </w:tcPr>
          <w:p w14:paraId="0EE0EFFC">
            <w:pPr>
              <w:jc w:val="right"/>
            </w:pPr>
            <w:r>
              <w:rPr>
                <w:rFonts w:hint="eastAsia"/>
              </w:rPr>
              <w:t>47,055,833.80</w:t>
            </w:r>
          </w:p>
        </w:tc>
      </w:tr>
      <w:tr w14:paraId="7796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4979D6">
            <w:r>
              <w:rPr>
                <w:rFonts w:hint="eastAsia"/>
              </w:rPr>
              <w:t>等于：本金</w:t>
            </w:r>
          </w:p>
        </w:tc>
        <w:tc>
          <w:tcPr>
            <w:tcW w:w="4153" w:type="dxa"/>
            <w:vAlign w:val="center"/>
          </w:tcPr>
          <w:p w14:paraId="229DA08A">
            <w:pPr>
              <w:jc w:val="right"/>
            </w:pPr>
            <w:r>
              <w:rPr>
                <w:rFonts w:hint="eastAsia"/>
              </w:rPr>
              <w:t>47,048,471.85</w:t>
            </w:r>
          </w:p>
        </w:tc>
      </w:tr>
      <w:tr w14:paraId="1CAA2EDC">
        <w:tblPrEx>
          <w:tblCellMar>
            <w:top w:w="0" w:type="dxa"/>
            <w:left w:w="108" w:type="dxa"/>
            <w:bottom w:w="0" w:type="dxa"/>
            <w:right w:w="108" w:type="dxa"/>
          </w:tblCellMar>
        </w:tblPrEx>
        <w:trPr>
          <w:jc w:val="center"/>
        </w:trPr>
        <w:tc>
          <w:tcPr>
            <w:tcW w:w="4153" w:type="dxa"/>
            <w:vAlign w:val="center"/>
          </w:tcPr>
          <w:p w14:paraId="63033D73">
            <w:r>
              <w:rPr>
                <w:rFonts w:hint="eastAsia"/>
              </w:rPr>
              <w:t xml:space="preserve">      加：应计利息</w:t>
            </w:r>
          </w:p>
        </w:tc>
        <w:tc>
          <w:tcPr>
            <w:tcW w:w="4153" w:type="dxa"/>
            <w:vAlign w:val="center"/>
          </w:tcPr>
          <w:p w14:paraId="1CE71F29">
            <w:pPr>
              <w:jc w:val="right"/>
            </w:pPr>
            <w:r>
              <w:rPr>
                <w:rFonts w:hint="eastAsia"/>
              </w:rPr>
              <w:t>7,361.95</w:t>
            </w:r>
          </w:p>
        </w:tc>
      </w:tr>
      <w:tr w14:paraId="62F0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4EDED">
            <w:r>
              <w:rPr>
                <w:rFonts w:hint="eastAsia"/>
              </w:rPr>
              <w:t xml:space="preserve">      减：坏账准备</w:t>
            </w:r>
          </w:p>
        </w:tc>
        <w:tc>
          <w:tcPr>
            <w:tcW w:w="4153" w:type="dxa"/>
            <w:vAlign w:val="center"/>
          </w:tcPr>
          <w:p w14:paraId="0098526E">
            <w:pPr>
              <w:jc w:val="right"/>
            </w:pPr>
            <w:r>
              <w:rPr>
                <w:rFonts w:hint="eastAsia"/>
              </w:rPr>
              <w:t>-</w:t>
            </w:r>
          </w:p>
        </w:tc>
      </w:tr>
      <w:tr w14:paraId="208A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FFEE7">
            <w:r>
              <w:rPr>
                <w:rFonts w:hint="eastAsia"/>
              </w:rPr>
              <w:t>定期存款</w:t>
            </w:r>
          </w:p>
        </w:tc>
        <w:tc>
          <w:tcPr>
            <w:tcW w:w="4153" w:type="dxa"/>
            <w:vAlign w:val="center"/>
          </w:tcPr>
          <w:p w14:paraId="3658913B">
            <w:pPr>
              <w:jc w:val="right"/>
            </w:pPr>
            <w:r>
              <w:rPr>
                <w:rFonts w:hint="eastAsia"/>
              </w:rPr>
              <w:t>-</w:t>
            </w:r>
          </w:p>
        </w:tc>
      </w:tr>
      <w:tr w14:paraId="5B65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C0C93">
            <w:r>
              <w:rPr>
                <w:rFonts w:hint="eastAsia"/>
              </w:rPr>
              <w:t>等于：本金</w:t>
            </w:r>
          </w:p>
        </w:tc>
        <w:tc>
          <w:tcPr>
            <w:tcW w:w="4153" w:type="dxa"/>
            <w:vAlign w:val="center"/>
          </w:tcPr>
          <w:p w14:paraId="32289B8F">
            <w:pPr>
              <w:jc w:val="right"/>
            </w:pPr>
            <w:r>
              <w:rPr>
                <w:rFonts w:hint="eastAsia"/>
              </w:rPr>
              <w:t>-</w:t>
            </w:r>
          </w:p>
        </w:tc>
      </w:tr>
      <w:tr w14:paraId="69F1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BCCEB">
            <w:r>
              <w:rPr>
                <w:rFonts w:hint="eastAsia"/>
              </w:rPr>
              <w:t xml:space="preserve">      加：应计利息</w:t>
            </w:r>
          </w:p>
        </w:tc>
        <w:tc>
          <w:tcPr>
            <w:tcW w:w="4153" w:type="dxa"/>
            <w:vAlign w:val="center"/>
          </w:tcPr>
          <w:p w14:paraId="7A8240D7">
            <w:pPr>
              <w:jc w:val="right"/>
            </w:pPr>
            <w:r>
              <w:rPr>
                <w:rFonts w:hint="eastAsia"/>
              </w:rPr>
              <w:t>-</w:t>
            </w:r>
          </w:p>
        </w:tc>
      </w:tr>
      <w:tr w14:paraId="4C2394CC">
        <w:tblPrEx>
          <w:tblCellMar>
            <w:top w:w="0" w:type="dxa"/>
            <w:left w:w="108" w:type="dxa"/>
            <w:bottom w:w="0" w:type="dxa"/>
            <w:right w:w="108" w:type="dxa"/>
          </w:tblCellMar>
        </w:tblPrEx>
        <w:trPr>
          <w:jc w:val="center"/>
        </w:trPr>
        <w:tc>
          <w:tcPr>
            <w:tcW w:w="4153" w:type="dxa"/>
            <w:vAlign w:val="center"/>
          </w:tcPr>
          <w:p w14:paraId="7B371158">
            <w:r>
              <w:rPr>
                <w:rFonts w:hint="eastAsia"/>
              </w:rPr>
              <w:t xml:space="preserve">      减：坏账准备</w:t>
            </w:r>
          </w:p>
        </w:tc>
        <w:tc>
          <w:tcPr>
            <w:tcW w:w="4153" w:type="dxa"/>
            <w:vAlign w:val="center"/>
          </w:tcPr>
          <w:p w14:paraId="20C7E940">
            <w:pPr>
              <w:jc w:val="right"/>
            </w:pPr>
            <w:r>
              <w:rPr>
                <w:rFonts w:hint="eastAsia"/>
              </w:rPr>
              <w:t>-</w:t>
            </w:r>
          </w:p>
        </w:tc>
      </w:tr>
      <w:tr w14:paraId="57128CFD">
        <w:tblPrEx>
          <w:tblCellMar>
            <w:top w:w="0" w:type="dxa"/>
            <w:left w:w="108" w:type="dxa"/>
            <w:bottom w:w="0" w:type="dxa"/>
            <w:right w:w="108" w:type="dxa"/>
          </w:tblCellMar>
        </w:tblPrEx>
        <w:trPr>
          <w:jc w:val="center"/>
        </w:trPr>
        <w:tc>
          <w:tcPr>
            <w:tcW w:w="4153" w:type="dxa"/>
            <w:vAlign w:val="center"/>
          </w:tcPr>
          <w:p w14:paraId="4616A0D4">
            <w:r>
              <w:rPr>
                <w:rFonts w:hint="eastAsia"/>
              </w:rPr>
              <w:t>其中：存款期限1个月以内</w:t>
            </w:r>
          </w:p>
        </w:tc>
        <w:tc>
          <w:tcPr>
            <w:tcW w:w="4153" w:type="dxa"/>
            <w:vAlign w:val="center"/>
          </w:tcPr>
          <w:p w14:paraId="78C902B4">
            <w:pPr>
              <w:jc w:val="right"/>
            </w:pPr>
            <w:r>
              <w:rPr>
                <w:rFonts w:hint="eastAsia"/>
              </w:rPr>
              <w:t>-</w:t>
            </w:r>
          </w:p>
        </w:tc>
      </w:tr>
      <w:tr w14:paraId="5A4D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FC0F48">
            <w:r>
              <w:rPr>
                <w:rFonts w:hint="eastAsia"/>
              </w:rPr>
              <w:t xml:space="preserve">      存款期限1-3个月</w:t>
            </w:r>
          </w:p>
        </w:tc>
        <w:tc>
          <w:tcPr>
            <w:tcW w:w="4153" w:type="dxa"/>
            <w:vAlign w:val="center"/>
          </w:tcPr>
          <w:p w14:paraId="6D4F8434">
            <w:pPr>
              <w:jc w:val="right"/>
            </w:pPr>
            <w:r>
              <w:rPr>
                <w:rFonts w:hint="eastAsia"/>
              </w:rPr>
              <w:t>-</w:t>
            </w:r>
          </w:p>
        </w:tc>
      </w:tr>
      <w:tr w14:paraId="7447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9C8054">
            <w:r>
              <w:rPr>
                <w:rFonts w:hint="eastAsia"/>
              </w:rPr>
              <w:t xml:space="preserve">      存款期限3个月以上</w:t>
            </w:r>
          </w:p>
        </w:tc>
        <w:tc>
          <w:tcPr>
            <w:tcW w:w="4153" w:type="dxa"/>
            <w:vAlign w:val="center"/>
          </w:tcPr>
          <w:p w14:paraId="66932494">
            <w:pPr>
              <w:jc w:val="right"/>
            </w:pPr>
            <w:r>
              <w:rPr>
                <w:rFonts w:hint="eastAsia"/>
              </w:rPr>
              <w:t>-</w:t>
            </w:r>
          </w:p>
        </w:tc>
      </w:tr>
      <w:tr w14:paraId="1F7E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ACB60">
            <w:r>
              <w:rPr>
                <w:rFonts w:hint="eastAsia"/>
              </w:rPr>
              <w:t>其他存款</w:t>
            </w:r>
          </w:p>
        </w:tc>
        <w:tc>
          <w:tcPr>
            <w:tcW w:w="4153" w:type="dxa"/>
            <w:vAlign w:val="center"/>
          </w:tcPr>
          <w:p w14:paraId="3EAC5B82">
            <w:pPr>
              <w:jc w:val="right"/>
            </w:pPr>
            <w:r>
              <w:rPr>
                <w:rFonts w:hint="eastAsia"/>
              </w:rPr>
              <w:t>49,133,718.15</w:t>
            </w:r>
          </w:p>
        </w:tc>
      </w:tr>
      <w:tr w14:paraId="51DE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6BA02E">
            <w:r>
              <w:rPr>
                <w:rFonts w:hint="eastAsia"/>
              </w:rPr>
              <w:t>等于：本金</w:t>
            </w:r>
          </w:p>
        </w:tc>
        <w:tc>
          <w:tcPr>
            <w:tcW w:w="4153" w:type="dxa"/>
            <w:vAlign w:val="center"/>
          </w:tcPr>
          <w:p w14:paraId="386BBEAC">
            <w:pPr>
              <w:jc w:val="right"/>
            </w:pPr>
            <w:r>
              <w:rPr>
                <w:rFonts w:hint="eastAsia"/>
              </w:rPr>
              <w:t>49,132,962.97</w:t>
            </w:r>
          </w:p>
        </w:tc>
      </w:tr>
      <w:tr w14:paraId="5A1A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8E410">
            <w:r>
              <w:rPr>
                <w:rFonts w:hint="eastAsia"/>
              </w:rPr>
              <w:t xml:space="preserve">      加：应计利息</w:t>
            </w:r>
          </w:p>
        </w:tc>
        <w:tc>
          <w:tcPr>
            <w:tcW w:w="4153" w:type="dxa"/>
            <w:vAlign w:val="center"/>
          </w:tcPr>
          <w:p w14:paraId="4055E074">
            <w:pPr>
              <w:jc w:val="right"/>
            </w:pPr>
            <w:r>
              <w:rPr>
                <w:rFonts w:hint="eastAsia"/>
              </w:rPr>
              <w:t>755.18</w:t>
            </w:r>
          </w:p>
        </w:tc>
      </w:tr>
      <w:tr w14:paraId="38FE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ECB09B">
            <w:r>
              <w:rPr>
                <w:rFonts w:hint="eastAsia"/>
              </w:rPr>
              <w:t xml:space="preserve">      减：坏账准备</w:t>
            </w:r>
          </w:p>
        </w:tc>
        <w:tc>
          <w:tcPr>
            <w:tcW w:w="4153" w:type="dxa"/>
            <w:vAlign w:val="center"/>
          </w:tcPr>
          <w:p w14:paraId="0B8FE142">
            <w:pPr>
              <w:jc w:val="right"/>
            </w:pPr>
            <w:r>
              <w:rPr>
                <w:rFonts w:hint="eastAsia"/>
              </w:rPr>
              <w:t>-</w:t>
            </w:r>
          </w:p>
        </w:tc>
      </w:tr>
      <w:tr w14:paraId="17F3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03CB8F">
            <w:r>
              <w:rPr>
                <w:rFonts w:hint="eastAsia"/>
              </w:rPr>
              <w:t>合计</w:t>
            </w:r>
          </w:p>
        </w:tc>
        <w:tc>
          <w:tcPr>
            <w:tcW w:w="4153" w:type="dxa"/>
            <w:vAlign w:val="center"/>
          </w:tcPr>
          <w:p w14:paraId="5D67D62E">
            <w:pPr>
              <w:jc w:val="right"/>
            </w:pPr>
            <w:r>
              <w:rPr>
                <w:rFonts w:hint="eastAsia"/>
              </w:rPr>
              <w:t>96,189,551.95</w:t>
            </w:r>
          </w:p>
        </w:tc>
      </w:tr>
    </w:tbl>
    <w:p w14:paraId="3C6AE29C">
      <w:pPr>
        <w:pStyle w:val="47"/>
        <w:rPr>
          <w:rFonts w:hint="eastAsia"/>
        </w:rPr>
      </w:pPr>
      <w:r>
        <w:rPr>
          <w:rFonts w:hint="eastAsia"/>
        </w:rPr>
        <w:t>注：其他存款为存放在证券经纪商基金专用证券账户的证券交易结算资金。</w:t>
      </w:r>
    </w:p>
    <w:p w14:paraId="5616EDBF">
      <w:pPr>
        <w:pStyle w:val="35"/>
      </w:pPr>
      <w:bookmarkStart w:id="74" w:name="_Toc74"/>
      <w:r>
        <w:t>交易性金融资产</w:t>
      </w:r>
      <w:bookmarkEnd w:id="74"/>
    </w:p>
    <w:p w14:paraId="6A892E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8D4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32B2B9A3">
            <w:pPr>
              <w:jc w:val="center"/>
            </w:pPr>
            <w:r>
              <w:rPr>
                <w:rFonts w:hint="eastAsia"/>
                <w:b/>
              </w:rPr>
              <w:t>项目</w:t>
            </w:r>
          </w:p>
        </w:tc>
        <w:tc>
          <w:tcPr>
            <w:tcW w:w="1860" w:type="dxa"/>
            <w:gridSpan w:val="4"/>
            <w:shd w:val="clear" w:color="auto" w:fill="BFBFBF"/>
            <w:vAlign w:val="center"/>
          </w:tcPr>
          <w:p w14:paraId="06654F00">
            <w:pPr>
              <w:jc w:val="center"/>
            </w:pPr>
            <w:r>
              <w:rPr>
                <w:rFonts w:hint="eastAsia"/>
                <w:b/>
              </w:rPr>
              <w:t>本期末2025年12月31日</w:t>
            </w:r>
          </w:p>
        </w:tc>
      </w:tr>
      <w:tr w14:paraId="76F6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5E8E7E"/>
        </w:tc>
        <w:tc>
          <w:tcPr>
            <w:tcW w:w="1860" w:type="dxa"/>
            <w:shd w:val="clear" w:color="auto" w:fill="BFBFBF"/>
            <w:vAlign w:val="center"/>
          </w:tcPr>
          <w:p w14:paraId="5316A7D1">
            <w:pPr>
              <w:jc w:val="center"/>
            </w:pPr>
            <w:r>
              <w:rPr>
                <w:rFonts w:hint="eastAsia"/>
                <w:b/>
              </w:rPr>
              <w:t>成本</w:t>
            </w:r>
          </w:p>
        </w:tc>
        <w:tc>
          <w:tcPr>
            <w:tcW w:w="1517" w:type="dxa"/>
            <w:shd w:val="clear" w:color="auto" w:fill="BFBFBF"/>
            <w:vAlign w:val="center"/>
          </w:tcPr>
          <w:p w14:paraId="3E0CBB3B">
            <w:pPr>
              <w:jc w:val="center"/>
            </w:pPr>
            <w:r>
              <w:rPr>
                <w:rFonts w:hint="eastAsia"/>
                <w:b/>
              </w:rPr>
              <w:t>应计利息</w:t>
            </w:r>
          </w:p>
        </w:tc>
        <w:tc>
          <w:tcPr>
            <w:tcW w:w="1860" w:type="dxa"/>
            <w:shd w:val="clear" w:color="auto" w:fill="BFBFBF"/>
            <w:vAlign w:val="center"/>
          </w:tcPr>
          <w:p w14:paraId="16073FDD">
            <w:pPr>
              <w:jc w:val="center"/>
            </w:pPr>
            <w:r>
              <w:rPr>
                <w:rFonts w:hint="eastAsia"/>
                <w:b/>
              </w:rPr>
              <w:t>公允价值</w:t>
            </w:r>
          </w:p>
        </w:tc>
        <w:tc>
          <w:tcPr>
            <w:tcW w:w="1517" w:type="dxa"/>
            <w:shd w:val="clear" w:color="auto" w:fill="BFBFBF"/>
            <w:vAlign w:val="center"/>
          </w:tcPr>
          <w:p w14:paraId="0321205B">
            <w:pPr>
              <w:jc w:val="center"/>
            </w:pPr>
            <w:r>
              <w:rPr>
                <w:rFonts w:hint="eastAsia"/>
                <w:b/>
              </w:rPr>
              <w:t>公允价值变动</w:t>
            </w:r>
          </w:p>
        </w:tc>
      </w:tr>
      <w:tr w14:paraId="7E2C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23D9B9">
            <w:r>
              <w:rPr>
                <w:rFonts w:hint="eastAsia"/>
              </w:rPr>
              <w:t>股票</w:t>
            </w:r>
          </w:p>
        </w:tc>
        <w:tc>
          <w:tcPr>
            <w:tcW w:w="1860" w:type="dxa"/>
            <w:vAlign w:val="center"/>
          </w:tcPr>
          <w:p w14:paraId="2D2E135D">
            <w:pPr>
              <w:jc w:val="right"/>
            </w:pPr>
            <w:r>
              <w:rPr>
                <w:rFonts w:hint="eastAsia"/>
              </w:rPr>
              <w:t>673,631,569.62</w:t>
            </w:r>
          </w:p>
        </w:tc>
        <w:tc>
          <w:tcPr>
            <w:tcW w:w="1517" w:type="dxa"/>
            <w:vAlign w:val="center"/>
          </w:tcPr>
          <w:p w14:paraId="6F680172">
            <w:pPr>
              <w:jc w:val="right"/>
            </w:pPr>
            <w:r>
              <w:rPr>
                <w:rFonts w:hint="eastAsia"/>
              </w:rPr>
              <w:t>-</w:t>
            </w:r>
          </w:p>
        </w:tc>
        <w:tc>
          <w:tcPr>
            <w:tcW w:w="1860" w:type="dxa"/>
            <w:vAlign w:val="center"/>
          </w:tcPr>
          <w:p w14:paraId="6FB39C0A">
            <w:pPr>
              <w:jc w:val="right"/>
            </w:pPr>
            <w:r>
              <w:rPr>
                <w:rFonts w:hint="eastAsia"/>
              </w:rPr>
              <w:t>698,182,788.12</w:t>
            </w:r>
          </w:p>
        </w:tc>
        <w:tc>
          <w:tcPr>
            <w:tcW w:w="1517" w:type="dxa"/>
            <w:vAlign w:val="center"/>
          </w:tcPr>
          <w:p w14:paraId="712F01D2">
            <w:pPr>
              <w:jc w:val="right"/>
            </w:pPr>
            <w:r>
              <w:rPr>
                <w:rFonts w:hint="eastAsia"/>
              </w:rPr>
              <w:t>24,551,218.50</w:t>
            </w:r>
          </w:p>
        </w:tc>
      </w:tr>
      <w:tr w14:paraId="21AA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A32C7">
            <w:r>
              <w:rPr>
                <w:rFonts w:hint="eastAsia"/>
              </w:rPr>
              <w:t>贵金属投资-金交所黄金合约</w:t>
            </w:r>
          </w:p>
        </w:tc>
        <w:tc>
          <w:tcPr>
            <w:tcW w:w="1860" w:type="dxa"/>
            <w:vAlign w:val="center"/>
          </w:tcPr>
          <w:p w14:paraId="672853BD">
            <w:pPr>
              <w:jc w:val="right"/>
            </w:pPr>
            <w:r>
              <w:rPr>
                <w:rFonts w:hint="eastAsia"/>
              </w:rPr>
              <w:t>-</w:t>
            </w:r>
          </w:p>
        </w:tc>
        <w:tc>
          <w:tcPr>
            <w:tcW w:w="1517" w:type="dxa"/>
            <w:vAlign w:val="center"/>
          </w:tcPr>
          <w:p w14:paraId="7A7D72FF">
            <w:pPr>
              <w:jc w:val="right"/>
            </w:pPr>
            <w:r>
              <w:rPr>
                <w:rFonts w:hint="eastAsia"/>
              </w:rPr>
              <w:t>-</w:t>
            </w:r>
          </w:p>
        </w:tc>
        <w:tc>
          <w:tcPr>
            <w:tcW w:w="1860" w:type="dxa"/>
            <w:vAlign w:val="center"/>
          </w:tcPr>
          <w:p w14:paraId="1BD9642E">
            <w:pPr>
              <w:jc w:val="right"/>
            </w:pPr>
            <w:r>
              <w:rPr>
                <w:rFonts w:hint="eastAsia"/>
              </w:rPr>
              <w:t>-</w:t>
            </w:r>
          </w:p>
        </w:tc>
        <w:tc>
          <w:tcPr>
            <w:tcW w:w="1517" w:type="dxa"/>
            <w:vAlign w:val="center"/>
          </w:tcPr>
          <w:p w14:paraId="26E8D5B7">
            <w:pPr>
              <w:jc w:val="right"/>
            </w:pPr>
            <w:r>
              <w:rPr>
                <w:rFonts w:hint="eastAsia"/>
              </w:rPr>
              <w:t>-</w:t>
            </w:r>
          </w:p>
        </w:tc>
      </w:tr>
      <w:tr w14:paraId="486C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FBA6AB5">
            <w:r>
              <w:rPr>
                <w:rFonts w:hint="eastAsia"/>
              </w:rPr>
              <w:t>债券</w:t>
            </w:r>
          </w:p>
        </w:tc>
        <w:tc>
          <w:tcPr>
            <w:tcW w:w="897" w:type="dxa"/>
            <w:vAlign w:val="center"/>
          </w:tcPr>
          <w:p w14:paraId="6BD60FC0">
            <w:r>
              <w:rPr>
                <w:rFonts w:hint="eastAsia"/>
              </w:rPr>
              <w:t>交易所市场</w:t>
            </w:r>
          </w:p>
        </w:tc>
        <w:tc>
          <w:tcPr>
            <w:tcW w:w="1860" w:type="dxa"/>
            <w:vAlign w:val="center"/>
          </w:tcPr>
          <w:p w14:paraId="27E25685">
            <w:pPr>
              <w:jc w:val="right"/>
            </w:pPr>
            <w:r>
              <w:rPr>
                <w:rFonts w:hint="eastAsia"/>
              </w:rPr>
              <w:t>339,600.00</w:t>
            </w:r>
          </w:p>
        </w:tc>
        <w:tc>
          <w:tcPr>
            <w:tcW w:w="1517" w:type="dxa"/>
            <w:vAlign w:val="center"/>
          </w:tcPr>
          <w:p w14:paraId="27E3E2EA">
            <w:pPr>
              <w:jc w:val="right"/>
            </w:pPr>
            <w:r>
              <w:rPr>
                <w:rFonts w:hint="eastAsia"/>
              </w:rPr>
              <w:t>27.01</w:t>
            </w:r>
          </w:p>
        </w:tc>
        <w:tc>
          <w:tcPr>
            <w:tcW w:w="1860" w:type="dxa"/>
            <w:vAlign w:val="center"/>
          </w:tcPr>
          <w:p w14:paraId="322DBD9D">
            <w:pPr>
              <w:jc w:val="right"/>
            </w:pPr>
            <w:r>
              <w:rPr>
                <w:rFonts w:hint="eastAsia"/>
              </w:rPr>
              <w:t>374,547.01</w:t>
            </w:r>
          </w:p>
        </w:tc>
        <w:tc>
          <w:tcPr>
            <w:tcW w:w="1517" w:type="dxa"/>
            <w:vAlign w:val="center"/>
          </w:tcPr>
          <w:p w14:paraId="22AB954F">
            <w:pPr>
              <w:jc w:val="right"/>
            </w:pPr>
            <w:r>
              <w:rPr>
                <w:rFonts w:hint="eastAsia"/>
              </w:rPr>
              <w:t>34,920.00</w:t>
            </w:r>
          </w:p>
        </w:tc>
      </w:tr>
      <w:tr w14:paraId="23CD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81989B"/>
        </w:tc>
        <w:tc>
          <w:tcPr>
            <w:tcW w:w="897" w:type="dxa"/>
            <w:vAlign w:val="center"/>
          </w:tcPr>
          <w:p w14:paraId="262B701C">
            <w:r>
              <w:rPr>
                <w:rFonts w:hint="eastAsia"/>
              </w:rPr>
              <w:t>银行间市场</w:t>
            </w:r>
          </w:p>
        </w:tc>
        <w:tc>
          <w:tcPr>
            <w:tcW w:w="1860" w:type="dxa"/>
            <w:vAlign w:val="center"/>
          </w:tcPr>
          <w:p w14:paraId="7676FA8A">
            <w:pPr>
              <w:jc w:val="right"/>
            </w:pPr>
            <w:r>
              <w:rPr>
                <w:rFonts w:hint="eastAsia"/>
              </w:rPr>
              <w:t>-</w:t>
            </w:r>
          </w:p>
        </w:tc>
        <w:tc>
          <w:tcPr>
            <w:tcW w:w="1517" w:type="dxa"/>
            <w:vAlign w:val="center"/>
          </w:tcPr>
          <w:p w14:paraId="53F31B5C">
            <w:pPr>
              <w:jc w:val="right"/>
            </w:pPr>
            <w:r>
              <w:rPr>
                <w:rFonts w:hint="eastAsia"/>
              </w:rPr>
              <w:t>-</w:t>
            </w:r>
          </w:p>
        </w:tc>
        <w:tc>
          <w:tcPr>
            <w:tcW w:w="1860" w:type="dxa"/>
            <w:vAlign w:val="center"/>
          </w:tcPr>
          <w:p w14:paraId="7C29DDA8">
            <w:pPr>
              <w:jc w:val="right"/>
            </w:pPr>
            <w:r>
              <w:rPr>
                <w:rFonts w:hint="eastAsia"/>
              </w:rPr>
              <w:t>-</w:t>
            </w:r>
          </w:p>
        </w:tc>
        <w:tc>
          <w:tcPr>
            <w:tcW w:w="1517" w:type="dxa"/>
            <w:vAlign w:val="center"/>
          </w:tcPr>
          <w:p w14:paraId="7D75A1CA">
            <w:pPr>
              <w:jc w:val="right"/>
            </w:pPr>
            <w:r>
              <w:rPr>
                <w:rFonts w:hint="eastAsia"/>
              </w:rPr>
              <w:t>-</w:t>
            </w:r>
          </w:p>
        </w:tc>
      </w:tr>
      <w:tr w14:paraId="5A67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58C28A"/>
        </w:tc>
        <w:tc>
          <w:tcPr>
            <w:tcW w:w="897" w:type="dxa"/>
            <w:vAlign w:val="center"/>
          </w:tcPr>
          <w:p w14:paraId="18ABABF8">
            <w:r>
              <w:rPr>
                <w:rFonts w:hint="eastAsia"/>
              </w:rPr>
              <w:t>合计</w:t>
            </w:r>
          </w:p>
        </w:tc>
        <w:tc>
          <w:tcPr>
            <w:tcW w:w="1860" w:type="dxa"/>
            <w:vAlign w:val="center"/>
          </w:tcPr>
          <w:p w14:paraId="12D50A99">
            <w:pPr>
              <w:jc w:val="right"/>
            </w:pPr>
            <w:r>
              <w:rPr>
                <w:rFonts w:hint="eastAsia"/>
              </w:rPr>
              <w:t>339,600.00</w:t>
            </w:r>
          </w:p>
        </w:tc>
        <w:tc>
          <w:tcPr>
            <w:tcW w:w="1517" w:type="dxa"/>
            <w:vAlign w:val="center"/>
          </w:tcPr>
          <w:p w14:paraId="530FE170">
            <w:pPr>
              <w:jc w:val="right"/>
            </w:pPr>
            <w:r>
              <w:rPr>
                <w:rFonts w:hint="eastAsia"/>
              </w:rPr>
              <w:t>27.01</w:t>
            </w:r>
          </w:p>
        </w:tc>
        <w:tc>
          <w:tcPr>
            <w:tcW w:w="1860" w:type="dxa"/>
            <w:vAlign w:val="center"/>
          </w:tcPr>
          <w:p w14:paraId="1C02B9B3">
            <w:pPr>
              <w:jc w:val="right"/>
            </w:pPr>
            <w:r>
              <w:rPr>
                <w:rFonts w:hint="eastAsia"/>
              </w:rPr>
              <w:t>374,547.01</w:t>
            </w:r>
          </w:p>
        </w:tc>
        <w:tc>
          <w:tcPr>
            <w:tcW w:w="1517" w:type="dxa"/>
            <w:vAlign w:val="center"/>
          </w:tcPr>
          <w:p w14:paraId="1D4F7DD1">
            <w:pPr>
              <w:jc w:val="right"/>
            </w:pPr>
            <w:r>
              <w:rPr>
                <w:rFonts w:hint="eastAsia"/>
              </w:rPr>
              <w:t>34,920.00</w:t>
            </w:r>
          </w:p>
        </w:tc>
      </w:tr>
      <w:tr w14:paraId="6C2C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5636D1">
            <w:r>
              <w:rPr>
                <w:rFonts w:hint="eastAsia"/>
              </w:rPr>
              <w:t>资产支持证券</w:t>
            </w:r>
          </w:p>
        </w:tc>
        <w:tc>
          <w:tcPr>
            <w:tcW w:w="1860" w:type="dxa"/>
            <w:vAlign w:val="center"/>
          </w:tcPr>
          <w:p w14:paraId="512398D3">
            <w:pPr>
              <w:jc w:val="right"/>
            </w:pPr>
            <w:r>
              <w:rPr>
                <w:rFonts w:hint="eastAsia"/>
              </w:rPr>
              <w:t>-</w:t>
            </w:r>
          </w:p>
        </w:tc>
        <w:tc>
          <w:tcPr>
            <w:tcW w:w="1517" w:type="dxa"/>
            <w:vAlign w:val="center"/>
          </w:tcPr>
          <w:p w14:paraId="4529F4FE">
            <w:pPr>
              <w:jc w:val="right"/>
            </w:pPr>
            <w:r>
              <w:rPr>
                <w:rFonts w:hint="eastAsia"/>
              </w:rPr>
              <w:t>-</w:t>
            </w:r>
          </w:p>
        </w:tc>
        <w:tc>
          <w:tcPr>
            <w:tcW w:w="1860" w:type="dxa"/>
            <w:vAlign w:val="center"/>
          </w:tcPr>
          <w:p w14:paraId="0194FE98">
            <w:pPr>
              <w:jc w:val="right"/>
            </w:pPr>
            <w:r>
              <w:rPr>
                <w:rFonts w:hint="eastAsia"/>
              </w:rPr>
              <w:t>-</w:t>
            </w:r>
          </w:p>
        </w:tc>
        <w:tc>
          <w:tcPr>
            <w:tcW w:w="1517" w:type="dxa"/>
            <w:vAlign w:val="center"/>
          </w:tcPr>
          <w:p w14:paraId="0AEA9CFD">
            <w:pPr>
              <w:jc w:val="right"/>
            </w:pPr>
            <w:r>
              <w:rPr>
                <w:rFonts w:hint="eastAsia"/>
              </w:rPr>
              <w:t>-</w:t>
            </w:r>
          </w:p>
        </w:tc>
      </w:tr>
      <w:tr w14:paraId="4BE0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337DA1">
            <w:r>
              <w:rPr>
                <w:rFonts w:hint="eastAsia"/>
              </w:rPr>
              <w:t>基金</w:t>
            </w:r>
          </w:p>
        </w:tc>
        <w:tc>
          <w:tcPr>
            <w:tcW w:w="1860" w:type="dxa"/>
            <w:vAlign w:val="center"/>
          </w:tcPr>
          <w:p w14:paraId="74DA4D29">
            <w:pPr>
              <w:jc w:val="right"/>
            </w:pPr>
            <w:r>
              <w:rPr>
                <w:rFonts w:hint="eastAsia"/>
              </w:rPr>
              <w:t>-</w:t>
            </w:r>
          </w:p>
        </w:tc>
        <w:tc>
          <w:tcPr>
            <w:tcW w:w="1517" w:type="dxa"/>
            <w:vAlign w:val="center"/>
          </w:tcPr>
          <w:p w14:paraId="166A04EA">
            <w:pPr>
              <w:jc w:val="right"/>
            </w:pPr>
            <w:r>
              <w:rPr>
                <w:rFonts w:hint="eastAsia"/>
              </w:rPr>
              <w:t>-</w:t>
            </w:r>
          </w:p>
        </w:tc>
        <w:tc>
          <w:tcPr>
            <w:tcW w:w="1860" w:type="dxa"/>
            <w:vAlign w:val="center"/>
          </w:tcPr>
          <w:p w14:paraId="2704FB3C">
            <w:pPr>
              <w:jc w:val="right"/>
            </w:pPr>
            <w:r>
              <w:rPr>
                <w:rFonts w:hint="eastAsia"/>
              </w:rPr>
              <w:t>-</w:t>
            </w:r>
          </w:p>
        </w:tc>
        <w:tc>
          <w:tcPr>
            <w:tcW w:w="1517" w:type="dxa"/>
            <w:vAlign w:val="center"/>
          </w:tcPr>
          <w:p w14:paraId="7D5C0D09">
            <w:pPr>
              <w:jc w:val="right"/>
            </w:pPr>
            <w:r>
              <w:rPr>
                <w:rFonts w:hint="eastAsia"/>
              </w:rPr>
              <w:t>-</w:t>
            </w:r>
          </w:p>
        </w:tc>
      </w:tr>
      <w:tr w14:paraId="0B69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97BA95">
            <w:r>
              <w:rPr>
                <w:rFonts w:hint="eastAsia"/>
              </w:rPr>
              <w:t>其他</w:t>
            </w:r>
          </w:p>
        </w:tc>
        <w:tc>
          <w:tcPr>
            <w:tcW w:w="1860" w:type="dxa"/>
            <w:vAlign w:val="center"/>
          </w:tcPr>
          <w:p w14:paraId="7741AF8A">
            <w:pPr>
              <w:jc w:val="right"/>
            </w:pPr>
            <w:r>
              <w:rPr>
                <w:rFonts w:hint="eastAsia"/>
              </w:rPr>
              <w:t>-</w:t>
            </w:r>
          </w:p>
        </w:tc>
        <w:tc>
          <w:tcPr>
            <w:tcW w:w="1517" w:type="dxa"/>
            <w:vAlign w:val="center"/>
          </w:tcPr>
          <w:p w14:paraId="154F80FB">
            <w:pPr>
              <w:jc w:val="right"/>
            </w:pPr>
            <w:r>
              <w:rPr>
                <w:rFonts w:hint="eastAsia"/>
              </w:rPr>
              <w:t>-</w:t>
            </w:r>
          </w:p>
        </w:tc>
        <w:tc>
          <w:tcPr>
            <w:tcW w:w="1860" w:type="dxa"/>
            <w:vAlign w:val="center"/>
          </w:tcPr>
          <w:p w14:paraId="137BF69E">
            <w:pPr>
              <w:jc w:val="right"/>
            </w:pPr>
            <w:r>
              <w:rPr>
                <w:rFonts w:hint="eastAsia"/>
              </w:rPr>
              <w:t>-</w:t>
            </w:r>
          </w:p>
        </w:tc>
        <w:tc>
          <w:tcPr>
            <w:tcW w:w="1517" w:type="dxa"/>
            <w:vAlign w:val="center"/>
          </w:tcPr>
          <w:p w14:paraId="4BCC1D40">
            <w:pPr>
              <w:jc w:val="right"/>
            </w:pPr>
            <w:r>
              <w:rPr>
                <w:rFonts w:hint="eastAsia"/>
              </w:rPr>
              <w:t>-</w:t>
            </w:r>
          </w:p>
        </w:tc>
      </w:tr>
      <w:tr w14:paraId="585C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42B18B">
            <w:r>
              <w:rPr>
                <w:rFonts w:hint="eastAsia"/>
              </w:rPr>
              <w:t>合计</w:t>
            </w:r>
          </w:p>
        </w:tc>
        <w:tc>
          <w:tcPr>
            <w:tcW w:w="1860" w:type="dxa"/>
            <w:vAlign w:val="center"/>
          </w:tcPr>
          <w:p w14:paraId="3711D570">
            <w:pPr>
              <w:jc w:val="right"/>
            </w:pPr>
            <w:r>
              <w:rPr>
                <w:rFonts w:hint="eastAsia"/>
              </w:rPr>
              <w:t>673,971,169.62</w:t>
            </w:r>
          </w:p>
        </w:tc>
        <w:tc>
          <w:tcPr>
            <w:tcW w:w="1517" w:type="dxa"/>
            <w:vAlign w:val="center"/>
          </w:tcPr>
          <w:p w14:paraId="4FBAFF25">
            <w:pPr>
              <w:jc w:val="right"/>
            </w:pPr>
            <w:r>
              <w:rPr>
                <w:rFonts w:hint="eastAsia"/>
              </w:rPr>
              <w:t>27.01</w:t>
            </w:r>
          </w:p>
        </w:tc>
        <w:tc>
          <w:tcPr>
            <w:tcW w:w="1860" w:type="dxa"/>
            <w:vAlign w:val="center"/>
          </w:tcPr>
          <w:p w14:paraId="4888FE28">
            <w:pPr>
              <w:jc w:val="right"/>
            </w:pPr>
            <w:r>
              <w:rPr>
                <w:rFonts w:hint="eastAsia"/>
              </w:rPr>
              <w:t>698,557,335.13</w:t>
            </w:r>
          </w:p>
        </w:tc>
        <w:tc>
          <w:tcPr>
            <w:tcW w:w="1517" w:type="dxa"/>
            <w:vAlign w:val="center"/>
          </w:tcPr>
          <w:p w14:paraId="6517CD19">
            <w:pPr>
              <w:jc w:val="right"/>
            </w:pPr>
            <w:r>
              <w:rPr>
                <w:rFonts w:hint="eastAsia"/>
              </w:rPr>
              <w:t>24,586,138.50</w:t>
            </w:r>
          </w:p>
        </w:tc>
      </w:tr>
    </w:tbl>
    <w:p w14:paraId="22FA256B">
      <w:pPr>
        <w:pStyle w:val="35"/>
      </w:pPr>
      <w:bookmarkStart w:id="75" w:name="_Toc75"/>
      <w:r>
        <w:t>衍生金融资产/负债</w:t>
      </w:r>
      <w:bookmarkEnd w:id="75"/>
    </w:p>
    <w:p w14:paraId="75708A09">
      <w:pPr>
        <w:pStyle w:val="36"/>
      </w:pPr>
      <w:bookmarkStart w:id="76" w:name="_Toc76"/>
      <w:r>
        <w:t>衍生金融资产/负债期末余额</w:t>
      </w:r>
      <w:bookmarkEnd w:id="76"/>
    </w:p>
    <w:p w14:paraId="2FD6A40C">
      <w:pPr>
        <w:pStyle w:val="18"/>
        <w:rPr>
          <w:rFonts w:hint="eastAsia"/>
        </w:rPr>
      </w:pPr>
      <w:r>
        <w:rPr>
          <w:rFonts w:hint="eastAsia"/>
        </w:rPr>
        <w:t>无。</w:t>
      </w:r>
    </w:p>
    <w:p w14:paraId="740A654E">
      <w:pPr>
        <w:pStyle w:val="35"/>
      </w:pPr>
      <w:bookmarkStart w:id="77" w:name="_Toc77"/>
      <w:r>
        <w:t xml:space="preserve"> 买入返售金融资产</w:t>
      </w:r>
      <w:bookmarkEnd w:id="77"/>
    </w:p>
    <w:p w14:paraId="474687E6">
      <w:pPr>
        <w:pStyle w:val="36"/>
      </w:pPr>
      <w:bookmarkStart w:id="78" w:name="_Toc78"/>
      <w:r>
        <w:t>各项买入返售金融资产期末余额</w:t>
      </w:r>
      <w:bookmarkEnd w:id="78"/>
    </w:p>
    <w:p w14:paraId="3CEF9FEE">
      <w:pPr>
        <w:pStyle w:val="18"/>
        <w:rPr>
          <w:rFonts w:hint="eastAsia"/>
        </w:rPr>
      </w:pPr>
      <w:r>
        <w:rPr>
          <w:rFonts w:hint="eastAsia"/>
        </w:rPr>
        <w:t>无。</w:t>
      </w:r>
    </w:p>
    <w:p w14:paraId="6565DDF4">
      <w:pPr>
        <w:pStyle w:val="36"/>
      </w:pPr>
      <w:bookmarkStart w:id="79" w:name="_Toc79"/>
      <w:r>
        <w:t xml:space="preserve"> 期末买断式逆回购交易中取得的债券</w:t>
      </w:r>
      <w:bookmarkEnd w:id="79"/>
    </w:p>
    <w:p w14:paraId="6A15648D">
      <w:pPr>
        <w:pStyle w:val="18"/>
        <w:rPr>
          <w:rFonts w:hint="eastAsia"/>
        </w:rPr>
      </w:pPr>
      <w:r>
        <w:rPr>
          <w:rFonts w:hint="eastAsia"/>
        </w:rPr>
        <w:t>无。</w:t>
      </w:r>
    </w:p>
    <w:p w14:paraId="35837289">
      <w:pPr>
        <w:pStyle w:val="35"/>
      </w:pPr>
      <w:bookmarkStart w:id="80" w:name="_Toc80"/>
      <w:r>
        <w:t xml:space="preserve"> 其他资产</w:t>
      </w:r>
      <w:bookmarkEnd w:id="80"/>
    </w:p>
    <w:p w14:paraId="0597A9B5">
      <w:pPr>
        <w:pStyle w:val="18"/>
        <w:rPr>
          <w:rFonts w:hint="eastAsia"/>
        </w:rPr>
      </w:pPr>
      <w:r>
        <w:rPr>
          <w:rFonts w:hint="eastAsia"/>
        </w:rPr>
        <w:t>无。</w:t>
      </w:r>
    </w:p>
    <w:p w14:paraId="64F03B22">
      <w:pPr>
        <w:pStyle w:val="35"/>
      </w:pPr>
      <w:bookmarkStart w:id="81" w:name="_Toc81"/>
      <w:r>
        <w:t>其他负债</w:t>
      </w:r>
      <w:bookmarkEnd w:id="81"/>
    </w:p>
    <w:p w14:paraId="7B286A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59CC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484218E7">
            <w:pPr>
              <w:jc w:val="center"/>
            </w:pPr>
            <w:r>
              <w:rPr>
                <w:rFonts w:hint="eastAsia"/>
                <w:b/>
              </w:rPr>
              <w:t>项目</w:t>
            </w:r>
          </w:p>
        </w:tc>
        <w:tc>
          <w:tcPr>
            <w:tcW w:w="4706" w:type="dxa"/>
            <w:shd w:val="clear" w:color="auto" w:fill="BFBFBF"/>
            <w:vAlign w:val="center"/>
          </w:tcPr>
          <w:p w14:paraId="1E149AC4">
            <w:pPr>
              <w:jc w:val="center"/>
            </w:pPr>
            <w:r>
              <w:rPr>
                <w:rFonts w:hint="eastAsia"/>
                <w:b/>
              </w:rPr>
              <w:t>本期末2025年12月31日</w:t>
            </w:r>
          </w:p>
        </w:tc>
      </w:tr>
      <w:tr w14:paraId="3724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67044C0">
            <w:r>
              <w:rPr>
                <w:rFonts w:hint="eastAsia"/>
              </w:rPr>
              <w:t>应付券商交易单元保证金</w:t>
            </w:r>
          </w:p>
        </w:tc>
        <w:tc>
          <w:tcPr>
            <w:tcW w:w="4706" w:type="dxa"/>
            <w:vAlign w:val="center"/>
          </w:tcPr>
          <w:p w14:paraId="13B7FACA">
            <w:pPr>
              <w:jc w:val="right"/>
            </w:pPr>
            <w:r>
              <w:rPr>
                <w:rFonts w:hint="eastAsia"/>
              </w:rPr>
              <w:t>-</w:t>
            </w:r>
          </w:p>
        </w:tc>
      </w:tr>
      <w:tr w14:paraId="08CA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B0A4633">
            <w:r>
              <w:rPr>
                <w:rFonts w:hint="eastAsia"/>
              </w:rPr>
              <w:t>应付赎回费</w:t>
            </w:r>
          </w:p>
        </w:tc>
        <w:tc>
          <w:tcPr>
            <w:tcW w:w="4706" w:type="dxa"/>
            <w:vAlign w:val="center"/>
          </w:tcPr>
          <w:p w14:paraId="2A725A06">
            <w:pPr>
              <w:jc w:val="right"/>
            </w:pPr>
            <w:r>
              <w:rPr>
                <w:rFonts w:hint="eastAsia"/>
              </w:rPr>
              <w:t>15.19</w:t>
            </w:r>
          </w:p>
        </w:tc>
      </w:tr>
      <w:tr w14:paraId="226C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166FF06">
            <w:r>
              <w:rPr>
                <w:rFonts w:hint="eastAsia"/>
              </w:rPr>
              <w:t>应付证券出借违约金</w:t>
            </w:r>
          </w:p>
        </w:tc>
        <w:tc>
          <w:tcPr>
            <w:tcW w:w="4706" w:type="dxa"/>
            <w:vAlign w:val="center"/>
          </w:tcPr>
          <w:p w14:paraId="62467CE3">
            <w:pPr>
              <w:jc w:val="right"/>
            </w:pPr>
            <w:r>
              <w:rPr>
                <w:rFonts w:hint="eastAsia"/>
              </w:rPr>
              <w:t>-</w:t>
            </w:r>
          </w:p>
        </w:tc>
      </w:tr>
      <w:tr w14:paraId="5DC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299C711">
            <w:r>
              <w:rPr>
                <w:rFonts w:hint="eastAsia"/>
              </w:rPr>
              <w:t>应付交易费用</w:t>
            </w:r>
          </w:p>
        </w:tc>
        <w:tc>
          <w:tcPr>
            <w:tcW w:w="4706" w:type="dxa"/>
            <w:vAlign w:val="center"/>
          </w:tcPr>
          <w:p w14:paraId="53407810">
            <w:pPr>
              <w:jc w:val="right"/>
            </w:pPr>
            <w:r>
              <w:rPr>
                <w:rFonts w:hint="eastAsia"/>
              </w:rPr>
              <w:t>-</w:t>
            </w:r>
          </w:p>
        </w:tc>
      </w:tr>
      <w:tr w14:paraId="05ED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08064C5">
            <w:r>
              <w:rPr>
                <w:rFonts w:hint="eastAsia"/>
              </w:rPr>
              <w:t>其中：交易所市场</w:t>
            </w:r>
          </w:p>
        </w:tc>
        <w:tc>
          <w:tcPr>
            <w:tcW w:w="4706" w:type="dxa"/>
            <w:vAlign w:val="center"/>
          </w:tcPr>
          <w:p w14:paraId="0E9C08E3">
            <w:pPr>
              <w:jc w:val="right"/>
            </w:pPr>
            <w:r>
              <w:rPr>
                <w:rFonts w:hint="eastAsia"/>
              </w:rPr>
              <w:t>-</w:t>
            </w:r>
          </w:p>
        </w:tc>
      </w:tr>
      <w:tr w14:paraId="3AAA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3A6E6DC">
            <w:r>
              <w:rPr>
                <w:rFonts w:hint="eastAsia"/>
              </w:rPr>
              <w:t xml:space="preserve">      银行间市场</w:t>
            </w:r>
          </w:p>
        </w:tc>
        <w:tc>
          <w:tcPr>
            <w:tcW w:w="4706" w:type="dxa"/>
            <w:vAlign w:val="center"/>
          </w:tcPr>
          <w:p w14:paraId="4AAC0826">
            <w:pPr>
              <w:jc w:val="right"/>
            </w:pPr>
            <w:r>
              <w:rPr>
                <w:rFonts w:hint="eastAsia"/>
              </w:rPr>
              <w:t>-</w:t>
            </w:r>
          </w:p>
        </w:tc>
      </w:tr>
      <w:tr w14:paraId="0E0A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0909C40">
            <w:r>
              <w:rPr>
                <w:rFonts w:hint="eastAsia"/>
              </w:rPr>
              <w:t>应付利息</w:t>
            </w:r>
          </w:p>
        </w:tc>
        <w:tc>
          <w:tcPr>
            <w:tcW w:w="4706" w:type="dxa"/>
            <w:vAlign w:val="center"/>
          </w:tcPr>
          <w:p w14:paraId="60A7B089">
            <w:pPr>
              <w:jc w:val="right"/>
            </w:pPr>
            <w:r>
              <w:rPr>
                <w:rFonts w:hint="eastAsia"/>
              </w:rPr>
              <w:t>-</w:t>
            </w:r>
          </w:p>
        </w:tc>
      </w:tr>
      <w:tr w14:paraId="7E5D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893D67D">
            <w:r>
              <w:rPr>
                <w:rFonts w:hint="eastAsia"/>
              </w:rPr>
              <w:t>预提费用</w:t>
            </w:r>
          </w:p>
        </w:tc>
        <w:tc>
          <w:tcPr>
            <w:tcW w:w="4706" w:type="dxa"/>
            <w:vAlign w:val="center"/>
          </w:tcPr>
          <w:p w14:paraId="1E8ABA51">
            <w:pPr>
              <w:jc w:val="right"/>
            </w:pPr>
            <w:r>
              <w:rPr>
                <w:rFonts w:hint="eastAsia"/>
              </w:rPr>
              <w:t>40,000.00</w:t>
            </w:r>
          </w:p>
        </w:tc>
      </w:tr>
      <w:tr w14:paraId="6D0C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AC6C1FB">
            <w:r>
              <w:rPr>
                <w:rFonts w:hint="eastAsia"/>
              </w:rPr>
              <w:t>应付指数使用费</w:t>
            </w:r>
          </w:p>
        </w:tc>
        <w:tc>
          <w:tcPr>
            <w:tcW w:w="4706" w:type="dxa"/>
            <w:vAlign w:val="center"/>
          </w:tcPr>
          <w:p w14:paraId="28130F33">
            <w:pPr>
              <w:jc w:val="right"/>
            </w:pPr>
            <w:r>
              <w:rPr>
                <w:rFonts w:hint="eastAsia"/>
              </w:rPr>
              <w:t>-</w:t>
            </w:r>
          </w:p>
        </w:tc>
      </w:tr>
      <w:tr w14:paraId="122D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E3AB569">
            <w:r>
              <w:rPr>
                <w:rFonts w:hint="eastAsia"/>
              </w:rPr>
              <w:t>合计</w:t>
            </w:r>
          </w:p>
        </w:tc>
        <w:tc>
          <w:tcPr>
            <w:tcW w:w="4706" w:type="dxa"/>
            <w:vAlign w:val="center"/>
          </w:tcPr>
          <w:p w14:paraId="10CF81EF">
            <w:pPr>
              <w:jc w:val="right"/>
            </w:pPr>
            <w:r>
              <w:rPr>
                <w:rFonts w:hint="eastAsia"/>
              </w:rPr>
              <w:t>40,015.19</w:t>
            </w:r>
          </w:p>
        </w:tc>
      </w:tr>
    </w:tbl>
    <w:p w14:paraId="3B242277">
      <w:pPr>
        <w:pStyle w:val="35"/>
      </w:pPr>
      <w:bookmarkStart w:id="82" w:name="_Toc82"/>
      <w:r>
        <w:t xml:space="preserve">实收基金 </w:t>
      </w:r>
      <w:bookmarkEnd w:id="82"/>
    </w:p>
    <w:p w14:paraId="4BC970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146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9AFD4FF">
            <w:pPr>
              <w:jc w:val="center"/>
            </w:pPr>
            <w:r>
              <w:rPr>
                <w:rFonts w:hint="eastAsia"/>
                <w:b/>
              </w:rPr>
              <w:t>南方中证A500指数增强A</w:t>
            </w:r>
          </w:p>
        </w:tc>
      </w:tr>
      <w:tr w14:paraId="0CF1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B23B74">
            <w:pPr>
              <w:jc w:val="center"/>
            </w:pPr>
            <w:r>
              <w:rPr>
                <w:rFonts w:hint="eastAsia"/>
                <w:b/>
              </w:rPr>
              <w:t>项目</w:t>
            </w:r>
          </w:p>
        </w:tc>
        <w:tc>
          <w:tcPr>
            <w:tcW w:w="2491" w:type="dxa"/>
            <w:gridSpan w:val="2"/>
            <w:shd w:val="clear" w:color="auto" w:fill="BFBFBF"/>
            <w:vAlign w:val="center"/>
          </w:tcPr>
          <w:p w14:paraId="28DE7BE8">
            <w:pPr>
              <w:jc w:val="center"/>
            </w:pPr>
            <w:r>
              <w:rPr>
                <w:rFonts w:hint="eastAsia"/>
                <w:b/>
              </w:rPr>
              <w:t>本期2025年9月9日（基金合同生效日）至2025年12月31日</w:t>
            </w:r>
          </w:p>
        </w:tc>
      </w:tr>
      <w:tr w14:paraId="0FDE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BB8ED02"/>
        </w:tc>
        <w:tc>
          <w:tcPr>
            <w:tcW w:w="2491" w:type="dxa"/>
            <w:shd w:val="clear" w:color="auto" w:fill="BFBFBF"/>
            <w:vAlign w:val="center"/>
          </w:tcPr>
          <w:p w14:paraId="25C5268E">
            <w:pPr>
              <w:jc w:val="center"/>
            </w:pPr>
            <w:r>
              <w:rPr>
                <w:rFonts w:hint="eastAsia"/>
                <w:b/>
              </w:rPr>
              <w:t>基金份额（份）</w:t>
            </w:r>
          </w:p>
        </w:tc>
        <w:tc>
          <w:tcPr>
            <w:tcW w:w="2907" w:type="dxa"/>
            <w:shd w:val="clear" w:color="auto" w:fill="BFBFBF"/>
            <w:vAlign w:val="center"/>
          </w:tcPr>
          <w:p w14:paraId="66B40EB8">
            <w:pPr>
              <w:jc w:val="center"/>
            </w:pPr>
            <w:r>
              <w:rPr>
                <w:rFonts w:hint="eastAsia"/>
                <w:b/>
              </w:rPr>
              <w:t>账面金额</w:t>
            </w:r>
          </w:p>
        </w:tc>
      </w:tr>
      <w:tr w14:paraId="69DE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C50CBD">
            <w:r>
              <w:rPr>
                <w:rFonts w:hint="eastAsia"/>
              </w:rPr>
              <w:t>基金合同生效日</w:t>
            </w:r>
          </w:p>
        </w:tc>
        <w:tc>
          <w:tcPr>
            <w:tcW w:w="2491" w:type="dxa"/>
            <w:vAlign w:val="center"/>
          </w:tcPr>
          <w:p w14:paraId="392A9559">
            <w:pPr>
              <w:jc w:val="right"/>
            </w:pPr>
            <w:r>
              <w:rPr>
                <w:rFonts w:hint="eastAsia"/>
              </w:rPr>
              <w:t>1,190,231,227.71</w:t>
            </w:r>
          </w:p>
        </w:tc>
        <w:tc>
          <w:tcPr>
            <w:tcW w:w="2907" w:type="dxa"/>
            <w:vAlign w:val="center"/>
          </w:tcPr>
          <w:p w14:paraId="79F18C0C">
            <w:pPr>
              <w:jc w:val="right"/>
            </w:pPr>
            <w:r>
              <w:rPr>
                <w:rFonts w:hint="eastAsia"/>
              </w:rPr>
              <w:t>1,190,231,227.71</w:t>
            </w:r>
          </w:p>
        </w:tc>
      </w:tr>
      <w:tr w14:paraId="1ACF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7669A3">
            <w:r>
              <w:rPr>
                <w:rFonts w:hint="eastAsia"/>
              </w:rPr>
              <w:t>本期申购</w:t>
            </w:r>
          </w:p>
        </w:tc>
        <w:tc>
          <w:tcPr>
            <w:tcW w:w="2491" w:type="dxa"/>
            <w:vAlign w:val="center"/>
          </w:tcPr>
          <w:p w14:paraId="2C9BCC6C">
            <w:pPr>
              <w:jc w:val="right"/>
            </w:pPr>
            <w:r>
              <w:rPr>
                <w:rFonts w:hint="eastAsia"/>
              </w:rPr>
              <w:t>17,715,365.23</w:t>
            </w:r>
          </w:p>
        </w:tc>
        <w:tc>
          <w:tcPr>
            <w:tcW w:w="2907" w:type="dxa"/>
            <w:vAlign w:val="center"/>
          </w:tcPr>
          <w:p w14:paraId="7094B483">
            <w:pPr>
              <w:jc w:val="right"/>
            </w:pPr>
            <w:r>
              <w:rPr>
                <w:rFonts w:hint="eastAsia"/>
              </w:rPr>
              <w:t>17,715,365.23</w:t>
            </w:r>
          </w:p>
        </w:tc>
      </w:tr>
      <w:tr w14:paraId="5490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437B62">
            <w:r>
              <w:rPr>
                <w:rFonts w:hint="eastAsia"/>
              </w:rPr>
              <w:t>本期赎回（以“-”号填列）</w:t>
            </w:r>
          </w:p>
        </w:tc>
        <w:tc>
          <w:tcPr>
            <w:tcW w:w="2491" w:type="dxa"/>
            <w:vAlign w:val="center"/>
          </w:tcPr>
          <w:p w14:paraId="6A829177">
            <w:pPr>
              <w:jc w:val="right"/>
            </w:pPr>
            <w:r>
              <w:rPr>
                <w:rFonts w:hint="eastAsia"/>
              </w:rPr>
              <w:t>-691,036,567.74</w:t>
            </w:r>
          </w:p>
        </w:tc>
        <w:tc>
          <w:tcPr>
            <w:tcW w:w="2907" w:type="dxa"/>
            <w:vAlign w:val="center"/>
          </w:tcPr>
          <w:p w14:paraId="3CC48C80">
            <w:pPr>
              <w:jc w:val="right"/>
            </w:pPr>
            <w:r>
              <w:rPr>
                <w:rFonts w:hint="eastAsia"/>
              </w:rPr>
              <w:t>-691,036,567.74</w:t>
            </w:r>
          </w:p>
        </w:tc>
      </w:tr>
      <w:tr w14:paraId="78C1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B5594">
            <w:r>
              <w:rPr>
                <w:rFonts w:hint="eastAsia"/>
              </w:rPr>
              <w:t>基金拆分/份额折算前</w:t>
            </w:r>
          </w:p>
        </w:tc>
        <w:tc>
          <w:tcPr>
            <w:tcW w:w="2491" w:type="dxa"/>
            <w:vAlign w:val="center"/>
          </w:tcPr>
          <w:p w14:paraId="2DBD2795">
            <w:pPr>
              <w:jc w:val="right"/>
            </w:pPr>
            <w:r>
              <w:rPr>
                <w:rFonts w:hint="eastAsia"/>
              </w:rPr>
              <w:t>-</w:t>
            </w:r>
          </w:p>
        </w:tc>
        <w:tc>
          <w:tcPr>
            <w:tcW w:w="2907" w:type="dxa"/>
            <w:vAlign w:val="center"/>
          </w:tcPr>
          <w:p w14:paraId="6E98972F">
            <w:pPr>
              <w:jc w:val="right"/>
            </w:pPr>
            <w:r>
              <w:rPr>
                <w:rFonts w:hint="eastAsia"/>
              </w:rPr>
              <w:t>-</w:t>
            </w:r>
          </w:p>
        </w:tc>
      </w:tr>
      <w:tr w14:paraId="51C1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6C3BFE">
            <w:r>
              <w:rPr>
                <w:rFonts w:hint="eastAsia"/>
              </w:rPr>
              <w:t>基金拆分/份额折算调整</w:t>
            </w:r>
          </w:p>
        </w:tc>
        <w:tc>
          <w:tcPr>
            <w:tcW w:w="2491" w:type="dxa"/>
            <w:vAlign w:val="center"/>
          </w:tcPr>
          <w:p w14:paraId="09736496">
            <w:pPr>
              <w:jc w:val="right"/>
            </w:pPr>
            <w:r>
              <w:rPr>
                <w:rFonts w:hint="eastAsia"/>
              </w:rPr>
              <w:t>-</w:t>
            </w:r>
          </w:p>
        </w:tc>
        <w:tc>
          <w:tcPr>
            <w:tcW w:w="2907" w:type="dxa"/>
            <w:vAlign w:val="center"/>
          </w:tcPr>
          <w:p w14:paraId="0E1DDBB2">
            <w:pPr>
              <w:jc w:val="right"/>
            </w:pPr>
            <w:r>
              <w:rPr>
                <w:rFonts w:hint="eastAsia"/>
              </w:rPr>
              <w:t>-</w:t>
            </w:r>
          </w:p>
        </w:tc>
      </w:tr>
      <w:tr w14:paraId="0875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20B3A1">
            <w:r>
              <w:rPr>
                <w:rFonts w:hint="eastAsia"/>
              </w:rPr>
              <w:t>本期申购</w:t>
            </w:r>
          </w:p>
        </w:tc>
        <w:tc>
          <w:tcPr>
            <w:tcW w:w="2491" w:type="dxa"/>
            <w:vAlign w:val="center"/>
          </w:tcPr>
          <w:p w14:paraId="2A183D34">
            <w:pPr>
              <w:jc w:val="right"/>
            </w:pPr>
            <w:r>
              <w:rPr>
                <w:rFonts w:hint="eastAsia"/>
              </w:rPr>
              <w:t>-</w:t>
            </w:r>
          </w:p>
        </w:tc>
        <w:tc>
          <w:tcPr>
            <w:tcW w:w="2907" w:type="dxa"/>
            <w:vAlign w:val="center"/>
          </w:tcPr>
          <w:p w14:paraId="6958A61F">
            <w:pPr>
              <w:jc w:val="right"/>
            </w:pPr>
            <w:r>
              <w:rPr>
                <w:rFonts w:hint="eastAsia"/>
              </w:rPr>
              <w:t>-</w:t>
            </w:r>
          </w:p>
        </w:tc>
      </w:tr>
      <w:tr w14:paraId="337A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AAAE74">
            <w:r>
              <w:rPr>
                <w:rFonts w:hint="eastAsia"/>
              </w:rPr>
              <w:t>本期赎回（以“-”号填列）</w:t>
            </w:r>
          </w:p>
        </w:tc>
        <w:tc>
          <w:tcPr>
            <w:tcW w:w="2491" w:type="dxa"/>
            <w:vAlign w:val="center"/>
          </w:tcPr>
          <w:p w14:paraId="125B8090">
            <w:pPr>
              <w:jc w:val="right"/>
            </w:pPr>
            <w:r>
              <w:rPr>
                <w:rFonts w:hint="eastAsia"/>
              </w:rPr>
              <w:t>-</w:t>
            </w:r>
          </w:p>
        </w:tc>
        <w:tc>
          <w:tcPr>
            <w:tcW w:w="2907" w:type="dxa"/>
            <w:vAlign w:val="center"/>
          </w:tcPr>
          <w:p w14:paraId="14768ADF">
            <w:pPr>
              <w:jc w:val="right"/>
            </w:pPr>
            <w:r>
              <w:rPr>
                <w:rFonts w:hint="eastAsia"/>
              </w:rPr>
              <w:t>-</w:t>
            </w:r>
          </w:p>
        </w:tc>
      </w:tr>
      <w:tr w14:paraId="787A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BE323C">
            <w:r>
              <w:rPr>
                <w:rFonts w:hint="eastAsia"/>
              </w:rPr>
              <w:t>本期末</w:t>
            </w:r>
          </w:p>
        </w:tc>
        <w:tc>
          <w:tcPr>
            <w:tcW w:w="2491" w:type="dxa"/>
            <w:vAlign w:val="center"/>
          </w:tcPr>
          <w:p w14:paraId="67528A9B">
            <w:pPr>
              <w:jc w:val="right"/>
            </w:pPr>
            <w:r>
              <w:rPr>
                <w:rFonts w:hint="eastAsia"/>
              </w:rPr>
              <w:t>516,910,025.20</w:t>
            </w:r>
          </w:p>
        </w:tc>
        <w:tc>
          <w:tcPr>
            <w:tcW w:w="2907" w:type="dxa"/>
            <w:vAlign w:val="center"/>
          </w:tcPr>
          <w:p w14:paraId="42F2922A">
            <w:pPr>
              <w:jc w:val="right"/>
            </w:pPr>
            <w:r>
              <w:rPr>
                <w:rFonts w:hint="eastAsia"/>
              </w:rPr>
              <w:t>516,910,025.20</w:t>
            </w:r>
          </w:p>
        </w:tc>
      </w:tr>
    </w:tbl>
    <w:p w14:paraId="2396DED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27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B1F9DD1">
            <w:pPr>
              <w:jc w:val="center"/>
            </w:pPr>
            <w:r>
              <w:rPr>
                <w:rFonts w:hint="eastAsia"/>
                <w:b/>
              </w:rPr>
              <w:t>南方中证A500指数增强C</w:t>
            </w:r>
          </w:p>
        </w:tc>
      </w:tr>
      <w:tr w14:paraId="16F0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53224B">
            <w:pPr>
              <w:jc w:val="center"/>
            </w:pPr>
            <w:r>
              <w:rPr>
                <w:rFonts w:hint="eastAsia"/>
                <w:b/>
              </w:rPr>
              <w:t>项目</w:t>
            </w:r>
          </w:p>
        </w:tc>
        <w:tc>
          <w:tcPr>
            <w:tcW w:w="2491" w:type="dxa"/>
            <w:gridSpan w:val="2"/>
            <w:shd w:val="clear" w:color="auto" w:fill="BFBFBF"/>
            <w:vAlign w:val="center"/>
          </w:tcPr>
          <w:p w14:paraId="47331C00">
            <w:pPr>
              <w:jc w:val="center"/>
            </w:pPr>
            <w:r>
              <w:rPr>
                <w:rFonts w:hint="eastAsia"/>
                <w:b/>
              </w:rPr>
              <w:t>本期2025年9月9日（基金合同生效日）至2025年12月31日</w:t>
            </w:r>
          </w:p>
        </w:tc>
      </w:tr>
      <w:tr w14:paraId="3D95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82FA963"/>
        </w:tc>
        <w:tc>
          <w:tcPr>
            <w:tcW w:w="2491" w:type="dxa"/>
            <w:shd w:val="clear" w:color="auto" w:fill="BFBFBF"/>
            <w:vAlign w:val="center"/>
          </w:tcPr>
          <w:p w14:paraId="1EEE9F48">
            <w:pPr>
              <w:jc w:val="center"/>
            </w:pPr>
            <w:r>
              <w:rPr>
                <w:rFonts w:hint="eastAsia"/>
                <w:b/>
              </w:rPr>
              <w:t>基金份额（份）</w:t>
            </w:r>
          </w:p>
        </w:tc>
        <w:tc>
          <w:tcPr>
            <w:tcW w:w="2907" w:type="dxa"/>
            <w:shd w:val="clear" w:color="auto" w:fill="BFBFBF"/>
            <w:vAlign w:val="center"/>
          </w:tcPr>
          <w:p w14:paraId="1EE6F662">
            <w:pPr>
              <w:jc w:val="center"/>
            </w:pPr>
            <w:r>
              <w:rPr>
                <w:rFonts w:hint="eastAsia"/>
                <w:b/>
              </w:rPr>
              <w:t>账面金额</w:t>
            </w:r>
          </w:p>
        </w:tc>
      </w:tr>
      <w:tr w14:paraId="60A8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4770CB">
            <w:r>
              <w:rPr>
                <w:rFonts w:hint="eastAsia"/>
              </w:rPr>
              <w:t>基金合同生效日</w:t>
            </w:r>
          </w:p>
        </w:tc>
        <w:tc>
          <w:tcPr>
            <w:tcW w:w="2491" w:type="dxa"/>
            <w:vAlign w:val="center"/>
          </w:tcPr>
          <w:p w14:paraId="044C93AE">
            <w:pPr>
              <w:jc w:val="right"/>
            </w:pPr>
            <w:r>
              <w:rPr>
                <w:rFonts w:hint="eastAsia"/>
              </w:rPr>
              <w:t>533,405,502.46</w:t>
            </w:r>
          </w:p>
        </w:tc>
        <w:tc>
          <w:tcPr>
            <w:tcW w:w="2907" w:type="dxa"/>
            <w:vAlign w:val="center"/>
          </w:tcPr>
          <w:p w14:paraId="6003C787">
            <w:pPr>
              <w:jc w:val="right"/>
            </w:pPr>
            <w:r>
              <w:rPr>
                <w:rFonts w:hint="eastAsia"/>
              </w:rPr>
              <w:t>533,405,502.46</w:t>
            </w:r>
          </w:p>
        </w:tc>
      </w:tr>
      <w:tr w14:paraId="17BC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2D6D54">
            <w:r>
              <w:rPr>
                <w:rFonts w:hint="eastAsia"/>
              </w:rPr>
              <w:t>本期申购</w:t>
            </w:r>
          </w:p>
        </w:tc>
        <w:tc>
          <w:tcPr>
            <w:tcW w:w="2491" w:type="dxa"/>
            <w:vAlign w:val="center"/>
          </w:tcPr>
          <w:p w14:paraId="7A6BCE69">
            <w:pPr>
              <w:jc w:val="right"/>
            </w:pPr>
            <w:r>
              <w:rPr>
                <w:rFonts w:hint="eastAsia"/>
              </w:rPr>
              <w:t>29,164,713.52</w:t>
            </w:r>
          </w:p>
        </w:tc>
        <w:tc>
          <w:tcPr>
            <w:tcW w:w="2907" w:type="dxa"/>
            <w:vAlign w:val="center"/>
          </w:tcPr>
          <w:p w14:paraId="639F5B3F">
            <w:pPr>
              <w:jc w:val="right"/>
            </w:pPr>
            <w:r>
              <w:rPr>
                <w:rFonts w:hint="eastAsia"/>
              </w:rPr>
              <w:t>29,164,713.52</w:t>
            </w:r>
          </w:p>
        </w:tc>
      </w:tr>
      <w:tr w14:paraId="6BFD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C55F33">
            <w:r>
              <w:rPr>
                <w:rFonts w:hint="eastAsia"/>
              </w:rPr>
              <w:t>本期赎回（以“-”号填列）</w:t>
            </w:r>
          </w:p>
        </w:tc>
        <w:tc>
          <w:tcPr>
            <w:tcW w:w="2491" w:type="dxa"/>
            <w:vAlign w:val="center"/>
          </w:tcPr>
          <w:p w14:paraId="1CCEA905">
            <w:pPr>
              <w:jc w:val="right"/>
            </w:pPr>
            <w:r>
              <w:rPr>
                <w:rFonts w:hint="eastAsia"/>
              </w:rPr>
              <w:t>-356,109,804.31</w:t>
            </w:r>
          </w:p>
        </w:tc>
        <w:tc>
          <w:tcPr>
            <w:tcW w:w="2907" w:type="dxa"/>
            <w:vAlign w:val="center"/>
          </w:tcPr>
          <w:p w14:paraId="03400557">
            <w:pPr>
              <w:jc w:val="right"/>
            </w:pPr>
            <w:r>
              <w:rPr>
                <w:rFonts w:hint="eastAsia"/>
              </w:rPr>
              <w:t>-356,109,804.31</w:t>
            </w:r>
          </w:p>
        </w:tc>
      </w:tr>
      <w:tr w14:paraId="4BB2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64C338">
            <w:r>
              <w:rPr>
                <w:rFonts w:hint="eastAsia"/>
              </w:rPr>
              <w:t>基金拆分/份额折算前</w:t>
            </w:r>
          </w:p>
        </w:tc>
        <w:tc>
          <w:tcPr>
            <w:tcW w:w="2491" w:type="dxa"/>
            <w:vAlign w:val="center"/>
          </w:tcPr>
          <w:p w14:paraId="6A96F6DC">
            <w:pPr>
              <w:jc w:val="right"/>
            </w:pPr>
            <w:r>
              <w:rPr>
                <w:rFonts w:hint="eastAsia"/>
              </w:rPr>
              <w:t>-</w:t>
            </w:r>
          </w:p>
        </w:tc>
        <w:tc>
          <w:tcPr>
            <w:tcW w:w="2907" w:type="dxa"/>
            <w:vAlign w:val="center"/>
          </w:tcPr>
          <w:p w14:paraId="0B63224C">
            <w:pPr>
              <w:jc w:val="right"/>
            </w:pPr>
            <w:r>
              <w:rPr>
                <w:rFonts w:hint="eastAsia"/>
              </w:rPr>
              <w:t>-</w:t>
            </w:r>
          </w:p>
        </w:tc>
      </w:tr>
      <w:tr w14:paraId="24EF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14F785">
            <w:r>
              <w:rPr>
                <w:rFonts w:hint="eastAsia"/>
              </w:rPr>
              <w:t>基金拆分/份额折算调整</w:t>
            </w:r>
          </w:p>
        </w:tc>
        <w:tc>
          <w:tcPr>
            <w:tcW w:w="2491" w:type="dxa"/>
            <w:vAlign w:val="center"/>
          </w:tcPr>
          <w:p w14:paraId="11533995">
            <w:pPr>
              <w:jc w:val="right"/>
            </w:pPr>
            <w:r>
              <w:rPr>
                <w:rFonts w:hint="eastAsia"/>
              </w:rPr>
              <w:t>-</w:t>
            </w:r>
          </w:p>
        </w:tc>
        <w:tc>
          <w:tcPr>
            <w:tcW w:w="2907" w:type="dxa"/>
            <w:vAlign w:val="center"/>
          </w:tcPr>
          <w:p w14:paraId="6F23062C">
            <w:pPr>
              <w:jc w:val="right"/>
            </w:pPr>
            <w:r>
              <w:rPr>
                <w:rFonts w:hint="eastAsia"/>
              </w:rPr>
              <w:t>-</w:t>
            </w:r>
          </w:p>
        </w:tc>
      </w:tr>
      <w:tr w14:paraId="5E30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D98E34">
            <w:r>
              <w:rPr>
                <w:rFonts w:hint="eastAsia"/>
              </w:rPr>
              <w:t>本期申购</w:t>
            </w:r>
          </w:p>
        </w:tc>
        <w:tc>
          <w:tcPr>
            <w:tcW w:w="2491" w:type="dxa"/>
            <w:vAlign w:val="center"/>
          </w:tcPr>
          <w:p w14:paraId="1E5E11D4">
            <w:pPr>
              <w:jc w:val="right"/>
            </w:pPr>
            <w:r>
              <w:rPr>
                <w:rFonts w:hint="eastAsia"/>
              </w:rPr>
              <w:t>-</w:t>
            </w:r>
          </w:p>
        </w:tc>
        <w:tc>
          <w:tcPr>
            <w:tcW w:w="2907" w:type="dxa"/>
            <w:vAlign w:val="center"/>
          </w:tcPr>
          <w:p w14:paraId="2423214E">
            <w:pPr>
              <w:jc w:val="right"/>
            </w:pPr>
            <w:r>
              <w:rPr>
                <w:rFonts w:hint="eastAsia"/>
              </w:rPr>
              <w:t>-</w:t>
            </w:r>
          </w:p>
        </w:tc>
      </w:tr>
      <w:tr w14:paraId="6082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46C76D">
            <w:r>
              <w:rPr>
                <w:rFonts w:hint="eastAsia"/>
              </w:rPr>
              <w:t>本期赎回（以“-”号填列）</w:t>
            </w:r>
          </w:p>
        </w:tc>
        <w:tc>
          <w:tcPr>
            <w:tcW w:w="2491" w:type="dxa"/>
            <w:vAlign w:val="center"/>
          </w:tcPr>
          <w:p w14:paraId="467B2561">
            <w:pPr>
              <w:jc w:val="right"/>
            </w:pPr>
            <w:r>
              <w:rPr>
                <w:rFonts w:hint="eastAsia"/>
              </w:rPr>
              <w:t>-</w:t>
            </w:r>
          </w:p>
        </w:tc>
        <w:tc>
          <w:tcPr>
            <w:tcW w:w="2907" w:type="dxa"/>
            <w:vAlign w:val="center"/>
          </w:tcPr>
          <w:p w14:paraId="18DE3539">
            <w:pPr>
              <w:jc w:val="right"/>
            </w:pPr>
            <w:r>
              <w:rPr>
                <w:rFonts w:hint="eastAsia"/>
              </w:rPr>
              <w:t>-</w:t>
            </w:r>
          </w:p>
        </w:tc>
      </w:tr>
      <w:tr w14:paraId="0B9C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2AF19E">
            <w:r>
              <w:rPr>
                <w:rFonts w:hint="eastAsia"/>
              </w:rPr>
              <w:t>本期末</w:t>
            </w:r>
          </w:p>
        </w:tc>
        <w:tc>
          <w:tcPr>
            <w:tcW w:w="2491" w:type="dxa"/>
            <w:vAlign w:val="center"/>
          </w:tcPr>
          <w:p w14:paraId="4C091665">
            <w:pPr>
              <w:jc w:val="right"/>
            </w:pPr>
            <w:r>
              <w:rPr>
                <w:rFonts w:hint="eastAsia"/>
              </w:rPr>
              <w:t>206,460,411.67</w:t>
            </w:r>
          </w:p>
        </w:tc>
        <w:tc>
          <w:tcPr>
            <w:tcW w:w="2907" w:type="dxa"/>
            <w:vAlign w:val="center"/>
          </w:tcPr>
          <w:p w14:paraId="6F6BA836">
            <w:pPr>
              <w:jc w:val="right"/>
            </w:pPr>
            <w:r>
              <w:rPr>
                <w:rFonts w:hint="eastAsia"/>
              </w:rPr>
              <w:t>206,460,411.67</w:t>
            </w:r>
          </w:p>
        </w:tc>
      </w:tr>
    </w:tbl>
    <w:p w14:paraId="693760C1">
      <w:pPr>
        <w:pStyle w:val="47"/>
        <w:rPr>
          <w:rFonts w:hint="eastAsia"/>
        </w:rPr>
      </w:pPr>
      <w:r>
        <w:rPr>
          <w:rFonts w:hint="eastAsia"/>
        </w:rPr>
        <w:t>注：1.本基金申购含红利再投份额（如有）、转换入份额（如有）；赎回含转出份额（如有）。</w:t>
      </w:r>
    </w:p>
    <w:p w14:paraId="3DD9A0B9">
      <w:pPr>
        <w:pStyle w:val="47"/>
        <w:rPr>
          <w:rFonts w:hint="eastAsia"/>
        </w:rPr>
      </w:pPr>
      <w:r>
        <w:tab/>
      </w:r>
      <w:r>
        <w:rPr>
          <w:rFonts w:hint="eastAsia"/>
        </w:rPr>
        <w:t>2.本基金合同于2025年9月9日生效，基金合同生效日的基金份额总额为1,723,636,730.17份基金份额，其中认购资金利息折合948,116.78份基金份额。</w:t>
      </w:r>
    </w:p>
    <w:p w14:paraId="72963408">
      <w:pPr>
        <w:pStyle w:val="35"/>
      </w:pPr>
      <w:bookmarkStart w:id="83" w:name="_Toc83"/>
      <w:r>
        <w:t xml:space="preserve"> 未分配利润 </w:t>
      </w:r>
      <w:bookmarkEnd w:id="83"/>
    </w:p>
    <w:p w14:paraId="06A9E0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31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D1C13D">
            <w:pPr>
              <w:jc w:val="center"/>
            </w:pPr>
            <w:r>
              <w:rPr>
                <w:rFonts w:hint="eastAsia"/>
                <w:b/>
              </w:rPr>
              <w:t>南方中证A500指数增强A</w:t>
            </w:r>
          </w:p>
        </w:tc>
      </w:tr>
      <w:tr w14:paraId="10AD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D9D61E9">
            <w:pPr>
              <w:jc w:val="center"/>
            </w:pPr>
            <w:r>
              <w:rPr>
                <w:rFonts w:hint="eastAsia"/>
                <w:b/>
              </w:rPr>
              <w:t>项目</w:t>
            </w:r>
          </w:p>
        </w:tc>
        <w:tc>
          <w:tcPr>
            <w:tcW w:w="2076" w:type="dxa"/>
            <w:shd w:val="clear" w:color="auto" w:fill="BFBFBF"/>
            <w:vAlign w:val="center"/>
          </w:tcPr>
          <w:p w14:paraId="55016DA8">
            <w:pPr>
              <w:jc w:val="center"/>
            </w:pPr>
            <w:r>
              <w:rPr>
                <w:rFonts w:hint="eastAsia"/>
                <w:b/>
              </w:rPr>
              <w:t>已实现部分</w:t>
            </w:r>
          </w:p>
        </w:tc>
        <w:tc>
          <w:tcPr>
            <w:tcW w:w="2076" w:type="dxa"/>
            <w:shd w:val="clear" w:color="auto" w:fill="BFBFBF"/>
            <w:vAlign w:val="center"/>
          </w:tcPr>
          <w:p w14:paraId="37D0E260">
            <w:pPr>
              <w:jc w:val="center"/>
            </w:pPr>
            <w:r>
              <w:rPr>
                <w:rFonts w:hint="eastAsia"/>
                <w:b/>
              </w:rPr>
              <w:t>未实现部分</w:t>
            </w:r>
          </w:p>
        </w:tc>
        <w:tc>
          <w:tcPr>
            <w:tcW w:w="2076" w:type="dxa"/>
            <w:shd w:val="clear" w:color="auto" w:fill="BFBFBF"/>
            <w:vAlign w:val="center"/>
          </w:tcPr>
          <w:p w14:paraId="14251420">
            <w:pPr>
              <w:jc w:val="center"/>
            </w:pPr>
            <w:r>
              <w:rPr>
                <w:rFonts w:hint="eastAsia"/>
                <w:b/>
              </w:rPr>
              <w:t>未分配利润合计</w:t>
            </w:r>
          </w:p>
        </w:tc>
      </w:tr>
      <w:tr w14:paraId="774C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A827B6">
            <w:r>
              <w:rPr>
                <w:rFonts w:hint="eastAsia"/>
              </w:rPr>
              <w:t>基金合同生效日</w:t>
            </w:r>
          </w:p>
        </w:tc>
        <w:tc>
          <w:tcPr>
            <w:tcW w:w="2076" w:type="dxa"/>
            <w:vAlign w:val="center"/>
          </w:tcPr>
          <w:p w14:paraId="250C879B">
            <w:pPr>
              <w:jc w:val="right"/>
            </w:pPr>
            <w:r>
              <w:rPr>
                <w:rFonts w:hint="eastAsia"/>
              </w:rPr>
              <w:t>-</w:t>
            </w:r>
          </w:p>
        </w:tc>
        <w:tc>
          <w:tcPr>
            <w:tcW w:w="2076" w:type="dxa"/>
            <w:vAlign w:val="center"/>
          </w:tcPr>
          <w:p w14:paraId="2DF68378">
            <w:pPr>
              <w:jc w:val="right"/>
            </w:pPr>
            <w:r>
              <w:rPr>
                <w:rFonts w:hint="eastAsia"/>
              </w:rPr>
              <w:t>-</w:t>
            </w:r>
          </w:p>
        </w:tc>
        <w:tc>
          <w:tcPr>
            <w:tcW w:w="2076" w:type="dxa"/>
            <w:vAlign w:val="center"/>
          </w:tcPr>
          <w:p w14:paraId="43437AB9">
            <w:pPr>
              <w:jc w:val="right"/>
            </w:pPr>
            <w:r>
              <w:rPr>
                <w:rFonts w:hint="eastAsia"/>
              </w:rPr>
              <w:t>-</w:t>
            </w:r>
          </w:p>
        </w:tc>
      </w:tr>
      <w:tr w14:paraId="0715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BEA73">
            <w:r>
              <w:rPr>
                <w:rFonts w:hint="eastAsia"/>
              </w:rPr>
              <w:t>加：会计政策变更</w:t>
            </w:r>
          </w:p>
        </w:tc>
        <w:tc>
          <w:tcPr>
            <w:tcW w:w="2076" w:type="dxa"/>
            <w:vAlign w:val="center"/>
          </w:tcPr>
          <w:p w14:paraId="1B596203">
            <w:pPr>
              <w:jc w:val="right"/>
            </w:pPr>
            <w:r>
              <w:rPr>
                <w:rFonts w:hint="eastAsia"/>
              </w:rPr>
              <w:t>-</w:t>
            </w:r>
          </w:p>
        </w:tc>
        <w:tc>
          <w:tcPr>
            <w:tcW w:w="2076" w:type="dxa"/>
            <w:vAlign w:val="center"/>
          </w:tcPr>
          <w:p w14:paraId="3E67019E">
            <w:pPr>
              <w:jc w:val="right"/>
            </w:pPr>
            <w:r>
              <w:rPr>
                <w:rFonts w:hint="eastAsia"/>
              </w:rPr>
              <w:t>-</w:t>
            </w:r>
          </w:p>
        </w:tc>
        <w:tc>
          <w:tcPr>
            <w:tcW w:w="2076" w:type="dxa"/>
            <w:vAlign w:val="center"/>
          </w:tcPr>
          <w:p w14:paraId="4C6852A4">
            <w:pPr>
              <w:jc w:val="right"/>
            </w:pPr>
            <w:r>
              <w:rPr>
                <w:rFonts w:hint="eastAsia"/>
              </w:rPr>
              <w:t>-</w:t>
            </w:r>
          </w:p>
        </w:tc>
      </w:tr>
      <w:tr w14:paraId="7763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5CC209">
            <w:r>
              <w:rPr>
                <w:rFonts w:hint="eastAsia"/>
              </w:rPr>
              <w:t xml:space="preserve">      前期差错更正</w:t>
            </w:r>
          </w:p>
        </w:tc>
        <w:tc>
          <w:tcPr>
            <w:tcW w:w="2076" w:type="dxa"/>
            <w:vAlign w:val="center"/>
          </w:tcPr>
          <w:p w14:paraId="289C0B60">
            <w:pPr>
              <w:jc w:val="right"/>
            </w:pPr>
            <w:r>
              <w:rPr>
                <w:rFonts w:hint="eastAsia"/>
              </w:rPr>
              <w:t>-</w:t>
            </w:r>
          </w:p>
        </w:tc>
        <w:tc>
          <w:tcPr>
            <w:tcW w:w="2076" w:type="dxa"/>
            <w:vAlign w:val="center"/>
          </w:tcPr>
          <w:p w14:paraId="4271F083">
            <w:pPr>
              <w:jc w:val="right"/>
            </w:pPr>
            <w:r>
              <w:rPr>
                <w:rFonts w:hint="eastAsia"/>
              </w:rPr>
              <w:t>-</w:t>
            </w:r>
          </w:p>
        </w:tc>
        <w:tc>
          <w:tcPr>
            <w:tcW w:w="2076" w:type="dxa"/>
            <w:vAlign w:val="center"/>
          </w:tcPr>
          <w:p w14:paraId="2ACC9F70">
            <w:pPr>
              <w:jc w:val="right"/>
            </w:pPr>
            <w:r>
              <w:rPr>
                <w:rFonts w:hint="eastAsia"/>
              </w:rPr>
              <w:t>-</w:t>
            </w:r>
          </w:p>
        </w:tc>
      </w:tr>
      <w:tr w14:paraId="2668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1F875E">
            <w:r>
              <w:rPr>
                <w:rFonts w:hint="eastAsia"/>
              </w:rPr>
              <w:t xml:space="preserve">      其他</w:t>
            </w:r>
          </w:p>
        </w:tc>
        <w:tc>
          <w:tcPr>
            <w:tcW w:w="2076" w:type="dxa"/>
            <w:vAlign w:val="center"/>
          </w:tcPr>
          <w:p w14:paraId="3009A695">
            <w:pPr>
              <w:jc w:val="right"/>
            </w:pPr>
            <w:r>
              <w:rPr>
                <w:rFonts w:hint="eastAsia"/>
              </w:rPr>
              <w:t>-</w:t>
            </w:r>
          </w:p>
        </w:tc>
        <w:tc>
          <w:tcPr>
            <w:tcW w:w="2076" w:type="dxa"/>
            <w:vAlign w:val="center"/>
          </w:tcPr>
          <w:p w14:paraId="20F18465">
            <w:pPr>
              <w:jc w:val="right"/>
            </w:pPr>
            <w:r>
              <w:rPr>
                <w:rFonts w:hint="eastAsia"/>
              </w:rPr>
              <w:t>-</w:t>
            </w:r>
          </w:p>
        </w:tc>
        <w:tc>
          <w:tcPr>
            <w:tcW w:w="2076" w:type="dxa"/>
            <w:vAlign w:val="center"/>
          </w:tcPr>
          <w:p w14:paraId="20E554AB">
            <w:pPr>
              <w:jc w:val="right"/>
            </w:pPr>
            <w:r>
              <w:rPr>
                <w:rFonts w:hint="eastAsia"/>
              </w:rPr>
              <w:t>-</w:t>
            </w:r>
          </w:p>
        </w:tc>
      </w:tr>
      <w:tr w14:paraId="130F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A7B3A7">
            <w:r>
              <w:rPr>
                <w:rFonts w:hint="eastAsia"/>
              </w:rPr>
              <w:t>本期期初</w:t>
            </w:r>
          </w:p>
        </w:tc>
        <w:tc>
          <w:tcPr>
            <w:tcW w:w="2076" w:type="dxa"/>
            <w:vAlign w:val="center"/>
          </w:tcPr>
          <w:p w14:paraId="5ACDAAE0">
            <w:pPr>
              <w:jc w:val="right"/>
            </w:pPr>
            <w:r>
              <w:rPr>
                <w:rFonts w:hint="eastAsia"/>
              </w:rPr>
              <w:t>-</w:t>
            </w:r>
          </w:p>
        </w:tc>
        <w:tc>
          <w:tcPr>
            <w:tcW w:w="2076" w:type="dxa"/>
            <w:vAlign w:val="center"/>
          </w:tcPr>
          <w:p w14:paraId="6126D331">
            <w:pPr>
              <w:jc w:val="right"/>
            </w:pPr>
            <w:r>
              <w:rPr>
                <w:rFonts w:hint="eastAsia"/>
              </w:rPr>
              <w:t>-</w:t>
            </w:r>
          </w:p>
        </w:tc>
        <w:tc>
          <w:tcPr>
            <w:tcW w:w="2076" w:type="dxa"/>
            <w:vAlign w:val="center"/>
          </w:tcPr>
          <w:p w14:paraId="59CD9AA6">
            <w:pPr>
              <w:jc w:val="right"/>
            </w:pPr>
            <w:r>
              <w:rPr>
                <w:rFonts w:hint="eastAsia"/>
              </w:rPr>
              <w:t>-</w:t>
            </w:r>
          </w:p>
        </w:tc>
      </w:tr>
      <w:tr w14:paraId="0B03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0CC6CD">
            <w:r>
              <w:rPr>
                <w:rFonts w:hint="eastAsia"/>
              </w:rPr>
              <w:t>本期利润</w:t>
            </w:r>
          </w:p>
        </w:tc>
        <w:tc>
          <w:tcPr>
            <w:tcW w:w="2076" w:type="dxa"/>
            <w:vAlign w:val="center"/>
          </w:tcPr>
          <w:p w14:paraId="0D08EBF4">
            <w:pPr>
              <w:jc w:val="right"/>
            </w:pPr>
            <w:r>
              <w:rPr>
                <w:rFonts w:hint="eastAsia"/>
              </w:rPr>
              <w:t>8,665,228.79</w:t>
            </w:r>
          </w:p>
        </w:tc>
        <w:tc>
          <w:tcPr>
            <w:tcW w:w="2076" w:type="dxa"/>
            <w:vAlign w:val="center"/>
          </w:tcPr>
          <w:p w14:paraId="41A1B684">
            <w:pPr>
              <w:jc w:val="right"/>
            </w:pPr>
            <w:r>
              <w:rPr>
                <w:rFonts w:hint="eastAsia"/>
              </w:rPr>
              <w:t>18,704,255.09</w:t>
            </w:r>
          </w:p>
        </w:tc>
        <w:tc>
          <w:tcPr>
            <w:tcW w:w="2076" w:type="dxa"/>
            <w:vAlign w:val="center"/>
          </w:tcPr>
          <w:p w14:paraId="0A58F34C">
            <w:pPr>
              <w:jc w:val="right"/>
            </w:pPr>
            <w:r>
              <w:rPr>
                <w:rFonts w:hint="eastAsia"/>
              </w:rPr>
              <w:t>27,369,483.88</w:t>
            </w:r>
          </w:p>
        </w:tc>
      </w:tr>
      <w:tr w14:paraId="0653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60767">
            <w:r>
              <w:rPr>
                <w:rFonts w:hint="eastAsia"/>
              </w:rPr>
              <w:t>本期基金份额交易产生的变动数</w:t>
            </w:r>
          </w:p>
        </w:tc>
        <w:tc>
          <w:tcPr>
            <w:tcW w:w="2076" w:type="dxa"/>
            <w:vAlign w:val="center"/>
          </w:tcPr>
          <w:p w14:paraId="04622CD1">
            <w:pPr>
              <w:jc w:val="right"/>
            </w:pPr>
            <w:r>
              <w:rPr>
                <w:rFonts w:hint="eastAsia"/>
              </w:rPr>
              <w:t>-520,966.52</w:t>
            </w:r>
          </w:p>
        </w:tc>
        <w:tc>
          <w:tcPr>
            <w:tcW w:w="2076" w:type="dxa"/>
            <w:vAlign w:val="center"/>
          </w:tcPr>
          <w:p w14:paraId="54A5273F">
            <w:pPr>
              <w:jc w:val="right"/>
            </w:pPr>
            <w:r>
              <w:rPr>
                <w:rFonts w:hint="eastAsia"/>
              </w:rPr>
              <w:t>-8,985,161.40</w:t>
            </w:r>
          </w:p>
        </w:tc>
        <w:tc>
          <w:tcPr>
            <w:tcW w:w="2076" w:type="dxa"/>
            <w:vAlign w:val="center"/>
          </w:tcPr>
          <w:p w14:paraId="7F62FAB7">
            <w:pPr>
              <w:jc w:val="right"/>
            </w:pPr>
            <w:r>
              <w:rPr>
                <w:rFonts w:hint="eastAsia"/>
              </w:rPr>
              <w:t>-9,506,127.92</w:t>
            </w:r>
          </w:p>
        </w:tc>
      </w:tr>
      <w:tr w14:paraId="279D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C81CDA">
            <w:r>
              <w:rPr>
                <w:rFonts w:hint="eastAsia"/>
              </w:rPr>
              <w:t>其中：基金申购款</w:t>
            </w:r>
          </w:p>
        </w:tc>
        <w:tc>
          <w:tcPr>
            <w:tcW w:w="2076" w:type="dxa"/>
            <w:vAlign w:val="center"/>
          </w:tcPr>
          <w:p w14:paraId="562B50B3">
            <w:pPr>
              <w:jc w:val="right"/>
            </w:pPr>
            <w:r>
              <w:rPr>
                <w:rFonts w:hint="eastAsia"/>
              </w:rPr>
              <w:t>34,167.41</w:t>
            </w:r>
          </w:p>
        </w:tc>
        <w:tc>
          <w:tcPr>
            <w:tcW w:w="2076" w:type="dxa"/>
            <w:vAlign w:val="center"/>
          </w:tcPr>
          <w:p w14:paraId="151AC096">
            <w:pPr>
              <w:jc w:val="right"/>
            </w:pPr>
            <w:r>
              <w:rPr>
                <w:rFonts w:hint="eastAsia"/>
              </w:rPr>
              <w:t>152,033.69</w:t>
            </w:r>
          </w:p>
        </w:tc>
        <w:tc>
          <w:tcPr>
            <w:tcW w:w="2076" w:type="dxa"/>
            <w:vAlign w:val="center"/>
          </w:tcPr>
          <w:p w14:paraId="4B74434D">
            <w:pPr>
              <w:jc w:val="right"/>
            </w:pPr>
            <w:r>
              <w:rPr>
                <w:rFonts w:hint="eastAsia"/>
              </w:rPr>
              <w:t>186,201.10</w:t>
            </w:r>
          </w:p>
        </w:tc>
      </w:tr>
      <w:tr w14:paraId="4C8A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FE71BD">
            <w:r>
              <w:rPr>
                <w:rFonts w:hint="eastAsia"/>
              </w:rPr>
              <w:t xml:space="preserve">      基金赎回款</w:t>
            </w:r>
          </w:p>
        </w:tc>
        <w:tc>
          <w:tcPr>
            <w:tcW w:w="2076" w:type="dxa"/>
            <w:vAlign w:val="center"/>
          </w:tcPr>
          <w:p w14:paraId="29817612">
            <w:pPr>
              <w:jc w:val="right"/>
            </w:pPr>
            <w:r>
              <w:rPr>
                <w:rFonts w:hint="eastAsia"/>
              </w:rPr>
              <w:t>-555,133.93</w:t>
            </w:r>
          </w:p>
        </w:tc>
        <w:tc>
          <w:tcPr>
            <w:tcW w:w="2076" w:type="dxa"/>
            <w:vAlign w:val="center"/>
          </w:tcPr>
          <w:p w14:paraId="0829F211">
            <w:pPr>
              <w:jc w:val="right"/>
            </w:pPr>
            <w:r>
              <w:rPr>
                <w:rFonts w:hint="eastAsia"/>
              </w:rPr>
              <w:t>-9,137,195.09</w:t>
            </w:r>
          </w:p>
        </w:tc>
        <w:tc>
          <w:tcPr>
            <w:tcW w:w="2076" w:type="dxa"/>
            <w:vAlign w:val="center"/>
          </w:tcPr>
          <w:p w14:paraId="4B1C5BB7">
            <w:pPr>
              <w:jc w:val="right"/>
            </w:pPr>
            <w:r>
              <w:rPr>
                <w:rFonts w:hint="eastAsia"/>
              </w:rPr>
              <w:t>-9,692,329.02</w:t>
            </w:r>
          </w:p>
        </w:tc>
      </w:tr>
      <w:tr w14:paraId="18A1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ED51E">
            <w:r>
              <w:rPr>
                <w:rFonts w:hint="eastAsia"/>
              </w:rPr>
              <w:t>本期已分配利润</w:t>
            </w:r>
          </w:p>
        </w:tc>
        <w:tc>
          <w:tcPr>
            <w:tcW w:w="2076" w:type="dxa"/>
            <w:vAlign w:val="center"/>
          </w:tcPr>
          <w:p w14:paraId="758C0D72">
            <w:pPr>
              <w:jc w:val="right"/>
            </w:pPr>
            <w:r>
              <w:rPr>
                <w:rFonts w:hint="eastAsia"/>
              </w:rPr>
              <w:t>-</w:t>
            </w:r>
          </w:p>
        </w:tc>
        <w:tc>
          <w:tcPr>
            <w:tcW w:w="2076" w:type="dxa"/>
            <w:vAlign w:val="center"/>
          </w:tcPr>
          <w:p w14:paraId="56ADE1F2">
            <w:pPr>
              <w:jc w:val="right"/>
            </w:pPr>
            <w:r>
              <w:rPr>
                <w:rFonts w:hint="eastAsia"/>
              </w:rPr>
              <w:t>-</w:t>
            </w:r>
          </w:p>
        </w:tc>
        <w:tc>
          <w:tcPr>
            <w:tcW w:w="2076" w:type="dxa"/>
            <w:vAlign w:val="center"/>
          </w:tcPr>
          <w:p w14:paraId="08103534">
            <w:pPr>
              <w:jc w:val="right"/>
            </w:pPr>
            <w:r>
              <w:rPr>
                <w:rFonts w:hint="eastAsia"/>
              </w:rPr>
              <w:t>-</w:t>
            </w:r>
          </w:p>
        </w:tc>
      </w:tr>
      <w:tr w14:paraId="0F92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5FDDA7">
            <w:r>
              <w:rPr>
                <w:rFonts w:hint="eastAsia"/>
              </w:rPr>
              <w:t>本期末</w:t>
            </w:r>
          </w:p>
        </w:tc>
        <w:tc>
          <w:tcPr>
            <w:tcW w:w="2076" w:type="dxa"/>
            <w:vAlign w:val="center"/>
          </w:tcPr>
          <w:p w14:paraId="7AFA8326">
            <w:pPr>
              <w:jc w:val="right"/>
            </w:pPr>
            <w:r>
              <w:rPr>
                <w:rFonts w:hint="eastAsia"/>
              </w:rPr>
              <w:t>8,144,262.27</w:t>
            </w:r>
          </w:p>
        </w:tc>
        <w:tc>
          <w:tcPr>
            <w:tcW w:w="2076" w:type="dxa"/>
            <w:vAlign w:val="center"/>
          </w:tcPr>
          <w:p w14:paraId="285B5FEA">
            <w:pPr>
              <w:jc w:val="right"/>
            </w:pPr>
            <w:r>
              <w:rPr>
                <w:rFonts w:hint="eastAsia"/>
              </w:rPr>
              <w:t>9,719,093.69</w:t>
            </w:r>
          </w:p>
        </w:tc>
        <w:tc>
          <w:tcPr>
            <w:tcW w:w="2076" w:type="dxa"/>
            <w:vAlign w:val="center"/>
          </w:tcPr>
          <w:p w14:paraId="515B0B37">
            <w:pPr>
              <w:jc w:val="right"/>
            </w:pPr>
            <w:r>
              <w:rPr>
                <w:rFonts w:hint="eastAsia"/>
              </w:rPr>
              <w:t>17,863,355.96</w:t>
            </w:r>
          </w:p>
        </w:tc>
      </w:tr>
    </w:tbl>
    <w:p w14:paraId="40AC870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78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67D0404">
            <w:pPr>
              <w:jc w:val="center"/>
            </w:pPr>
            <w:r>
              <w:rPr>
                <w:rFonts w:hint="eastAsia"/>
                <w:b/>
              </w:rPr>
              <w:t>南方中证A500指数增强C</w:t>
            </w:r>
          </w:p>
        </w:tc>
      </w:tr>
      <w:tr w14:paraId="6CB3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62C664">
            <w:pPr>
              <w:jc w:val="center"/>
            </w:pPr>
            <w:r>
              <w:rPr>
                <w:rFonts w:hint="eastAsia"/>
                <w:b/>
              </w:rPr>
              <w:t>项目</w:t>
            </w:r>
          </w:p>
        </w:tc>
        <w:tc>
          <w:tcPr>
            <w:tcW w:w="2076" w:type="dxa"/>
            <w:shd w:val="clear" w:color="auto" w:fill="BFBFBF"/>
            <w:vAlign w:val="center"/>
          </w:tcPr>
          <w:p w14:paraId="692AD96B">
            <w:pPr>
              <w:jc w:val="center"/>
            </w:pPr>
            <w:r>
              <w:rPr>
                <w:rFonts w:hint="eastAsia"/>
                <w:b/>
              </w:rPr>
              <w:t>已实现部分</w:t>
            </w:r>
          </w:p>
        </w:tc>
        <w:tc>
          <w:tcPr>
            <w:tcW w:w="2076" w:type="dxa"/>
            <w:shd w:val="clear" w:color="auto" w:fill="BFBFBF"/>
            <w:vAlign w:val="center"/>
          </w:tcPr>
          <w:p w14:paraId="7818AC65">
            <w:pPr>
              <w:jc w:val="center"/>
            </w:pPr>
            <w:r>
              <w:rPr>
                <w:rFonts w:hint="eastAsia"/>
                <w:b/>
              </w:rPr>
              <w:t>未实现部分</w:t>
            </w:r>
          </w:p>
        </w:tc>
        <w:tc>
          <w:tcPr>
            <w:tcW w:w="2076" w:type="dxa"/>
            <w:shd w:val="clear" w:color="auto" w:fill="BFBFBF"/>
            <w:vAlign w:val="center"/>
          </w:tcPr>
          <w:p w14:paraId="0A43DF01">
            <w:pPr>
              <w:jc w:val="center"/>
            </w:pPr>
            <w:r>
              <w:rPr>
                <w:rFonts w:hint="eastAsia"/>
                <w:b/>
              </w:rPr>
              <w:t>未分配利润合计</w:t>
            </w:r>
          </w:p>
        </w:tc>
      </w:tr>
      <w:tr w14:paraId="0B3F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86420">
            <w:r>
              <w:rPr>
                <w:rFonts w:hint="eastAsia"/>
              </w:rPr>
              <w:t>基金合同生效日</w:t>
            </w:r>
          </w:p>
        </w:tc>
        <w:tc>
          <w:tcPr>
            <w:tcW w:w="2076" w:type="dxa"/>
            <w:vAlign w:val="center"/>
          </w:tcPr>
          <w:p w14:paraId="0F2AEFAF">
            <w:pPr>
              <w:jc w:val="right"/>
            </w:pPr>
            <w:r>
              <w:rPr>
                <w:rFonts w:hint="eastAsia"/>
              </w:rPr>
              <w:t>-</w:t>
            </w:r>
          </w:p>
        </w:tc>
        <w:tc>
          <w:tcPr>
            <w:tcW w:w="2076" w:type="dxa"/>
            <w:vAlign w:val="center"/>
          </w:tcPr>
          <w:p w14:paraId="454E973A">
            <w:pPr>
              <w:jc w:val="right"/>
            </w:pPr>
            <w:r>
              <w:rPr>
                <w:rFonts w:hint="eastAsia"/>
              </w:rPr>
              <w:t>-</w:t>
            </w:r>
          </w:p>
        </w:tc>
        <w:tc>
          <w:tcPr>
            <w:tcW w:w="2076" w:type="dxa"/>
            <w:vAlign w:val="center"/>
          </w:tcPr>
          <w:p w14:paraId="2D4406FB">
            <w:pPr>
              <w:jc w:val="right"/>
            </w:pPr>
            <w:r>
              <w:rPr>
                <w:rFonts w:hint="eastAsia"/>
              </w:rPr>
              <w:t>-</w:t>
            </w:r>
          </w:p>
        </w:tc>
      </w:tr>
      <w:tr w14:paraId="7B54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0DD2D2">
            <w:r>
              <w:rPr>
                <w:rFonts w:hint="eastAsia"/>
              </w:rPr>
              <w:t>加：会计政策变更</w:t>
            </w:r>
          </w:p>
        </w:tc>
        <w:tc>
          <w:tcPr>
            <w:tcW w:w="2076" w:type="dxa"/>
            <w:vAlign w:val="center"/>
          </w:tcPr>
          <w:p w14:paraId="1F8E6751">
            <w:pPr>
              <w:jc w:val="right"/>
            </w:pPr>
            <w:r>
              <w:rPr>
                <w:rFonts w:hint="eastAsia"/>
              </w:rPr>
              <w:t>-</w:t>
            </w:r>
          </w:p>
        </w:tc>
        <w:tc>
          <w:tcPr>
            <w:tcW w:w="2076" w:type="dxa"/>
            <w:vAlign w:val="center"/>
          </w:tcPr>
          <w:p w14:paraId="5E2644AD">
            <w:pPr>
              <w:jc w:val="right"/>
            </w:pPr>
            <w:r>
              <w:rPr>
                <w:rFonts w:hint="eastAsia"/>
              </w:rPr>
              <w:t>-</w:t>
            </w:r>
          </w:p>
        </w:tc>
        <w:tc>
          <w:tcPr>
            <w:tcW w:w="2076" w:type="dxa"/>
            <w:vAlign w:val="center"/>
          </w:tcPr>
          <w:p w14:paraId="5F7E2FF5">
            <w:pPr>
              <w:jc w:val="right"/>
            </w:pPr>
            <w:r>
              <w:rPr>
                <w:rFonts w:hint="eastAsia"/>
              </w:rPr>
              <w:t>-</w:t>
            </w:r>
          </w:p>
        </w:tc>
      </w:tr>
      <w:tr w14:paraId="0206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A19BF">
            <w:r>
              <w:rPr>
                <w:rFonts w:hint="eastAsia"/>
              </w:rPr>
              <w:t xml:space="preserve">      前期差错更正</w:t>
            </w:r>
          </w:p>
        </w:tc>
        <w:tc>
          <w:tcPr>
            <w:tcW w:w="2076" w:type="dxa"/>
            <w:vAlign w:val="center"/>
          </w:tcPr>
          <w:p w14:paraId="0D2F4958">
            <w:pPr>
              <w:jc w:val="right"/>
            </w:pPr>
            <w:r>
              <w:rPr>
                <w:rFonts w:hint="eastAsia"/>
              </w:rPr>
              <w:t>-</w:t>
            </w:r>
          </w:p>
        </w:tc>
        <w:tc>
          <w:tcPr>
            <w:tcW w:w="2076" w:type="dxa"/>
            <w:vAlign w:val="center"/>
          </w:tcPr>
          <w:p w14:paraId="6B4A6409">
            <w:pPr>
              <w:jc w:val="right"/>
            </w:pPr>
            <w:r>
              <w:rPr>
                <w:rFonts w:hint="eastAsia"/>
              </w:rPr>
              <w:t>-</w:t>
            </w:r>
          </w:p>
        </w:tc>
        <w:tc>
          <w:tcPr>
            <w:tcW w:w="2076" w:type="dxa"/>
            <w:vAlign w:val="center"/>
          </w:tcPr>
          <w:p w14:paraId="17672936">
            <w:pPr>
              <w:jc w:val="right"/>
            </w:pPr>
            <w:r>
              <w:rPr>
                <w:rFonts w:hint="eastAsia"/>
              </w:rPr>
              <w:t>-</w:t>
            </w:r>
          </w:p>
        </w:tc>
      </w:tr>
      <w:tr w14:paraId="0452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393986">
            <w:r>
              <w:rPr>
                <w:rFonts w:hint="eastAsia"/>
              </w:rPr>
              <w:t xml:space="preserve">      其他</w:t>
            </w:r>
          </w:p>
        </w:tc>
        <w:tc>
          <w:tcPr>
            <w:tcW w:w="2076" w:type="dxa"/>
            <w:vAlign w:val="center"/>
          </w:tcPr>
          <w:p w14:paraId="20054570">
            <w:pPr>
              <w:jc w:val="right"/>
            </w:pPr>
            <w:r>
              <w:rPr>
                <w:rFonts w:hint="eastAsia"/>
              </w:rPr>
              <w:t>-</w:t>
            </w:r>
          </w:p>
        </w:tc>
        <w:tc>
          <w:tcPr>
            <w:tcW w:w="2076" w:type="dxa"/>
            <w:vAlign w:val="center"/>
          </w:tcPr>
          <w:p w14:paraId="2D1103A1">
            <w:pPr>
              <w:jc w:val="right"/>
            </w:pPr>
            <w:r>
              <w:rPr>
                <w:rFonts w:hint="eastAsia"/>
              </w:rPr>
              <w:t>-</w:t>
            </w:r>
          </w:p>
        </w:tc>
        <w:tc>
          <w:tcPr>
            <w:tcW w:w="2076" w:type="dxa"/>
            <w:vAlign w:val="center"/>
          </w:tcPr>
          <w:p w14:paraId="3FA2ED4D">
            <w:pPr>
              <w:jc w:val="right"/>
            </w:pPr>
            <w:r>
              <w:rPr>
                <w:rFonts w:hint="eastAsia"/>
              </w:rPr>
              <w:t>-</w:t>
            </w:r>
          </w:p>
        </w:tc>
      </w:tr>
      <w:tr w14:paraId="0D97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59D79">
            <w:r>
              <w:rPr>
                <w:rFonts w:hint="eastAsia"/>
              </w:rPr>
              <w:t>本期期初</w:t>
            </w:r>
          </w:p>
        </w:tc>
        <w:tc>
          <w:tcPr>
            <w:tcW w:w="2076" w:type="dxa"/>
            <w:vAlign w:val="center"/>
          </w:tcPr>
          <w:p w14:paraId="12C8D6C4">
            <w:pPr>
              <w:jc w:val="right"/>
            </w:pPr>
            <w:r>
              <w:rPr>
                <w:rFonts w:hint="eastAsia"/>
              </w:rPr>
              <w:t>-</w:t>
            </w:r>
          </w:p>
        </w:tc>
        <w:tc>
          <w:tcPr>
            <w:tcW w:w="2076" w:type="dxa"/>
            <w:vAlign w:val="center"/>
          </w:tcPr>
          <w:p w14:paraId="15114E38">
            <w:pPr>
              <w:jc w:val="right"/>
            </w:pPr>
            <w:r>
              <w:rPr>
                <w:rFonts w:hint="eastAsia"/>
              </w:rPr>
              <w:t>-</w:t>
            </w:r>
          </w:p>
        </w:tc>
        <w:tc>
          <w:tcPr>
            <w:tcW w:w="2076" w:type="dxa"/>
            <w:vAlign w:val="center"/>
          </w:tcPr>
          <w:p w14:paraId="0D8D5DD2">
            <w:pPr>
              <w:jc w:val="right"/>
            </w:pPr>
            <w:r>
              <w:rPr>
                <w:rFonts w:hint="eastAsia"/>
              </w:rPr>
              <w:t>-</w:t>
            </w:r>
          </w:p>
        </w:tc>
      </w:tr>
      <w:tr w14:paraId="507C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C197D1">
            <w:r>
              <w:rPr>
                <w:rFonts w:hint="eastAsia"/>
              </w:rPr>
              <w:t>本期利润</w:t>
            </w:r>
          </w:p>
        </w:tc>
        <w:tc>
          <w:tcPr>
            <w:tcW w:w="2076" w:type="dxa"/>
            <w:vAlign w:val="center"/>
          </w:tcPr>
          <w:p w14:paraId="0F2D55C3">
            <w:pPr>
              <w:jc w:val="right"/>
            </w:pPr>
            <w:r>
              <w:rPr>
                <w:rFonts w:hint="eastAsia"/>
              </w:rPr>
              <w:t>2,849,939.93</w:t>
            </w:r>
          </w:p>
        </w:tc>
        <w:tc>
          <w:tcPr>
            <w:tcW w:w="2076" w:type="dxa"/>
            <w:vAlign w:val="center"/>
          </w:tcPr>
          <w:p w14:paraId="7C88FDA6">
            <w:pPr>
              <w:jc w:val="right"/>
            </w:pPr>
            <w:r>
              <w:rPr>
                <w:rFonts w:hint="eastAsia"/>
              </w:rPr>
              <w:t>5,881,883.41</w:t>
            </w:r>
          </w:p>
        </w:tc>
        <w:tc>
          <w:tcPr>
            <w:tcW w:w="2076" w:type="dxa"/>
            <w:vAlign w:val="center"/>
          </w:tcPr>
          <w:p w14:paraId="31C5E694">
            <w:pPr>
              <w:jc w:val="right"/>
            </w:pPr>
            <w:r>
              <w:rPr>
                <w:rFonts w:hint="eastAsia"/>
              </w:rPr>
              <w:t>8,731,823.34</w:t>
            </w:r>
          </w:p>
        </w:tc>
      </w:tr>
      <w:tr w14:paraId="3768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B3F06">
            <w:r>
              <w:rPr>
                <w:rFonts w:hint="eastAsia"/>
              </w:rPr>
              <w:t>本期基金份额交易产生的变动数</w:t>
            </w:r>
          </w:p>
        </w:tc>
        <w:tc>
          <w:tcPr>
            <w:tcW w:w="2076" w:type="dxa"/>
            <w:vAlign w:val="center"/>
          </w:tcPr>
          <w:p w14:paraId="606F00B2">
            <w:pPr>
              <w:jc w:val="right"/>
            </w:pPr>
            <w:r>
              <w:rPr>
                <w:rFonts w:hint="eastAsia"/>
              </w:rPr>
              <w:t>137,584.43</w:t>
            </w:r>
          </w:p>
        </w:tc>
        <w:tc>
          <w:tcPr>
            <w:tcW w:w="2076" w:type="dxa"/>
            <w:vAlign w:val="center"/>
          </w:tcPr>
          <w:p w14:paraId="0E8CB81D">
            <w:pPr>
              <w:jc w:val="right"/>
            </w:pPr>
            <w:r>
              <w:rPr>
                <w:rFonts w:hint="eastAsia"/>
              </w:rPr>
              <w:t>-2,004,120.68</w:t>
            </w:r>
          </w:p>
        </w:tc>
        <w:tc>
          <w:tcPr>
            <w:tcW w:w="2076" w:type="dxa"/>
            <w:vAlign w:val="center"/>
          </w:tcPr>
          <w:p w14:paraId="132D9F16">
            <w:pPr>
              <w:jc w:val="right"/>
            </w:pPr>
            <w:r>
              <w:rPr>
                <w:rFonts w:hint="eastAsia"/>
              </w:rPr>
              <w:t>-1,866,536.25</w:t>
            </w:r>
          </w:p>
        </w:tc>
      </w:tr>
      <w:tr w14:paraId="667B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BF8C1">
            <w:r>
              <w:rPr>
                <w:rFonts w:hint="eastAsia"/>
              </w:rPr>
              <w:t>其中：基金申购款</w:t>
            </w:r>
          </w:p>
        </w:tc>
        <w:tc>
          <w:tcPr>
            <w:tcW w:w="2076" w:type="dxa"/>
            <w:vAlign w:val="center"/>
          </w:tcPr>
          <w:p w14:paraId="3302B945">
            <w:pPr>
              <w:jc w:val="right"/>
            </w:pPr>
            <w:r>
              <w:rPr>
                <w:rFonts w:hint="eastAsia"/>
              </w:rPr>
              <w:t>21,323.53</w:t>
            </w:r>
          </w:p>
        </w:tc>
        <w:tc>
          <w:tcPr>
            <w:tcW w:w="2076" w:type="dxa"/>
            <w:vAlign w:val="center"/>
          </w:tcPr>
          <w:p w14:paraId="46A97AA9">
            <w:pPr>
              <w:jc w:val="right"/>
            </w:pPr>
            <w:r>
              <w:rPr>
                <w:rFonts w:hint="eastAsia"/>
              </w:rPr>
              <w:t>300,804.11</w:t>
            </w:r>
          </w:p>
        </w:tc>
        <w:tc>
          <w:tcPr>
            <w:tcW w:w="2076" w:type="dxa"/>
            <w:vAlign w:val="center"/>
          </w:tcPr>
          <w:p w14:paraId="47BC26F8">
            <w:pPr>
              <w:jc w:val="right"/>
            </w:pPr>
            <w:r>
              <w:rPr>
                <w:rFonts w:hint="eastAsia"/>
              </w:rPr>
              <w:t>322,127.64</w:t>
            </w:r>
          </w:p>
        </w:tc>
      </w:tr>
      <w:tr w14:paraId="5F4E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2C137">
            <w:r>
              <w:rPr>
                <w:rFonts w:hint="eastAsia"/>
              </w:rPr>
              <w:t xml:space="preserve">      基金赎回款</w:t>
            </w:r>
          </w:p>
        </w:tc>
        <w:tc>
          <w:tcPr>
            <w:tcW w:w="2076" w:type="dxa"/>
            <w:vAlign w:val="center"/>
          </w:tcPr>
          <w:p w14:paraId="632F391F">
            <w:pPr>
              <w:jc w:val="right"/>
            </w:pPr>
            <w:r>
              <w:rPr>
                <w:rFonts w:hint="eastAsia"/>
              </w:rPr>
              <w:t>116,260.90</w:t>
            </w:r>
          </w:p>
        </w:tc>
        <w:tc>
          <w:tcPr>
            <w:tcW w:w="2076" w:type="dxa"/>
            <w:vAlign w:val="center"/>
          </w:tcPr>
          <w:p w14:paraId="17830119">
            <w:pPr>
              <w:jc w:val="right"/>
            </w:pPr>
            <w:r>
              <w:rPr>
                <w:rFonts w:hint="eastAsia"/>
              </w:rPr>
              <w:t>-2,304,924.79</w:t>
            </w:r>
          </w:p>
        </w:tc>
        <w:tc>
          <w:tcPr>
            <w:tcW w:w="2076" w:type="dxa"/>
            <w:vAlign w:val="center"/>
          </w:tcPr>
          <w:p w14:paraId="0CD9FCA2">
            <w:pPr>
              <w:jc w:val="right"/>
            </w:pPr>
            <w:r>
              <w:rPr>
                <w:rFonts w:hint="eastAsia"/>
              </w:rPr>
              <w:t>-2,188,663.89</w:t>
            </w:r>
          </w:p>
        </w:tc>
      </w:tr>
      <w:tr w14:paraId="7B51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A790E">
            <w:r>
              <w:rPr>
                <w:rFonts w:hint="eastAsia"/>
              </w:rPr>
              <w:t>本期已分配利润</w:t>
            </w:r>
          </w:p>
        </w:tc>
        <w:tc>
          <w:tcPr>
            <w:tcW w:w="2076" w:type="dxa"/>
            <w:vAlign w:val="center"/>
          </w:tcPr>
          <w:p w14:paraId="5748BF28">
            <w:pPr>
              <w:jc w:val="right"/>
            </w:pPr>
            <w:r>
              <w:rPr>
                <w:rFonts w:hint="eastAsia"/>
              </w:rPr>
              <w:t>-</w:t>
            </w:r>
          </w:p>
        </w:tc>
        <w:tc>
          <w:tcPr>
            <w:tcW w:w="2076" w:type="dxa"/>
            <w:vAlign w:val="center"/>
          </w:tcPr>
          <w:p w14:paraId="71FC71C7">
            <w:pPr>
              <w:jc w:val="right"/>
            </w:pPr>
            <w:r>
              <w:rPr>
                <w:rFonts w:hint="eastAsia"/>
              </w:rPr>
              <w:t>-</w:t>
            </w:r>
          </w:p>
        </w:tc>
        <w:tc>
          <w:tcPr>
            <w:tcW w:w="2076" w:type="dxa"/>
            <w:vAlign w:val="center"/>
          </w:tcPr>
          <w:p w14:paraId="19AA35CC">
            <w:pPr>
              <w:jc w:val="right"/>
            </w:pPr>
            <w:r>
              <w:rPr>
                <w:rFonts w:hint="eastAsia"/>
              </w:rPr>
              <w:t>-</w:t>
            </w:r>
          </w:p>
        </w:tc>
      </w:tr>
      <w:tr w14:paraId="0308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4AF21">
            <w:r>
              <w:rPr>
                <w:rFonts w:hint="eastAsia"/>
              </w:rPr>
              <w:t>本期末</w:t>
            </w:r>
          </w:p>
        </w:tc>
        <w:tc>
          <w:tcPr>
            <w:tcW w:w="2076" w:type="dxa"/>
            <w:vAlign w:val="center"/>
          </w:tcPr>
          <w:p w14:paraId="55EC955D">
            <w:pPr>
              <w:jc w:val="right"/>
            </w:pPr>
            <w:r>
              <w:rPr>
                <w:rFonts w:hint="eastAsia"/>
              </w:rPr>
              <w:t>2,987,524.36</w:t>
            </w:r>
          </w:p>
        </w:tc>
        <w:tc>
          <w:tcPr>
            <w:tcW w:w="2076" w:type="dxa"/>
            <w:vAlign w:val="center"/>
          </w:tcPr>
          <w:p w14:paraId="60F73737">
            <w:pPr>
              <w:jc w:val="right"/>
            </w:pPr>
            <w:r>
              <w:rPr>
                <w:rFonts w:hint="eastAsia"/>
              </w:rPr>
              <w:t>3,877,762.73</w:t>
            </w:r>
          </w:p>
        </w:tc>
        <w:tc>
          <w:tcPr>
            <w:tcW w:w="2076" w:type="dxa"/>
            <w:vAlign w:val="center"/>
          </w:tcPr>
          <w:p w14:paraId="4D8D217F">
            <w:pPr>
              <w:jc w:val="right"/>
            </w:pPr>
            <w:r>
              <w:rPr>
                <w:rFonts w:hint="eastAsia"/>
              </w:rPr>
              <w:t>6,865,287.09</w:t>
            </w:r>
          </w:p>
        </w:tc>
      </w:tr>
    </w:tbl>
    <w:p w14:paraId="0FBD3051">
      <w:pPr>
        <w:pStyle w:val="35"/>
      </w:pPr>
      <w:bookmarkStart w:id="84" w:name="_Toc84"/>
      <w:r>
        <w:t xml:space="preserve"> 存款利息收入</w:t>
      </w:r>
      <w:bookmarkEnd w:id="84"/>
    </w:p>
    <w:p w14:paraId="731C12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2CDB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6BD93751">
            <w:pPr>
              <w:jc w:val="center"/>
            </w:pPr>
            <w:r>
              <w:rPr>
                <w:rFonts w:hint="eastAsia"/>
                <w:b/>
              </w:rPr>
              <w:t>项目</w:t>
            </w:r>
          </w:p>
        </w:tc>
        <w:tc>
          <w:tcPr>
            <w:tcW w:w="5814" w:type="dxa"/>
            <w:shd w:val="clear" w:color="auto" w:fill="BFBFBF"/>
            <w:vAlign w:val="center"/>
          </w:tcPr>
          <w:p w14:paraId="2622F5BC">
            <w:pPr>
              <w:jc w:val="center"/>
            </w:pPr>
            <w:r>
              <w:rPr>
                <w:rFonts w:hint="eastAsia"/>
                <w:b/>
              </w:rPr>
              <w:t>本期2025年9月9日（基金合同生效日）至2025年12月31日</w:t>
            </w:r>
          </w:p>
        </w:tc>
      </w:tr>
      <w:tr w14:paraId="0DEB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8E4D0FA">
            <w:r>
              <w:rPr>
                <w:rFonts w:hint="eastAsia"/>
              </w:rPr>
              <w:t>活期存款利息收入</w:t>
            </w:r>
          </w:p>
        </w:tc>
        <w:tc>
          <w:tcPr>
            <w:tcW w:w="5814" w:type="dxa"/>
            <w:vAlign w:val="center"/>
          </w:tcPr>
          <w:p w14:paraId="6B919BC3">
            <w:pPr>
              <w:jc w:val="right"/>
            </w:pPr>
            <w:r>
              <w:rPr>
                <w:rFonts w:hint="eastAsia"/>
              </w:rPr>
              <w:t>124,910.34</w:t>
            </w:r>
          </w:p>
        </w:tc>
      </w:tr>
      <w:tr w14:paraId="3957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CED44F1">
            <w:r>
              <w:rPr>
                <w:rFonts w:hint="eastAsia"/>
              </w:rPr>
              <w:t>定期存款利息收入</w:t>
            </w:r>
          </w:p>
        </w:tc>
        <w:tc>
          <w:tcPr>
            <w:tcW w:w="5814" w:type="dxa"/>
            <w:vAlign w:val="center"/>
          </w:tcPr>
          <w:p w14:paraId="3A6FE6E6">
            <w:pPr>
              <w:jc w:val="right"/>
            </w:pPr>
            <w:r>
              <w:rPr>
                <w:rFonts w:hint="eastAsia"/>
              </w:rPr>
              <w:t>-</w:t>
            </w:r>
          </w:p>
        </w:tc>
      </w:tr>
      <w:tr w14:paraId="5A0E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9D05C1B">
            <w:r>
              <w:rPr>
                <w:rFonts w:hint="eastAsia"/>
              </w:rPr>
              <w:t>其他存款利息收入</w:t>
            </w:r>
          </w:p>
        </w:tc>
        <w:tc>
          <w:tcPr>
            <w:tcW w:w="5814" w:type="dxa"/>
            <w:vAlign w:val="center"/>
          </w:tcPr>
          <w:p w14:paraId="38E6D1D6">
            <w:pPr>
              <w:jc w:val="right"/>
            </w:pPr>
            <w:r>
              <w:rPr>
                <w:rFonts w:hint="eastAsia"/>
              </w:rPr>
              <w:t>108,488.85</w:t>
            </w:r>
          </w:p>
        </w:tc>
      </w:tr>
      <w:tr w14:paraId="353E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62FA64D">
            <w:r>
              <w:rPr>
                <w:rFonts w:hint="eastAsia"/>
              </w:rPr>
              <w:t>结算备付金利息收入</w:t>
            </w:r>
          </w:p>
        </w:tc>
        <w:tc>
          <w:tcPr>
            <w:tcW w:w="5814" w:type="dxa"/>
            <w:vAlign w:val="center"/>
          </w:tcPr>
          <w:p w14:paraId="3EB67238">
            <w:pPr>
              <w:jc w:val="right"/>
            </w:pPr>
            <w:r>
              <w:rPr>
                <w:rFonts w:hint="eastAsia"/>
              </w:rPr>
              <w:t>-</w:t>
            </w:r>
          </w:p>
        </w:tc>
      </w:tr>
      <w:tr w14:paraId="1CAB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B112AF6">
            <w:r>
              <w:rPr>
                <w:rFonts w:hint="eastAsia"/>
              </w:rPr>
              <w:t>其他</w:t>
            </w:r>
          </w:p>
        </w:tc>
        <w:tc>
          <w:tcPr>
            <w:tcW w:w="5814" w:type="dxa"/>
            <w:vAlign w:val="center"/>
          </w:tcPr>
          <w:p w14:paraId="116F84D9">
            <w:pPr>
              <w:jc w:val="right"/>
            </w:pPr>
            <w:r>
              <w:rPr>
                <w:rFonts w:hint="eastAsia"/>
              </w:rPr>
              <w:t>218.94</w:t>
            </w:r>
          </w:p>
        </w:tc>
      </w:tr>
      <w:tr w14:paraId="4215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7BE7039">
            <w:r>
              <w:rPr>
                <w:rFonts w:hint="eastAsia"/>
              </w:rPr>
              <w:t>合计</w:t>
            </w:r>
          </w:p>
        </w:tc>
        <w:tc>
          <w:tcPr>
            <w:tcW w:w="5814" w:type="dxa"/>
            <w:vAlign w:val="center"/>
          </w:tcPr>
          <w:p w14:paraId="1BBE8472">
            <w:pPr>
              <w:jc w:val="right"/>
            </w:pPr>
            <w:r>
              <w:rPr>
                <w:rFonts w:hint="eastAsia"/>
              </w:rPr>
              <w:t>233,618.13</w:t>
            </w:r>
          </w:p>
        </w:tc>
      </w:tr>
    </w:tbl>
    <w:p w14:paraId="5A5A1D0E">
      <w:pPr>
        <w:pStyle w:val="47"/>
        <w:rPr>
          <w:rFonts w:hint="eastAsia"/>
        </w:rPr>
      </w:pPr>
      <w:r>
        <w:rPr>
          <w:rFonts w:hint="eastAsia"/>
        </w:rPr>
        <w:t>注：其他存款利息收入为存放在证券经纪商基金专用证券账户的证券交易结算资金产生的利息收入。</w:t>
      </w:r>
    </w:p>
    <w:p w14:paraId="35DF485D">
      <w:pPr>
        <w:pStyle w:val="35"/>
      </w:pPr>
      <w:bookmarkStart w:id="85" w:name="_Toc85"/>
      <w:r>
        <w:t>股票投资收益</w:t>
      </w:r>
      <w:bookmarkEnd w:id="85"/>
    </w:p>
    <w:p w14:paraId="4718126D">
      <w:pPr>
        <w:pStyle w:val="36"/>
      </w:pPr>
      <w:bookmarkStart w:id="86" w:name="_Toc86"/>
      <w:r>
        <w:t>股票投资收益项目构成</w:t>
      </w:r>
      <w:bookmarkEnd w:id="86"/>
    </w:p>
    <w:p w14:paraId="57ED5D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E9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540B1B3">
            <w:pPr>
              <w:jc w:val="center"/>
            </w:pPr>
            <w:r>
              <w:rPr>
                <w:rFonts w:hint="eastAsia"/>
                <w:b/>
              </w:rPr>
              <w:t>项目</w:t>
            </w:r>
          </w:p>
        </w:tc>
        <w:tc>
          <w:tcPr>
            <w:tcW w:w="4153" w:type="dxa"/>
            <w:shd w:val="clear" w:color="auto" w:fill="BFBFBF"/>
            <w:vAlign w:val="center"/>
          </w:tcPr>
          <w:p w14:paraId="54B40F58">
            <w:pPr>
              <w:jc w:val="center"/>
            </w:pPr>
            <w:r>
              <w:rPr>
                <w:rFonts w:hint="eastAsia"/>
                <w:b/>
              </w:rPr>
              <w:t>本期2025年9月9日（基金合同生效日）至2025年12月31日</w:t>
            </w:r>
          </w:p>
        </w:tc>
      </w:tr>
      <w:tr w14:paraId="3F14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9CA6ED">
            <w:r>
              <w:rPr>
                <w:rFonts w:hint="eastAsia"/>
              </w:rPr>
              <w:t>股票投资收益——买卖股票差价收入</w:t>
            </w:r>
          </w:p>
        </w:tc>
        <w:tc>
          <w:tcPr>
            <w:tcW w:w="4153" w:type="dxa"/>
            <w:vAlign w:val="center"/>
          </w:tcPr>
          <w:p w14:paraId="386B3F42">
            <w:pPr>
              <w:jc w:val="right"/>
            </w:pPr>
            <w:r>
              <w:rPr>
                <w:rFonts w:hint="eastAsia"/>
              </w:rPr>
              <w:t>11,907,600.24</w:t>
            </w:r>
          </w:p>
        </w:tc>
      </w:tr>
      <w:tr w14:paraId="2DAD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C75438">
            <w:r>
              <w:rPr>
                <w:rFonts w:hint="eastAsia"/>
              </w:rPr>
              <w:t>股票投资收益——赎回差价收入</w:t>
            </w:r>
          </w:p>
        </w:tc>
        <w:tc>
          <w:tcPr>
            <w:tcW w:w="4153" w:type="dxa"/>
            <w:vAlign w:val="center"/>
          </w:tcPr>
          <w:p w14:paraId="1161455E">
            <w:pPr>
              <w:jc w:val="right"/>
            </w:pPr>
            <w:r>
              <w:rPr>
                <w:rFonts w:hint="eastAsia"/>
              </w:rPr>
              <w:t>-</w:t>
            </w:r>
          </w:p>
        </w:tc>
      </w:tr>
      <w:tr w14:paraId="16A5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1873B">
            <w:r>
              <w:rPr>
                <w:rFonts w:hint="eastAsia"/>
              </w:rPr>
              <w:t>股票投资收益——申购差价收入</w:t>
            </w:r>
          </w:p>
        </w:tc>
        <w:tc>
          <w:tcPr>
            <w:tcW w:w="4153" w:type="dxa"/>
            <w:vAlign w:val="center"/>
          </w:tcPr>
          <w:p w14:paraId="7C5F59E9">
            <w:pPr>
              <w:jc w:val="right"/>
            </w:pPr>
            <w:r>
              <w:rPr>
                <w:rFonts w:hint="eastAsia"/>
              </w:rPr>
              <w:t>-</w:t>
            </w:r>
          </w:p>
        </w:tc>
      </w:tr>
      <w:tr w14:paraId="0089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88FC16">
            <w:r>
              <w:rPr>
                <w:rFonts w:hint="eastAsia"/>
              </w:rPr>
              <w:t>股票投资收益——证券出借差价收入</w:t>
            </w:r>
          </w:p>
        </w:tc>
        <w:tc>
          <w:tcPr>
            <w:tcW w:w="4153" w:type="dxa"/>
            <w:vAlign w:val="center"/>
          </w:tcPr>
          <w:p w14:paraId="6B4CD0F4">
            <w:pPr>
              <w:jc w:val="right"/>
            </w:pPr>
            <w:r>
              <w:rPr>
                <w:rFonts w:hint="eastAsia"/>
              </w:rPr>
              <w:t>-</w:t>
            </w:r>
          </w:p>
        </w:tc>
      </w:tr>
      <w:tr w14:paraId="7D9D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B332B">
            <w:r>
              <w:rPr>
                <w:rFonts w:hint="eastAsia"/>
              </w:rPr>
              <w:t>合计</w:t>
            </w:r>
          </w:p>
        </w:tc>
        <w:tc>
          <w:tcPr>
            <w:tcW w:w="4153" w:type="dxa"/>
            <w:vAlign w:val="center"/>
          </w:tcPr>
          <w:p w14:paraId="38B0CB06">
            <w:pPr>
              <w:jc w:val="right"/>
            </w:pPr>
            <w:r>
              <w:rPr>
                <w:rFonts w:hint="eastAsia"/>
              </w:rPr>
              <w:t>11,907,600.24</w:t>
            </w:r>
          </w:p>
        </w:tc>
      </w:tr>
    </w:tbl>
    <w:p w14:paraId="2557BDEC">
      <w:pPr>
        <w:pStyle w:val="36"/>
      </w:pPr>
      <w:bookmarkStart w:id="87" w:name="_Toc87"/>
      <w:r>
        <w:t>股票投资收益——买卖股票差价收入</w:t>
      </w:r>
      <w:bookmarkEnd w:id="87"/>
    </w:p>
    <w:p w14:paraId="14B745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24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3F00FA">
            <w:pPr>
              <w:jc w:val="center"/>
            </w:pPr>
            <w:r>
              <w:rPr>
                <w:rFonts w:hint="eastAsia"/>
                <w:b/>
              </w:rPr>
              <w:t>项目</w:t>
            </w:r>
          </w:p>
        </w:tc>
        <w:tc>
          <w:tcPr>
            <w:tcW w:w="4153" w:type="dxa"/>
            <w:shd w:val="clear" w:color="auto" w:fill="BFBFBF"/>
            <w:vAlign w:val="center"/>
          </w:tcPr>
          <w:p w14:paraId="02C56864">
            <w:pPr>
              <w:jc w:val="center"/>
            </w:pPr>
            <w:r>
              <w:rPr>
                <w:rFonts w:hint="eastAsia"/>
                <w:b/>
              </w:rPr>
              <w:t>本期2025年9月9日（基金合同生效日）至2025年12月31日</w:t>
            </w:r>
          </w:p>
        </w:tc>
      </w:tr>
      <w:tr w14:paraId="160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03C499">
            <w:r>
              <w:rPr>
                <w:rFonts w:hint="eastAsia"/>
              </w:rPr>
              <w:t>卖出股票成交总额</w:t>
            </w:r>
          </w:p>
        </w:tc>
        <w:tc>
          <w:tcPr>
            <w:tcW w:w="4153" w:type="dxa"/>
            <w:vAlign w:val="center"/>
          </w:tcPr>
          <w:p w14:paraId="4515473C">
            <w:pPr>
              <w:jc w:val="right"/>
            </w:pPr>
            <w:r>
              <w:rPr>
                <w:rFonts w:hint="eastAsia"/>
              </w:rPr>
              <w:t>1,342,352,863.35</w:t>
            </w:r>
          </w:p>
        </w:tc>
      </w:tr>
      <w:tr w14:paraId="16E6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63A1BF">
            <w:r>
              <w:rPr>
                <w:rFonts w:hint="eastAsia"/>
              </w:rPr>
              <w:t>减：卖出股票成本总额</w:t>
            </w:r>
          </w:p>
        </w:tc>
        <w:tc>
          <w:tcPr>
            <w:tcW w:w="4153" w:type="dxa"/>
            <w:vAlign w:val="center"/>
          </w:tcPr>
          <w:p w14:paraId="635F52DF">
            <w:pPr>
              <w:jc w:val="right"/>
            </w:pPr>
            <w:r>
              <w:rPr>
                <w:rFonts w:hint="eastAsia"/>
              </w:rPr>
              <w:t>1,329,225,764.10</w:t>
            </w:r>
          </w:p>
        </w:tc>
      </w:tr>
      <w:tr w14:paraId="405F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5F6369">
            <w:r>
              <w:rPr>
                <w:rFonts w:hint="eastAsia"/>
              </w:rPr>
              <w:t>减：交易费用</w:t>
            </w:r>
          </w:p>
        </w:tc>
        <w:tc>
          <w:tcPr>
            <w:tcW w:w="4153" w:type="dxa"/>
            <w:vAlign w:val="center"/>
          </w:tcPr>
          <w:p w14:paraId="29877FBD">
            <w:pPr>
              <w:jc w:val="right"/>
            </w:pPr>
            <w:r>
              <w:rPr>
                <w:rFonts w:hint="eastAsia"/>
              </w:rPr>
              <w:t>1,219,499.01</w:t>
            </w:r>
          </w:p>
        </w:tc>
      </w:tr>
      <w:tr w14:paraId="440B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E494B4">
            <w:r>
              <w:rPr>
                <w:rFonts w:hint="eastAsia"/>
              </w:rPr>
              <w:t>买卖股票差价收入</w:t>
            </w:r>
          </w:p>
        </w:tc>
        <w:tc>
          <w:tcPr>
            <w:tcW w:w="4153" w:type="dxa"/>
            <w:vAlign w:val="center"/>
          </w:tcPr>
          <w:p w14:paraId="4CE7D408">
            <w:pPr>
              <w:jc w:val="right"/>
            </w:pPr>
            <w:r>
              <w:rPr>
                <w:rFonts w:hint="eastAsia"/>
              </w:rPr>
              <w:t>11,907,600.24</w:t>
            </w:r>
          </w:p>
        </w:tc>
      </w:tr>
    </w:tbl>
    <w:p w14:paraId="568079B8">
      <w:pPr>
        <w:pStyle w:val="47"/>
        <w:rPr>
          <w:rFonts w:hint="eastAsia"/>
        </w:rPr>
      </w:pPr>
      <w:r>
        <w:rPr>
          <w:rFonts w:hint="eastAsia"/>
        </w:rPr>
        <w:t>注：上述交易费用（如有）包含股票买卖产生的交易费用。</w:t>
      </w:r>
    </w:p>
    <w:p w14:paraId="21019850">
      <w:pPr>
        <w:pStyle w:val="35"/>
      </w:pPr>
      <w:bookmarkStart w:id="88" w:name="_Toc88"/>
      <w:r>
        <w:t>基金投资收益</w:t>
      </w:r>
      <w:bookmarkEnd w:id="88"/>
    </w:p>
    <w:p w14:paraId="48CBF64A">
      <w:pPr>
        <w:pStyle w:val="18"/>
        <w:rPr>
          <w:rFonts w:hint="eastAsia"/>
        </w:rPr>
      </w:pPr>
      <w:r>
        <w:rPr>
          <w:rFonts w:hint="eastAsia"/>
        </w:rPr>
        <w:t>无。</w:t>
      </w:r>
    </w:p>
    <w:p w14:paraId="38C1A2B5">
      <w:pPr>
        <w:pStyle w:val="35"/>
      </w:pPr>
      <w:bookmarkStart w:id="89" w:name="_Toc89"/>
      <w:r>
        <w:t>债券投资收益</w:t>
      </w:r>
      <w:bookmarkEnd w:id="89"/>
    </w:p>
    <w:p w14:paraId="6DE53B49">
      <w:pPr>
        <w:pStyle w:val="36"/>
      </w:pPr>
      <w:bookmarkStart w:id="90" w:name="_Toc90"/>
      <w:r>
        <w:t>债券投资收益项目构成</w:t>
      </w:r>
      <w:bookmarkEnd w:id="90"/>
    </w:p>
    <w:p w14:paraId="404357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65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8CC732">
            <w:pPr>
              <w:jc w:val="center"/>
            </w:pPr>
            <w:r>
              <w:rPr>
                <w:rFonts w:hint="eastAsia"/>
                <w:b/>
              </w:rPr>
              <w:t>项目</w:t>
            </w:r>
          </w:p>
        </w:tc>
        <w:tc>
          <w:tcPr>
            <w:tcW w:w="4153" w:type="dxa"/>
            <w:shd w:val="clear" w:color="auto" w:fill="BFBFBF"/>
            <w:vAlign w:val="center"/>
          </w:tcPr>
          <w:p w14:paraId="20E4E3DC">
            <w:pPr>
              <w:jc w:val="center"/>
            </w:pPr>
            <w:r>
              <w:rPr>
                <w:rFonts w:hint="eastAsia"/>
                <w:b/>
              </w:rPr>
              <w:t>本期2025年9月9日（基金合同生效日）至2025年12月31日</w:t>
            </w:r>
          </w:p>
        </w:tc>
      </w:tr>
      <w:tr w14:paraId="7757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622AC1">
            <w:r>
              <w:rPr>
                <w:rFonts w:hint="eastAsia"/>
              </w:rPr>
              <w:t>债券投资收益——利息收入</w:t>
            </w:r>
          </w:p>
        </w:tc>
        <w:tc>
          <w:tcPr>
            <w:tcW w:w="4153" w:type="dxa"/>
            <w:vAlign w:val="center"/>
          </w:tcPr>
          <w:p w14:paraId="4C407D48">
            <w:pPr>
              <w:jc w:val="right"/>
            </w:pPr>
            <w:r>
              <w:rPr>
                <w:rFonts w:hint="eastAsia"/>
              </w:rPr>
              <w:t>26.67</w:t>
            </w:r>
          </w:p>
        </w:tc>
      </w:tr>
      <w:tr w14:paraId="6645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0926E">
            <w:r>
              <w:rPr>
                <w:rFonts w:hint="eastAsia"/>
              </w:rPr>
              <w:t>债券投资收益——买卖债券（债转股及债券到期兑付）差价收入</w:t>
            </w:r>
          </w:p>
        </w:tc>
        <w:tc>
          <w:tcPr>
            <w:tcW w:w="4153" w:type="dxa"/>
            <w:vAlign w:val="center"/>
          </w:tcPr>
          <w:p w14:paraId="5DB27A87">
            <w:pPr>
              <w:jc w:val="right"/>
            </w:pPr>
            <w:r>
              <w:rPr>
                <w:rFonts w:hint="eastAsia"/>
              </w:rPr>
              <w:t>1,142.43</w:t>
            </w:r>
          </w:p>
        </w:tc>
      </w:tr>
      <w:tr w14:paraId="3CE3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E93B0B">
            <w:r>
              <w:rPr>
                <w:rFonts w:hint="eastAsia"/>
              </w:rPr>
              <w:t>债券投资收益——赎回差价收入</w:t>
            </w:r>
          </w:p>
        </w:tc>
        <w:tc>
          <w:tcPr>
            <w:tcW w:w="4153" w:type="dxa"/>
            <w:vAlign w:val="center"/>
          </w:tcPr>
          <w:p w14:paraId="6868F59A">
            <w:pPr>
              <w:jc w:val="right"/>
            </w:pPr>
            <w:r>
              <w:rPr>
                <w:rFonts w:hint="eastAsia"/>
              </w:rPr>
              <w:t>-</w:t>
            </w:r>
          </w:p>
        </w:tc>
      </w:tr>
      <w:tr w14:paraId="2B25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671CE">
            <w:r>
              <w:rPr>
                <w:rFonts w:hint="eastAsia"/>
              </w:rPr>
              <w:t>债券投资收益——申购差价收入</w:t>
            </w:r>
          </w:p>
        </w:tc>
        <w:tc>
          <w:tcPr>
            <w:tcW w:w="4153" w:type="dxa"/>
            <w:vAlign w:val="center"/>
          </w:tcPr>
          <w:p w14:paraId="63053E12">
            <w:pPr>
              <w:jc w:val="right"/>
            </w:pPr>
            <w:r>
              <w:rPr>
                <w:rFonts w:hint="eastAsia"/>
              </w:rPr>
              <w:t>-</w:t>
            </w:r>
          </w:p>
        </w:tc>
      </w:tr>
      <w:tr w14:paraId="2146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5FB2C1">
            <w:r>
              <w:rPr>
                <w:rFonts w:hint="eastAsia"/>
              </w:rPr>
              <w:t>合计</w:t>
            </w:r>
          </w:p>
        </w:tc>
        <w:tc>
          <w:tcPr>
            <w:tcW w:w="4153" w:type="dxa"/>
            <w:vAlign w:val="center"/>
          </w:tcPr>
          <w:p w14:paraId="43ED5F2D">
            <w:pPr>
              <w:jc w:val="right"/>
            </w:pPr>
            <w:r>
              <w:rPr>
                <w:rFonts w:hint="eastAsia"/>
              </w:rPr>
              <w:t>1,169.10</w:t>
            </w:r>
          </w:p>
        </w:tc>
      </w:tr>
    </w:tbl>
    <w:p w14:paraId="3C46DAD9">
      <w:pPr>
        <w:pStyle w:val="36"/>
      </w:pPr>
      <w:bookmarkStart w:id="91" w:name="_Toc91"/>
      <w:r>
        <w:t>债券投资收益——买卖债券差价收入</w:t>
      </w:r>
      <w:bookmarkEnd w:id="91"/>
    </w:p>
    <w:p w14:paraId="7E4B97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72C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1B6EFC3E">
            <w:pPr>
              <w:jc w:val="center"/>
            </w:pPr>
            <w:r>
              <w:rPr>
                <w:rFonts w:hint="eastAsia"/>
                <w:b/>
              </w:rPr>
              <w:t>项目</w:t>
            </w:r>
          </w:p>
        </w:tc>
        <w:tc>
          <w:tcPr>
            <w:tcW w:w="4983" w:type="dxa"/>
            <w:shd w:val="clear" w:color="auto" w:fill="BFBFBF"/>
            <w:vAlign w:val="center"/>
          </w:tcPr>
          <w:p w14:paraId="26251195">
            <w:pPr>
              <w:jc w:val="center"/>
            </w:pPr>
            <w:r>
              <w:rPr>
                <w:rFonts w:hint="eastAsia"/>
                <w:b/>
              </w:rPr>
              <w:t>本期2025年9月9日（基金合同生效日）至2025年12月31日</w:t>
            </w:r>
          </w:p>
        </w:tc>
      </w:tr>
      <w:tr w14:paraId="5E2E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047A2F">
            <w:r>
              <w:rPr>
                <w:rFonts w:hint="eastAsia"/>
              </w:rPr>
              <w:t>卖出债券（债转股及债券到期兑付）成交总额</w:t>
            </w:r>
          </w:p>
        </w:tc>
        <w:tc>
          <w:tcPr>
            <w:tcW w:w="4983" w:type="dxa"/>
            <w:vAlign w:val="center"/>
          </w:tcPr>
          <w:p w14:paraId="0953E795">
            <w:pPr>
              <w:jc w:val="right"/>
            </w:pPr>
            <w:r>
              <w:rPr>
                <w:rFonts w:hint="eastAsia"/>
              </w:rPr>
              <w:t>3,643.05</w:t>
            </w:r>
          </w:p>
        </w:tc>
      </w:tr>
      <w:tr w14:paraId="4507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F6549A8">
            <w:r>
              <w:rPr>
                <w:rFonts w:hint="eastAsia"/>
              </w:rPr>
              <w:t>减：卖出债券（债转股及债券到期兑付）成本总额</w:t>
            </w:r>
          </w:p>
        </w:tc>
        <w:tc>
          <w:tcPr>
            <w:tcW w:w="4983" w:type="dxa"/>
            <w:vAlign w:val="center"/>
          </w:tcPr>
          <w:p w14:paraId="27E45931">
            <w:pPr>
              <w:jc w:val="right"/>
            </w:pPr>
            <w:r>
              <w:rPr>
                <w:rFonts w:hint="eastAsia"/>
              </w:rPr>
              <w:t>2,500.00</w:t>
            </w:r>
          </w:p>
        </w:tc>
      </w:tr>
      <w:tr w14:paraId="15C9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5C43081">
            <w:r>
              <w:rPr>
                <w:rFonts w:hint="eastAsia"/>
              </w:rPr>
              <w:t>减：应计利息总额</w:t>
            </w:r>
          </w:p>
        </w:tc>
        <w:tc>
          <w:tcPr>
            <w:tcW w:w="4983" w:type="dxa"/>
            <w:vAlign w:val="center"/>
          </w:tcPr>
          <w:p w14:paraId="76488C2E">
            <w:pPr>
              <w:jc w:val="right"/>
            </w:pPr>
            <w:r>
              <w:rPr>
                <w:rFonts w:hint="eastAsia"/>
              </w:rPr>
              <w:t>0.47</w:t>
            </w:r>
          </w:p>
        </w:tc>
      </w:tr>
      <w:tr w14:paraId="2F9E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66625E">
            <w:r>
              <w:rPr>
                <w:rFonts w:hint="eastAsia"/>
              </w:rPr>
              <w:t>减：交易费用</w:t>
            </w:r>
          </w:p>
        </w:tc>
        <w:tc>
          <w:tcPr>
            <w:tcW w:w="4983" w:type="dxa"/>
            <w:vAlign w:val="center"/>
          </w:tcPr>
          <w:p w14:paraId="45D6274F">
            <w:pPr>
              <w:jc w:val="right"/>
            </w:pPr>
            <w:r>
              <w:rPr>
                <w:rFonts w:hint="eastAsia"/>
              </w:rPr>
              <w:t>0.15</w:t>
            </w:r>
          </w:p>
        </w:tc>
      </w:tr>
      <w:tr w14:paraId="7CC5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E93A1FB">
            <w:r>
              <w:rPr>
                <w:rFonts w:hint="eastAsia"/>
              </w:rPr>
              <w:t>买卖债券差价收入</w:t>
            </w:r>
          </w:p>
        </w:tc>
        <w:tc>
          <w:tcPr>
            <w:tcW w:w="4983" w:type="dxa"/>
            <w:vAlign w:val="center"/>
          </w:tcPr>
          <w:p w14:paraId="68C02ADC">
            <w:pPr>
              <w:jc w:val="right"/>
            </w:pPr>
            <w:r>
              <w:rPr>
                <w:rFonts w:hint="eastAsia"/>
              </w:rPr>
              <w:t>1,142.43</w:t>
            </w:r>
          </w:p>
        </w:tc>
      </w:tr>
    </w:tbl>
    <w:p w14:paraId="22260B33">
      <w:pPr>
        <w:pStyle w:val="47"/>
        <w:rPr>
          <w:rFonts w:hint="eastAsia"/>
        </w:rPr>
      </w:pPr>
      <w:r>
        <w:rPr>
          <w:rFonts w:hint="eastAsia"/>
        </w:rPr>
        <w:t>注：上述交易费用（如有）包含债券买卖产生的交易费用。</w:t>
      </w:r>
    </w:p>
    <w:p w14:paraId="73608A15">
      <w:pPr>
        <w:pStyle w:val="35"/>
      </w:pPr>
      <w:bookmarkStart w:id="92" w:name="_Toc92"/>
      <w:r>
        <w:t>资产支持证券投资收益</w:t>
      </w:r>
      <w:bookmarkEnd w:id="92"/>
    </w:p>
    <w:p w14:paraId="4396DBB2">
      <w:pPr>
        <w:pStyle w:val="36"/>
      </w:pPr>
      <w:bookmarkStart w:id="93" w:name="_Toc93"/>
      <w:r>
        <w:t>资产支持证券投资收益——买卖资产支持证券差价收入</w:t>
      </w:r>
      <w:bookmarkEnd w:id="93"/>
    </w:p>
    <w:p w14:paraId="5BB17369">
      <w:pPr>
        <w:pStyle w:val="18"/>
        <w:rPr>
          <w:rFonts w:hint="eastAsia"/>
        </w:rPr>
      </w:pPr>
      <w:r>
        <w:rPr>
          <w:rFonts w:hint="eastAsia"/>
        </w:rPr>
        <w:t>无。</w:t>
      </w:r>
    </w:p>
    <w:p w14:paraId="250BD366">
      <w:pPr>
        <w:pStyle w:val="35"/>
      </w:pPr>
      <w:bookmarkStart w:id="94" w:name="_Toc94"/>
      <w:r>
        <w:t>衍生工具收益</w:t>
      </w:r>
      <w:bookmarkEnd w:id="94"/>
    </w:p>
    <w:p w14:paraId="44A5F02B">
      <w:pPr>
        <w:pStyle w:val="36"/>
      </w:pPr>
      <w:bookmarkStart w:id="95" w:name="_Toc95"/>
      <w:r>
        <w:t xml:space="preserve">衍生工具收益——买卖权证差价收入 </w:t>
      </w:r>
      <w:bookmarkEnd w:id="95"/>
    </w:p>
    <w:p w14:paraId="6F2D69EC">
      <w:pPr>
        <w:pStyle w:val="18"/>
        <w:rPr>
          <w:rFonts w:hint="eastAsia"/>
        </w:rPr>
      </w:pPr>
      <w:r>
        <w:rPr>
          <w:rFonts w:hint="eastAsia"/>
        </w:rPr>
        <w:t>无。</w:t>
      </w:r>
    </w:p>
    <w:p w14:paraId="39775D80">
      <w:pPr>
        <w:pStyle w:val="36"/>
      </w:pPr>
      <w:bookmarkStart w:id="96" w:name="_Toc96"/>
      <w:r>
        <w:t>衍生工具收益——其他投资收益</w:t>
      </w:r>
      <w:bookmarkEnd w:id="96"/>
    </w:p>
    <w:p w14:paraId="62C3EDE8">
      <w:pPr>
        <w:pStyle w:val="18"/>
        <w:rPr>
          <w:rFonts w:hint="eastAsia"/>
        </w:rPr>
      </w:pPr>
      <w:r>
        <w:rPr>
          <w:rFonts w:hint="eastAsia"/>
        </w:rPr>
        <w:t>无。</w:t>
      </w:r>
    </w:p>
    <w:p w14:paraId="5A6574C4">
      <w:pPr>
        <w:pStyle w:val="35"/>
      </w:pPr>
      <w:bookmarkStart w:id="97" w:name="_Toc97"/>
      <w:r>
        <w:t>股利收益</w:t>
      </w:r>
      <w:bookmarkEnd w:id="97"/>
    </w:p>
    <w:p w14:paraId="0F2224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6D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3C06AE4">
            <w:pPr>
              <w:jc w:val="center"/>
            </w:pPr>
            <w:r>
              <w:rPr>
                <w:rFonts w:hint="eastAsia"/>
                <w:b/>
              </w:rPr>
              <w:t>项目</w:t>
            </w:r>
          </w:p>
        </w:tc>
        <w:tc>
          <w:tcPr>
            <w:tcW w:w="4153" w:type="dxa"/>
            <w:shd w:val="clear" w:color="auto" w:fill="BFBFBF"/>
            <w:vAlign w:val="center"/>
          </w:tcPr>
          <w:p w14:paraId="418EEE79">
            <w:pPr>
              <w:jc w:val="center"/>
            </w:pPr>
            <w:r>
              <w:rPr>
                <w:rFonts w:hint="eastAsia"/>
                <w:b/>
              </w:rPr>
              <w:t>本期2025年9月9日（基金合同生效日）至2025年12月31日</w:t>
            </w:r>
          </w:p>
        </w:tc>
      </w:tr>
      <w:tr w14:paraId="057E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C2A89">
            <w:r>
              <w:rPr>
                <w:rFonts w:hint="eastAsia"/>
              </w:rPr>
              <w:t>股票投资产生的股利收益</w:t>
            </w:r>
          </w:p>
        </w:tc>
        <w:tc>
          <w:tcPr>
            <w:tcW w:w="4153" w:type="dxa"/>
            <w:vAlign w:val="center"/>
          </w:tcPr>
          <w:p w14:paraId="25F85BBE">
            <w:pPr>
              <w:jc w:val="right"/>
            </w:pPr>
            <w:r>
              <w:rPr>
                <w:rFonts w:hint="eastAsia"/>
              </w:rPr>
              <w:t>1,756,683.77</w:t>
            </w:r>
          </w:p>
        </w:tc>
      </w:tr>
      <w:tr w14:paraId="2570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A2DD15">
            <w:r>
              <w:rPr>
                <w:rFonts w:hint="eastAsia"/>
              </w:rPr>
              <w:t>其中：证券出借权益补偿收入</w:t>
            </w:r>
          </w:p>
        </w:tc>
        <w:tc>
          <w:tcPr>
            <w:tcW w:w="4153" w:type="dxa"/>
            <w:vAlign w:val="center"/>
          </w:tcPr>
          <w:p w14:paraId="067AD4CA">
            <w:pPr>
              <w:jc w:val="right"/>
            </w:pPr>
            <w:r>
              <w:rPr>
                <w:rFonts w:hint="eastAsia"/>
              </w:rPr>
              <w:t>-</w:t>
            </w:r>
          </w:p>
        </w:tc>
      </w:tr>
      <w:tr w14:paraId="4B08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6CB63">
            <w:r>
              <w:rPr>
                <w:rFonts w:hint="eastAsia"/>
              </w:rPr>
              <w:t>基金投资产生的股利收益</w:t>
            </w:r>
          </w:p>
        </w:tc>
        <w:tc>
          <w:tcPr>
            <w:tcW w:w="4153" w:type="dxa"/>
            <w:vAlign w:val="center"/>
          </w:tcPr>
          <w:p w14:paraId="5B209C3E">
            <w:pPr>
              <w:jc w:val="right"/>
            </w:pPr>
            <w:r>
              <w:rPr>
                <w:rFonts w:hint="eastAsia"/>
              </w:rPr>
              <w:t>-</w:t>
            </w:r>
          </w:p>
        </w:tc>
      </w:tr>
      <w:tr w14:paraId="13EB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DAC944">
            <w:r>
              <w:rPr>
                <w:rFonts w:hint="eastAsia"/>
              </w:rPr>
              <w:t>合计</w:t>
            </w:r>
          </w:p>
        </w:tc>
        <w:tc>
          <w:tcPr>
            <w:tcW w:w="4153" w:type="dxa"/>
            <w:vAlign w:val="center"/>
          </w:tcPr>
          <w:p w14:paraId="27EF8AFB">
            <w:pPr>
              <w:jc w:val="right"/>
            </w:pPr>
            <w:r>
              <w:rPr>
                <w:rFonts w:hint="eastAsia"/>
              </w:rPr>
              <w:t>1,756,683.77</w:t>
            </w:r>
          </w:p>
        </w:tc>
      </w:tr>
    </w:tbl>
    <w:p w14:paraId="45AC2A4D">
      <w:pPr>
        <w:pStyle w:val="35"/>
      </w:pPr>
      <w:bookmarkStart w:id="98" w:name="_Toc98"/>
      <w:r>
        <w:t>公允价值变动收益</w:t>
      </w:r>
      <w:bookmarkEnd w:id="98"/>
    </w:p>
    <w:p w14:paraId="3F41DE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9CA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1EC0CA67">
            <w:pPr>
              <w:jc w:val="center"/>
            </w:pPr>
            <w:r>
              <w:rPr>
                <w:rFonts w:hint="eastAsia"/>
                <w:b/>
              </w:rPr>
              <w:t>项目名称</w:t>
            </w:r>
          </w:p>
        </w:tc>
        <w:tc>
          <w:tcPr>
            <w:tcW w:w="4983" w:type="dxa"/>
            <w:shd w:val="clear" w:color="auto" w:fill="BFBFBF"/>
            <w:vAlign w:val="center"/>
          </w:tcPr>
          <w:p w14:paraId="79CC788E">
            <w:pPr>
              <w:jc w:val="center"/>
            </w:pPr>
            <w:r>
              <w:rPr>
                <w:rFonts w:hint="eastAsia"/>
                <w:b/>
              </w:rPr>
              <w:t>本期2025年9月9日（基金合同生效日）至2025年12月31日</w:t>
            </w:r>
          </w:p>
        </w:tc>
      </w:tr>
      <w:tr w14:paraId="27E2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F8C8E0">
            <w:r>
              <w:rPr>
                <w:rFonts w:hint="eastAsia"/>
              </w:rPr>
              <w:t>1.交易性金融资产</w:t>
            </w:r>
          </w:p>
        </w:tc>
        <w:tc>
          <w:tcPr>
            <w:tcW w:w="4983" w:type="dxa"/>
            <w:vAlign w:val="center"/>
          </w:tcPr>
          <w:p w14:paraId="512ADBB9">
            <w:pPr>
              <w:jc w:val="right"/>
            </w:pPr>
            <w:r>
              <w:rPr>
                <w:rFonts w:hint="eastAsia"/>
              </w:rPr>
              <w:t>24,586,138.50</w:t>
            </w:r>
          </w:p>
        </w:tc>
      </w:tr>
      <w:tr w14:paraId="5026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4A573F">
            <w:r>
              <w:rPr>
                <w:rFonts w:hint="eastAsia"/>
              </w:rPr>
              <w:t>——股票投资</w:t>
            </w:r>
          </w:p>
        </w:tc>
        <w:tc>
          <w:tcPr>
            <w:tcW w:w="4983" w:type="dxa"/>
            <w:vAlign w:val="center"/>
          </w:tcPr>
          <w:p w14:paraId="559B950D">
            <w:pPr>
              <w:jc w:val="right"/>
            </w:pPr>
            <w:r>
              <w:rPr>
                <w:rFonts w:hint="eastAsia"/>
              </w:rPr>
              <w:t>24,551,218.50</w:t>
            </w:r>
          </w:p>
        </w:tc>
      </w:tr>
      <w:tr w14:paraId="364D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498AED">
            <w:r>
              <w:rPr>
                <w:rFonts w:hint="eastAsia"/>
              </w:rPr>
              <w:t>——债券投资</w:t>
            </w:r>
          </w:p>
        </w:tc>
        <w:tc>
          <w:tcPr>
            <w:tcW w:w="4983" w:type="dxa"/>
            <w:vAlign w:val="center"/>
          </w:tcPr>
          <w:p w14:paraId="19140723">
            <w:pPr>
              <w:jc w:val="right"/>
            </w:pPr>
            <w:r>
              <w:rPr>
                <w:rFonts w:hint="eastAsia"/>
              </w:rPr>
              <w:t>34,920.00</w:t>
            </w:r>
          </w:p>
        </w:tc>
      </w:tr>
      <w:tr w14:paraId="0C31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8AE5CB">
            <w:r>
              <w:rPr>
                <w:rFonts w:hint="eastAsia"/>
              </w:rPr>
              <w:t>——资产支持证券投资</w:t>
            </w:r>
          </w:p>
        </w:tc>
        <w:tc>
          <w:tcPr>
            <w:tcW w:w="4983" w:type="dxa"/>
            <w:vAlign w:val="center"/>
          </w:tcPr>
          <w:p w14:paraId="4664E601">
            <w:pPr>
              <w:jc w:val="right"/>
            </w:pPr>
            <w:r>
              <w:rPr>
                <w:rFonts w:hint="eastAsia"/>
              </w:rPr>
              <w:t>-</w:t>
            </w:r>
          </w:p>
        </w:tc>
      </w:tr>
      <w:tr w14:paraId="3DE1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A02471">
            <w:r>
              <w:rPr>
                <w:rFonts w:hint="eastAsia"/>
              </w:rPr>
              <w:t>——贵金属投资</w:t>
            </w:r>
          </w:p>
        </w:tc>
        <w:tc>
          <w:tcPr>
            <w:tcW w:w="4983" w:type="dxa"/>
            <w:vAlign w:val="center"/>
          </w:tcPr>
          <w:p w14:paraId="3A512F9F">
            <w:pPr>
              <w:jc w:val="right"/>
            </w:pPr>
            <w:r>
              <w:rPr>
                <w:rFonts w:hint="eastAsia"/>
              </w:rPr>
              <w:t>-</w:t>
            </w:r>
          </w:p>
        </w:tc>
      </w:tr>
      <w:tr w14:paraId="0CAF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9D5C56">
            <w:r>
              <w:rPr>
                <w:rFonts w:hint="eastAsia"/>
              </w:rPr>
              <w:t>——其他</w:t>
            </w:r>
          </w:p>
        </w:tc>
        <w:tc>
          <w:tcPr>
            <w:tcW w:w="4983" w:type="dxa"/>
            <w:vAlign w:val="center"/>
          </w:tcPr>
          <w:p w14:paraId="4374F829">
            <w:pPr>
              <w:jc w:val="right"/>
            </w:pPr>
            <w:r>
              <w:rPr>
                <w:rFonts w:hint="eastAsia"/>
              </w:rPr>
              <w:t>-</w:t>
            </w:r>
          </w:p>
        </w:tc>
      </w:tr>
      <w:tr w14:paraId="17A3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0D2F46">
            <w:r>
              <w:rPr>
                <w:rFonts w:hint="eastAsia"/>
              </w:rPr>
              <w:t>2.衍生工具</w:t>
            </w:r>
          </w:p>
        </w:tc>
        <w:tc>
          <w:tcPr>
            <w:tcW w:w="4983" w:type="dxa"/>
            <w:vAlign w:val="center"/>
          </w:tcPr>
          <w:p w14:paraId="0EFBCD5D">
            <w:pPr>
              <w:jc w:val="right"/>
            </w:pPr>
            <w:r>
              <w:rPr>
                <w:rFonts w:hint="eastAsia"/>
              </w:rPr>
              <w:t>-</w:t>
            </w:r>
          </w:p>
        </w:tc>
      </w:tr>
      <w:tr w14:paraId="2058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EE557B">
            <w:r>
              <w:rPr>
                <w:rFonts w:hint="eastAsia"/>
              </w:rPr>
              <w:t>——权证投资</w:t>
            </w:r>
          </w:p>
        </w:tc>
        <w:tc>
          <w:tcPr>
            <w:tcW w:w="4983" w:type="dxa"/>
            <w:vAlign w:val="center"/>
          </w:tcPr>
          <w:p w14:paraId="76889B04">
            <w:pPr>
              <w:jc w:val="right"/>
            </w:pPr>
            <w:r>
              <w:rPr>
                <w:rFonts w:hint="eastAsia"/>
              </w:rPr>
              <w:t>-</w:t>
            </w:r>
          </w:p>
        </w:tc>
      </w:tr>
      <w:tr w14:paraId="79C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E8BDA6A">
            <w:r>
              <w:rPr>
                <w:rFonts w:hint="eastAsia"/>
              </w:rPr>
              <w:t>——期货投资</w:t>
            </w:r>
          </w:p>
        </w:tc>
        <w:tc>
          <w:tcPr>
            <w:tcW w:w="4983" w:type="dxa"/>
            <w:vAlign w:val="center"/>
          </w:tcPr>
          <w:p w14:paraId="6C556717">
            <w:pPr>
              <w:jc w:val="right"/>
            </w:pPr>
            <w:r>
              <w:rPr>
                <w:rFonts w:hint="eastAsia"/>
              </w:rPr>
              <w:t>-</w:t>
            </w:r>
          </w:p>
        </w:tc>
      </w:tr>
      <w:tr w14:paraId="6AF4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BD8AA9">
            <w:r>
              <w:rPr>
                <w:rFonts w:hint="eastAsia"/>
              </w:rPr>
              <w:t>3.其他</w:t>
            </w:r>
          </w:p>
        </w:tc>
        <w:tc>
          <w:tcPr>
            <w:tcW w:w="4983" w:type="dxa"/>
            <w:vAlign w:val="center"/>
          </w:tcPr>
          <w:p w14:paraId="45AB9FB3">
            <w:pPr>
              <w:jc w:val="right"/>
            </w:pPr>
            <w:r>
              <w:rPr>
                <w:rFonts w:hint="eastAsia"/>
              </w:rPr>
              <w:t>-</w:t>
            </w:r>
          </w:p>
        </w:tc>
      </w:tr>
      <w:tr w14:paraId="1AD3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0FD29CE">
            <w:r>
              <w:rPr>
                <w:rFonts w:hint="eastAsia"/>
              </w:rPr>
              <w:t>减：应税金融商品公允价值变动产生的预估增值税</w:t>
            </w:r>
          </w:p>
        </w:tc>
        <w:tc>
          <w:tcPr>
            <w:tcW w:w="4983" w:type="dxa"/>
            <w:vAlign w:val="center"/>
          </w:tcPr>
          <w:p w14:paraId="5F52E83E">
            <w:pPr>
              <w:jc w:val="right"/>
            </w:pPr>
            <w:r>
              <w:rPr>
                <w:rFonts w:hint="eastAsia"/>
              </w:rPr>
              <w:t>-</w:t>
            </w:r>
          </w:p>
        </w:tc>
      </w:tr>
      <w:tr w14:paraId="49B6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253B4D5">
            <w:r>
              <w:rPr>
                <w:rFonts w:hint="eastAsia"/>
              </w:rPr>
              <w:t>合计</w:t>
            </w:r>
          </w:p>
        </w:tc>
        <w:tc>
          <w:tcPr>
            <w:tcW w:w="4983" w:type="dxa"/>
            <w:vAlign w:val="center"/>
          </w:tcPr>
          <w:p w14:paraId="65653665">
            <w:pPr>
              <w:jc w:val="right"/>
            </w:pPr>
            <w:r>
              <w:rPr>
                <w:rFonts w:hint="eastAsia"/>
              </w:rPr>
              <w:t>24,586,138.50</w:t>
            </w:r>
          </w:p>
        </w:tc>
      </w:tr>
    </w:tbl>
    <w:p w14:paraId="20395C0C">
      <w:pPr>
        <w:pStyle w:val="35"/>
      </w:pPr>
      <w:bookmarkStart w:id="99" w:name="_Toc99"/>
      <w:r>
        <w:t>其他收入</w:t>
      </w:r>
      <w:bookmarkEnd w:id="99"/>
    </w:p>
    <w:p w14:paraId="253252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F9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9A92D6B">
            <w:pPr>
              <w:jc w:val="center"/>
            </w:pPr>
            <w:r>
              <w:rPr>
                <w:rFonts w:hint="eastAsia"/>
                <w:b/>
              </w:rPr>
              <w:t>项目</w:t>
            </w:r>
          </w:p>
        </w:tc>
        <w:tc>
          <w:tcPr>
            <w:tcW w:w="4153" w:type="dxa"/>
            <w:shd w:val="clear" w:color="auto" w:fill="BFBFBF"/>
            <w:vAlign w:val="center"/>
          </w:tcPr>
          <w:p w14:paraId="4F5456D6">
            <w:pPr>
              <w:jc w:val="center"/>
            </w:pPr>
            <w:r>
              <w:rPr>
                <w:rFonts w:hint="eastAsia"/>
                <w:b/>
              </w:rPr>
              <w:t>本期2025年9月9日（基金合同生效日）至2025年12月31日</w:t>
            </w:r>
          </w:p>
        </w:tc>
      </w:tr>
      <w:tr w14:paraId="5B0F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B1E2B4">
            <w:r>
              <w:rPr>
                <w:rFonts w:hint="eastAsia"/>
              </w:rPr>
              <w:t>基金赎回费收入</w:t>
            </w:r>
          </w:p>
        </w:tc>
        <w:tc>
          <w:tcPr>
            <w:tcW w:w="4153" w:type="dxa"/>
            <w:vAlign w:val="center"/>
          </w:tcPr>
          <w:p w14:paraId="50E41781">
            <w:pPr>
              <w:jc w:val="right"/>
            </w:pPr>
            <w:r>
              <w:rPr>
                <w:rFonts w:hint="eastAsia"/>
              </w:rPr>
              <w:t>3,781.19</w:t>
            </w:r>
          </w:p>
        </w:tc>
      </w:tr>
      <w:tr w14:paraId="053A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7956DA">
            <w:r>
              <w:rPr>
                <w:rFonts w:hint="eastAsia"/>
              </w:rPr>
              <w:t>基金转换费收入</w:t>
            </w:r>
          </w:p>
        </w:tc>
        <w:tc>
          <w:tcPr>
            <w:tcW w:w="4153" w:type="dxa"/>
            <w:vAlign w:val="center"/>
          </w:tcPr>
          <w:p w14:paraId="330FB18F">
            <w:pPr>
              <w:jc w:val="right"/>
            </w:pPr>
            <w:r>
              <w:rPr>
                <w:rFonts w:hint="eastAsia"/>
              </w:rPr>
              <w:t>4.61</w:t>
            </w:r>
          </w:p>
        </w:tc>
      </w:tr>
      <w:tr w14:paraId="102A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BB566">
            <w:r>
              <w:rPr>
                <w:rFonts w:hint="eastAsia"/>
              </w:rPr>
              <w:t>合计</w:t>
            </w:r>
          </w:p>
        </w:tc>
        <w:tc>
          <w:tcPr>
            <w:tcW w:w="4153" w:type="dxa"/>
            <w:vAlign w:val="center"/>
          </w:tcPr>
          <w:p w14:paraId="726312B7">
            <w:pPr>
              <w:jc w:val="right"/>
            </w:pPr>
            <w:r>
              <w:rPr>
                <w:rFonts w:hint="eastAsia"/>
              </w:rPr>
              <w:t>3,785.80</w:t>
            </w:r>
          </w:p>
        </w:tc>
      </w:tr>
    </w:tbl>
    <w:p w14:paraId="56036919">
      <w:pPr>
        <w:pStyle w:val="35"/>
      </w:pPr>
      <w:bookmarkStart w:id="100" w:name="_Toc100"/>
      <w:r>
        <w:t>其他费用</w:t>
      </w:r>
      <w:bookmarkEnd w:id="100"/>
    </w:p>
    <w:p w14:paraId="0210FA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0EF1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1EF1C5">
            <w:pPr>
              <w:jc w:val="center"/>
            </w:pPr>
            <w:r>
              <w:rPr>
                <w:rFonts w:hint="eastAsia"/>
                <w:b/>
              </w:rPr>
              <w:t>项目</w:t>
            </w:r>
          </w:p>
        </w:tc>
        <w:tc>
          <w:tcPr>
            <w:tcW w:w="5537" w:type="dxa"/>
            <w:shd w:val="clear" w:color="auto" w:fill="BFBFBF"/>
            <w:vAlign w:val="center"/>
          </w:tcPr>
          <w:p w14:paraId="0D168C6E">
            <w:pPr>
              <w:jc w:val="center"/>
            </w:pPr>
            <w:r>
              <w:rPr>
                <w:rFonts w:hint="eastAsia"/>
                <w:b/>
              </w:rPr>
              <w:t>本期2025年9月9日（基金合同生效日）至2025年12月31日</w:t>
            </w:r>
          </w:p>
        </w:tc>
      </w:tr>
      <w:tr w14:paraId="502C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1194B">
            <w:r>
              <w:rPr>
                <w:rFonts w:hint="eastAsia"/>
              </w:rPr>
              <w:t>审计费用</w:t>
            </w:r>
          </w:p>
        </w:tc>
        <w:tc>
          <w:tcPr>
            <w:tcW w:w="5537" w:type="dxa"/>
            <w:vAlign w:val="center"/>
          </w:tcPr>
          <w:p w14:paraId="6A493498">
            <w:pPr>
              <w:jc w:val="right"/>
            </w:pPr>
            <w:r>
              <w:rPr>
                <w:rFonts w:hint="eastAsia"/>
              </w:rPr>
              <w:t>40,000.00</w:t>
            </w:r>
          </w:p>
        </w:tc>
      </w:tr>
      <w:tr w14:paraId="54CF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A626A">
            <w:r>
              <w:rPr>
                <w:rFonts w:hint="eastAsia"/>
              </w:rPr>
              <w:t>信息披露费</w:t>
            </w:r>
          </w:p>
        </w:tc>
        <w:tc>
          <w:tcPr>
            <w:tcW w:w="5537" w:type="dxa"/>
            <w:vAlign w:val="center"/>
          </w:tcPr>
          <w:p w14:paraId="1B76E758">
            <w:pPr>
              <w:jc w:val="right"/>
            </w:pPr>
            <w:r>
              <w:rPr>
                <w:rFonts w:hint="eastAsia"/>
              </w:rPr>
              <w:t>-</w:t>
            </w:r>
          </w:p>
        </w:tc>
      </w:tr>
      <w:tr w14:paraId="69CA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268F5">
            <w:r>
              <w:rPr>
                <w:rFonts w:hint="eastAsia"/>
              </w:rPr>
              <w:t>证券出借违约金</w:t>
            </w:r>
          </w:p>
        </w:tc>
        <w:tc>
          <w:tcPr>
            <w:tcW w:w="5537" w:type="dxa"/>
            <w:vAlign w:val="center"/>
          </w:tcPr>
          <w:p w14:paraId="509CE461">
            <w:pPr>
              <w:jc w:val="right"/>
            </w:pPr>
            <w:r>
              <w:rPr>
                <w:rFonts w:hint="eastAsia"/>
              </w:rPr>
              <w:t>-</w:t>
            </w:r>
          </w:p>
        </w:tc>
      </w:tr>
      <w:tr w14:paraId="5D4B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33B42">
            <w:r>
              <w:rPr>
                <w:rFonts w:hint="eastAsia"/>
              </w:rPr>
              <w:t>银行费用</w:t>
            </w:r>
          </w:p>
        </w:tc>
        <w:tc>
          <w:tcPr>
            <w:tcW w:w="5537" w:type="dxa"/>
            <w:vAlign w:val="center"/>
          </w:tcPr>
          <w:p w14:paraId="2613307E">
            <w:pPr>
              <w:jc w:val="right"/>
            </w:pPr>
            <w:r>
              <w:rPr>
                <w:rFonts w:hint="eastAsia"/>
              </w:rPr>
              <w:t>7,902.89</w:t>
            </w:r>
          </w:p>
        </w:tc>
      </w:tr>
      <w:tr w14:paraId="2D5F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39E5D">
            <w:r>
              <w:rPr>
                <w:rFonts w:hint="eastAsia"/>
              </w:rPr>
              <w:t>其他</w:t>
            </w:r>
          </w:p>
        </w:tc>
        <w:tc>
          <w:tcPr>
            <w:tcW w:w="5537" w:type="dxa"/>
            <w:vAlign w:val="center"/>
          </w:tcPr>
          <w:p w14:paraId="34EE8DB9">
            <w:pPr>
              <w:jc w:val="right"/>
            </w:pPr>
            <w:r>
              <w:rPr>
                <w:rFonts w:hint="eastAsia"/>
              </w:rPr>
              <w:t>400.00</w:t>
            </w:r>
          </w:p>
        </w:tc>
      </w:tr>
      <w:tr w14:paraId="4F2E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4F23E">
            <w:r>
              <w:rPr>
                <w:rFonts w:hint="eastAsia"/>
              </w:rPr>
              <w:t>合计</w:t>
            </w:r>
          </w:p>
        </w:tc>
        <w:tc>
          <w:tcPr>
            <w:tcW w:w="5537" w:type="dxa"/>
            <w:vAlign w:val="center"/>
          </w:tcPr>
          <w:p w14:paraId="5F540E81">
            <w:pPr>
              <w:jc w:val="right"/>
            </w:pPr>
            <w:r>
              <w:rPr>
                <w:rFonts w:hint="eastAsia"/>
              </w:rPr>
              <w:t>48,302.89</w:t>
            </w:r>
          </w:p>
        </w:tc>
      </w:tr>
    </w:tbl>
    <w:p w14:paraId="7571659E">
      <w:pPr>
        <w:pStyle w:val="28"/>
      </w:pPr>
      <w:bookmarkStart w:id="101" w:name="_Toc101"/>
      <w:r>
        <w:t>或有事项、资产负债表日后事项的说明</w:t>
      </w:r>
      <w:bookmarkEnd w:id="101"/>
    </w:p>
    <w:p w14:paraId="7CCA7A0E">
      <w:pPr>
        <w:pStyle w:val="35"/>
      </w:pPr>
      <w:bookmarkStart w:id="102" w:name="_Toc102"/>
      <w:r>
        <w:t>或有事项</w:t>
      </w:r>
      <w:bookmarkEnd w:id="102"/>
    </w:p>
    <w:p w14:paraId="2B1D48D6">
      <w:pPr>
        <w:pStyle w:val="18"/>
        <w:rPr>
          <w:rFonts w:hint="eastAsia"/>
        </w:rPr>
      </w:pPr>
      <w:r>
        <w:rPr>
          <w:rFonts w:hint="eastAsia"/>
        </w:rPr>
        <w:t>无。</w:t>
      </w:r>
    </w:p>
    <w:p w14:paraId="7D6A302A">
      <w:pPr>
        <w:pStyle w:val="35"/>
      </w:pPr>
      <w:bookmarkStart w:id="103" w:name="_Toc103"/>
      <w:r>
        <w:t>资产负债表日后事项</w:t>
      </w:r>
      <w:bookmarkEnd w:id="103"/>
    </w:p>
    <w:p w14:paraId="4B0DAEAB">
      <w:pPr>
        <w:pStyle w:val="18"/>
        <w:rPr>
          <w:rFonts w:hint="eastAsia"/>
        </w:rPr>
      </w:pPr>
      <w:r>
        <w:rPr>
          <w:rFonts w:hint="eastAsia"/>
        </w:rPr>
        <w:t>截至财务报告批准报出日，本基金无需要披露的资产负债表日后事项。</w:t>
      </w:r>
    </w:p>
    <w:p w14:paraId="093BB9E8">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488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BC9A571">
            <w:pPr>
              <w:jc w:val="center"/>
            </w:pPr>
            <w:r>
              <w:rPr>
                <w:rFonts w:hint="eastAsia"/>
                <w:b/>
              </w:rPr>
              <w:t>关联方名称</w:t>
            </w:r>
          </w:p>
        </w:tc>
        <w:tc>
          <w:tcPr>
            <w:tcW w:w="3322" w:type="dxa"/>
            <w:shd w:val="clear" w:color="auto" w:fill="BFBFBF"/>
            <w:vAlign w:val="center"/>
          </w:tcPr>
          <w:p w14:paraId="08ABAF55">
            <w:pPr>
              <w:jc w:val="center"/>
            </w:pPr>
            <w:r>
              <w:rPr>
                <w:rFonts w:hint="eastAsia"/>
                <w:b/>
              </w:rPr>
              <w:t>与本基金的关系</w:t>
            </w:r>
          </w:p>
        </w:tc>
      </w:tr>
      <w:tr w14:paraId="227F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90BB8D">
            <w:r>
              <w:rPr>
                <w:rFonts w:hint="eastAsia"/>
              </w:rPr>
              <w:t>南方基金管理股份有限公司(“南方基金”)</w:t>
            </w:r>
          </w:p>
        </w:tc>
        <w:tc>
          <w:tcPr>
            <w:tcW w:w="3322" w:type="dxa"/>
            <w:vAlign w:val="center"/>
          </w:tcPr>
          <w:p w14:paraId="390EC2CC">
            <w:r>
              <w:rPr>
                <w:rFonts w:hint="eastAsia"/>
              </w:rPr>
              <w:t>基金管理人、注册登记机构、基金销售机构</w:t>
            </w:r>
          </w:p>
        </w:tc>
      </w:tr>
      <w:tr w14:paraId="7E85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B50F16">
            <w:r>
              <w:rPr>
                <w:rFonts w:hint="eastAsia"/>
              </w:rPr>
              <w:t>中国银行股份有限公司(“中国银行”)</w:t>
            </w:r>
          </w:p>
        </w:tc>
        <w:tc>
          <w:tcPr>
            <w:tcW w:w="3322" w:type="dxa"/>
            <w:vAlign w:val="center"/>
          </w:tcPr>
          <w:p w14:paraId="4DE3BB76">
            <w:r>
              <w:rPr>
                <w:rFonts w:hint="eastAsia"/>
              </w:rPr>
              <w:t>基金托管人、基金销售机构</w:t>
            </w:r>
          </w:p>
        </w:tc>
      </w:tr>
      <w:tr w14:paraId="0DDA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3A63D4">
            <w:r>
              <w:rPr>
                <w:rFonts w:hint="eastAsia"/>
              </w:rPr>
              <w:t>华泰证券股份有限公司(“华泰证券”)</w:t>
            </w:r>
          </w:p>
        </w:tc>
        <w:tc>
          <w:tcPr>
            <w:tcW w:w="3322" w:type="dxa"/>
            <w:vAlign w:val="center"/>
          </w:tcPr>
          <w:p w14:paraId="7140DB9A">
            <w:r>
              <w:rPr>
                <w:rFonts w:hint="eastAsia"/>
              </w:rPr>
              <w:t>基金管理人的股东、基金销售机构</w:t>
            </w:r>
          </w:p>
        </w:tc>
      </w:tr>
      <w:tr w14:paraId="2B8F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04030D">
            <w:r>
              <w:rPr>
                <w:rFonts w:hint="eastAsia"/>
              </w:rPr>
              <w:t>兴业证券股份有限公司(“兴业证券”)</w:t>
            </w:r>
          </w:p>
        </w:tc>
        <w:tc>
          <w:tcPr>
            <w:tcW w:w="3322" w:type="dxa"/>
            <w:vAlign w:val="center"/>
          </w:tcPr>
          <w:p w14:paraId="6D79B86D">
            <w:r>
              <w:rPr>
                <w:rFonts w:hint="eastAsia"/>
              </w:rPr>
              <w:t>基金管理人的股东</w:t>
            </w:r>
          </w:p>
        </w:tc>
      </w:tr>
      <w:tr w14:paraId="5AF9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3A1D65">
            <w:r>
              <w:rPr>
                <w:rFonts w:hint="eastAsia"/>
              </w:rPr>
              <w:t>厦门国际信托有限公司(“厦门国际信托”)</w:t>
            </w:r>
          </w:p>
        </w:tc>
        <w:tc>
          <w:tcPr>
            <w:tcW w:w="3322" w:type="dxa"/>
            <w:vAlign w:val="center"/>
          </w:tcPr>
          <w:p w14:paraId="64D77F43">
            <w:r>
              <w:rPr>
                <w:rFonts w:hint="eastAsia"/>
              </w:rPr>
              <w:t>基金管理人的股东</w:t>
            </w:r>
          </w:p>
        </w:tc>
      </w:tr>
      <w:tr w14:paraId="49A7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AA482C">
            <w:r>
              <w:rPr>
                <w:rFonts w:hint="eastAsia"/>
              </w:rPr>
              <w:t>深圳市投资控股有限公司(“深圳投资控股”)</w:t>
            </w:r>
          </w:p>
        </w:tc>
        <w:tc>
          <w:tcPr>
            <w:tcW w:w="3322" w:type="dxa"/>
            <w:vAlign w:val="center"/>
          </w:tcPr>
          <w:p w14:paraId="391BB1AC">
            <w:r>
              <w:rPr>
                <w:rFonts w:hint="eastAsia"/>
              </w:rPr>
              <w:t>基金管理人的股东</w:t>
            </w:r>
          </w:p>
        </w:tc>
      </w:tr>
      <w:tr w14:paraId="3BF3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92707D">
            <w:r>
              <w:rPr>
                <w:rFonts w:hint="eastAsia"/>
              </w:rPr>
              <w:t>厦门合泽吉企业管理合伙企业(有限合伙)</w:t>
            </w:r>
          </w:p>
        </w:tc>
        <w:tc>
          <w:tcPr>
            <w:tcW w:w="3322" w:type="dxa"/>
            <w:vAlign w:val="center"/>
          </w:tcPr>
          <w:p w14:paraId="6755B91B">
            <w:r>
              <w:rPr>
                <w:rFonts w:hint="eastAsia"/>
              </w:rPr>
              <w:t>基金管理人的股东</w:t>
            </w:r>
          </w:p>
        </w:tc>
      </w:tr>
      <w:tr w14:paraId="40AC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087D11">
            <w:r>
              <w:rPr>
                <w:rFonts w:hint="eastAsia"/>
              </w:rPr>
              <w:t>厦门合泽祥企业管理合伙企业(有限合伙)</w:t>
            </w:r>
          </w:p>
        </w:tc>
        <w:tc>
          <w:tcPr>
            <w:tcW w:w="3322" w:type="dxa"/>
            <w:vAlign w:val="center"/>
          </w:tcPr>
          <w:p w14:paraId="0CCA6C41">
            <w:r>
              <w:rPr>
                <w:rFonts w:hint="eastAsia"/>
              </w:rPr>
              <w:t>基金管理人的股东</w:t>
            </w:r>
          </w:p>
        </w:tc>
      </w:tr>
      <w:tr w14:paraId="62AB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71D8C1">
            <w:r>
              <w:rPr>
                <w:rFonts w:hint="eastAsia"/>
              </w:rPr>
              <w:t>厦门合泽益企业管理合伙企业(有限合伙)</w:t>
            </w:r>
          </w:p>
        </w:tc>
        <w:tc>
          <w:tcPr>
            <w:tcW w:w="3322" w:type="dxa"/>
            <w:vAlign w:val="center"/>
          </w:tcPr>
          <w:p w14:paraId="68113294">
            <w:r>
              <w:rPr>
                <w:rFonts w:hint="eastAsia"/>
              </w:rPr>
              <w:t>基金管理人的股东</w:t>
            </w:r>
          </w:p>
        </w:tc>
      </w:tr>
      <w:tr w14:paraId="7A7E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8B054">
            <w:r>
              <w:rPr>
                <w:rFonts w:hint="eastAsia"/>
              </w:rPr>
              <w:t>厦门合泽盈企业管理合伙企业(有限合伙)</w:t>
            </w:r>
          </w:p>
        </w:tc>
        <w:tc>
          <w:tcPr>
            <w:tcW w:w="3322" w:type="dxa"/>
            <w:vAlign w:val="center"/>
          </w:tcPr>
          <w:p w14:paraId="32E7ABA6">
            <w:r>
              <w:rPr>
                <w:rFonts w:hint="eastAsia"/>
              </w:rPr>
              <w:t>基金管理人的股东</w:t>
            </w:r>
          </w:p>
        </w:tc>
      </w:tr>
      <w:tr w14:paraId="2406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671646">
            <w:r>
              <w:rPr>
                <w:rFonts w:hint="eastAsia"/>
              </w:rPr>
              <w:t>华泰联合证券有限责任公司(“华泰联合”)</w:t>
            </w:r>
          </w:p>
        </w:tc>
        <w:tc>
          <w:tcPr>
            <w:tcW w:w="3322" w:type="dxa"/>
            <w:vAlign w:val="center"/>
          </w:tcPr>
          <w:p w14:paraId="39E889D5">
            <w:r>
              <w:rPr>
                <w:rFonts w:hint="eastAsia"/>
              </w:rPr>
              <w:t>基金管理人的股东华泰证券控制的公司</w:t>
            </w:r>
          </w:p>
        </w:tc>
      </w:tr>
      <w:tr w14:paraId="30DC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DC4083">
            <w:r>
              <w:rPr>
                <w:rFonts w:hint="eastAsia"/>
              </w:rPr>
              <w:t>南方资本管理有限公司(“南方资本”)</w:t>
            </w:r>
          </w:p>
        </w:tc>
        <w:tc>
          <w:tcPr>
            <w:tcW w:w="3322" w:type="dxa"/>
            <w:vAlign w:val="center"/>
          </w:tcPr>
          <w:p w14:paraId="54830352">
            <w:r>
              <w:rPr>
                <w:rFonts w:hint="eastAsia"/>
              </w:rPr>
              <w:t>基金管理人的子公司</w:t>
            </w:r>
          </w:p>
        </w:tc>
      </w:tr>
      <w:tr w14:paraId="466E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3C3BE2">
            <w:r>
              <w:rPr>
                <w:rFonts w:hint="eastAsia"/>
              </w:rPr>
              <w:t>南方东英资产管理有限公司(“南方东英”)</w:t>
            </w:r>
          </w:p>
        </w:tc>
        <w:tc>
          <w:tcPr>
            <w:tcW w:w="3322" w:type="dxa"/>
            <w:vAlign w:val="center"/>
          </w:tcPr>
          <w:p w14:paraId="292BD97D">
            <w:r>
              <w:rPr>
                <w:rFonts w:hint="eastAsia"/>
              </w:rPr>
              <w:t>基金管理人的子公司</w:t>
            </w:r>
          </w:p>
        </w:tc>
      </w:tr>
    </w:tbl>
    <w:p w14:paraId="66BA0743">
      <w:pPr>
        <w:pStyle w:val="47"/>
        <w:rPr>
          <w:rFonts w:hint="eastAsia"/>
        </w:rPr>
      </w:pPr>
      <w:r>
        <w:rPr>
          <w:rFonts w:hint="eastAsia"/>
        </w:rPr>
        <w:t>注：下述关联交易均在正常业务范围内按一般商业条款订立。</w:t>
      </w:r>
    </w:p>
    <w:p w14:paraId="660643C1">
      <w:pPr>
        <w:pStyle w:val="28"/>
      </w:pPr>
      <w:bookmarkStart w:id="105" w:name="_Toc105"/>
      <w:r>
        <w:t>本报告期及上年度可比期间的关联方交易</w:t>
      </w:r>
      <w:bookmarkEnd w:id="105"/>
    </w:p>
    <w:p w14:paraId="6185CFC2">
      <w:pPr>
        <w:pStyle w:val="35"/>
      </w:pPr>
      <w:bookmarkStart w:id="106" w:name="_Toc106"/>
      <w:r>
        <w:t>通过关联方交易单元进行的交易</w:t>
      </w:r>
      <w:bookmarkEnd w:id="106"/>
    </w:p>
    <w:p w14:paraId="4EE11D4E">
      <w:pPr>
        <w:pStyle w:val="36"/>
      </w:pPr>
      <w:bookmarkStart w:id="107" w:name="_Toc107"/>
      <w:r>
        <w:t>股票交易</w:t>
      </w:r>
      <w:bookmarkEnd w:id="107"/>
    </w:p>
    <w:p w14:paraId="73535C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2B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4A8A151">
            <w:pPr>
              <w:jc w:val="center"/>
            </w:pPr>
            <w:r>
              <w:rPr>
                <w:rFonts w:hint="eastAsia"/>
                <w:b/>
              </w:rPr>
              <w:t>关联方名称</w:t>
            </w:r>
          </w:p>
        </w:tc>
        <w:tc>
          <w:tcPr>
            <w:tcW w:w="2768" w:type="dxa"/>
            <w:gridSpan w:val="2"/>
            <w:shd w:val="clear" w:color="auto" w:fill="BFBFBF"/>
            <w:vAlign w:val="center"/>
          </w:tcPr>
          <w:p w14:paraId="31A7A51C">
            <w:pPr>
              <w:jc w:val="center"/>
            </w:pPr>
            <w:r>
              <w:rPr>
                <w:rFonts w:hint="eastAsia"/>
                <w:b/>
              </w:rPr>
              <w:t>本期2025年9月9日（基金合同生效日）至2025年12月31日</w:t>
            </w:r>
          </w:p>
        </w:tc>
      </w:tr>
      <w:tr w14:paraId="1035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5A6E14"/>
        </w:tc>
        <w:tc>
          <w:tcPr>
            <w:tcW w:w="2768" w:type="dxa"/>
            <w:shd w:val="clear" w:color="auto" w:fill="BFBFBF"/>
            <w:vAlign w:val="center"/>
          </w:tcPr>
          <w:p w14:paraId="44008915">
            <w:pPr>
              <w:jc w:val="center"/>
            </w:pPr>
            <w:r>
              <w:rPr>
                <w:rFonts w:hint="eastAsia"/>
                <w:b/>
              </w:rPr>
              <w:t>成交金额</w:t>
            </w:r>
          </w:p>
        </w:tc>
        <w:tc>
          <w:tcPr>
            <w:tcW w:w="2768" w:type="dxa"/>
            <w:shd w:val="clear" w:color="auto" w:fill="BFBFBF"/>
            <w:vAlign w:val="center"/>
          </w:tcPr>
          <w:p w14:paraId="4810204C">
            <w:pPr>
              <w:jc w:val="center"/>
              <w:rPr>
                <w:rFonts w:hint="eastAsia"/>
                <w:b/>
              </w:rPr>
            </w:pPr>
            <w:r>
              <w:rPr>
                <w:rFonts w:hint="eastAsia"/>
                <w:b/>
              </w:rPr>
              <w:t>占当期股票
</w:t>
            </w:r>
            <w:r>
              <w:rPr>
                <w:rFonts w:hint="eastAsia"/>
                <w:b/>
              </w:rPr>
              <w:br w:type="textWrapping"/>
            </w:r>
            <w:r>
              <w:rPr>
                <w:rFonts w:hint="eastAsia"/>
                <w:b/>
              </w:rPr>
              <w:t>成交总额的比例</w:t>
            </w:r>
          </w:p>
        </w:tc>
      </w:tr>
      <w:tr w14:paraId="0436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615A6">
            <w:r>
              <w:rPr>
                <w:rFonts w:hint="eastAsia"/>
              </w:rPr>
              <w:t>华泰证券</w:t>
            </w:r>
          </w:p>
        </w:tc>
        <w:tc>
          <w:tcPr>
            <w:tcW w:w="2768" w:type="dxa"/>
            <w:vAlign w:val="center"/>
          </w:tcPr>
          <w:p w14:paraId="6C39BDFE">
            <w:pPr>
              <w:jc w:val="right"/>
            </w:pPr>
            <w:r>
              <w:rPr>
                <w:rFonts w:hint="eastAsia"/>
              </w:rPr>
              <w:t>3,342,792,009.63</w:t>
            </w:r>
          </w:p>
        </w:tc>
        <w:tc>
          <w:tcPr>
            <w:tcW w:w="2768" w:type="dxa"/>
            <w:vAlign w:val="center"/>
          </w:tcPr>
          <w:p w14:paraId="05AF54FA">
            <w:pPr>
              <w:jc w:val="right"/>
            </w:pPr>
            <w:r>
              <w:rPr>
                <w:rFonts w:hint="eastAsia"/>
              </w:rPr>
              <w:t>100.00%</w:t>
            </w:r>
          </w:p>
        </w:tc>
      </w:tr>
    </w:tbl>
    <w:p w14:paraId="3C4A9F42">
      <w:pPr>
        <w:pStyle w:val="36"/>
      </w:pPr>
      <w:bookmarkStart w:id="108" w:name="_Toc108"/>
      <w:r>
        <w:t>债券交易</w:t>
      </w:r>
      <w:bookmarkEnd w:id="108"/>
    </w:p>
    <w:p w14:paraId="39E02B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5DAA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E608CC8">
            <w:pPr>
              <w:jc w:val="center"/>
            </w:pPr>
            <w:r>
              <w:rPr>
                <w:rFonts w:hint="eastAsia"/>
                <w:b/>
              </w:rPr>
              <w:t>关联方名称</w:t>
            </w:r>
          </w:p>
        </w:tc>
        <w:tc>
          <w:tcPr>
            <w:tcW w:w="3322" w:type="dxa"/>
            <w:gridSpan w:val="2"/>
            <w:shd w:val="clear" w:color="auto" w:fill="BFBFBF"/>
            <w:vAlign w:val="center"/>
          </w:tcPr>
          <w:p w14:paraId="310D4034">
            <w:pPr>
              <w:jc w:val="center"/>
            </w:pPr>
            <w:r>
              <w:rPr>
                <w:rFonts w:hint="eastAsia"/>
                <w:b/>
              </w:rPr>
              <w:t>本期2025年9月9日（基金合同生效日）至2025年12月31日</w:t>
            </w:r>
          </w:p>
        </w:tc>
      </w:tr>
      <w:tr w14:paraId="4E74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7BE467"/>
        </w:tc>
        <w:tc>
          <w:tcPr>
            <w:tcW w:w="3322" w:type="dxa"/>
            <w:shd w:val="clear" w:color="auto" w:fill="BFBFBF"/>
            <w:vAlign w:val="center"/>
          </w:tcPr>
          <w:p w14:paraId="5E632020">
            <w:pPr>
              <w:jc w:val="center"/>
            </w:pPr>
            <w:r>
              <w:rPr>
                <w:rFonts w:hint="eastAsia"/>
                <w:b/>
              </w:rPr>
              <w:t>成交金额</w:t>
            </w:r>
          </w:p>
        </w:tc>
        <w:tc>
          <w:tcPr>
            <w:tcW w:w="3322" w:type="dxa"/>
            <w:shd w:val="clear" w:color="auto" w:fill="BFBFBF"/>
            <w:vAlign w:val="center"/>
          </w:tcPr>
          <w:p w14:paraId="2F9A79E2">
            <w:pPr>
              <w:jc w:val="center"/>
            </w:pPr>
            <w:r>
              <w:rPr>
                <w:rFonts w:hint="eastAsia"/>
                <w:b/>
              </w:rPr>
              <w:t>占当期债券成交总额的比例</w:t>
            </w:r>
          </w:p>
        </w:tc>
      </w:tr>
      <w:tr w14:paraId="14B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099D5">
            <w:r>
              <w:rPr>
                <w:rFonts w:hint="eastAsia"/>
              </w:rPr>
              <w:t>华泰证券</w:t>
            </w:r>
          </w:p>
        </w:tc>
        <w:tc>
          <w:tcPr>
            <w:tcW w:w="3322" w:type="dxa"/>
            <w:vAlign w:val="center"/>
          </w:tcPr>
          <w:p w14:paraId="31526CFD">
            <w:pPr>
              <w:jc w:val="right"/>
            </w:pPr>
            <w:r>
              <w:rPr>
                <w:rFonts w:hint="eastAsia"/>
              </w:rPr>
              <w:t>3,643.05</w:t>
            </w:r>
          </w:p>
        </w:tc>
        <w:tc>
          <w:tcPr>
            <w:tcW w:w="3322" w:type="dxa"/>
            <w:vAlign w:val="center"/>
          </w:tcPr>
          <w:p w14:paraId="49568B5A">
            <w:pPr>
              <w:jc w:val="right"/>
            </w:pPr>
            <w:r>
              <w:rPr>
                <w:rFonts w:hint="eastAsia"/>
              </w:rPr>
              <w:t>100.00%</w:t>
            </w:r>
          </w:p>
        </w:tc>
      </w:tr>
    </w:tbl>
    <w:p w14:paraId="117A4C7D">
      <w:pPr>
        <w:pStyle w:val="36"/>
      </w:pPr>
      <w:bookmarkStart w:id="109" w:name="_Toc109"/>
      <w:r>
        <w:t>债券回购交易</w:t>
      </w:r>
      <w:bookmarkEnd w:id="109"/>
    </w:p>
    <w:p w14:paraId="495E6C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2E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88AA952">
            <w:pPr>
              <w:jc w:val="center"/>
            </w:pPr>
            <w:r>
              <w:rPr>
                <w:rFonts w:hint="eastAsia"/>
                <w:b/>
              </w:rPr>
              <w:t>关联方名称</w:t>
            </w:r>
          </w:p>
        </w:tc>
        <w:tc>
          <w:tcPr>
            <w:tcW w:w="2768" w:type="dxa"/>
            <w:gridSpan w:val="2"/>
            <w:shd w:val="clear" w:color="auto" w:fill="BFBFBF"/>
            <w:vAlign w:val="center"/>
          </w:tcPr>
          <w:p w14:paraId="18A6BCBD">
            <w:pPr>
              <w:jc w:val="center"/>
            </w:pPr>
            <w:r>
              <w:rPr>
                <w:rFonts w:hint="eastAsia"/>
                <w:b/>
              </w:rPr>
              <w:t>本期2025年9月9日（基金合同生效日）至2025年12月31日</w:t>
            </w:r>
          </w:p>
        </w:tc>
      </w:tr>
      <w:tr w14:paraId="3957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F1005E"/>
        </w:tc>
        <w:tc>
          <w:tcPr>
            <w:tcW w:w="2768" w:type="dxa"/>
            <w:shd w:val="clear" w:color="auto" w:fill="BFBFBF"/>
            <w:vAlign w:val="center"/>
          </w:tcPr>
          <w:p w14:paraId="7F1F767D">
            <w:pPr>
              <w:jc w:val="center"/>
            </w:pPr>
            <w:r>
              <w:rPr>
                <w:rFonts w:hint="eastAsia"/>
                <w:b/>
              </w:rPr>
              <w:t>成交金额</w:t>
            </w:r>
          </w:p>
        </w:tc>
        <w:tc>
          <w:tcPr>
            <w:tcW w:w="2768" w:type="dxa"/>
            <w:shd w:val="clear" w:color="auto" w:fill="BFBFBF"/>
            <w:vAlign w:val="center"/>
          </w:tcPr>
          <w:p w14:paraId="1AFEF55B">
            <w:pPr>
              <w:jc w:val="center"/>
            </w:pPr>
            <w:r>
              <w:rPr>
                <w:rFonts w:hint="eastAsia"/>
                <w:b/>
              </w:rPr>
              <w:t>占当期债券回购成交总额的比例</w:t>
            </w:r>
          </w:p>
        </w:tc>
      </w:tr>
      <w:tr w14:paraId="48F1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EA702">
            <w:r>
              <w:rPr>
                <w:rFonts w:hint="eastAsia"/>
              </w:rPr>
              <w:t>华泰证券</w:t>
            </w:r>
          </w:p>
        </w:tc>
        <w:tc>
          <w:tcPr>
            <w:tcW w:w="2768" w:type="dxa"/>
            <w:vAlign w:val="center"/>
          </w:tcPr>
          <w:p w14:paraId="65CE947C">
            <w:pPr>
              <w:jc w:val="right"/>
            </w:pPr>
            <w:r>
              <w:rPr>
                <w:rFonts w:hint="eastAsia"/>
              </w:rPr>
              <w:t>25,534,000,000.00</w:t>
            </w:r>
          </w:p>
        </w:tc>
        <w:tc>
          <w:tcPr>
            <w:tcW w:w="2768" w:type="dxa"/>
            <w:vAlign w:val="center"/>
          </w:tcPr>
          <w:p w14:paraId="3EBFB66D">
            <w:pPr>
              <w:jc w:val="right"/>
            </w:pPr>
            <w:r>
              <w:rPr>
                <w:rFonts w:hint="eastAsia"/>
              </w:rPr>
              <w:t>100.00%</w:t>
            </w:r>
          </w:p>
        </w:tc>
      </w:tr>
    </w:tbl>
    <w:p w14:paraId="509DF832">
      <w:pPr>
        <w:pStyle w:val="36"/>
      </w:pPr>
      <w:bookmarkStart w:id="110" w:name="_Toc110"/>
      <w:r>
        <w:t>基金交易</w:t>
      </w:r>
      <w:bookmarkEnd w:id="110"/>
    </w:p>
    <w:p w14:paraId="12B84B68">
      <w:pPr>
        <w:pStyle w:val="18"/>
        <w:rPr>
          <w:rFonts w:hint="eastAsia"/>
        </w:rPr>
      </w:pPr>
      <w:r>
        <w:rPr>
          <w:rFonts w:hint="eastAsia"/>
        </w:rPr>
        <w:t>无。</w:t>
      </w:r>
    </w:p>
    <w:p w14:paraId="71CD565D">
      <w:pPr>
        <w:pStyle w:val="36"/>
      </w:pPr>
      <w:bookmarkStart w:id="111" w:name="_Toc111"/>
      <w:r>
        <w:t>权证交易</w:t>
      </w:r>
      <w:bookmarkEnd w:id="111"/>
    </w:p>
    <w:p w14:paraId="7A2495D1">
      <w:pPr>
        <w:pStyle w:val="18"/>
        <w:rPr>
          <w:rFonts w:hint="eastAsia"/>
        </w:rPr>
      </w:pPr>
      <w:r>
        <w:rPr>
          <w:rFonts w:hint="eastAsia"/>
        </w:rPr>
        <w:t>无。</w:t>
      </w:r>
    </w:p>
    <w:p w14:paraId="0359520B">
      <w:pPr>
        <w:pStyle w:val="36"/>
      </w:pPr>
      <w:bookmarkStart w:id="112" w:name="_Toc112"/>
      <w:r>
        <w:t>应支付关联方的佣金</w:t>
      </w:r>
      <w:bookmarkEnd w:id="112"/>
    </w:p>
    <w:p w14:paraId="7FA673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A5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C86AD0">
            <w:pPr>
              <w:jc w:val="center"/>
            </w:pPr>
            <w:r>
              <w:rPr>
                <w:rFonts w:hint="eastAsia"/>
                <w:b/>
              </w:rPr>
              <w:t>关联方名称</w:t>
            </w:r>
          </w:p>
        </w:tc>
        <w:tc>
          <w:tcPr>
            <w:tcW w:w="1661" w:type="dxa"/>
            <w:gridSpan w:val="4"/>
            <w:shd w:val="clear" w:color="auto" w:fill="BFBFBF"/>
            <w:vAlign w:val="center"/>
          </w:tcPr>
          <w:p w14:paraId="4A26F7C6">
            <w:pPr>
              <w:jc w:val="center"/>
            </w:pPr>
            <w:r>
              <w:rPr>
                <w:rFonts w:hint="eastAsia"/>
                <w:b/>
              </w:rPr>
              <w:t>本期2025年9月9日（基金合同生效日）至2025年12月31日</w:t>
            </w:r>
          </w:p>
        </w:tc>
      </w:tr>
      <w:tr w14:paraId="5EBD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216068"/>
        </w:tc>
        <w:tc>
          <w:tcPr>
            <w:tcW w:w="1661" w:type="dxa"/>
            <w:shd w:val="clear" w:color="auto" w:fill="BFBFBF"/>
            <w:vAlign w:val="center"/>
          </w:tcPr>
          <w:p w14:paraId="3E3FC940">
            <w:pPr>
              <w:jc w:val="center"/>
            </w:pPr>
            <w:r>
              <w:rPr>
                <w:rFonts w:hint="eastAsia"/>
                <w:b/>
              </w:rPr>
              <w:t>当期佣金</w:t>
            </w:r>
          </w:p>
        </w:tc>
        <w:tc>
          <w:tcPr>
            <w:tcW w:w="1661" w:type="dxa"/>
            <w:shd w:val="clear" w:color="auto" w:fill="BFBFBF"/>
            <w:vAlign w:val="center"/>
          </w:tcPr>
          <w:p w14:paraId="27D660D6">
            <w:pPr>
              <w:jc w:val="center"/>
            </w:pPr>
            <w:r>
              <w:rPr>
                <w:rFonts w:hint="eastAsia"/>
                <w:b/>
              </w:rPr>
              <w:t>占当期佣金总量的比例</w:t>
            </w:r>
          </w:p>
        </w:tc>
        <w:tc>
          <w:tcPr>
            <w:tcW w:w="1661" w:type="dxa"/>
            <w:shd w:val="clear" w:color="auto" w:fill="BFBFBF"/>
            <w:vAlign w:val="center"/>
          </w:tcPr>
          <w:p w14:paraId="4B4AEA71">
            <w:pPr>
              <w:jc w:val="center"/>
            </w:pPr>
            <w:r>
              <w:rPr>
                <w:rFonts w:hint="eastAsia"/>
                <w:b/>
              </w:rPr>
              <w:t>期末应付佣金余额</w:t>
            </w:r>
          </w:p>
        </w:tc>
        <w:tc>
          <w:tcPr>
            <w:tcW w:w="1661" w:type="dxa"/>
            <w:shd w:val="clear" w:color="auto" w:fill="BFBFBF"/>
            <w:vAlign w:val="center"/>
          </w:tcPr>
          <w:p w14:paraId="730F13E7">
            <w:pPr>
              <w:jc w:val="center"/>
            </w:pPr>
            <w:r>
              <w:rPr>
                <w:rFonts w:hint="eastAsia"/>
                <w:b/>
              </w:rPr>
              <w:t>占期末应付佣金总额的比例</w:t>
            </w:r>
          </w:p>
        </w:tc>
      </w:tr>
      <w:tr w14:paraId="642B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60ACC">
            <w:r>
              <w:rPr>
                <w:rFonts w:hint="eastAsia"/>
              </w:rPr>
              <w:t>华泰证券</w:t>
            </w:r>
          </w:p>
        </w:tc>
        <w:tc>
          <w:tcPr>
            <w:tcW w:w="1661" w:type="dxa"/>
            <w:vAlign w:val="center"/>
          </w:tcPr>
          <w:p w14:paraId="5035D9AF">
            <w:pPr>
              <w:jc w:val="right"/>
            </w:pPr>
            <w:r>
              <w:rPr>
                <w:rFonts w:hint="eastAsia"/>
              </w:rPr>
              <w:t>333,944.60</w:t>
            </w:r>
          </w:p>
        </w:tc>
        <w:tc>
          <w:tcPr>
            <w:tcW w:w="1661" w:type="dxa"/>
            <w:vAlign w:val="center"/>
          </w:tcPr>
          <w:p w14:paraId="02CE1FEF">
            <w:pPr>
              <w:jc w:val="right"/>
            </w:pPr>
            <w:r>
              <w:rPr>
                <w:rFonts w:hint="eastAsia"/>
              </w:rPr>
              <w:t>100.00%</w:t>
            </w:r>
          </w:p>
        </w:tc>
        <w:tc>
          <w:tcPr>
            <w:tcW w:w="1661" w:type="dxa"/>
            <w:vAlign w:val="center"/>
          </w:tcPr>
          <w:p w14:paraId="3B7DB4E8">
            <w:pPr>
              <w:jc w:val="right"/>
            </w:pPr>
            <w:r>
              <w:rPr>
                <w:rFonts w:hint="eastAsia"/>
              </w:rPr>
              <w:t>-</w:t>
            </w:r>
          </w:p>
        </w:tc>
        <w:tc>
          <w:tcPr>
            <w:tcW w:w="1661" w:type="dxa"/>
            <w:vAlign w:val="center"/>
          </w:tcPr>
          <w:p w14:paraId="3E62F1B6">
            <w:pPr>
              <w:jc w:val="right"/>
            </w:pPr>
            <w:r>
              <w:rPr>
                <w:rFonts w:hint="eastAsia"/>
              </w:rPr>
              <w:t>-</w:t>
            </w:r>
          </w:p>
        </w:tc>
      </w:tr>
    </w:tbl>
    <w:p w14:paraId="6BD80428">
      <w:pPr>
        <w:pStyle w:val="47"/>
        <w:rPr>
          <w:rFonts w:hint="eastAsia"/>
        </w:rPr>
      </w:pPr>
      <w:r>
        <w:rPr>
          <w:rFonts w:hint="eastAsia"/>
        </w:rPr>
        <w:t>注：1.上述佣金费率参考市场价格确定。</w:t>
      </w:r>
    </w:p>
    <w:p w14:paraId="5B97BF2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A580AA6">
      <w:pPr>
        <w:pStyle w:val="35"/>
      </w:pPr>
      <w:bookmarkStart w:id="113" w:name="_Toc113"/>
      <w:r>
        <w:t>关联方报酬</w:t>
      </w:r>
      <w:bookmarkEnd w:id="113"/>
    </w:p>
    <w:p w14:paraId="58FB4510">
      <w:pPr>
        <w:pStyle w:val="36"/>
      </w:pPr>
      <w:bookmarkStart w:id="114" w:name="_Toc114"/>
      <w:r>
        <w:t>基金管理费</w:t>
      </w:r>
      <w:bookmarkEnd w:id="114"/>
    </w:p>
    <w:p w14:paraId="3B2971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278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508E59AD">
            <w:pPr>
              <w:jc w:val="center"/>
            </w:pPr>
            <w:r>
              <w:rPr>
                <w:rFonts w:hint="eastAsia"/>
                <w:b/>
              </w:rPr>
              <w:t>项目</w:t>
            </w:r>
          </w:p>
        </w:tc>
        <w:tc>
          <w:tcPr>
            <w:tcW w:w="3599" w:type="dxa"/>
            <w:shd w:val="clear" w:color="auto" w:fill="BFBFBF"/>
            <w:vAlign w:val="center"/>
          </w:tcPr>
          <w:p w14:paraId="206901FD">
            <w:pPr>
              <w:jc w:val="center"/>
            </w:pPr>
            <w:r>
              <w:rPr>
                <w:rFonts w:hint="eastAsia"/>
                <w:b/>
              </w:rPr>
              <w:t>本期2025年9月9日（基金合同生效日）至2025年12月31日</w:t>
            </w:r>
          </w:p>
        </w:tc>
      </w:tr>
      <w:tr w14:paraId="45FA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BB4F130">
            <w:r>
              <w:rPr>
                <w:rFonts w:hint="eastAsia"/>
              </w:rPr>
              <w:t>当期发生的基金应支付的管理费</w:t>
            </w:r>
          </w:p>
        </w:tc>
        <w:tc>
          <w:tcPr>
            <w:tcW w:w="3599" w:type="dxa"/>
            <w:vAlign w:val="center"/>
          </w:tcPr>
          <w:p w14:paraId="2F053A78">
            <w:pPr>
              <w:jc w:val="right"/>
            </w:pPr>
            <w:r>
              <w:rPr>
                <w:rFonts w:hint="eastAsia"/>
              </w:rPr>
              <w:t>3,366,902.11</w:t>
            </w:r>
          </w:p>
        </w:tc>
      </w:tr>
      <w:tr w14:paraId="10D8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7B3B8FF">
            <w:r>
              <w:rPr>
                <w:rFonts w:hint="eastAsia"/>
              </w:rPr>
              <w:t>其中：应支付销售机构的客户维护费</w:t>
            </w:r>
          </w:p>
        </w:tc>
        <w:tc>
          <w:tcPr>
            <w:tcW w:w="3599" w:type="dxa"/>
            <w:vAlign w:val="center"/>
          </w:tcPr>
          <w:p w14:paraId="1E697813">
            <w:pPr>
              <w:jc w:val="right"/>
            </w:pPr>
            <w:r>
              <w:rPr>
                <w:rFonts w:hint="eastAsia"/>
              </w:rPr>
              <w:t>1,664,694.16</w:t>
            </w:r>
          </w:p>
        </w:tc>
      </w:tr>
      <w:tr w14:paraId="5917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07850E6">
            <w:r>
              <w:rPr>
                <w:rFonts w:hint="eastAsia"/>
              </w:rPr>
              <w:t xml:space="preserve">      应支付基金管理人的净管理费</w:t>
            </w:r>
          </w:p>
        </w:tc>
        <w:tc>
          <w:tcPr>
            <w:tcW w:w="3599" w:type="dxa"/>
            <w:vAlign w:val="center"/>
          </w:tcPr>
          <w:p w14:paraId="531B7736">
            <w:pPr>
              <w:jc w:val="right"/>
            </w:pPr>
            <w:r>
              <w:rPr>
                <w:rFonts w:hint="eastAsia"/>
              </w:rPr>
              <w:t>1,702,207.95</w:t>
            </w:r>
          </w:p>
        </w:tc>
      </w:tr>
    </w:tbl>
    <w:p w14:paraId="3E62A7DC">
      <w:pPr>
        <w:pStyle w:val="47"/>
        <w:rPr>
          <w:rFonts w:hint="eastAsia"/>
        </w:rPr>
      </w:pPr>
      <w:r>
        <w:rPr>
          <w:rFonts w:hint="eastAsia"/>
        </w:rPr>
        <w:t>注：支付基金管理人南方基金的管理人报酬按前一日基金资产净值0.80%的年费率计提，逐日累计至每月月底，按月支付。其计算公式为：日管理人报酬＝前一日基金资产净值×0.80%÷当年天数。</w:t>
      </w:r>
    </w:p>
    <w:p w14:paraId="4CF8420C">
      <w:pPr>
        <w:pStyle w:val="36"/>
      </w:pPr>
      <w:bookmarkStart w:id="115" w:name="_Toc115"/>
      <w:r>
        <w:t>基金托管费</w:t>
      </w:r>
      <w:bookmarkEnd w:id="115"/>
    </w:p>
    <w:p w14:paraId="1AFBAA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5A80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4B29F84">
            <w:pPr>
              <w:jc w:val="center"/>
            </w:pPr>
            <w:r>
              <w:rPr>
                <w:rFonts w:hint="eastAsia"/>
                <w:b/>
              </w:rPr>
              <w:t>项目</w:t>
            </w:r>
          </w:p>
        </w:tc>
        <w:tc>
          <w:tcPr>
            <w:tcW w:w="3599" w:type="dxa"/>
            <w:shd w:val="clear" w:color="auto" w:fill="BFBFBF"/>
            <w:vAlign w:val="center"/>
          </w:tcPr>
          <w:p w14:paraId="750CBA3C">
            <w:pPr>
              <w:jc w:val="center"/>
            </w:pPr>
            <w:r>
              <w:rPr>
                <w:rFonts w:hint="eastAsia"/>
                <w:b/>
              </w:rPr>
              <w:t>本期2025年9月9日（基金合同生效日）至2025年12月31日</w:t>
            </w:r>
          </w:p>
        </w:tc>
      </w:tr>
      <w:tr w14:paraId="3CC3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54929AB">
            <w:r>
              <w:rPr>
                <w:rFonts w:hint="eastAsia"/>
              </w:rPr>
              <w:t>当期发生的基金应支付的托管费</w:t>
            </w:r>
          </w:p>
        </w:tc>
        <w:tc>
          <w:tcPr>
            <w:tcW w:w="3599" w:type="dxa"/>
            <w:vAlign w:val="center"/>
          </w:tcPr>
          <w:p w14:paraId="3ABDDD7D">
            <w:pPr>
              <w:jc w:val="right"/>
            </w:pPr>
            <w:r>
              <w:rPr>
                <w:rFonts w:hint="eastAsia"/>
              </w:rPr>
              <w:t>420,862.76</w:t>
            </w:r>
          </w:p>
        </w:tc>
      </w:tr>
    </w:tbl>
    <w:p w14:paraId="6E57C1C5">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261FFD15">
      <w:pPr>
        <w:pStyle w:val="36"/>
      </w:pPr>
      <w:bookmarkStart w:id="116" w:name="_Toc116"/>
      <w:r>
        <w:t>销售服务费</w:t>
      </w:r>
      <w:bookmarkEnd w:id="116"/>
    </w:p>
    <w:p w14:paraId="610509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D79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1004EA">
            <w:r>
              <w:rPr>
                <w:rFonts w:hint="eastAsia"/>
              </w:rPr>
              <w:t>获得销售服务费的各关联方名称</w:t>
            </w:r>
          </w:p>
        </w:tc>
        <w:tc>
          <w:tcPr>
            <w:tcW w:w="2214" w:type="dxa"/>
            <w:gridSpan w:val="3"/>
            <w:vAlign w:val="center"/>
          </w:tcPr>
          <w:p w14:paraId="0A21E7EC">
            <w:r>
              <w:rPr>
                <w:rFonts w:hint="eastAsia"/>
              </w:rPr>
              <w:t>本期2025年9月9日(基金合同生效日)至2025年12月31日</w:t>
            </w:r>
          </w:p>
        </w:tc>
      </w:tr>
      <w:tr w14:paraId="75EA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83A9BB"/>
        </w:tc>
        <w:tc>
          <w:tcPr>
            <w:tcW w:w="2214" w:type="dxa"/>
            <w:gridSpan w:val="3"/>
            <w:vAlign w:val="center"/>
          </w:tcPr>
          <w:p w14:paraId="1855DCDE">
            <w:r>
              <w:rPr>
                <w:rFonts w:hint="eastAsia"/>
              </w:rPr>
              <w:t>当期发生的基金应支付的销售服务费</w:t>
            </w:r>
          </w:p>
        </w:tc>
      </w:tr>
      <w:tr w14:paraId="310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28BE54"/>
        </w:tc>
        <w:tc>
          <w:tcPr>
            <w:tcW w:w="2214" w:type="dxa"/>
            <w:vAlign w:val="center"/>
          </w:tcPr>
          <w:p w14:paraId="79867110">
            <w:r>
              <w:rPr>
                <w:rFonts w:hint="eastAsia"/>
              </w:rPr>
              <w:t>南方中证A500指数增强A</w:t>
            </w:r>
          </w:p>
        </w:tc>
        <w:tc>
          <w:tcPr>
            <w:tcW w:w="2214" w:type="dxa"/>
            <w:vAlign w:val="center"/>
          </w:tcPr>
          <w:p w14:paraId="175E4B4D">
            <w:r>
              <w:rPr>
                <w:rFonts w:hint="eastAsia"/>
              </w:rPr>
              <w:t>南方中证A500指数增强C</w:t>
            </w:r>
          </w:p>
        </w:tc>
        <w:tc>
          <w:tcPr>
            <w:tcW w:w="1938" w:type="dxa"/>
            <w:vAlign w:val="center"/>
          </w:tcPr>
          <w:p w14:paraId="130BC7AF">
            <w:r>
              <w:rPr>
                <w:rFonts w:hint="eastAsia"/>
              </w:rPr>
              <w:t>合计</w:t>
            </w:r>
          </w:p>
        </w:tc>
      </w:tr>
      <w:tr w14:paraId="69EA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05C4F9">
            <w:r>
              <w:rPr>
                <w:rFonts w:hint="eastAsia"/>
              </w:rPr>
              <w:t>华泰证券</w:t>
            </w:r>
          </w:p>
        </w:tc>
        <w:tc>
          <w:tcPr>
            <w:tcW w:w="2214" w:type="dxa"/>
            <w:vAlign w:val="center"/>
          </w:tcPr>
          <w:p w14:paraId="15C0F0EF">
            <w:pPr>
              <w:jc w:val="right"/>
            </w:pPr>
            <w:r>
              <w:rPr>
                <w:rFonts w:hint="eastAsia"/>
              </w:rPr>
              <w:t>-</w:t>
            </w:r>
          </w:p>
        </w:tc>
        <w:tc>
          <w:tcPr>
            <w:tcW w:w="2214" w:type="dxa"/>
            <w:vAlign w:val="center"/>
          </w:tcPr>
          <w:p w14:paraId="02545878">
            <w:pPr>
              <w:jc w:val="right"/>
            </w:pPr>
            <w:r>
              <w:rPr>
                <w:rFonts w:hint="eastAsia"/>
              </w:rPr>
              <w:t>243,800.50</w:t>
            </w:r>
          </w:p>
        </w:tc>
        <w:tc>
          <w:tcPr>
            <w:tcW w:w="1938" w:type="dxa"/>
            <w:vAlign w:val="center"/>
          </w:tcPr>
          <w:p w14:paraId="19ABEE29">
            <w:pPr>
              <w:jc w:val="right"/>
            </w:pPr>
            <w:r>
              <w:rPr>
                <w:rFonts w:hint="eastAsia"/>
              </w:rPr>
              <w:t>243,800.50</w:t>
            </w:r>
          </w:p>
        </w:tc>
      </w:tr>
      <w:tr w14:paraId="1FBF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B3E1B1">
            <w:r>
              <w:rPr>
                <w:rFonts w:hint="eastAsia"/>
              </w:rPr>
              <w:t>南方基金</w:t>
            </w:r>
          </w:p>
        </w:tc>
        <w:tc>
          <w:tcPr>
            <w:tcW w:w="2214" w:type="dxa"/>
            <w:vAlign w:val="center"/>
          </w:tcPr>
          <w:p w14:paraId="10DDE60A">
            <w:pPr>
              <w:jc w:val="right"/>
            </w:pPr>
            <w:r>
              <w:rPr>
                <w:rFonts w:hint="eastAsia"/>
              </w:rPr>
              <w:t>-</w:t>
            </w:r>
          </w:p>
        </w:tc>
        <w:tc>
          <w:tcPr>
            <w:tcW w:w="2214" w:type="dxa"/>
            <w:vAlign w:val="center"/>
          </w:tcPr>
          <w:p w14:paraId="04A61DDD">
            <w:pPr>
              <w:jc w:val="right"/>
            </w:pPr>
            <w:r>
              <w:rPr>
                <w:rFonts w:hint="eastAsia"/>
              </w:rPr>
              <w:t>1,760.20</w:t>
            </w:r>
          </w:p>
        </w:tc>
        <w:tc>
          <w:tcPr>
            <w:tcW w:w="1938" w:type="dxa"/>
            <w:vAlign w:val="center"/>
          </w:tcPr>
          <w:p w14:paraId="77812FFB">
            <w:pPr>
              <w:jc w:val="right"/>
            </w:pPr>
            <w:r>
              <w:rPr>
                <w:rFonts w:hint="eastAsia"/>
              </w:rPr>
              <w:t>1,760.20</w:t>
            </w:r>
          </w:p>
        </w:tc>
      </w:tr>
      <w:tr w14:paraId="0D80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EF660E">
            <w:r>
              <w:rPr>
                <w:rFonts w:hint="eastAsia"/>
              </w:rPr>
              <w:t>中国银行</w:t>
            </w:r>
          </w:p>
        </w:tc>
        <w:tc>
          <w:tcPr>
            <w:tcW w:w="2214" w:type="dxa"/>
            <w:vAlign w:val="center"/>
          </w:tcPr>
          <w:p w14:paraId="0BDCDB23">
            <w:pPr>
              <w:jc w:val="right"/>
            </w:pPr>
            <w:r>
              <w:rPr>
                <w:rFonts w:hint="eastAsia"/>
              </w:rPr>
              <w:t>-</w:t>
            </w:r>
          </w:p>
        </w:tc>
        <w:tc>
          <w:tcPr>
            <w:tcW w:w="2214" w:type="dxa"/>
            <w:vAlign w:val="center"/>
          </w:tcPr>
          <w:p w14:paraId="315C6847">
            <w:pPr>
              <w:jc w:val="right"/>
            </w:pPr>
            <w:r>
              <w:rPr>
                <w:rFonts w:hint="eastAsia"/>
              </w:rPr>
              <w:t>196,030.03</w:t>
            </w:r>
          </w:p>
        </w:tc>
        <w:tc>
          <w:tcPr>
            <w:tcW w:w="1938" w:type="dxa"/>
            <w:vAlign w:val="center"/>
          </w:tcPr>
          <w:p w14:paraId="33520634">
            <w:pPr>
              <w:jc w:val="right"/>
            </w:pPr>
            <w:r>
              <w:rPr>
                <w:rFonts w:hint="eastAsia"/>
              </w:rPr>
              <w:t>196,030.03</w:t>
            </w:r>
          </w:p>
        </w:tc>
      </w:tr>
      <w:tr w14:paraId="6C00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AEBBBA">
            <w:r>
              <w:rPr>
                <w:rFonts w:hint="eastAsia"/>
              </w:rPr>
              <w:t>合计</w:t>
            </w:r>
          </w:p>
        </w:tc>
        <w:tc>
          <w:tcPr>
            <w:tcW w:w="2214" w:type="dxa"/>
            <w:vAlign w:val="center"/>
          </w:tcPr>
          <w:p w14:paraId="3506B8F3">
            <w:pPr>
              <w:jc w:val="right"/>
            </w:pPr>
            <w:r>
              <w:rPr>
                <w:rFonts w:hint="eastAsia"/>
              </w:rPr>
              <w:t>-</w:t>
            </w:r>
          </w:p>
        </w:tc>
        <w:tc>
          <w:tcPr>
            <w:tcW w:w="2214" w:type="dxa"/>
            <w:vAlign w:val="center"/>
          </w:tcPr>
          <w:p w14:paraId="616735A1">
            <w:pPr>
              <w:jc w:val="right"/>
            </w:pPr>
            <w:r>
              <w:rPr>
                <w:rFonts w:hint="eastAsia"/>
              </w:rPr>
              <w:t>441,590.73</w:t>
            </w:r>
          </w:p>
        </w:tc>
        <w:tc>
          <w:tcPr>
            <w:tcW w:w="1938" w:type="dxa"/>
            <w:vAlign w:val="center"/>
          </w:tcPr>
          <w:p w14:paraId="76FB32C2">
            <w:pPr>
              <w:jc w:val="right"/>
            </w:pPr>
            <w:r>
              <w:rPr>
                <w:rFonts w:hint="eastAsia"/>
              </w:rPr>
              <w:t>441,590.73</w:t>
            </w:r>
          </w:p>
        </w:tc>
      </w:tr>
    </w:tbl>
    <w:p w14:paraId="522B9603">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53F75EF0">
      <w:pPr>
        <w:pStyle w:val="47"/>
        <w:rPr>
          <w:rFonts w:hint="eastAsia"/>
        </w:rPr>
      </w:pPr>
      <w:r>
        <w:tab/>
      </w:r>
      <w:r>
        <w:rPr>
          <w:rFonts w:hint="eastAsia"/>
        </w:rPr>
        <w:t>日销售服务费＝前一日C类基金份额的基金资产净值×0.40%÷当年天数。</w:t>
      </w:r>
    </w:p>
    <w:p w14:paraId="61E35FC5">
      <w:pPr>
        <w:pStyle w:val="35"/>
      </w:pPr>
      <w:bookmarkStart w:id="117" w:name="_Toc117"/>
      <w:r>
        <w:t>与关联方进行银行间同业市场的债券（含回购）交易</w:t>
      </w:r>
      <w:bookmarkEnd w:id="117"/>
    </w:p>
    <w:p w14:paraId="5944E80F">
      <w:pPr>
        <w:pStyle w:val="18"/>
        <w:rPr>
          <w:rFonts w:hint="eastAsia"/>
        </w:rPr>
      </w:pPr>
      <w:r>
        <w:rPr>
          <w:rFonts w:hint="eastAsia"/>
        </w:rPr>
        <w:t>无。</w:t>
      </w:r>
    </w:p>
    <w:p w14:paraId="0921A757">
      <w:pPr>
        <w:pStyle w:val="35"/>
      </w:pPr>
      <w:bookmarkStart w:id="118" w:name="_Toc118"/>
      <w:r>
        <w:t>报告期内转融通证券出借业务发生重大关联交易事项的说明</w:t>
      </w:r>
      <w:bookmarkEnd w:id="118"/>
    </w:p>
    <w:p w14:paraId="719EE5B8">
      <w:pPr>
        <w:pStyle w:val="36"/>
      </w:pPr>
      <w:bookmarkStart w:id="119" w:name="_Toc119"/>
      <w:r>
        <w:t>与关联方通过约定申报方式进行的适用固定期限费率的证券出借业务的情况</w:t>
      </w:r>
      <w:bookmarkEnd w:id="119"/>
    </w:p>
    <w:p w14:paraId="4C937EF2">
      <w:pPr>
        <w:pStyle w:val="18"/>
        <w:rPr>
          <w:rFonts w:hint="eastAsia"/>
        </w:rPr>
      </w:pPr>
      <w:r>
        <w:rPr>
          <w:rFonts w:hint="eastAsia"/>
        </w:rPr>
        <w:t>无。</w:t>
      </w:r>
    </w:p>
    <w:p w14:paraId="3A17C08B">
      <w:pPr>
        <w:pStyle w:val="36"/>
      </w:pPr>
      <w:bookmarkStart w:id="120" w:name="_Toc120"/>
      <w:r>
        <w:t>与关联方通过约定申报方式进行的适用市场化期限费率的证券出借业务的情况</w:t>
      </w:r>
      <w:bookmarkEnd w:id="120"/>
    </w:p>
    <w:p w14:paraId="3AB261CC">
      <w:pPr>
        <w:pStyle w:val="18"/>
        <w:rPr>
          <w:rFonts w:hint="eastAsia"/>
        </w:rPr>
      </w:pPr>
      <w:r>
        <w:rPr>
          <w:rFonts w:hint="eastAsia"/>
        </w:rPr>
        <w:t>无。</w:t>
      </w:r>
    </w:p>
    <w:p w14:paraId="3102218D">
      <w:pPr>
        <w:pStyle w:val="35"/>
      </w:pPr>
      <w:bookmarkStart w:id="121" w:name="_Toc121"/>
      <w:r>
        <w:t>各关联方投资本基金的情况</w:t>
      </w:r>
      <w:bookmarkEnd w:id="121"/>
    </w:p>
    <w:p w14:paraId="7C705129">
      <w:pPr>
        <w:pStyle w:val="36"/>
      </w:pPr>
      <w:bookmarkStart w:id="122" w:name="_Toc122"/>
      <w:r>
        <w:t>报告期内基金管理人运用固有资金投资本基金的情况</w:t>
      </w:r>
      <w:bookmarkEnd w:id="122"/>
    </w:p>
    <w:p w14:paraId="03261999">
      <w:pPr>
        <w:pStyle w:val="18"/>
        <w:rPr>
          <w:rFonts w:hint="eastAsia"/>
        </w:rPr>
      </w:pPr>
      <w:r>
        <w:rPr>
          <w:rFonts w:hint="eastAsia"/>
        </w:rPr>
        <w:t>无。</w:t>
      </w:r>
    </w:p>
    <w:p w14:paraId="2C35A854">
      <w:pPr>
        <w:pStyle w:val="36"/>
      </w:pPr>
      <w:bookmarkStart w:id="123" w:name="_Toc123"/>
      <w:r>
        <w:t>报告期末除基金管理人之外的其他关联方投资本基金的情况</w:t>
      </w:r>
      <w:bookmarkEnd w:id="123"/>
    </w:p>
    <w:p w14:paraId="78406700">
      <w:pPr>
        <w:pStyle w:val="18"/>
        <w:rPr>
          <w:rFonts w:hint="eastAsia"/>
        </w:rPr>
      </w:pPr>
      <w:r>
        <w:rPr>
          <w:rFonts w:hint="eastAsia"/>
        </w:rPr>
        <w:t>无。</w:t>
      </w:r>
    </w:p>
    <w:p w14:paraId="496BF9E2">
      <w:pPr>
        <w:pStyle w:val="35"/>
      </w:pPr>
      <w:bookmarkStart w:id="124" w:name="_Toc124"/>
      <w:r>
        <w:t>由关联方保管的银行存款余额及当期产生的利息收入</w:t>
      </w:r>
      <w:bookmarkEnd w:id="124"/>
    </w:p>
    <w:p w14:paraId="309E12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71C1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68F02098">
            <w:pPr>
              <w:jc w:val="center"/>
            </w:pPr>
            <w:r>
              <w:rPr>
                <w:rFonts w:hint="eastAsia"/>
                <w:b/>
              </w:rPr>
              <w:t>关联方名称</w:t>
            </w:r>
          </w:p>
        </w:tc>
        <w:tc>
          <w:tcPr>
            <w:tcW w:w="3294" w:type="dxa"/>
            <w:gridSpan w:val="2"/>
            <w:shd w:val="clear" w:color="auto" w:fill="BFBFBF"/>
            <w:vAlign w:val="center"/>
          </w:tcPr>
          <w:p w14:paraId="567B1236">
            <w:pPr>
              <w:jc w:val="center"/>
            </w:pPr>
            <w:r>
              <w:rPr>
                <w:rFonts w:hint="eastAsia"/>
                <w:b/>
              </w:rPr>
              <w:t>本期2025年9月9日（基金合同生效日）至2025年12月31日</w:t>
            </w:r>
          </w:p>
        </w:tc>
      </w:tr>
      <w:tr w14:paraId="6EC8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8542235"/>
        </w:tc>
        <w:tc>
          <w:tcPr>
            <w:tcW w:w="3294" w:type="dxa"/>
            <w:shd w:val="clear" w:color="auto" w:fill="BFBFBF"/>
            <w:vAlign w:val="center"/>
          </w:tcPr>
          <w:p w14:paraId="01355412">
            <w:pPr>
              <w:jc w:val="center"/>
            </w:pPr>
            <w:r>
              <w:rPr>
                <w:rFonts w:hint="eastAsia"/>
                <w:b/>
              </w:rPr>
              <w:t>期末余额</w:t>
            </w:r>
          </w:p>
        </w:tc>
        <w:tc>
          <w:tcPr>
            <w:tcW w:w="3294" w:type="dxa"/>
            <w:shd w:val="clear" w:color="auto" w:fill="BFBFBF"/>
            <w:vAlign w:val="center"/>
          </w:tcPr>
          <w:p w14:paraId="13C837C7">
            <w:pPr>
              <w:jc w:val="center"/>
            </w:pPr>
            <w:r>
              <w:rPr>
                <w:rFonts w:hint="eastAsia"/>
                <w:b/>
              </w:rPr>
              <w:t>当期利息收入</w:t>
            </w:r>
          </w:p>
        </w:tc>
      </w:tr>
      <w:tr w14:paraId="6C8B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5E62F658">
            <w:r>
              <w:rPr>
                <w:rFonts w:hint="eastAsia"/>
              </w:rPr>
              <w:t>中国银行-银行存款</w:t>
            </w:r>
          </w:p>
        </w:tc>
        <w:tc>
          <w:tcPr>
            <w:tcW w:w="3294" w:type="dxa"/>
            <w:vAlign w:val="center"/>
          </w:tcPr>
          <w:p w14:paraId="37E925D0">
            <w:pPr>
              <w:jc w:val="right"/>
            </w:pPr>
            <w:r>
              <w:rPr>
                <w:rFonts w:hint="eastAsia"/>
              </w:rPr>
              <w:t>47,055,833.80</w:t>
            </w:r>
          </w:p>
        </w:tc>
        <w:tc>
          <w:tcPr>
            <w:tcW w:w="3294" w:type="dxa"/>
            <w:vAlign w:val="center"/>
          </w:tcPr>
          <w:p w14:paraId="22C86875">
            <w:pPr>
              <w:jc w:val="right"/>
            </w:pPr>
            <w:r>
              <w:rPr>
                <w:rFonts w:hint="eastAsia"/>
              </w:rPr>
              <w:t>124,910.34</w:t>
            </w:r>
          </w:p>
        </w:tc>
      </w:tr>
      <w:tr w14:paraId="2C23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0396AF50">
            <w:r>
              <w:rPr>
                <w:rFonts w:hint="eastAsia"/>
              </w:rPr>
              <w:t>华泰证券-券商保证金</w:t>
            </w:r>
          </w:p>
        </w:tc>
        <w:tc>
          <w:tcPr>
            <w:tcW w:w="3294" w:type="dxa"/>
            <w:vAlign w:val="center"/>
          </w:tcPr>
          <w:p w14:paraId="491EB4AA">
            <w:pPr>
              <w:jc w:val="right"/>
            </w:pPr>
            <w:r>
              <w:rPr>
                <w:rFonts w:hint="eastAsia"/>
              </w:rPr>
              <w:t>49,133,718.15</w:t>
            </w:r>
          </w:p>
        </w:tc>
        <w:tc>
          <w:tcPr>
            <w:tcW w:w="3294" w:type="dxa"/>
            <w:vAlign w:val="center"/>
          </w:tcPr>
          <w:p w14:paraId="0410FEF1">
            <w:pPr>
              <w:jc w:val="right"/>
            </w:pPr>
            <w:r>
              <w:rPr>
                <w:rFonts w:hint="eastAsia"/>
              </w:rPr>
              <w:t>108,488.85</w:t>
            </w:r>
          </w:p>
        </w:tc>
      </w:tr>
    </w:tbl>
    <w:p w14:paraId="5053C57D">
      <w:pPr>
        <w:pStyle w:val="47"/>
        <w:rPr>
          <w:rFonts w:hint="eastAsia"/>
        </w:rPr>
      </w:pPr>
      <w:r>
        <w:rPr>
          <w:rFonts w:hint="eastAsia"/>
        </w:rPr>
        <w:t>注：1.本基金的银行存款由基金托管人保管，按银行约定利率计息。</w:t>
      </w:r>
    </w:p>
    <w:p w14:paraId="4B219977">
      <w:pPr>
        <w:pStyle w:val="47"/>
        <w:rPr>
          <w:rFonts w:hint="eastAsia"/>
        </w:rPr>
      </w:pPr>
      <w:r>
        <w:tab/>
      </w:r>
      <w:r>
        <w:rPr>
          <w:rFonts w:hint="eastAsia"/>
        </w:rPr>
        <w:t>2.本基金的券商保证金为存放在证券经纪商基金专用证券账户的证券交易结算资金，按协议约定利率计息。</w:t>
      </w:r>
    </w:p>
    <w:p w14:paraId="084EB3FD">
      <w:pPr>
        <w:pStyle w:val="35"/>
      </w:pPr>
      <w:bookmarkStart w:id="125" w:name="_Toc125"/>
      <w:r>
        <w:t>本基金在承销期内参与关联方承销证券的情况</w:t>
      </w:r>
      <w:bookmarkEnd w:id="125"/>
    </w:p>
    <w:p w14:paraId="44EB01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6C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A9D2EAF">
            <w:pPr>
              <w:jc w:val="center"/>
            </w:pPr>
            <w:r>
              <w:rPr>
                <w:rFonts w:hint="eastAsia"/>
                <w:b/>
              </w:rPr>
              <w:t>本期2025年9月9日（基金合同生效日）至2025年12月31日</w:t>
            </w:r>
          </w:p>
        </w:tc>
      </w:tr>
      <w:tr w14:paraId="4775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B7E9151">
            <w:pPr>
              <w:jc w:val="center"/>
            </w:pPr>
            <w:r>
              <w:rPr>
                <w:rFonts w:hint="eastAsia"/>
                <w:b/>
              </w:rPr>
              <w:t>关联方名称</w:t>
            </w:r>
          </w:p>
        </w:tc>
        <w:tc>
          <w:tcPr>
            <w:tcW w:w="1384" w:type="dxa"/>
            <w:vMerge w:val="restart"/>
            <w:shd w:val="clear" w:color="auto" w:fill="BFBFBF"/>
            <w:vAlign w:val="center"/>
          </w:tcPr>
          <w:p w14:paraId="734B4B04">
            <w:pPr>
              <w:jc w:val="center"/>
            </w:pPr>
            <w:r>
              <w:rPr>
                <w:rFonts w:hint="eastAsia"/>
                <w:b/>
              </w:rPr>
              <w:t>证券代码</w:t>
            </w:r>
          </w:p>
        </w:tc>
        <w:tc>
          <w:tcPr>
            <w:tcW w:w="1384" w:type="dxa"/>
            <w:vMerge w:val="restart"/>
            <w:shd w:val="clear" w:color="auto" w:fill="BFBFBF"/>
            <w:vAlign w:val="center"/>
          </w:tcPr>
          <w:p w14:paraId="3EF51DF6">
            <w:pPr>
              <w:jc w:val="center"/>
            </w:pPr>
            <w:r>
              <w:rPr>
                <w:rFonts w:hint="eastAsia"/>
                <w:b/>
              </w:rPr>
              <w:t>证券名称</w:t>
            </w:r>
          </w:p>
        </w:tc>
        <w:tc>
          <w:tcPr>
            <w:tcW w:w="1384" w:type="dxa"/>
            <w:vMerge w:val="restart"/>
            <w:shd w:val="clear" w:color="auto" w:fill="BFBFBF"/>
            <w:vAlign w:val="center"/>
          </w:tcPr>
          <w:p w14:paraId="6A4723B7">
            <w:pPr>
              <w:jc w:val="center"/>
            </w:pPr>
            <w:r>
              <w:rPr>
                <w:rFonts w:hint="eastAsia"/>
                <w:b/>
              </w:rPr>
              <w:t>发行方式</w:t>
            </w:r>
          </w:p>
        </w:tc>
        <w:tc>
          <w:tcPr>
            <w:tcW w:w="1384" w:type="dxa"/>
            <w:gridSpan w:val="2"/>
            <w:shd w:val="clear" w:color="auto" w:fill="BFBFBF"/>
            <w:vAlign w:val="center"/>
          </w:tcPr>
          <w:p w14:paraId="6FACA291">
            <w:pPr>
              <w:jc w:val="center"/>
            </w:pPr>
            <w:r>
              <w:rPr>
                <w:rFonts w:hint="eastAsia"/>
                <w:b/>
              </w:rPr>
              <w:t>基金在承销期内买入</w:t>
            </w:r>
          </w:p>
        </w:tc>
      </w:tr>
      <w:tr w14:paraId="2F96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B04096C"/>
        </w:tc>
        <w:tc>
          <w:tcPr>
            <w:tcW w:w="1384" w:type="dxa"/>
            <w:vMerge w:val="continue"/>
            <w:vAlign w:val="center"/>
          </w:tcPr>
          <w:p w14:paraId="74290C3F"/>
        </w:tc>
        <w:tc>
          <w:tcPr>
            <w:tcW w:w="1384" w:type="dxa"/>
            <w:vMerge w:val="continue"/>
            <w:vAlign w:val="center"/>
          </w:tcPr>
          <w:p w14:paraId="4BEE053B"/>
        </w:tc>
        <w:tc>
          <w:tcPr>
            <w:tcW w:w="1384" w:type="dxa"/>
            <w:vMerge w:val="continue"/>
            <w:vAlign w:val="center"/>
          </w:tcPr>
          <w:p w14:paraId="2C60F122"/>
        </w:tc>
        <w:tc>
          <w:tcPr>
            <w:tcW w:w="1384" w:type="dxa"/>
            <w:shd w:val="clear" w:color="auto" w:fill="BFBFBF"/>
            <w:vAlign w:val="center"/>
          </w:tcPr>
          <w:p w14:paraId="7B82F87E">
            <w:pPr>
              <w:jc w:val="center"/>
            </w:pPr>
            <w:r>
              <w:rPr>
                <w:rFonts w:hint="eastAsia"/>
                <w:b/>
              </w:rPr>
              <w:t>数量（单位：股/张）</w:t>
            </w:r>
          </w:p>
        </w:tc>
        <w:tc>
          <w:tcPr>
            <w:tcW w:w="1384" w:type="dxa"/>
            <w:shd w:val="clear" w:color="auto" w:fill="BFBFBF"/>
            <w:vAlign w:val="center"/>
          </w:tcPr>
          <w:p w14:paraId="410E212F">
            <w:pPr>
              <w:jc w:val="center"/>
            </w:pPr>
            <w:r>
              <w:rPr>
                <w:rFonts w:hint="eastAsia"/>
                <w:b/>
              </w:rPr>
              <w:t>总金额</w:t>
            </w:r>
          </w:p>
        </w:tc>
      </w:tr>
      <w:tr w14:paraId="698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7121A">
            <w:r>
              <w:rPr>
                <w:rFonts w:hint="eastAsia"/>
              </w:rPr>
              <w:t>华泰联合</w:t>
            </w:r>
          </w:p>
        </w:tc>
        <w:tc>
          <w:tcPr>
            <w:tcW w:w="1384" w:type="dxa"/>
            <w:vAlign w:val="center"/>
          </w:tcPr>
          <w:p w14:paraId="7361C494">
            <w:r>
              <w:rPr>
                <w:rFonts w:hint="eastAsia"/>
              </w:rPr>
              <w:t>688802</w:t>
            </w:r>
          </w:p>
        </w:tc>
        <w:tc>
          <w:tcPr>
            <w:tcW w:w="1384" w:type="dxa"/>
            <w:vAlign w:val="center"/>
          </w:tcPr>
          <w:p w14:paraId="6A5C96DA">
            <w:r>
              <w:rPr>
                <w:rFonts w:hint="eastAsia"/>
              </w:rPr>
              <w:t>沐曦股份</w:t>
            </w:r>
          </w:p>
        </w:tc>
        <w:tc>
          <w:tcPr>
            <w:tcW w:w="1384" w:type="dxa"/>
            <w:vAlign w:val="center"/>
          </w:tcPr>
          <w:p w14:paraId="6FB30E96">
            <w:r>
              <w:rPr>
                <w:rFonts w:hint="eastAsia"/>
              </w:rPr>
              <w:t>网下申购</w:t>
            </w:r>
          </w:p>
        </w:tc>
        <w:tc>
          <w:tcPr>
            <w:tcW w:w="1384" w:type="dxa"/>
            <w:vAlign w:val="center"/>
          </w:tcPr>
          <w:p w14:paraId="3B53195E">
            <w:pPr>
              <w:jc w:val="right"/>
            </w:pPr>
            <w:r>
              <w:rPr>
                <w:rFonts w:hint="eastAsia"/>
              </w:rPr>
              <w:t>4,915</w:t>
            </w:r>
          </w:p>
        </w:tc>
        <w:tc>
          <w:tcPr>
            <w:tcW w:w="1384" w:type="dxa"/>
            <w:vAlign w:val="center"/>
          </w:tcPr>
          <w:p w14:paraId="0D1ECC8C">
            <w:pPr>
              <w:jc w:val="right"/>
            </w:pPr>
            <w:r>
              <w:rPr>
                <w:rFonts w:hint="eastAsia"/>
              </w:rPr>
              <w:t>514,403.90</w:t>
            </w:r>
          </w:p>
        </w:tc>
      </w:tr>
      <w:tr w14:paraId="27DF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CA4A2">
            <w:r>
              <w:rPr>
                <w:rFonts w:hint="eastAsia"/>
              </w:rPr>
              <w:t>兴业证券</w:t>
            </w:r>
          </w:p>
        </w:tc>
        <w:tc>
          <w:tcPr>
            <w:tcW w:w="1384" w:type="dxa"/>
            <w:vAlign w:val="center"/>
          </w:tcPr>
          <w:p w14:paraId="799A9600">
            <w:r>
              <w:rPr>
                <w:rFonts w:hint="eastAsia"/>
              </w:rPr>
              <w:t>123263</w:t>
            </w:r>
          </w:p>
        </w:tc>
        <w:tc>
          <w:tcPr>
            <w:tcW w:w="1384" w:type="dxa"/>
            <w:vAlign w:val="center"/>
          </w:tcPr>
          <w:p w14:paraId="42A4DE4F">
            <w:r>
              <w:rPr>
                <w:rFonts w:hint="eastAsia"/>
              </w:rPr>
              <w:t>鼎捷转债</w:t>
            </w:r>
          </w:p>
        </w:tc>
        <w:tc>
          <w:tcPr>
            <w:tcW w:w="1384" w:type="dxa"/>
            <w:vAlign w:val="center"/>
          </w:tcPr>
          <w:p w14:paraId="4CE60528">
            <w:r>
              <w:rPr>
                <w:rFonts w:hint="eastAsia"/>
              </w:rPr>
              <w:t>配债</w:t>
            </w:r>
          </w:p>
        </w:tc>
        <w:tc>
          <w:tcPr>
            <w:tcW w:w="1384" w:type="dxa"/>
            <w:vAlign w:val="center"/>
          </w:tcPr>
          <w:p w14:paraId="6251F959">
            <w:pPr>
              <w:jc w:val="right"/>
            </w:pPr>
            <w:r>
              <w:rPr>
                <w:rFonts w:hint="eastAsia"/>
              </w:rPr>
              <w:t>776</w:t>
            </w:r>
          </w:p>
        </w:tc>
        <w:tc>
          <w:tcPr>
            <w:tcW w:w="1384" w:type="dxa"/>
            <w:vAlign w:val="center"/>
          </w:tcPr>
          <w:p w14:paraId="01211F99">
            <w:pPr>
              <w:jc w:val="right"/>
            </w:pPr>
            <w:r>
              <w:rPr>
                <w:rFonts w:hint="eastAsia"/>
              </w:rPr>
              <w:t>77,600.00</w:t>
            </w:r>
          </w:p>
        </w:tc>
      </w:tr>
    </w:tbl>
    <w:p w14:paraId="15AAF148">
      <w:pPr>
        <w:pStyle w:val="35"/>
      </w:pPr>
      <w:bookmarkStart w:id="126" w:name="_Toc126"/>
      <w:r>
        <w:t>其他关联交易事项的说明</w:t>
      </w:r>
      <w:bookmarkEnd w:id="126"/>
    </w:p>
    <w:p w14:paraId="46261DA9">
      <w:pPr>
        <w:pStyle w:val="18"/>
        <w:rPr>
          <w:rFonts w:hint="eastAsia"/>
        </w:rPr>
      </w:pPr>
      <w:r>
        <w:rPr>
          <w:rFonts w:hint="eastAsia"/>
        </w:rPr>
        <w:t>无。</w:t>
      </w:r>
    </w:p>
    <w:p w14:paraId="6C40CE2A">
      <w:pPr>
        <w:pStyle w:val="28"/>
      </w:pPr>
      <w:bookmarkStart w:id="127" w:name="_Toc127"/>
      <w:r>
        <w:t>利润分配情况——固定净值型货币市场基金之外的基金</w:t>
      </w:r>
      <w:bookmarkEnd w:id="127"/>
    </w:p>
    <w:p w14:paraId="4E54CF1F">
      <w:pPr>
        <w:pStyle w:val="47"/>
        <w:rPr>
          <w:rFonts w:hint="eastAsia"/>
        </w:rPr>
      </w:pPr>
      <w:r>
        <w:rPr>
          <w:rFonts w:hint="eastAsia"/>
        </w:rPr>
        <w:t>注：本期无。本基金报告期后分红情况（如有）详见本报告“资产负债表日后事项”部分内容。</w:t>
      </w:r>
    </w:p>
    <w:p w14:paraId="5E1EAD92">
      <w:pPr>
        <w:pStyle w:val="28"/>
      </w:pPr>
      <w:bookmarkStart w:id="128" w:name="_Toc128"/>
      <w:r>
        <w:t>期末（2025年12月31日）本基金持有的流通受限证券</w:t>
      </w:r>
      <w:bookmarkEnd w:id="128"/>
    </w:p>
    <w:p w14:paraId="18416FF9">
      <w:pPr>
        <w:pStyle w:val="35"/>
      </w:pPr>
      <w:bookmarkStart w:id="129" w:name="_Toc129"/>
      <w:r>
        <w:t>因认购新发/增发证券而于期末持有的流通受限证券</w:t>
      </w:r>
      <w:bookmarkEnd w:id="129"/>
    </w:p>
    <w:p w14:paraId="51018B9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E2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984074C">
            <w:r>
              <w:rPr>
                <w:rFonts w:hint="eastAsia"/>
              </w:rPr>
              <w:t>7.4.12.1.1 受限证券类别：股票</w:t>
            </w:r>
          </w:p>
        </w:tc>
      </w:tr>
      <w:tr w14:paraId="2F8E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C67203">
            <w:r>
              <w:rPr>
                <w:rFonts w:hint="eastAsia"/>
              </w:rPr>
              <w:t>证券代码</w:t>
            </w:r>
          </w:p>
        </w:tc>
        <w:tc>
          <w:tcPr>
            <w:tcW w:w="893" w:type="dxa"/>
            <w:vAlign w:val="center"/>
          </w:tcPr>
          <w:p w14:paraId="7A8C4E93">
            <w:r>
              <w:rPr>
                <w:rFonts w:hint="eastAsia"/>
              </w:rPr>
              <w:t>证券名称</w:t>
            </w:r>
          </w:p>
        </w:tc>
        <w:tc>
          <w:tcPr>
            <w:tcW w:w="714" w:type="dxa"/>
            <w:vAlign w:val="center"/>
          </w:tcPr>
          <w:p w14:paraId="1424ADE5">
            <w:r>
              <w:rPr>
                <w:rFonts w:hint="eastAsia"/>
              </w:rPr>
              <w:t>成功认购日</w:t>
            </w:r>
          </w:p>
        </w:tc>
        <w:tc>
          <w:tcPr>
            <w:tcW w:w="714" w:type="dxa"/>
            <w:vAlign w:val="center"/>
          </w:tcPr>
          <w:p w14:paraId="79841EB0">
            <w:r>
              <w:rPr>
                <w:rFonts w:hint="eastAsia"/>
              </w:rPr>
              <w:t>受限期</w:t>
            </w:r>
          </w:p>
        </w:tc>
        <w:tc>
          <w:tcPr>
            <w:tcW w:w="714" w:type="dxa"/>
            <w:vAlign w:val="center"/>
          </w:tcPr>
          <w:p w14:paraId="03560D96">
            <w:r>
              <w:rPr>
                <w:rFonts w:hint="eastAsia"/>
              </w:rPr>
              <w:t>流通受限类型</w:t>
            </w:r>
          </w:p>
        </w:tc>
        <w:tc>
          <w:tcPr>
            <w:tcW w:w="558" w:type="dxa"/>
            <w:vAlign w:val="center"/>
          </w:tcPr>
          <w:p w14:paraId="3A3F5465">
            <w:r>
              <w:rPr>
                <w:rFonts w:hint="eastAsia"/>
              </w:rPr>
              <w:t>认购价格</w:t>
            </w:r>
          </w:p>
        </w:tc>
        <w:tc>
          <w:tcPr>
            <w:tcW w:w="558" w:type="dxa"/>
            <w:vAlign w:val="center"/>
          </w:tcPr>
          <w:p w14:paraId="16C1550F">
            <w:r>
              <w:rPr>
                <w:rFonts w:hint="eastAsia"/>
              </w:rPr>
              <w:t>期末估值单价</w:t>
            </w:r>
          </w:p>
        </w:tc>
        <w:tc>
          <w:tcPr>
            <w:tcW w:w="669" w:type="dxa"/>
            <w:vAlign w:val="center"/>
          </w:tcPr>
          <w:p w14:paraId="5BF34C0E">
            <w:r>
              <w:rPr>
                <w:rFonts w:hint="eastAsia"/>
              </w:rPr>
              <w:t>数量（单位：股）</w:t>
            </w:r>
          </w:p>
        </w:tc>
        <w:tc>
          <w:tcPr>
            <w:tcW w:w="1116" w:type="dxa"/>
            <w:vAlign w:val="center"/>
          </w:tcPr>
          <w:p w14:paraId="13817C2B">
            <w:r>
              <w:rPr>
                <w:rFonts w:hint="eastAsia"/>
              </w:rPr>
              <w:t>期末成本总额</w:t>
            </w:r>
          </w:p>
        </w:tc>
        <w:tc>
          <w:tcPr>
            <w:tcW w:w="1116" w:type="dxa"/>
            <w:vAlign w:val="center"/>
          </w:tcPr>
          <w:p w14:paraId="6827C389">
            <w:r>
              <w:rPr>
                <w:rFonts w:hint="eastAsia"/>
              </w:rPr>
              <w:t>期末估值总额</w:t>
            </w:r>
          </w:p>
        </w:tc>
        <w:tc>
          <w:tcPr>
            <w:tcW w:w="446" w:type="dxa"/>
            <w:vAlign w:val="center"/>
          </w:tcPr>
          <w:p w14:paraId="1276FC0B">
            <w:r>
              <w:rPr>
                <w:rFonts w:hint="eastAsia"/>
              </w:rPr>
              <w:t>备注</w:t>
            </w:r>
          </w:p>
        </w:tc>
      </w:tr>
      <w:tr w14:paraId="7633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61CC7C">
            <w:r>
              <w:rPr>
                <w:rFonts w:hint="eastAsia"/>
              </w:rPr>
              <w:t>688795</w:t>
            </w:r>
          </w:p>
        </w:tc>
        <w:tc>
          <w:tcPr>
            <w:tcW w:w="893" w:type="dxa"/>
            <w:vAlign w:val="center"/>
          </w:tcPr>
          <w:p w14:paraId="332A4C49">
            <w:r>
              <w:rPr>
                <w:rFonts w:hint="eastAsia"/>
              </w:rPr>
              <w:t>摩尔线程</w:t>
            </w:r>
          </w:p>
        </w:tc>
        <w:tc>
          <w:tcPr>
            <w:tcW w:w="714" w:type="dxa"/>
            <w:vAlign w:val="center"/>
          </w:tcPr>
          <w:p w14:paraId="6AA62244">
            <w:r>
              <w:rPr>
                <w:rFonts w:hint="eastAsia"/>
              </w:rPr>
              <w:t>2025年11月26日</w:t>
            </w:r>
          </w:p>
        </w:tc>
        <w:tc>
          <w:tcPr>
            <w:tcW w:w="714" w:type="dxa"/>
            <w:vAlign w:val="center"/>
          </w:tcPr>
          <w:p w14:paraId="2EDF2BE8">
            <w:r>
              <w:rPr>
                <w:rFonts w:hint="eastAsia"/>
              </w:rPr>
              <w:t>9个月</w:t>
            </w:r>
          </w:p>
        </w:tc>
        <w:tc>
          <w:tcPr>
            <w:tcW w:w="714" w:type="dxa"/>
            <w:vAlign w:val="center"/>
          </w:tcPr>
          <w:p w14:paraId="3E87C006">
            <w:r>
              <w:rPr>
                <w:rFonts w:hint="eastAsia"/>
              </w:rPr>
              <w:t>新股锁定期</w:t>
            </w:r>
          </w:p>
        </w:tc>
        <w:tc>
          <w:tcPr>
            <w:tcW w:w="558" w:type="dxa"/>
            <w:vAlign w:val="center"/>
          </w:tcPr>
          <w:p w14:paraId="5627B899">
            <w:pPr>
              <w:jc w:val="right"/>
            </w:pPr>
            <w:r>
              <w:rPr>
                <w:rFonts w:hint="eastAsia"/>
              </w:rPr>
              <w:t>114.28</w:t>
            </w:r>
          </w:p>
        </w:tc>
        <w:tc>
          <w:tcPr>
            <w:tcW w:w="558" w:type="dxa"/>
            <w:vAlign w:val="center"/>
          </w:tcPr>
          <w:p w14:paraId="4F87F993">
            <w:pPr>
              <w:jc w:val="right"/>
            </w:pPr>
            <w:r>
              <w:rPr>
                <w:rFonts w:hint="eastAsia"/>
              </w:rPr>
              <w:t>416.02</w:t>
            </w:r>
          </w:p>
        </w:tc>
        <w:tc>
          <w:tcPr>
            <w:tcW w:w="669" w:type="dxa"/>
            <w:vAlign w:val="center"/>
          </w:tcPr>
          <w:p w14:paraId="70B84D70">
            <w:pPr>
              <w:jc w:val="right"/>
            </w:pPr>
            <w:r>
              <w:rPr>
                <w:rFonts w:hint="eastAsia"/>
              </w:rPr>
              <w:t>4,479</w:t>
            </w:r>
          </w:p>
        </w:tc>
        <w:tc>
          <w:tcPr>
            <w:tcW w:w="1116" w:type="dxa"/>
            <w:vAlign w:val="center"/>
          </w:tcPr>
          <w:p w14:paraId="069A2371">
            <w:pPr>
              <w:jc w:val="right"/>
            </w:pPr>
            <w:r>
              <w:rPr>
                <w:rFonts w:hint="eastAsia"/>
              </w:rPr>
              <w:t>511,860.12</w:t>
            </w:r>
          </w:p>
        </w:tc>
        <w:tc>
          <w:tcPr>
            <w:tcW w:w="1116" w:type="dxa"/>
            <w:vAlign w:val="center"/>
          </w:tcPr>
          <w:p w14:paraId="63E2D75B">
            <w:pPr>
              <w:jc w:val="right"/>
            </w:pPr>
            <w:r>
              <w:rPr>
                <w:rFonts w:hint="eastAsia"/>
              </w:rPr>
              <w:t>1,863,353.58</w:t>
            </w:r>
          </w:p>
        </w:tc>
        <w:tc>
          <w:tcPr>
            <w:tcW w:w="446" w:type="dxa"/>
            <w:vAlign w:val="center"/>
          </w:tcPr>
          <w:p w14:paraId="1D22F1A9">
            <w:pPr>
              <w:jc w:val="right"/>
            </w:pPr>
            <w:r>
              <w:rPr>
                <w:rFonts w:hint="eastAsia"/>
              </w:rPr>
              <w:t>-</w:t>
            </w:r>
          </w:p>
        </w:tc>
      </w:tr>
      <w:tr w14:paraId="477C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123CCC">
            <w:r>
              <w:rPr>
                <w:rFonts w:hint="eastAsia"/>
              </w:rPr>
              <w:t>688802</w:t>
            </w:r>
          </w:p>
        </w:tc>
        <w:tc>
          <w:tcPr>
            <w:tcW w:w="893" w:type="dxa"/>
            <w:vAlign w:val="center"/>
          </w:tcPr>
          <w:p w14:paraId="56FC1B6E">
            <w:r>
              <w:rPr>
                <w:rFonts w:hint="eastAsia"/>
              </w:rPr>
              <w:t>沐曦股份</w:t>
            </w:r>
          </w:p>
        </w:tc>
        <w:tc>
          <w:tcPr>
            <w:tcW w:w="714" w:type="dxa"/>
            <w:vAlign w:val="center"/>
          </w:tcPr>
          <w:p w14:paraId="1F9463A8">
            <w:r>
              <w:rPr>
                <w:rFonts w:hint="eastAsia"/>
              </w:rPr>
              <w:t>2025年12月9日</w:t>
            </w:r>
          </w:p>
        </w:tc>
        <w:tc>
          <w:tcPr>
            <w:tcW w:w="714" w:type="dxa"/>
            <w:vAlign w:val="center"/>
          </w:tcPr>
          <w:p w14:paraId="1D87185C">
            <w:r>
              <w:rPr>
                <w:rFonts w:hint="eastAsia"/>
              </w:rPr>
              <w:t>9个月</w:t>
            </w:r>
          </w:p>
        </w:tc>
        <w:tc>
          <w:tcPr>
            <w:tcW w:w="714" w:type="dxa"/>
            <w:vAlign w:val="center"/>
          </w:tcPr>
          <w:p w14:paraId="2EBE4D6F">
            <w:r>
              <w:rPr>
                <w:rFonts w:hint="eastAsia"/>
              </w:rPr>
              <w:t>新股锁定期</w:t>
            </w:r>
          </w:p>
        </w:tc>
        <w:tc>
          <w:tcPr>
            <w:tcW w:w="558" w:type="dxa"/>
            <w:vAlign w:val="center"/>
          </w:tcPr>
          <w:p w14:paraId="1BE8BB90">
            <w:pPr>
              <w:jc w:val="right"/>
            </w:pPr>
            <w:r>
              <w:rPr>
                <w:rFonts w:hint="eastAsia"/>
              </w:rPr>
              <w:t>104.66</w:t>
            </w:r>
          </w:p>
        </w:tc>
        <w:tc>
          <w:tcPr>
            <w:tcW w:w="558" w:type="dxa"/>
            <w:vAlign w:val="center"/>
          </w:tcPr>
          <w:p w14:paraId="3C0EDF0C">
            <w:pPr>
              <w:jc w:val="right"/>
            </w:pPr>
            <w:r>
              <w:rPr>
                <w:rFonts w:hint="eastAsia"/>
              </w:rPr>
              <w:t>399.40</w:t>
            </w:r>
          </w:p>
        </w:tc>
        <w:tc>
          <w:tcPr>
            <w:tcW w:w="669" w:type="dxa"/>
            <w:vAlign w:val="center"/>
          </w:tcPr>
          <w:p w14:paraId="6F959E47">
            <w:pPr>
              <w:jc w:val="right"/>
            </w:pPr>
            <w:r>
              <w:rPr>
                <w:rFonts w:hint="eastAsia"/>
              </w:rPr>
              <w:t>3,195</w:t>
            </w:r>
          </w:p>
        </w:tc>
        <w:tc>
          <w:tcPr>
            <w:tcW w:w="1116" w:type="dxa"/>
            <w:vAlign w:val="center"/>
          </w:tcPr>
          <w:p w14:paraId="6BF48775">
            <w:pPr>
              <w:jc w:val="right"/>
            </w:pPr>
            <w:r>
              <w:rPr>
                <w:rFonts w:hint="eastAsia"/>
              </w:rPr>
              <w:t>334,388.70</w:t>
            </w:r>
          </w:p>
        </w:tc>
        <w:tc>
          <w:tcPr>
            <w:tcW w:w="1116" w:type="dxa"/>
            <w:vAlign w:val="center"/>
          </w:tcPr>
          <w:p w14:paraId="286008F8">
            <w:pPr>
              <w:jc w:val="right"/>
            </w:pPr>
            <w:r>
              <w:rPr>
                <w:rFonts w:hint="eastAsia"/>
              </w:rPr>
              <w:t>1,276,083.00</w:t>
            </w:r>
          </w:p>
        </w:tc>
        <w:tc>
          <w:tcPr>
            <w:tcW w:w="446" w:type="dxa"/>
            <w:vAlign w:val="center"/>
          </w:tcPr>
          <w:p w14:paraId="0355725B">
            <w:pPr>
              <w:jc w:val="right"/>
            </w:pPr>
            <w:r>
              <w:rPr>
                <w:rFonts w:hint="eastAsia"/>
              </w:rPr>
              <w:t>-</w:t>
            </w:r>
          </w:p>
        </w:tc>
      </w:tr>
      <w:tr w14:paraId="13FC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DC20EA">
            <w:r>
              <w:rPr>
                <w:rFonts w:hint="eastAsia"/>
              </w:rPr>
              <w:t>001280</w:t>
            </w:r>
          </w:p>
        </w:tc>
        <w:tc>
          <w:tcPr>
            <w:tcW w:w="893" w:type="dxa"/>
            <w:vAlign w:val="center"/>
          </w:tcPr>
          <w:p w14:paraId="3D5D41FE">
            <w:r>
              <w:rPr>
                <w:rFonts w:hint="eastAsia"/>
              </w:rPr>
              <w:t>中国铀业</w:t>
            </w:r>
          </w:p>
        </w:tc>
        <w:tc>
          <w:tcPr>
            <w:tcW w:w="714" w:type="dxa"/>
            <w:vAlign w:val="center"/>
          </w:tcPr>
          <w:p w14:paraId="79069B43">
            <w:r>
              <w:rPr>
                <w:rFonts w:hint="eastAsia"/>
              </w:rPr>
              <w:t>2025年11月25日</w:t>
            </w:r>
          </w:p>
        </w:tc>
        <w:tc>
          <w:tcPr>
            <w:tcW w:w="714" w:type="dxa"/>
            <w:vAlign w:val="center"/>
          </w:tcPr>
          <w:p w14:paraId="511330D9">
            <w:r>
              <w:rPr>
                <w:rFonts w:hint="eastAsia"/>
              </w:rPr>
              <w:t>6个月</w:t>
            </w:r>
          </w:p>
        </w:tc>
        <w:tc>
          <w:tcPr>
            <w:tcW w:w="714" w:type="dxa"/>
            <w:vAlign w:val="center"/>
          </w:tcPr>
          <w:p w14:paraId="342159D2">
            <w:r>
              <w:rPr>
                <w:rFonts w:hint="eastAsia"/>
              </w:rPr>
              <w:t>新股锁定期</w:t>
            </w:r>
          </w:p>
        </w:tc>
        <w:tc>
          <w:tcPr>
            <w:tcW w:w="558" w:type="dxa"/>
            <w:vAlign w:val="center"/>
          </w:tcPr>
          <w:p w14:paraId="5A0A7D97">
            <w:pPr>
              <w:jc w:val="right"/>
            </w:pPr>
            <w:r>
              <w:rPr>
                <w:rFonts w:hint="eastAsia"/>
              </w:rPr>
              <w:t>17.89</w:t>
            </w:r>
          </w:p>
        </w:tc>
        <w:tc>
          <w:tcPr>
            <w:tcW w:w="558" w:type="dxa"/>
            <w:vAlign w:val="center"/>
          </w:tcPr>
          <w:p w14:paraId="26E78B35">
            <w:pPr>
              <w:jc w:val="right"/>
            </w:pPr>
            <w:r>
              <w:rPr>
                <w:rFonts w:hint="eastAsia"/>
              </w:rPr>
              <w:t>45.36</w:t>
            </w:r>
          </w:p>
        </w:tc>
        <w:tc>
          <w:tcPr>
            <w:tcW w:w="669" w:type="dxa"/>
            <w:vAlign w:val="center"/>
          </w:tcPr>
          <w:p w14:paraId="581011EC">
            <w:pPr>
              <w:jc w:val="right"/>
            </w:pPr>
            <w:r>
              <w:rPr>
                <w:rFonts w:hint="eastAsia"/>
              </w:rPr>
              <w:t>2,277</w:t>
            </w:r>
          </w:p>
        </w:tc>
        <w:tc>
          <w:tcPr>
            <w:tcW w:w="1116" w:type="dxa"/>
            <w:vAlign w:val="center"/>
          </w:tcPr>
          <w:p w14:paraId="3C314D24">
            <w:pPr>
              <w:jc w:val="right"/>
            </w:pPr>
            <w:r>
              <w:rPr>
                <w:rFonts w:hint="eastAsia"/>
              </w:rPr>
              <w:t>40,735.53</w:t>
            </w:r>
          </w:p>
        </w:tc>
        <w:tc>
          <w:tcPr>
            <w:tcW w:w="1116" w:type="dxa"/>
            <w:vAlign w:val="center"/>
          </w:tcPr>
          <w:p w14:paraId="2376F123">
            <w:pPr>
              <w:jc w:val="right"/>
            </w:pPr>
            <w:r>
              <w:rPr>
                <w:rFonts w:hint="eastAsia"/>
              </w:rPr>
              <w:t>103,284.72</w:t>
            </w:r>
          </w:p>
        </w:tc>
        <w:tc>
          <w:tcPr>
            <w:tcW w:w="446" w:type="dxa"/>
            <w:vAlign w:val="center"/>
          </w:tcPr>
          <w:p w14:paraId="43172998">
            <w:pPr>
              <w:jc w:val="right"/>
            </w:pPr>
            <w:r>
              <w:rPr>
                <w:rFonts w:hint="eastAsia"/>
              </w:rPr>
              <w:t>-</w:t>
            </w:r>
          </w:p>
        </w:tc>
      </w:tr>
      <w:tr w14:paraId="58FA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1AEB44">
            <w:r>
              <w:rPr>
                <w:rFonts w:hint="eastAsia"/>
              </w:rPr>
              <w:t>688790</w:t>
            </w:r>
          </w:p>
        </w:tc>
        <w:tc>
          <w:tcPr>
            <w:tcW w:w="893" w:type="dxa"/>
            <w:vAlign w:val="center"/>
          </w:tcPr>
          <w:p w14:paraId="5B393C26">
            <w:r>
              <w:rPr>
                <w:rFonts w:hint="eastAsia"/>
              </w:rPr>
              <w:t>昂瑞微</w:t>
            </w:r>
          </w:p>
        </w:tc>
        <w:tc>
          <w:tcPr>
            <w:tcW w:w="714" w:type="dxa"/>
            <w:vAlign w:val="center"/>
          </w:tcPr>
          <w:p w14:paraId="1FA5E682">
            <w:r>
              <w:rPr>
                <w:rFonts w:hint="eastAsia"/>
              </w:rPr>
              <w:t>2025年12月9日</w:t>
            </w:r>
          </w:p>
        </w:tc>
        <w:tc>
          <w:tcPr>
            <w:tcW w:w="714" w:type="dxa"/>
            <w:vAlign w:val="center"/>
          </w:tcPr>
          <w:p w14:paraId="36E26F27">
            <w:r>
              <w:rPr>
                <w:rFonts w:hint="eastAsia"/>
              </w:rPr>
              <w:t>6个月</w:t>
            </w:r>
          </w:p>
        </w:tc>
        <w:tc>
          <w:tcPr>
            <w:tcW w:w="714" w:type="dxa"/>
            <w:vAlign w:val="center"/>
          </w:tcPr>
          <w:p w14:paraId="747C655E">
            <w:r>
              <w:rPr>
                <w:rFonts w:hint="eastAsia"/>
              </w:rPr>
              <w:t>新股锁定期</w:t>
            </w:r>
          </w:p>
        </w:tc>
        <w:tc>
          <w:tcPr>
            <w:tcW w:w="558" w:type="dxa"/>
            <w:vAlign w:val="center"/>
          </w:tcPr>
          <w:p w14:paraId="1DF5CA07">
            <w:pPr>
              <w:jc w:val="right"/>
            </w:pPr>
            <w:r>
              <w:rPr>
                <w:rFonts w:hint="eastAsia"/>
              </w:rPr>
              <w:t>83.06</w:t>
            </w:r>
          </w:p>
        </w:tc>
        <w:tc>
          <w:tcPr>
            <w:tcW w:w="558" w:type="dxa"/>
            <w:vAlign w:val="center"/>
          </w:tcPr>
          <w:p w14:paraId="025CFCBB">
            <w:pPr>
              <w:jc w:val="right"/>
            </w:pPr>
            <w:r>
              <w:rPr>
                <w:rFonts w:hint="eastAsia"/>
              </w:rPr>
              <w:t>117.19</w:t>
            </w:r>
          </w:p>
        </w:tc>
        <w:tc>
          <w:tcPr>
            <w:tcW w:w="669" w:type="dxa"/>
            <w:vAlign w:val="center"/>
          </w:tcPr>
          <w:p w14:paraId="4C46A8A0">
            <w:pPr>
              <w:jc w:val="right"/>
            </w:pPr>
            <w:r>
              <w:rPr>
                <w:rFonts w:hint="eastAsia"/>
              </w:rPr>
              <w:t>516</w:t>
            </w:r>
          </w:p>
        </w:tc>
        <w:tc>
          <w:tcPr>
            <w:tcW w:w="1116" w:type="dxa"/>
            <w:vAlign w:val="center"/>
          </w:tcPr>
          <w:p w14:paraId="7F8744FA">
            <w:pPr>
              <w:jc w:val="right"/>
            </w:pPr>
            <w:r>
              <w:rPr>
                <w:rFonts w:hint="eastAsia"/>
              </w:rPr>
              <w:t>42,858.96</w:t>
            </w:r>
          </w:p>
        </w:tc>
        <w:tc>
          <w:tcPr>
            <w:tcW w:w="1116" w:type="dxa"/>
            <w:vAlign w:val="center"/>
          </w:tcPr>
          <w:p w14:paraId="51E4AD85">
            <w:pPr>
              <w:jc w:val="right"/>
            </w:pPr>
            <w:r>
              <w:rPr>
                <w:rFonts w:hint="eastAsia"/>
              </w:rPr>
              <w:t>60,470.04</w:t>
            </w:r>
          </w:p>
        </w:tc>
        <w:tc>
          <w:tcPr>
            <w:tcW w:w="446" w:type="dxa"/>
            <w:vAlign w:val="center"/>
          </w:tcPr>
          <w:p w14:paraId="7EC486FA">
            <w:pPr>
              <w:jc w:val="right"/>
            </w:pPr>
            <w:r>
              <w:rPr>
                <w:rFonts w:hint="eastAsia"/>
              </w:rPr>
              <w:t>-</w:t>
            </w:r>
          </w:p>
        </w:tc>
      </w:tr>
      <w:tr w14:paraId="272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CF0F1B">
            <w:r>
              <w:rPr>
                <w:rFonts w:hint="eastAsia"/>
              </w:rPr>
              <w:t>688809</w:t>
            </w:r>
          </w:p>
        </w:tc>
        <w:tc>
          <w:tcPr>
            <w:tcW w:w="893" w:type="dxa"/>
            <w:vAlign w:val="center"/>
          </w:tcPr>
          <w:p w14:paraId="53A48EF9">
            <w:r>
              <w:rPr>
                <w:rFonts w:hint="eastAsia"/>
              </w:rPr>
              <w:t>强一股份</w:t>
            </w:r>
          </w:p>
        </w:tc>
        <w:tc>
          <w:tcPr>
            <w:tcW w:w="714" w:type="dxa"/>
            <w:vAlign w:val="center"/>
          </w:tcPr>
          <w:p w14:paraId="47464376">
            <w:r>
              <w:rPr>
                <w:rFonts w:hint="eastAsia"/>
              </w:rPr>
              <w:t>2025年12月23日</w:t>
            </w:r>
          </w:p>
        </w:tc>
        <w:tc>
          <w:tcPr>
            <w:tcW w:w="714" w:type="dxa"/>
            <w:vAlign w:val="center"/>
          </w:tcPr>
          <w:p w14:paraId="2E15ECA1">
            <w:r>
              <w:rPr>
                <w:rFonts w:hint="eastAsia"/>
              </w:rPr>
              <w:t>6个月</w:t>
            </w:r>
          </w:p>
        </w:tc>
        <w:tc>
          <w:tcPr>
            <w:tcW w:w="714" w:type="dxa"/>
            <w:vAlign w:val="center"/>
          </w:tcPr>
          <w:p w14:paraId="1501FD1F">
            <w:r>
              <w:rPr>
                <w:rFonts w:hint="eastAsia"/>
              </w:rPr>
              <w:t>新股锁定期</w:t>
            </w:r>
          </w:p>
        </w:tc>
        <w:tc>
          <w:tcPr>
            <w:tcW w:w="558" w:type="dxa"/>
            <w:vAlign w:val="center"/>
          </w:tcPr>
          <w:p w14:paraId="1DC66B3F">
            <w:pPr>
              <w:jc w:val="right"/>
            </w:pPr>
            <w:r>
              <w:rPr>
                <w:rFonts w:hint="eastAsia"/>
              </w:rPr>
              <w:t>85.09</w:t>
            </w:r>
          </w:p>
        </w:tc>
        <w:tc>
          <w:tcPr>
            <w:tcW w:w="558" w:type="dxa"/>
            <w:vAlign w:val="center"/>
          </w:tcPr>
          <w:p w14:paraId="49643CC9">
            <w:pPr>
              <w:jc w:val="right"/>
            </w:pPr>
            <w:r>
              <w:rPr>
                <w:rFonts w:hint="eastAsia"/>
              </w:rPr>
              <w:t>203.31</w:t>
            </w:r>
          </w:p>
        </w:tc>
        <w:tc>
          <w:tcPr>
            <w:tcW w:w="669" w:type="dxa"/>
            <w:vAlign w:val="center"/>
          </w:tcPr>
          <w:p w14:paraId="3297A317">
            <w:pPr>
              <w:jc w:val="right"/>
            </w:pPr>
            <w:r>
              <w:rPr>
                <w:rFonts w:hint="eastAsia"/>
              </w:rPr>
              <w:t>259</w:t>
            </w:r>
          </w:p>
        </w:tc>
        <w:tc>
          <w:tcPr>
            <w:tcW w:w="1116" w:type="dxa"/>
            <w:vAlign w:val="center"/>
          </w:tcPr>
          <w:p w14:paraId="6C64741D">
            <w:pPr>
              <w:jc w:val="right"/>
            </w:pPr>
            <w:r>
              <w:rPr>
                <w:rFonts w:hint="eastAsia"/>
              </w:rPr>
              <w:t>22,038.31</w:t>
            </w:r>
          </w:p>
        </w:tc>
        <w:tc>
          <w:tcPr>
            <w:tcW w:w="1116" w:type="dxa"/>
            <w:vAlign w:val="center"/>
          </w:tcPr>
          <w:p w14:paraId="1710B7FD">
            <w:pPr>
              <w:jc w:val="right"/>
            </w:pPr>
            <w:r>
              <w:rPr>
                <w:rFonts w:hint="eastAsia"/>
              </w:rPr>
              <w:t>52,657.29</w:t>
            </w:r>
          </w:p>
        </w:tc>
        <w:tc>
          <w:tcPr>
            <w:tcW w:w="446" w:type="dxa"/>
            <w:vAlign w:val="center"/>
          </w:tcPr>
          <w:p w14:paraId="6997D0C6">
            <w:pPr>
              <w:jc w:val="right"/>
            </w:pPr>
            <w:r>
              <w:rPr>
                <w:rFonts w:hint="eastAsia"/>
              </w:rPr>
              <w:t>-</w:t>
            </w:r>
          </w:p>
        </w:tc>
      </w:tr>
      <w:tr w14:paraId="3D37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8A9609">
            <w:r>
              <w:rPr>
                <w:rFonts w:hint="eastAsia"/>
              </w:rPr>
              <w:t>301638</w:t>
            </w:r>
          </w:p>
        </w:tc>
        <w:tc>
          <w:tcPr>
            <w:tcW w:w="893" w:type="dxa"/>
            <w:vAlign w:val="center"/>
          </w:tcPr>
          <w:p w14:paraId="7626D320">
            <w:r>
              <w:rPr>
                <w:rFonts w:hint="eastAsia"/>
              </w:rPr>
              <w:t>南网数字</w:t>
            </w:r>
          </w:p>
        </w:tc>
        <w:tc>
          <w:tcPr>
            <w:tcW w:w="714" w:type="dxa"/>
            <w:vAlign w:val="center"/>
          </w:tcPr>
          <w:p w14:paraId="0B3861D6">
            <w:r>
              <w:rPr>
                <w:rFonts w:hint="eastAsia"/>
              </w:rPr>
              <w:t>2025年11月11日</w:t>
            </w:r>
          </w:p>
        </w:tc>
        <w:tc>
          <w:tcPr>
            <w:tcW w:w="714" w:type="dxa"/>
            <w:vAlign w:val="center"/>
          </w:tcPr>
          <w:p w14:paraId="3EF292CF">
            <w:r>
              <w:rPr>
                <w:rFonts w:hint="eastAsia"/>
              </w:rPr>
              <w:t>6个月</w:t>
            </w:r>
          </w:p>
        </w:tc>
        <w:tc>
          <w:tcPr>
            <w:tcW w:w="714" w:type="dxa"/>
            <w:vAlign w:val="center"/>
          </w:tcPr>
          <w:p w14:paraId="17F121D1">
            <w:r>
              <w:rPr>
                <w:rFonts w:hint="eastAsia"/>
              </w:rPr>
              <w:t>新股锁定期</w:t>
            </w:r>
          </w:p>
        </w:tc>
        <w:tc>
          <w:tcPr>
            <w:tcW w:w="558" w:type="dxa"/>
            <w:vAlign w:val="center"/>
          </w:tcPr>
          <w:p w14:paraId="13D123D6">
            <w:pPr>
              <w:jc w:val="right"/>
            </w:pPr>
            <w:r>
              <w:rPr>
                <w:rFonts w:hint="eastAsia"/>
              </w:rPr>
              <w:t>5.69</w:t>
            </w:r>
          </w:p>
        </w:tc>
        <w:tc>
          <w:tcPr>
            <w:tcW w:w="558" w:type="dxa"/>
            <w:vAlign w:val="center"/>
          </w:tcPr>
          <w:p w14:paraId="3A50A6A8">
            <w:pPr>
              <w:jc w:val="right"/>
            </w:pPr>
            <w:r>
              <w:rPr>
                <w:rFonts w:hint="eastAsia"/>
              </w:rPr>
              <w:t>14.21</w:t>
            </w:r>
          </w:p>
        </w:tc>
        <w:tc>
          <w:tcPr>
            <w:tcW w:w="669" w:type="dxa"/>
            <w:vAlign w:val="center"/>
          </w:tcPr>
          <w:p w14:paraId="6DA52ADC">
            <w:pPr>
              <w:jc w:val="right"/>
            </w:pPr>
            <w:r>
              <w:rPr>
                <w:rFonts w:hint="eastAsia"/>
              </w:rPr>
              <w:t>2,322</w:t>
            </w:r>
          </w:p>
        </w:tc>
        <w:tc>
          <w:tcPr>
            <w:tcW w:w="1116" w:type="dxa"/>
            <w:vAlign w:val="center"/>
          </w:tcPr>
          <w:p w14:paraId="04A83713">
            <w:pPr>
              <w:jc w:val="right"/>
            </w:pPr>
            <w:r>
              <w:rPr>
                <w:rFonts w:hint="eastAsia"/>
              </w:rPr>
              <w:t>13,212.18</w:t>
            </w:r>
          </w:p>
        </w:tc>
        <w:tc>
          <w:tcPr>
            <w:tcW w:w="1116" w:type="dxa"/>
            <w:vAlign w:val="center"/>
          </w:tcPr>
          <w:p w14:paraId="1C1676F5">
            <w:pPr>
              <w:jc w:val="right"/>
            </w:pPr>
            <w:r>
              <w:rPr>
                <w:rFonts w:hint="eastAsia"/>
              </w:rPr>
              <w:t>32,995.62</w:t>
            </w:r>
          </w:p>
        </w:tc>
        <w:tc>
          <w:tcPr>
            <w:tcW w:w="446" w:type="dxa"/>
            <w:vAlign w:val="center"/>
          </w:tcPr>
          <w:p w14:paraId="3527E8AE">
            <w:pPr>
              <w:jc w:val="right"/>
            </w:pPr>
            <w:r>
              <w:rPr>
                <w:rFonts w:hint="eastAsia"/>
              </w:rPr>
              <w:t>-</w:t>
            </w:r>
          </w:p>
        </w:tc>
      </w:tr>
      <w:tr w14:paraId="4BD3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67B49C">
            <w:r>
              <w:rPr>
                <w:rFonts w:hint="eastAsia"/>
              </w:rPr>
              <w:t>688727</w:t>
            </w:r>
          </w:p>
        </w:tc>
        <w:tc>
          <w:tcPr>
            <w:tcW w:w="893" w:type="dxa"/>
            <w:vAlign w:val="center"/>
          </w:tcPr>
          <w:p w14:paraId="6467B884">
            <w:r>
              <w:rPr>
                <w:rFonts w:hint="eastAsia"/>
              </w:rPr>
              <w:t>恒坤新材</w:t>
            </w:r>
          </w:p>
        </w:tc>
        <w:tc>
          <w:tcPr>
            <w:tcW w:w="714" w:type="dxa"/>
            <w:vAlign w:val="center"/>
          </w:tcPr>
          <w:p w14:paraId="2048B813">
            <w:r>
              <w:rPr>
                <w:rFonts w:hint="eastAsia"/>
              </w:rPr>
              <w:t>2025年11月11日</w:t>
            </w:r>
          </w:p>
        </w:tc>
        <w:tc>
          <w:tcPr>
            <w:tcW w:w="714" w:type="dxa"/>
            <w:vAlign w:val="center"/>
          </w:tcPr>
          <w:p w14:paraId="422AACEC">
            <w:r>
              <w:rPr>
                <w:rFonts w:hint="eastAsia"/>
              </w:rPr>
              <w:t>6个月</w:t>
            </w:r>
          </w:p>
        </w:tc>
        <w:tc>
          <w:tcPr>
            <w:tcW w:w="714" w:type="dxa"/>
            <w:vAlign w:val="center"/>
          </w:tcPr>
          <w:p w14:paraId="2DF9D3A7">
            <w:r>
              <w:rPr>
                <w:rFonts w:hint="eastAsia"/>
              </w:rPr>
              <w:t>新股锁定期</w:t>
            </w:r>
          </w:p>
        </w:tc>
        <w:tc>
          <w:tcPr>
            <w:tcW w:w="558" w:type="dxa"/>
            <w:vAlign w:val="center"/>
          </w:tcPr>
          <w:p w14:paraId="05267AF6">
            <w:pPr>
              <w:jc w:val="right"/>
            </w:pPr>
            <w:r>
              <w:rPr>
                <w:rFonts w:hint="eastAsia"/>
              </w:rPr>
              <w:t>14.99</w:t>
            </w:r>
          </w:p>
        </w:tc>
        <w:tc>
          <w:tcPr>
            <w:tcW w:w="558" w:type="dxa"/>
            <w:vAlign w:val="center"/>
          </w:tcPr>
          <w:p w14:paraId="321BE5CD">
            <w:pPr>
              <w:jc w:val="right"/>
            </w:pPr>
            <w:r>
              <w:rPr>
                <w:rFonts w:hint="eastAsia"/>
              </w:rPr>
              <w:t>34.87</w:t>
            </w:r>
          </w:p>
        </w:tc>
        <w:tc>
          <w:tcPr>
            <w:tcW w:w="669" w:type="dxa"/>
            <w:vAlign w:val="center"/>
          </w:tcPr>
          <w:p w14:paraId="3AAE9652">
            <w:pPr>
              <w:jc w:val="right"/>
            </w:pPr>
            <w:r>
              <w:rPr>
                <w:rFonts w:hint="eastAsia"/>
              </w:rPr>
              <w:t>563</w:t>
            </w:r>
          </w:p>
        </w:tc>
        <w:tc>
          <w:tcPr>
            <w:tcW w:w="1116" w:type="dxa"/>
            <w:vAlign w:val="center"/>
          </w:tcPr>
          <w:p w14:paraId="785780C5">
            <w:pPr>
              <w:jc w:val="right"/>
            </w:pPr>
            <w:r>
              <w:rPr>
                <w:rFonts w:hint="eastAsia"/>
              </w:rPr>
              <w:t>8,439.37</w:t>
            </w:r>
          </w:p>
        </w:tc>
        <w:tc>
          <w:tcPr>
            <w:tcW w:w="1116" w:type="dxa"/>
            <w:vAlign w:val="center"/>
          </w:tcPr>
          <w:p w14:paraId="4940BC6F">
            <w:pPr>
              <w:jc w:val="right"/>
            </w:pPr>
            <w:r>
              <w:rPr>
                <w:rFonts w:hint="eastAsia"/>
              </w:rPr>
              <w:t>19,631.81</w:t>
            </w:r>
          </w:p>
        </w:tc>
        <w:tc>
          <w:tcPr>
            <w:tcW w:w="446" w:type="dxa"/>
            <w:vAlign w:val="center"/>
          </w:tcPr>
          <w:p w14:paraId="25B3624E">
            <w:pPr>
              <w:jc w:val="right"/>
            </w:pPr>
            <w:r>
              <w:rPr>
                <w:rFonts w:hint="eastAsia"/>
              </w:rPr>
              <w:t>-</w:t>
            </w:r>
          </w:p>
        </w:tc>
      </w:tr>
      <w:tr w14:paraId="1C65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5A8AB">
            <w:r>
              <w:rPr>
                <w:rFonts w:hint="eastAsia"/>
              </w:rPr>
              <w:t>001233</w:t>
            </w:r>
          </w:p>
        </w:tc>
        <w:tc>
          <w:tcPr>
            <w:tcW w:w="893" w:type="dxa"/>
            <w:vAlign w:val="center"/>
          </w:tcPr>
          <w:p w14:paraId="68747142">
            <w:r>
              <w:rPr>
                <w:rFonts w:hint="eastAsia"/>
              </w:rPr>
              <w:t>海安集团</w:t>
            </w:r>
          </w:p>
        </w:tc>
        <w:tc>
          <w:tcPr>
            <w:tcW w:w="714" w:type="dxa"/>
            <w:vAlign w:val="center"/>
          </w:tcPr>
          <w:p w14:paraId="426060D6">
            <w:r>
              <w:rPr>
                <w:rFonts w:hint="eastAsia"/>
              </w:rPr>
              <w:t>2025年11月18日</w:t>
            </w:r>
          </w:p>
        </w:tc>
        <w:tc>
          <w:tcPr>
            <w:tcW w:w="714" w:type="dxa"/>
            <w:vAlign w:val="center"/>
          </w:tcPr>
          <w:p w14:paraId="50916E59">
            <w:r>
              <w:rPr>
                <w:rFonts w:hint="eastAsia"/>
              </w:rPr>
              <w:t>6个月</w:t>
            </w:r>
          </w:p>
        </w:tc>
        <w:tc>
          <w:tcPr>
            <w:tcW w:w="714" w:type="dxa"/>
            <w:vAlign w:val="center"/>
          </w:tcPr>
          <w:p w14:paraId="488FA549">
            <w:r>
              <w:rPr>
                <w:rFonts w:hint="eastAsia"/>
              </w:rPr>
              <w:t>新股锁定期</w:t>
            </w:r>
          </w:p>
        </w:tc>
        <w:tc>
          <w:tcPr>
            <w:tcW w:w="558" w:type="dxa"/>
            <w:vAlign w:val="center"/>
          </w:tcPr>
          <w:p w14:paraId="281E5D91">
            <w:pPr>
              <w:jc w:val="right"/>
            </w:pPr>
            <w:r>
              <w:rPr>
                <w:rFonts w:hint="eastAsia"/>
              </w:rPr>
              <w:t>48.00</w:t>
            </w:r>
          </w:p>
        </w:tc>
        <w:tc>
          <w:tcPr>
            <w:tcW w:w="558" w:type="dxa"/>
            <w:vAlign w:val="center"/>
          </w:tcPr>
          <w:p w14:paraId="73C4CFC5">
            <w:pPr>
              <w:jc w:val="right"/>
            </w:pPr>
            <w:r>
              <w:rPr>
                <w:rFonts w:hint="eastAsia"/>
              </w:rPr>
              <w:t>51.88</w:t>
            </w:r>
          </w:p>
        </w:tc>
        <w:tc>
          <w:tcPr>
            <w:tcW w:w="669" w:type="dxa"/>
            <w:vAlign w:val="center"/>
          </w:tcPr>
          <w:p w14:paraId="7D7D7FF9">
            <w:pPr>
              <w:jc w:val="right"/>
            </w:pPr>
            <w:r>
              <w:rPr>
                <w:rFonts w:hint="eastAsia"/>
              </w:rPr>
              <w:t>370</w:t>
            </w:r>
          </w:p>
        </w:tc>
        <w:tc>
          <w:tcPr>
            <w:tcW w:w="1116" w:type="dxa"/>
            <w:vAlign w:val="center"/>
          </w:tcPr>
          <w:p w14:paraId="098B3CF7">
            <w:pPr>
              <w:jc w:val="right"/>
            </w:pPr>
            <w:r>
              <w:rPr>
                <w:rFonts w:hint="eastAsia"/>
              </w:rPr>
              <w:t>17,760.00</w:t>
            </w:r>
          </w:p>
        </w:tc>
        <w:tc>
          <w:tcPr>
            <w:tcW w:w="1116" w:type="dxa"/>
            <w:vAlign w:val="center"/>
          </w:tcPr>
          <w:p w14:paraId="3454B707">
            <w:pPr>
              <w:jc w:val="right"/>
            </w:pPr>
            <w:r>
              <w:rPr>
                <w:rFonts w:hint="eastAsia"/>
              </w:rPr>
              <w:t>19,195.60</w:t>
            </w:r>
          </w:p>
        </w:tc>
        <w:tc>
          <w:tcPr>
            <w:tcW w:w="446" w:type="dxa"/>
            <w:vAlign w:val="center"/>
          </w:tcPr>
          <w:p w14:paraId="72B7BB60">
            <w:pPr>
              <w:jc w:val="right"/>
            </w:pPr>
            <w:r>
              <w:rPr>
                <w:rFonts w:hint="eastAsia"/>
              </w:rPr>
              <w:t>-</w:t>
            </w:r>
          </w:p>
        </w:tc>
      </w:tr>
      <w:tr w14:paraId="09B0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4E963A">
            <w:r>
              <w:rPr>
                <w:rFonts w:hint="eastAsia"/>
              </w:rPr>
              <w:t>688796</w:t>
            </w:r>
          </w:p>
        </w:tc>
        <w:tc>
          <w:tcPr>
            <w:tcW w:w="893" w:type="dxa"/>
            <w:vAlign w:val="center"/>
          </w:tcPr>
          <w:p w14:paraId="48927698">
            <w:r>
              <w:rPr>
                <w:rFonts w:hint="eastAsia"/>
              </w:rPr>
              <w:t>百奥赛图</w:t>
            </w:r>
          </w:p>
        </w:tc>
        <w:tc>
          <w:tcPr>
            <w:tcW w:w="714" w:type="dxa"/>
            <w:vAlign w:val="center"/>
          </w:tcPr>
          <w:p w14:paraId="7D371331">
            <w:r>
              <w:rPr>
                <w:rFonts w:hint="eastAsia"/>
              </w:rPr>
              <w:t>2025年12月2日</w:t>
            </w:r>
          </w:p>
        </w:tc>
        <w:tc>
          <w:tcPr>
            <w:tcW w:w="714" w:type="dxa"/>
            <w:vAlign w:val="center"/>
          </w:tcPr>
          <w:p w14:paraId="65A1D42C">
            <w:r>
              <w:rPr>
                <w:rFonts w:hint="eastAsia"/>
              </w:rPr>
              <w:t>6个月</w:t>
            </w:r>
          </w:p>
        </w:tc>
        <w:tc>
          <w:tcPr>
            <w:tcW w:w="714" w:type="dxa"/>
            <w:vAlign w:val="center"/>
          </w:tcPr>
          <w:p w14:paraId="5CF94886">
            <w:r>
              <w:rPr>
                <w:rFonts w:hint="eastAsia"/>
              </w:rPr>
              <w:t>新股锁定期</w:t>
            </w:r>
          </w:p>
        </w:tc>
        <w:tc>
          <w:tcPr>
            <w:tcW w:w="558" w:type="dxa"/>
            <w:vAlign w:val="center"/>
          </w:tcPr>
          <w:p w14:paraId="40232AC6">
            <w:pPr>
              <w:jc w:val="right"/>
            </w:pPr>
            <w:r>
              <w:rPr>
                <w:rFonts w:hint="eastAsia"/>
              </w:rPr>
              <w:t>26.68</w:t>
            </w:r>
          </w:p>
        </w:tc>
        <w:tc>
          <w:tcPr>
            <w:tcW w:w="558" w:type="dxa"/>
            <w:vAlign w:val="center"/>
          </w:tcPr>
          <w:p w14:paraId="17CB1EB0">
            <w:pPr>
              <w:jc w:val="right"/>
            </w:pPr>
            <w:r>
              <w:rPr>
                <w:rFonts w:hint="eastAsia"/>
              </w:rPr>
              <w:t>42.25</w:t>
            </w:r>
          </w:p>
        </w:tc>
        <w:tc>
          <w:tcPr>
            <w:tcW w:w="669" w:type="dxa"/>
            <w:vAlign w:val="center"/>
          </w:tcPr>
          <w:p w14:paraId="528E819F">
            <w:pPr>
              <w:jc w:val="right"/>
            </w:pPr>
            <w:r>
              <w:rPr>
                <w:rFonts w:hint="eastAsia"/>
              </w:rPr>
              <w:t>423</w:t>
            </w:r>
          </w:p>
        </w:tc>
        <w:tc>
          <w:tcPr>
            <w:tcW w:w="1116" w:type="dxa"/>
            <w:vAlign w:val="center"/>
          </w:tcPr>
          <w:p w14:paraId="2921DE11">
            <w:pPr>
              <w:jc w:val="right"/>
            </w:pPr>
            <w:r>
              <w:rPr>
                <w:rFonts w:hint="eastAsia"/>
              </w:rPr>
              <w:t>11,285.64</w:t>
            </w:r>
          </w:p>
        </w:tc>
        <w:tc>
          <w:tcPr>
            <w:tcW w:w="1116" w:type="dxa"/>
            <w:vAlign w:val="center"/>
          </w:tcPr>
          <w:p w14:paraId="28304ADA">
            <w:pPr>
              <w:jc w:val="right"/>
            </w:pPr>
            <w:r>
              <w:rPr>
                <w:rFonts w:hint="eastAsia"/>
              </w:rPr>
              <w:t>17,871.75</w:t>
            </w:r>
          </w:p>
        </w:tc>
        <w:tc>
          <w:tcPr>
            <w:tcW w:w="446" w:type="dxa"/>
            <w:vAlign w:val="center"/>
          </w:tcPr>
          <w:p w14:paraId="273D4911">
            <w:pPr>
              <w:jc w:val="right"/>
            </w:pPr>
            <w:r>
              <w:rPr>
                <w:rFonts w:hint="eastAsia"/>
              </w:rPr>
              <w:t>-</w:t>
            </w:r>
          </w:p>
        </w:tc>
      </w:tr>
      <w:tr w14:paraId="036C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1EE764">
            <w:r>
              <w:rPr>
                <w:rFonts w:hint="eastAsia"/>
              </w:rPr>
              <w:t>688807</w:t>
            </w:r>
          </w:p>
        </w:tc>
        <w:tc>
          <w:tcPr>
            <w:tcW w:w="893" w:type="dxa"/>
            <w:vAlign w:val="center"/>
          </w:tcPr>
          <w:p w14:paraId="390639C7">
            <w:r>
              <w:rPr>
                <w:rFonts w:hint="eastAsia"/>
              </w:rPr>
              <w:t>优迅股份</w:t>
            </w:r>
          </w:p>
        </w:tc>
        <w:tc>
          <w:tcPr>
            <w:tcW w:w="714" w:type="dxa"/>
            <w:vAlign w:val="center"/>
          </w:tcPr>
          <w:p w14:paraId="5F7B687C">
            <w:r>
              <w:rPr>
                <w:rFonts w:hint="eastAsia"/>
              </w:rPr>
              <w:t>2025年12月10日</w:t>
            </w:r>
          </w:p>
        </w:tc>
        <w:tc>
          <w:tcPr>
            <w:tcW w:w="714" w:type="dxa"/>
            <w:vAlign w:val="center"/>
          </w:tcPr>
          <w:p w14:paraId="165FD4AF">
            <w:r>
              <w:rPr>
                <w:rFonts w:hint="eastAsia"/>
              </w:rPr>
              <w:t>6个月</w:t>
            </w:r>
          </w:p>
        </w:tc>
        <w:tc>
          <w:tcPr>
            <w:tcW w:w="714" w:type="dxa"/>
            <w:vAlign w:val="center"/>
          </w:tcPr>
          <w:p w14:paraId="4E5BBA5D">
            <w:r>
              <w:rPr>
                <w:rFonts w:hint="eastAsia"/>
              </w:rPr>
              <w:t>新股锁定期</w:t>
            </w:r>
          </w:p>
        </w:tc>
        <w:tc>
          <w:tcPr>
            <w:tcW w:w="558" w:type="dxa"/>
            <w:vAlign w:val="center"/>
          </w:tcPr>
          <w:p w14:paraId="1DDEF2CD">
            <w:pPr>
              <w:jc w:val="right"/>
            </w:pPr>
            <w:r>
              <w:rPr>
                <w:rFonts w:hint="eastAsia"/>
              </w:rPr>
              <w:t>51.66</w:t>
            </w:r>
          </w:p>
        </w:tc>
        <w:tc>
          <w:tcPr>
            <w:tcW w:w="558" w:type="dxa"/>
            <w:vAlign w:val="center"/>
          </w:tcPr>
          <w:p w14:paraId="349C8527">
            <w:pPr>
              <w:jc w:val="right"/>
            </w:pPr>
            <w:r>
              <w:rPr>
                <w:rFonts w:hint="eastAsia"/>
              </w:rPr>
              <w:t>135.56</w:t>
            </w:r>
          </w:p>
        </w:tc>
        <w:tc>
          <w:tcPr>
            <w:tcW w:w="669" w:type="dxa"/>
            <w:vAlign w:val="center"/>
          </w:tcPr>
          <w:p w14:paraId="16026DAE">
            <w:pPr>
              <w:jc w:val="right"/>
            </w:pPr>
            <w:r>
              <w:rPr>
                <w:rFonts w:hint="eastAsia"/>
              </w:rPr>
              <w:t>131</w:t>
            </w:r>
          </w:p>
        </w:tc>
        <w:tc>
          <w:tcPr>
            <w:tcW w:w="1116" w:type="dxa"/>
            <w:vAlign w:val="center"/>
          </w:tcPr>
          <w:p w14:paraId="7C089494">
            <w:pPr>
              <w:jc w:val="right"/>
            </w:pPr>
            <w:r>
              <w:rPr>
                <w:rFonts w:hint="eastAsia"/>
              </w:rPr>
              <w:t>6,767.46</w:t>
            </w:r>
          </w:p>
        </w:tc>
        <w:tc>
          <w:tcPr>
            <w:tcW w:w="1116" w:type="dxa"/>
            <w:vAlign w:val="center"/>
          </w:tcPr>
          <w:p w14:paraId="7CDCFD59">
            <w:pPr>
              <w:jc w:val="right"/>
            </w:pPr>
            <w:r>
              <w:rPr>
                <w:rFonts w:hint="eastAsia"/>
              </w:rPr>
              <w:t>17,758.36</w:t>
            </w:r>
          </w:p>
        </w:tc>
        <w:tc>
          <w:tcPr>
            <w:tcW w:w="446" w:type="dxa"/>
            <w:vAlign w:val="center"/>
          </w:tcPr>
          <w:p w14:paraId="204F7173">
            <w:pPr>
              <w:jc w:val="right"/>
            </w:pPr>
            <w:r>
              <w:rPr>
                <w:rFonts w:hint="eastAsia"/>
              </w:rPr>
              <w:t>-</w:t>
            </w:r>
          </w:p>
        </w:tc>
      </w:tr>
      <w:tr w14:paraId="0A9F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FEED4B">
            <w:r>
              <w:rPr>
                <w:rFonts w:hint="eastAsia"/>
              </w:rPr>
              <w:t>001369</w:t>
            </w:r>
          </w:p>
        </w:tc>
        <w:tc>
          <w:tcPr>
            <w:tcW w:w="893" w:type="dxa"/>
            <w:vAlign w:val="center"/>
          </w:tcPr>
          <w:p w14:paraId="2BBD57A7">
            <w:r>
              <w:rPr>
                <w:rFonts w:hint="eastAsia"/>
              </w:rPr>
              <w:t>双欣环保</w:t>
            </w:r>
          </w:p>
        </w:tc>
        <w:tc>
          <w:tcPr>
            <w:tcW w:w="714" w:type="dxa"/>
            <w:vAlign w:val="center"/>
          </w:tcPr>
          <w:p w14:paraId="0624E946">
            <w:r>
              <w:rPr>
                <w:rFonts w:hint="eastAsia"/>
              </w:rPr>
              <w:t>2025年12月23日</w:t>
            </w:r>
          </w:p>
        </w:tc>
        <w:tc>
          <w:tcPr>
            <w:tcW w:w="714" w:type="dxa"/>
            <w:vAlign w:val="center"/>
          </w:tcPr>
          <w:p w14:paraId="46DEC17F">
            <w:r>
              <w:rPr>
                <w:rFonts w:hint="eastAsia"/>
              </w:rPr>
              <w:t>6个月</w:t>
            </w:r>
          </w:p>
        </w:tc>
        <w:tc>
          <w:tcPr>
            <w:tcW w:w="714" w:type="dxa"/>
            <w:vAlign w:val="center"/>
          </w:tcPr>
          <w:p w14:paraId="1582466E">
            <w:r>
              <w:rPr>
                <w:rFonts w:hint="eastAsia"/>
              </w:rPr>
              <w:t>新股锁定期</w:t>
            </w:r>
          </w:p>
        </w:tc>
        <w:tc>
          <w:tcPr>
            <w:tcW w:w="558" w:type="dxa"/>
            <w:vAlign w:val="center"/>
          </w:tcPr>
          <w:p w14:paraId="047F0AF7">
            <w:pPr>
              <w:jc w:val="right"/>
            </w:pPr>
            <w:r>
              <w:rPr>
                <w:rFonts w:hint="eastAsia"/>
              </w:rPr>
              <w:t>6.85</w:t>
            </w:r>
          </w:p>
        </w:tc>
        <w:tc>
          <w:tcPr>
            <w:tcW w:w="558" w:type="dxa"/>
            <w:vAlign w:val="center"/>
          </w:tcPr>
          <w:p w14:paraId="5D206872">
            <w:pPr>
              <w:jc w:val="right"/>
            </w:pPr>
            <w:r>
              <w:rPr>
                <w:rFonts w:hint="eastAsia"/>
              </w:rPr>
              <w:t>12.89</w:t>
            </w:r>
          </w:p>
        </w:tc>
        <w:tc>
          <w:tcPr>
            <w:tcW w:w="669" w:type="dxa"/>
            <w:vAlign w:val="center"/>
          </w:tcPr>
          <w:p w14:paraId="7C57BEC1">
            <w:pPr>
              <w:jc w:val="right"/>
            </w:pPr>
            <w:r>
              <w:rPr>
                <w:rFonts w:hint="eastAsia"/>
              </w:rPr>
              <w:t>897</w:t>
            </w:r>
          </w:p>
        </w:tc>
        <w:tc>
          <w:tcPr>
            <w:tcW w:w="1116" w:type="dxa"/>
            <w:vAlign w:val="center"/>
          </w:tcPr>
          <w:p w14:paraId="7BA0B882">
            <w:pPr>
              <w:jc w:val="right"/>
            </w:pPr>
            <w:r>
              <w:rPr>
                <w:rFonts w:hint="eastAsia"/>
              </w:rPr>
              <w:t>6,144.45</w:t>
            </w:r>
          </w:p>
        </w:tc>
        <w:tc>
          <w:tcPr>
            <w:tcW w:w="1116" w:type="dxa"/>
            <w:vAlign w:val="center"/>
          </w:tcPr>
          <w:p w14:paraId="55273C40">
            <w:pPr>
              <w:jc w:val="right"/>
            </w:pPr>
            <w:r>
              <w:rPr>
                <w:rFonts w:hint="eastAsia"/>
              </w:rPr>
              <w:t>11,562.33</w:t>
            </w:r>
          </w:p>
        </w:tc>
        <w:tc>
          <w:tcPr>
            <w:tcW w:w="446" w:type="dxa"/>
            <w:vAlign w:val="center"/>
          </w:tcPr>
          <w:p w14:paraId="1A44F297">
            <w:pPr>
              <w:jc w:val="right"/>
            </w:pPr>
            <w:r>
              <w:rPr>
                <w:rFonts w:hint="eastAsia"/>
              </w:rPr>
              <w:t>-</w:t>
            </w:r>
          </w:p>
        </w:tc>
      </w:tr>
      <w:tr w14:paraId="4001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AF01B2">
            <w:r>
              <w:rPr>
                <w:rFonts w:hint="eastAsia"/>
              </w:rPr>
              <w:t>301687</w:t>
            </w:r>
          </w:p>
        </w:tc>
        <w:tc>
          <w:tcPr>
            <w:tcW w:w="893" w:type="dxa"/>
            <w:vAlign w:val="center"/>
          </w:tcPr>
          <w:p w14:paraId="1755A406">
            <w:r>
              <w:rPr>
                <w:rFonts w:hint="eastAsia"/>
              </w:rPr>
              <w:t>新广益</w:t>
            </w:r>
          </w:p>
        </w:tc>
        <w:tc>
          <w:tcPr>
            <w:tcW w:w="714" w:type="dxa"/>
            <w:vAlign w:val="center"/>
          </w:tcPr>
          <w:p w14:paraId="4296EA66">
            <w:r>
              <w:rPr>
                <w:rFonts w:hint="eastAsia"/>
              </w:rPr>
              <w:t>2025年12月24日</w:t>
            </w:r>
          </w:p>
        </w:tc>
        <w:tc>
          <w:tcPr>
            <w:tcW w:w="714" w:type="dxa"/>
            <w:vAlign w:val="center"/>
          </w:tcPr>
          <w:p w14:paraId="00FB676D">
            <w:r>
              <w:rPr>
                <w:rFonts w:hint="eastAsia"/>
              </w:rPr>
              <w:t>6个月</w:t>
            </w:r>
          </w:p>
        </w:tc>
        <w:tc>
          <w:tcPr>
            <w:tcW w:w="714" w:type="dxa"/>
            <w:vAlign w:val="center"/>
          </w:tcPr>
          <w:p w14:paraId="0969F29C">
            <w:r>
              <w:rPr>
                <w:rFonts w:hint="eastAsia"/>
              </w:rPr>
              <w:t>新股锁定期</w:t>
            </w:r>
          </w:p>
        </w:tc>
        <w:tc>
          <w:tcPr>
            <w:tcW w:w="558" w:type="dxa"/>
            <w:vAlign w:val="center"/>
          </w:tcPr>
          <w:p w14:paraId="026D3DDA">
            <w:pPr>
              <w:jc w:val="right"/>
            </w:pPr>
            <w:r>
              <w:rPr>
                <w:rFonts w:hint="eastAsia"/>
              </w:rPr>
              <w:t>21.93</w:t>
            </w:r>
          </w:p>
        </w:tc>
        <w:tc>
          <w:tcPr>
            <w:tcW w:w="558" w:type="dxa"/>
            <w:vAlign w:val="center"/>
          </w:tcPr>
          <w:p w14:paraId="7034E586">
            <w:pPr>
              <w:jc w:val="right"/>
            </w:pPr>
            <w:r>
              <w:rPr>
                <w:rFonts w:hint="eastAsia"/>
              </w:rPr>
              <w:t>54.39</w:t>
            </w:r>
          </w:p>
        </w:tc>
        <w:tc>
          <w:tcPr>
            <w:tcW w:w="669" w:type="dxa"/>
            <w:vAlign w:val="center"/>
          </w:tcPr>
          <w:p w14:paraId="46E37BB9">
            <w:pPr>
              <w:jc w:val="right"/>
            </w:pPr>
            <w:r>
              <w:rPr>
                <w:rFonts w:hint="eastAsia"/>
              </w:rPr>
              <w:t>195</w:t>
            </w:r>
          </w:p>
        </w:tc>
        <w:tc>
          <w:tcPr>
            <w:tcW w:w="1116" w:type="dxa"/>
            <w:vAlign w:val="center"/>
          </w:tcPr>
          <w:p w14:paraId="0984B642">
            <w:pPr>
              <w:jc w:val="right"/>
            </w:pPr>
            <w:r>
              <w:rPr>
                <w:rFonts w:hint="eastAsia"/>
              </w:rPr>
              <w:t>4,276.35</w:t>
            </w:r>
          </w:p>
        </w:tc>
        <w:tc>
          <w:tcPr>
            <w:tcW w:w="1116" w:type="dxa"/>
            <w:vAlign w:val="center"/>
          </w:tcPr>
          <w:p w14:paraId="788F44AE">
            <w:pPr>
              <w:jc w:val="right"/>
            </w:pPr>
            <w:r>
              <w:rPr>
                <w:rFonts w:hint="eastAsia"/>
              </w:rPr>
              <w:t>10,606.05</w:t>
            </w:r>
          </w:p>
        </w:tc>
        <w:tc>
          <w:tcPr>
            <w:tcW w:w="446" w:type="dxa"/>
            <w:vAlign w:val="center"/>
          </w:tcPr>
          <w:p w14:paraId="4F67A02C">
            <w:pPr>
              <w:jc w:val="right"/>
            </w:pPr>
            <w:r>
              <w:rPr>
                <w:rFonts w:hint="eastAsia"/>
              </w:rPr>
              <w:t>-</w:t>
            </w:r>
          </w:p>
        </w:tc>
      </w:tr>
      <w:tr w14:paraId="2BF8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625AED">
            <w:r>
              <w:rPr>
                <w:rFonts w:hint="eastAsia"/>
              </w:rPr>
              <w:t>301667</w:t>
            </w:r>
          </w:p>
        </w:tc>
        <w:tc>
          <w:tcPr>
            <w:tcW w:w="893" w:type="dxa"/>
            <w:vAlign w:val="center"/>
          </w:tcPr>
          <w:p w14:paraId="21AD9AE7">
            <w:r>
              <w:rPr>
                <w:rFonts w:hint="eastAsia"/>
              </w:rPr>
              <w:t>纳百川</w:t>
            </w:r>
          </w:p>
        </w:tc>
        <w:tc>
          <w:tcPr>
            <w:tcW w:w="714" w:type="dxa"/>
            <w:vAlign w:val="center"/>
          </w:tcPr>
          <w:p w14:paraId="50BAF069">
            <w:r>
              <w:rPr>
                <w:rFonts w:hint="eastAsia"/>
              </w:rPr>
              <w:t>2025年12月10日</w:t>
            </w:r>
          </w:p>
        </w:tc>
        <w:tc>
          <w:tcPr>
            <w:tcW w:w="714" w:type="dxa"/>
            <w:vAlign w:val="center"/>
          </w:tcPr>
          <w:p w14:paraId="28D1B43C">
            <w:r>
              <w:rPr>
                <w:rFonts w:hint="eastAsia"/>
              </w:rPr>
              <w:t>6个月</w:t>
            </w:r>
          </w:p>
        </w:tc>
        <w:tc>
          <w:tcPr>
            <w:tcW w:w="714" w:type="dxa"/>
            <w:vAlign w:val="center"/>
          </w:tcPr>
          <w:p w14:paraId="15403CF9">
            <w:r>
              <w:rPr>
                <w:rFonts w:hint="eastAsia"/>
              </w:rPr>
              <w:t>新股锁定期</w:t>
            </w:r>
          </w:p>
        </w:tc>
        <w:tc>
          <w:tcPr>
            <w:tcW w:w="558" w:type="dxa"/>
            <w:vAlign w:val="center"/>
          </w:tcPr>
          <w:p w14:paraId="6D5CE53D">
            <w:pPr>
              <w:jc w:val="right"/>
            </w:pPr>
            <w:r>
              <w:rPr>
                <w:rFonts w:hint="eastAsia"/>
              </w:rPr>
              <w:t>22.63</w:t>
            </w:r>
          </w:p>
        </w:tc>
        <w:tc>
          <w:tcPr>
            <w:tcW w:w="558" w:type="dxa"/>
            <w:vAlign w:val="center"/>
          </w:tcPr>
          <w:p w14:paraId="75267C40">
            <w:pPr>
              <w:jc w:val="right"/>
            </w:pPr>
            <w:r>
              <w:rPr>
                <w:rFonts w:hint="eastAsia"/>
              </w:rPr>
              <w:t>57.07</w:t>
            </w:r>
          </w:p>
        </w:tc>
        <w:tc>
          <w:tcPr>
            <w:tcW w:w="669" w:type="dxa"/>
            <w:vAlign w:val="center"/>
          </w:tcPr>
          <w:p w14:paraId="34A3509E">
            <w:pPr>
              <w:jc w:val="right"/>
            </w:pPr>
            <w:r>
              <w:rPr>
                <w:rFonts w:hint="eastAsia"/>
              </w:rPr>
              <w:t>151</w:t>
            </w:r>
          </w:p>
        </w:tc>
        <w:tc>
          <w:tcPr>
            <w:tcW w:w="1116" w:type="dxa"/>
            <w:vAlign w:val="center"/>
          </w:tcPr>
          <w:p w14:paraId="7E0C70C1">
            <w:pPr>
              <w:jc w:val="right"/>
            </w:pPr>
            <w:r>
              <w:rPr>
                <w:rFonts w:hint="eastAsia"/>
              </w:rPr>
              <w:t>3,417.13</w:t>
            </w:r>
          </w:p>
        </w:tc>
        <w:tc>
          <w:tcPr>
            <w:tcW w:w="1116" w:type="dxa"/>
            <w:vAlign w:val="center"/>
          </w:tcPr>
          <w:p w14:paraId="5B4F4711">
            <w:pPr>
              <w:jc w:val="right"/>
            </w:pPr>
            <w:r>
              <w:rPr>
                <w:rFonts w:hint="eastAsia"/>
              </w:rPr>
              <w:t>8,617.57</w:t>
            </w:r>
          </w:p>
        </w:tc>
        <w:tc>
          <w:tcPr>
            <w:tcW w:w="446" w:type="dxa"/>
            <w:vAlign w:val="center"/>
          </w:tcPr>
          <w:p w14:paraId="537EE1FA">
            <w:pPr>
              <w:jc w:val="right"/>
            </w:pPr>
            <w:r>
              <w:rPr>
                <w:rFonts w:hint="eastAsia"/>
              </w:rPr>
              <w:t>-</w:t>
            </w:r>
          </w:p>
        </w:tc>
      </w:tr>
      <w:tr w14:paraId="325D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0FF7A2">
            <w:r>
              <w:rPr>
                <w:rFonts w:hint="eastAsia"/>
              </w:rPr>
              <w:t>688805</w:t>
            </w:r>
          </w:p>
        </w:tc>
        <w:tc>
          <w:tcPr>
            <w:tcW w:w="893" w:type="dxa"/>
            <w:vAlign w:val="center"/>
          </w:tcPr>
          <w:p w14:paraId="4FAE2AFE">
            <w:r>
              <w:rPr>
                <w:rFonts w:hint="eastAsia"/>
              </w:rPr>
              <w:t>健信超导</w:t>
            </w:r>
          </w:p>
        </w:tc>
        <w:tc>
          <w:tcPr>
            <w:tcW w:w="714" w:type="dxa"/>
            <w:vAlign w:val="center"/>
          </w:tcPr>
          <w:p w14:paraId="72A4D10E">
            <w:r>
              <w:rPr>
                <w:rFonts w:hint="eastAsia"/>
              </w:rPr>
              <w:t>2025年12月17日</w:t>
            </w:r>
          </w:p>
        </w:tc>
        <w:tc>
          <w:tcPr>
            <w:tcW w:w="714" w:type="dxa"/>
            <w:vAlign w:val="center"/>
          </w:tcPr>
          <w:p w14:paraId="3A02114F">
            <w:r>
              <w:rPr>
                <w:rFonts w:hint="eastAsia"/>
              </w:rPr>
              <w:t>6个月</w:t>
            </w:r>
          </w:p>
        </w:tc>
        <w:tc>
          <w:tcPr>
            <w:tcW w:w="714" w:type="dxa"/>
            <w:vAlign w:val="center"/>
          </w:tcPr>
          <w:p w14:paraId="46BCF3CF">
            <w:r>
              <w:rPr>
                <w:rFonts w:hint="eastAsia"/>
              </w:rPr>
              <w:t>新股锁定期</w:t>
            </w:r>
          </w:p>
        </w:tc>
        <w:tc>
          <w:tcPr>
            <w:tcW w:w="558" w:type="dxa"/>
            <w:vAlign w:val="center"/>
          </w:tcPr>
          <w:p w14:paraId="3FDE6E44">
            <w:pPr>
              <w:jc w:val="right"/>
            </w:pPr>
            <w:r>
              <w:rPr>
                <w:rFonts w:hint="eastAsia"/>
              </w:rPr>
              <w:t>18.58</w:t>
            </w:r>
          </w:p>
        </w:tc>
        <w:tc>
          <w:tcPr>
            <w:tcW w:w="558" w:type="dxa"/>
            <w:vAlign w:val="center"/>
          </w:tcPr>
          <w:p w14:paraId="4F3E3ED6">
            <w:pPr>
              <w:jc w:val="right"/>
            </w:pPr>
            <w:r>
              <w:rPr>
                <w:rFonts w:hint="eastAsia"/>
              </w:rPr>
              <w:t>32.37</w:t>
            </w:r>
          </w:p>
        </w:tc>
        <w:tc>
          <w:tcPr>
            <w:tcW w:w="669" w:type="dxa"/>
            <w:vAlign w:val="center"/>
          </w:tcPr>
          <w:p w14:paraId="7C7AD0E4">
            <w:pPr>
              <w:jc w:val="right"/>
            </w:pPr>
            <w:r>
              <w:rPr>
                <w:rFonts w:hint="eastAsia"/>
              </w:rPr>
              <w:t>265</w:t>
            </w:r>
          </w:p>
        </w:tc>
        <w:tc>
          <w:tcPr>
            <w:tcW w:w="1116" w:type="dxa"/>
            <w:vAlign w:val="center"/>
          </w:tcPr>
          <w:p w14:paraId="10444C75">
            <w:pPr>
              <w:jc w:val="right"/>
            </w:pPr>
            <w:r>
              <w:rPr>
                <w:rFonts w:hint="eastAsia"/>
              </w:rPr>
              <w:t>4,923.70</w:t>
            </w:r>
          </w:p>
        </w:tc>
        <w:tc>
          <w:tcPr>
            <w:tcW w:w="1116" w:type="dxa"/>
            <w:vAlign w:val="center"/>
          </w:tcPr>
          <w:p w14:paraId="0A0AB1AE">
            <w:pPr>
              <w:jc w:val="right"/>
            </w:pPr>
            <w:r>
              <w:rPr>
                <w:rFonts w:hint="eastAsia"/>
              </w:rPr>
              <w:t>8,578.05</w:t>
            </w:r>
          </w:p>
        </w:tc>
        <w:tc>
          <w:tcPr>
            <w:tcW w:w="446" w:type="dxa"/>
            <w:vAlign w:val="center"/>
          </w:tcPr>
          <w:p w14:paraId="48941B30">
            <w:pPr>
              <w:jc w:val="right"/>
            </w:pPr>
            <w:r>
              <w:rPr>
                <w:rFonts w:hint="eastAsia"/>
              </w:rPr>
              <w:t>-</w:t>
            </w:r>
          </w:p>
        </w:tc>
      </w:tr>
      <w:tr w14:paraId="52B8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676B47">
            <w:r>
              <w:rPr>
                <w:rFonts w:hint="eastAsia"/>
              </w:rPr>
              <w:t>301449</w:t>
            </w:r>
          </w:p>
        </w:tc>
        <w:tc>
          <w:tcPr>
            <w:tcW w:w="893" w:type="dxa"/>
            <w:vAlign w:val="center"/>
          </w:tcPr>
          <w:p w14:paraId="52828A3D">
            <w:r>
              <w:rPr>
                <w:rFonts w:hint="eastAsia"/>
              </w:rPr>
              <w:t>天溯计量</w:t>
            </w:r>
          </w:p>
        </w:tc>
        <w:tc>
          <w:tcPr>
            <w:tcW w:w="714" w:type="dxa"/>
            <w:vAlign w:val="center"/>
          </w:tcPr>
          <w:p w14:paraId="16084B16">
            <w:r>
              <w:rPr>
                <w:rFonts w:hint="eastAsia"/>
              </w:rPr>
              <w:t>2025年12月16日</w:t>
            </w:r>
          </w:p>
        </w:tc>
        <w:tc>
          <w:tcPr>
            <w:tcW w:w="714" w:type="dxa"/>
            <w:vAlign w:val="center"/>
          </w:tcPr>
          <w:p w14:paraId="2B05C1EE">
            <w:r>
              <w:rPr>
                <w:rFonts w:hint="eastAsia"/>
              </w:rPr>
              <w:t>6个月</w:t>
            </w:r>
          </w:p>
        </w:tc>
        <w:tc>
          <w:tcPr>
            <w:tcW w:w="714" w:type="dxa"/>
            <w:vAlign w:val="center"/>
          </w:tcPr>
          <w:p w14:paraId="3F1E9EBC">
            <w:r>
              <w:rPr>
                <w:rFonts w:hint="eastAsia"/>
              </w:rPr>
              <w:t>新股锁定期</w:t>
            </w:r>
          </w:p>
        </w:tc>
        <w:tc>
          <w:tcPr>
            <w:tcW w:w="558" w:type="dxa"/>
            <w:vAlign w:val="center"/>
          </w:tcPr>
          <w:p w14:paraId="68F86A1D">
            <w:pPr>
              <w:jc w:val="right"/>
            </w:pPr>
            <w:r>
              <w:rPr>
                <w:rFonts w:hint="eastAsia"/>
              </w:rPr>
              <w:t>36.80</w:t>
            </w:r>
          </w:p>
        </w:tc>
        <w:tc>
          <w:tcPr>
            <w:tcW w:w="558" w:type="dxa"/>
            <w:vAlign w:val="center"/>
          </w:tcPr>
          <w:p w14:paraId="01846BA6">
            <w:pPr>
              <w:jc w:val="right"/>
            </w:pPr>
            <w:r>
              <w:rPr>
                <w:rFonts w:hint="eastAsia"/>
              </w:rPr>
              <w:t>65.23</w:t>
            </w:r>
          </w:p>
        </w:tc>
        <w:tc>
          <w:tcPr>
            <w:tcW w:w="669" w:type="dxa"/>
            <w:vAlign w:val="center"/>
          </w:tcPr>
          <w:p w14:paraId="71F759B6">
            <w:pPr>
              <w:jc w:val="right"/>
            </w:pPr>
            <w:r>
              <w:rPr>
                <w:rFonts w:hint="eastAsia"/>
              </w:rPr>
              <w:t>112</w:t>
            </w:r>
          </w:p>
        </w:tc>
        <w:tc>
          <w:tcPr>
            <w:tcW w:w="1116" w:type="dxa"/>
            <w:vAlign w:val="center"/>
          </w:tcPr>
          <w:p w14:paraId="4AEF3A3F">
            <w:pPr>
              <w:jc w:val="right"/>
            </w:pPr>
            <w:r>
              <w:rPr>
                <w:rFonts w:hint="eastAsia"/>
              </w:rPr>
              <w:t>4,121.60</w:t>
            </w:r>
          </w:p>
        </w:tc>
        <w:tc>
          <w:tcPr>
            <w:tcW w:w="1116" w:type="dxa"/>
            <w:vAlign w:val="center"/>
          </w:tcPr>
          <w:p w14:paraId="2C823DF3">
            <w:pPr>
              <w:jc w:val="right"/>
            </w:pPr>
            <w:r>
              <w:rPr>
                <w:rFonts w:hint="eastAsia"/>
              </w:rPr>
              <w:t>7,305.76</w:t>
            </w:r>
          </w:p>
        </w:tc>
        <w:tc>
          <w:tcPr>
            <w:tcW w:w="446" w:type="dxa"/>
            <w:vAlign w:val="center"/>
          </w:tcPr>
          <w:p w14:paraId="5B210D3C">
            <w:pPr>
              <w:jc w:val="right"/>
            </w:pPr>
            <w:r>
              <w:rPr>
                <w:rFonts w:hint="eastAsia"/>
              </w:rPr>
              <w:t>-</w:t>
            </w:r>
          </w:p>
        </w:tc>
      </w:tr>
      <w:tr w14:paraId="4DC5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0072A2">
            <w:r>
              <w:rPr>
                <w:rFonts w:hint="eastAsia"/>
              </w:rPr>
              <w:t>603248</w:t>
            </w:r>
          </w:p>
        </w:tc>
        <w:tc>
          <w:tcPr>
            <w:tcW w:w="893" w:type="dxa"/>
            <w:vAlign w:val="center"/>
          </w:tcPr>
          <w:p w14:paraId="0CD8FE41">
            <w:r>
              <w:rPr>
                <w:rFonts w:hint="eastAsia"/>
              </w:rPr>
              <w:t>锡华科技</w:t>
            </w:r>
          </w:p>
        </w:tc>
        <w:tc>
          <w:tcPr>
            <w:tcW w:w="714" w:type="dxa"/>
            <w:vAlign w:val="center"/>
          </w:tcPr>
          <w:p w14:paraId="462AECB8">
            <w:r>
              <w:rPr>
                <w:rFonts w:hint="eastAsia"/>
              </w:rPr>
              <w:t>2025年12月16日</w:t>
            </w:r>
          </w:p>
        </w:tc>
        <w:tc>
          <w:tcPr>
            <w:tcW w:w="714" w:type="dxa"/>
            <w:vAlign w:val="center"/>
          </w:tcPr>
          <w:p w14:paraId="0440D585">
            <w:r>
              <w:rPr>
                <w:rFonts w:hint="eastAsia"/>
              </w:rPr>
              <w:t>6个月</w:t>
            </w:r>
          </w:p>
        </w:tc>
        <w:tc>
          <w:tcPr>
            <w:tcW w:w="714" w:type="dxa"/>
            <w:vAlign w:val="center"/>
          </w:tcPr>
          <w:p w14:paraId="66880099">
            <w:r>
              <w:rPr>
                <w:rFonts w:hint="eastAsia"/>
              </w:rPr>
              <w:t>新股锁定期</w:t>
            </w:r>
          </w:p>
        </w:tc>
        <w:tc>
          <w:tcPr>
            <w:tcW w:w="558" w:type="dxa"/>
            <w:vAlign w:val="center"/>
          </w:tcPr>
          <w:p w14:paraId="09BF6691">
            <w:pPr>
              <w:jc w:val="right"/>
            </w:pPr>
            <w:r>
              <w:rPr>
                <w:rFonts w:hint="eastAsia"/>
              </w:rPr>
              <w:t>10.10</w:t>
            </w:r>
          </w:p>
        </w:tc>
        <w:tc>
          <w:tcPr>
            <w:tcW w:w="558" w:type="dxa"/>
            <w:vAlign w:val="center"/>
          </w:tcPr>
          <w:p w14:paraId="4CB07674">
            <w:pPr>
              <w:jc w:val="right"/>
            </w:pPr>
            <w:r>
              <w:rPr>
                <w:rFonts w:hint="eastAsia"/>
              </w:rPr>
              <w:t>16.30</w:t>
            </w:r>
          </w:p>
        </w:tc>
        <w:tc>
          <w:tcPr>
            <w:tcW w:w="669" w:type="dxa"/>
            <w:vAlign w:val="center"/>
          </w:tcPr>
          <w:p w14:paraId="575496D7">
            <w:pPr>
              <w:jc w:val="right"/>
            </w:pPr>
            <w:r>
              <w:rPr>
                <w:rFonts w:hint="eastAsia"/>
              </w:rPr>
              <w:t>260</w:t>
            </w:r>
          </w:p>
        </w:tc>
        <w:tc>
          <w:tcPr>
            <w:tcW w:w="1116" w:type="dxa"/>
            <w:vAlign w:val="center"/>
          </w:tcPr>
          <w:p w14:paraId="090BACD4">
            <w:pPr>
              <w:jc w:val="right"/>
            </w:pPr>
            <w:r>
              <w:rPr>
                <w:rFonts w:hint="eastAsia"/>
              </w:rPr>
              <w:t>2,626.00</w:t>
            </w:r>
          </w:p>
        </w:tc>
        <w:tc>
          <w:tcPr>
            <w:tcW w:w="1116" w:type="dxa"/>
            <w:vAlign w:val="center"/>
          </w:tcPr>
          <w:p w14:paraId="43518DD6">
            <w:pPr>
              <w:jc w:val="right"/>
            </w:pPr>
            <w:r>
              <w:rPr>
                <w:rFonts w:hint="eastAsia"/>
              </w:rPr>
              <w:t>4,238.00</w:t>
            </w:r>
          </w:p>
        </w:tc>
        <w:tc>
          <w:tcPr>
            <w:tcW w:w="446" w:type="dxa"/>
            <w:vAlign w:val="center"/>
          </w:tcPr>
          <w:p w14:paraId="3EC81FF6">
            <w:pPr>
              <w:jc w:val="right"/>
            </w:pPr>
            <w:r>
              <w:rPr>
                <w:rFonts w:hint="eastAsia"/>
              </w:rPr>
              <w:t>-</w:t>
            </w:r>
          </w:p>
        </w:tc>
      </w:tr>
      <w:tr w14:paraId="1CB1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90012DC">
            <w:r>
              <w:rPr>
                <w:rFonts w:hint="eastAsia"/>
              </w:rPr>
              <w:t>7.4.12.1.2 受限证券类别：债券</w:t>
            </w:r>
          </w:p>
        </w:tc>
      </w:tr>
      <w:tr w14:paraId="5E32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04EAD1">
            <w:r>
              <w:rPr>
                <w:rFonts w:hint="eastAsia"/>
              </w:rPr>
              <w:t>证券代码</w:t>
            </w:r>
          </w:p>
        </w:tc>
        <w:tc>
          <w:tcPr>
            <w:tcW w:w="893" w:type="dxa"/>
            <w:vAlign w:val="center"/>
          </w:tcPr>
          <w:p w14:paraId="7585962E">
            <w:r>
              <w:rPr>
                <w:rFonts w:hint="eastAsia"/>
              </w:rPr>
              <w:t>证券名称</w:t>
            </w:r>
          </w:p>
        </w:tc>
        <w:tc>
          <w:tcPr>
            <w:tcW w:w="714" w:type="dxa"/>
            <w:vAlign w:val="center"/>
          </w:tcPr>
          <w:p w14:paraId="2BF80376">
            <w:r>
              <w:rPr>
                <w:rFonts w:hint="eastAsia"/>
              </w:rPr>
              <w:t>成功认购日</w:t>
            </w:r>
          </w:p>
        </w:tc>
        <w:tc>
          <w:tcPr>
            <w:tcW w:w="714" w:type="dxa"/>
            <w:vAlign w:val="center"/>
          </w:tcPr>
          <w:p w14:paraId="5CF2E4A3">
            <w:r>
              <w:rPr>
                <w:rFonts w:hint="eastAsia"/>
              </w:rPr>
              <w:t>受限期</w:t>
            </w:r>
          </w:p>
        </w:tc>
        <w:tc>
          <w:tcPr>
            <w:tcW w:w="714" w:type="dxa"/>
            <w:vAlign w:val="center"/>
          </w:tcPr>
          <w:p w14:paraId="51DF33DB">
            <w:r>
              <w:rPr>
                <w:rFonts w:hint="eastAsia"/>
              </w:rPr>
              <w:t>流通受限类型</w:t>
            </w:r>
          </w:p>
        </w:tc>
        <w:tc>
          <w:tcPr>
            <w:tcW w:w="558" w:type="dxa"/>
            <w:vAlign w:val="center"/>
          </w:tcPr>
          <w:p w14:paraId="2545BAB4">
            <w:r>
              <w:rPr>
                <w:rFonts w:hint="eastAsia"/>
              </w:rPr>
              <w:t>认购价格</w:t>
            </w:r>
          </w:p>
        </w:tc>
        <w:tc>
          <w:tcPr>
            <w:tcW w:w="558" w:type="dxa"/>
            <w:vAlign w:val="center"/>
          </w:tcPr>
          <w:p w14:paraId="2FE42B66">
            <w:r>
              <w:rPr>
                <w:rFonts w:hint="eastAsia"/>
              </w:rPr>
              <w:t>期末估值单价</w:t>
            </w:r>
          </w:p>
        </w:tc>
        <w:tc>
          <w:tcPr>
            <w:tcW w:w="669" w:type="dxa"/>
            <w:vAlign w:val="center"/>
          </w:tcPr>
          <w:p w14:paraId="268AFF23">
            <w:r>
              <w:rPr>
                <w:rFonts w:hint="eastAsia"/>
              </w:rPr>
              <w:t>数量（单位：张）</w:t>
            </w:r>
          </w:p>
        </w:tc>
        <w:tc>
          <w:tcPr>
            <w:tcW w:w="1116" w:type="dxa"/>
            <w:vAlign w:val="center"/>
          </w:tcPr>
          <w:p w14:paraId="09172EBF">
            <w:r>
              <w:rPr>
                <w:rFonts w:hint="eastAsia"/>
              </w:rPr>
              <w:t>期末成本总额</w:t>
            </w:r>
          </w:p>
        </w:tc>
        <w:tc>
          <w:tcPr>
            <w:tcW w:w="1116" w:type="dxa"/>
            <w:vAlign w:val="center"/>
          </w:tcPr>
          <w:p w14:paraId="66DDACF0">
            <w:r>
              <w:rPr>
                <w:rFonts w:hint="eastAsia"/>
              </w:rPr>
              <w:t>期末估值总额</w:t>
            </w:r>
          </w:p>
        </w:tc>
        <w:tc>
          <w:tcPr>
            <w:tcW w:w="446" w:type="dxa"/>
            <w:vAlign w:val="center"/>
          </w:tcPr>
          <w:p w14:paraId="7E9C9F60">
            <w:r>
              <w:rPr>
                <w:rFonts w:hint="eastAsia"/>
              </w:rPr>
              <w:t>备注</w:t>
            </w:r>
          </w:p>
        </w:tc>
      </w:tr>
      <w:tr w14:paraId="3285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8CF819">
            <w:r>
              <w:rPr>
                <w:rFonts w:hint="eastAsia"/>
              </w:rPr>
              <w:t>111024</w:t>
            </w:r>
          </w:p>
        </w:tc>
        <w:tc>
          <w:tcPr>
            <w:tcW w:w="893" w:type="dxa"/>
            <w:vAlign w:val="center"/>
          </w:tcPr>
          <w:p w14:paraId="70DD9ED6">
            <w:r>
              <w:rPr>
                <w:rFonts w:hint="eastAsia"/>
              </w:rPr>
              <w:t>澳弘转债</w:t>
            </w:r>
          </w:p>
        </w:tc>
        <w:tc>
          <w:tcPr>
            <w:tcW w:w="714" w:type="dxa"/>
            <w:vAlign w:val="center"/>
          </w:tcPr>
          <w:p w14:paraId="50B7DF79">
            <w:r>
              <w:rPr>
                <w:rFonts w:hint="eastAsia"/>
              </w:rPr>
              <w:t>2025年12月12日</w:t>
            </w:r>
          </w:p>
        </w:tc>
        <w:tc>
          <w:tcPr>
            <w:tcW w:w="714" w:type="dxa"/>
            <w:vAlign w:val="center"/>
          </w:tcPr>
          <w:p w14:paraId="080C9D9A">
            <w:r>
              <w:rPr>
                <w:rFonts w:hint="eastAsia"/>
              </w:rPr>
              <w:t>1-6个月（含）</w:t>
            </w:r>
          </w:p>
        </w:tc>
        <w:tc>
          <w:tcPr>
            <w:tcW w:w="714" w:type="dxa"/>
            <w:vAlign w:val="center"/>
          </w:tcPr>
          <w:p w14:paraId="5E695BF0">
            <w:r>
              <w:rPr>
                <w:rFonts w:hint="eastAsia"/>
              </w:rPr>
              <w:t>配债未上市</w:t>
            </w:r>
          </w:p>
        </w:tc>
        <w:tc>
          <w:tcPr>
            <w:tcW w:w="558" w:type="dxa"/>
            <w:vAlign w:val="center"/>
          </w:tcPr>
          <w:p w14:paraId="03C48E3F">
            <w:pPr>
              <w:jc w:val="right"/>
            </w:pPr>
            <w:r>
              <w:rPr>
                <w:rFonts w:hint="eastAsia"/>
              </w:rPr>
              <w:t>100.00</w:t>
            </w:r>
          </w:p>
        </w:tc>
        <w:tc>
          <w:tcPr>
            <w:tcW w:w="558" w:type="dxa"/>
            <w:vAlign w:val="center"/>
          </w:tcPr>
          <w:p w14:paraId="5A8D7A46">
            <w:pPr>
              <w:jc w:val="right"/>
            </w:pPr>
            <w:r>
              <w:rPr>
                <w:rFonts w:hint="eastAsia"/>
              </w:rPr>
              <w:t>100.01</w:t>
            </w:r>
          </w:p>
        </w:tc>
        <w:tc>
          <w:tcPr>
            <w:tcW w:w="669" w:type="dxa"/>
            <w:vAlign w:val="center"/>
          </w:tcPr>
          <w:p w14:paraId="70B225E7">
            <w:pPr>
              <w:jc w:val="right"/>
            </w:pPr>
            <w:r>
              <w:rPr>
                <w:rFonts w:hint="eastAsia"/>
              </w:rPr>
              <w:t>2,620</w:t>
            </w:r>
          </w:p>
        </w:tc>
        <w:tc>
          <w:tcPr>
            <w:tcW w:w="1116" w:type="dxa"/>
            <w:vAlign w:val="center"/>
          </w:tcPr>
          <w:p w14:paraId="52F447D8">
            <w:pPr>
              <w:jc w:val="right"/>
            </w:pPr>
            <w:r>
              <w:rPr>
                <w:rFonts w:hint="eastAsia"/>
              </w:rPr>
              <w:t>262,000.00</w:t>
            </w:r>
          </w:p>
        </w:tc>
        <w:tc>
          <w:tcPr>
            <w:tcW w:w="1116" w:type="dxa"/>
            <w:vAlign w:val="center"/>
          </w:tcPr>
          <w:p w14:paraId="682F9E10">
            <w:pPr>
              <w:jc w:val="right"/>
            </w:pPr>
            <w:r>
              <w:rPr>
                <w:rFonts w:hint="eastAsia"/>
              </w:rPr>
              <w:t>262,024.12</w:t>
            </w:r>
          </w:p>
        </w:tc>
        <w:tc>
          <w:tcPr>
            <w:tcW w:w="446" w:type="dxa"/>
            <w:vAlign w:val="center"/>
          </w:tcPr>
          <w:p w14:paraId="07024CB4">
            <w:pPr>
              <w:jc w:val="right"/>
            </w:pPr>
            <w:r>
              <w:rPr>
                <w:rFonts w:hint="eastAsia"/>
              </w:rPr>
              <w:t>-</w:t>
            </w:r>
          </w:p>
        </w:tc>
      </w:tr>
    </w:tbl>
    <w:p w14:paraId="7C65B9AE">
      <w:pPr>
        <w:pStyle w:val="35"/>
      </w:pPr>
      <w:bookmarkStart w:id="130" w:name="_Toc130"/>
      <w:r>
        <w:t>期末持有的暂时停牌等流通受限股票</w:t>
      </w:r>
      <w:bookmarkEnd w:id="130"/>
    </w:p>
    <w:p w14:paraId="4B56A2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1D4F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7122321F">
            <w:pPr>
              <w:jc w:val="center"/>
            </w:pPr>
            <w:r>
              <w:rPr>
                <w:rFonts w:hint="eastAsia"/>
                <w:b/>
              </w:rPr>
              <w:t>股票代码</w:t>
            </w:r>
          </w:p>
        </w:tc>
        <w:tc>
          <w:tcPr>
            <w:tcW w:w="504" w:type="dxa"/>
            <w:shd w:val="clear" w:color="auto" w:fill="BFBFBF"/>
            <w:vAlign w:val="center"/>
          </w:tcPr>
          <w:p w14:paraId="7A495472">
            <w:pPr>
              <w:jc w:val="center"/>
            </w:pPr>
            <w:r>
              <w:rPr>
                <w:rFonts w:hint="eastAsia"/>
                <w:b/>
              </w:rPr>
              <w:t>股票名称</w:t>
            </w:r>
          </w:p>
        </w:tc>
        <w:tc>
          <w:tcPr>
            <w:tcW w:w="880" w:type="dxa"/>
            <w:shd w:val="clear" w:color="auto" w:fill="BFBFBF"/>
            <w:vAlign w:val="center"/>
          </w:tcPr>
          <w:p w14:paraId="528843E0">
            <w:pPr>
              <w:jc w:val="center"/>
            </w:pPr>
            <w:r>
              <w:rPr>
                <w:rFonts w:hint="eastAsia"/>
                <w:b/>
              </w:rPr>
              <w:t>停牌日期</w:t>
            </w:r>
          </w:p>
        </w:tc>
        <w:tc>
          <w:tcPr>
            <w:tcW w:w="504" w:type="dxa"/>
            <w:shd w:val="clear" w:color="auto" w:fill="BFBFBF"/>
            <w:vAlign w:val="center"/>
          </w:tcPr>
          <w:p w14:paraId="321BD7B3">
            <w:pPr>
              <w:jc w:val="center"/>
            </w:pPr>
            <w:r>
              <w:rPr>
                <w:rFonts w:hint="eastAsia"/>
                <w:b/>
              </w:rPr>
              <w:t>停牌原因</w:t>
            </w:r>
          </w:p>
        </w:tc>
        <w:tc>
          <w:tcPr>
            <w:tcW w:w="558" w:type="dxa"/>
            <w:shd w:val="clear" w:color="auto" w:fill="BFBFBF"/>
            <w:vAlign w:val="center"/>
          </w:tcPr>
          <w:p w14:paraId="3D00642F">
            <w:pPr>
              <w:jc w:val="center"/>
            </w:pPr>
            <w:r>
              <w:rPr>
                <w:rFonts w:hint="eastAsia"/>
                <w:b/>
              </w:rPr>
              <w:t>期末估值单价</w:t>
            </w:r>
          </w:p>
        </w:tc>
        <w:tc>
          <w:tcPr>
            <w:tcW w:w="504" w:type="dxa"/>
            <w:shd w:val="clear" w:color="auto" w:fill="BFBFBF"/>
            <w:vAlign w:val="center"/>
          </w:tcPr>
          <w:p w14:paraId="299558C1">
            <w:pPr>
              <w:jc w:val="center"/>
            </w:pPr>
            <w:r>
              <w:rPr>
                <w:rFonts w:hint="eastAsia"/>
                <w:b/>
              </w:rPr>
              <w:t>复牌日期</w:t>
            </w:r>
          </w:p>
        </w:tc>
        <w:tc>
          <w:tcPr>
            <w:tcW w:w="670" w:type="dxa"/>
            <w:shd w:val="clear" w:color="auto" w:fill="BFBFBF"/>
            <w:vAlign w:val="center"/>
          </w:tcPr>
          <w:p w14:paraId="04BEF39E">
            <w:pPr>
              <w:jc w:val="center"/>
            </w:pPr>
            <w:r>
              <w:rPr>
                <w:rFonts w:hint="eastAsia"/>
                <w:b/>
              </w:rPr>
              <w:t>复牌开盘单价</w:t>
            </w:r>
          </w:p>
        </w:tc>
        <w:tc>
          <w:tcPr>
            <w:tcW w:w="1005" w:type="dxa"/>
            <w:shd w:val="clear" w:color="auto" w:fill="BFBFBF"/>
            <w:vAlign w:val="center"/>
          </w:tcPr>
          <w:p w14:paraId="5F2C534B">
            <w:pPr>
              <w:jc w:val="center"/>
            </w:pPr>
            <w:r>
              <w:rPr>
                <w:rFonts w:hint="eastAsia"/>
                <w:b/>
              </w:rPr>
              <w:t>数量（股）</w:t>
            </w:r>
          </w:p>
        </w:tc>
        <w:tc>
          <w:tcPr>
            <w:tcW w:w="1228" w:type="dxa"/>
            <w:shd w:val="clear" w:color="auto" w:fill="BFBFBF"/>
            <w:vAlign w:val="center"/>
          </w:tcPr>
          <w:p w14:paraId="0082819B">
            <w:pPr>
              <w:jc w:val="center"/>
            </w:pPr>
            <w:r>
              <w:rPr>
                <w:rFonts w:hint="eastAsia"/>
                <w:b/>
              </w:rPr>
              <w:t>期末成本总额</w:t>
            </w:r>
          </w:p>
        </w:tc>
        <w:tc>
          <w:tcPr>
            <w:tcW w:w="1228" w:type="dxa"/>
            <w:shd w:val="clear" w:color="auto" w:fill="BFBFBF"/>
            <w:vAlign w:val="center"/>
          </w:tcPr>
          <w:p w14:paraId="0C7C1ADE">
            <w:pPr>
              <w:jc w:val="center"/>
            </w:pPr>
            <w:r>
              <w:rPr>
                <w:rFonts w:hint="eastAsia"/>
                <w:b/>
              </w:rPr>
              <w:t>期末估值总额</w:t>
            </w:r>
          </w:p>
        </w:tc>
        <w:tc>
          <w:tcPr>
            <w:tcW w:w="504" w:type="dxa"/>
            <w:shd w:val="clear" w:color="auto" w:fill="BFBFBF"/>
            <w:vAlign w:val="center"/>
          </w:tcPr>
          <w:p w14:paraId="6DDAB9CF">
            <w:pPr>
              <w:jc w:val="center"/>
            </w:pPr>
            <w:r>
              <w:rPr>
                <w:rFonts w:hint="eastAsia"/>
                <w:b/>
              </w:rPr>
              <w:t>备注</w:t>
            </w:r>
          </w:p>
        </w:tc>
      </w:tr>
      <w:tr w14:paraId="0258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9C8FBE3">
            <w:r>
              <w:rPr>
                <w:rFonts w:hint="eastAsia"/>
              </w:rPr>
              <w:t>688012</w:t>
            </w:r>
          </w:p>
        </w:tc>
        <w:tc>
          <w:tcPr>
            <w:tcW w:w="504" w:type="dxa"/>
            <w:vAlign w:val="center"/>
          </w:tcPr>
          <w:p w14:paraId="380750DF">
            <w:r>
              <w:rPr>
                <w:rFonts w:hint="eastAsia"/>
              </w:rPr>
              <w:t>中微公司</w:t>
            </w:r>
          </w:p>
        </w:tc>
        <w:tc>
          <w:tcPr>
            <w:tcW w:w="880" w:type="dxa"/>
            <w:vAlign w:val="center"/>
          </w:tcPr>
          <w:p w14:paraId="47F1DBB4">
            <w:r>
              <w:rPr>
                <w:rFonts w:hint="eastAsia"/>
              </w:rPr>
              <w:t>2025年12月19日</w:t>
            </w:r>
          </w:p>
        </w:tc>
        <w:tc>
          <w:tcPr>
            <w:tcW w:w="504" w:type="dxa"/>
            <w:vAlign w:val="center"/>
          </w:tcPr>
          <w:p w14:paraId="0D31A416">
            <w:r>
              <w:rPr>
                <w:rFonts w:hint="eastAsia"/>
              </w:rPr>
              <w:t>重大事项停牌</w:t>
            </w:r>
          </w:p>
        </w:tc>
        <w:tc>
          <w:tcPr>
            <w:tcW w:w="558" w:type="dxa"/>
            <w:vAlign w:val="center"/>
          </w:tcPr>
          <w:p w14:paraId="3A00D5DE">
            <w:pPr>
              <w:jc w:val="right"/>
            </w:pPr>
            <w:r>
              <w:rPr>
                <w:rFonts w:hint="eastAsia"/>
              </w:rPr>
              <w:t>283.75</w:t>
            </w:r>
          </w:p>
        </w:tc>
        <w:tc>
          <w:tcPr>
            <w:tcW w:w="504" w:type="dxa"/>
            <w:vAlign w:val="center"/>
          </w:tcPr>
          <w:p w14:paraId="22A4864C">
            <w:r>
              <w:rPr>
                <w:rFonts w:hint="eastAsia"/>
              </w:rPr>
              <w:t>2026年1月5日</w:t>
            </w:r>
          </w:p>
        </w:tc>
        <w:tc>
          <w:tcPr>
            <w:tcW w:w="670" w:type="dxa"/>
            <w:vAlign w:val="center"/>
          </w:tcPr>
          <w:p w14:paraId="3936E5E7">
            <w:pPr>
              <w:jc w:val="right"/>
            </w:pPr>
            <w:r>
              <w:rPr>
                <w:rFonts w:hint="eastAsia"/>
              </w:rPr>
              <w:t>278.00</w:t>
            </w:r>
          </w:p>
        </w:tc>
        <w:tc>
          <w:tcPr>
            <w:tcW w:w="1005" w:type="dxa"/>
            <w:vAlign w:val="center"/>
          </w:tcPr>
          <w:p w14:paraId="2BBFF379">
            <w:pPr>
              <w:jc w:val="right"/>
            </w:pPr>
            <w:r>
              <w:rPr>
                <w:rFonts w:hint="eastAsia"/>
              </w:rPr>
              <w:t>14,207</w:t>
            </w:r>
          </w:p>
        </w:tc>
        <w:tc>
          <w:tcPr>
            <w:tcW w:w="1228" w:type="dxa"/>
            <w:vAlign w:val="center"/>
          </w:tcPr>
          <w:p w14:paraId="2B2BBDAC">
            <w:pPr>
              <w:jc w:val="right"/>
            </w:pPr>
            <w:r>
              <w:rPr>
                <w:rFonts w:hint="eastAsia"/>
              </w:rPr>
              <w:t>4,044,921.83</w:t>
            </w:r>
          </w:p>
        </w:tc>
        <w:tc>
          <w:tcPr>
            <w:tcW w:w="1228" w:type="dxa"/>
            <w:vAlign w:val="center"/>
          </w:tcPr>
          <w:p w14:paraId="0B964058">
            <w:pPr>
              <w:jc w:val="right"/>
            </w:pPr>
            <w:r>
              <w:rPr>
                <w:rFonts w:hint="eastAsia"/>
              </w:rPr>
              <w:t>4,031,236.25</w:t>
            </w:r>
          </w:p>
        </w:tc>
        <w:tc>
          <w:tcPr>
            <w:tcW w:w="504" w:type="dxa"/>
            <w:vAlign w:val="center"/>
          </w:tcPr>
          <w:p w14:paraId="6B037662">
            <w:pPr>
              <w:jc w:val="right"/>
            </w:pPr>
            <w:r>
              <w:rPr>
                <w:rFonts w:hint="eastAsia"/>
              </w:rPr>
              <w:t>-</w:t>
            </w:r>
          </w:p>
        </w:tc>
      </w:tr>
      <w:tr w14:paraId="089C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BA4698C">
            <w:r>
              <w:rPr>
                <w:rFonts w:hint="eastAsia"/>
              </w:rPr>
              <w:t>002049</w:t>
            </w:r>
          </w:p>
        </w:tc>
        <w:tc>
          <w:tcPr>
            <w:tcW w:w="504" w:type="dxa"/>
            <w:vAlign w:val="center"/>
          </w:tcPr>
          <w:p w14:paraId="45164840">
            <w:r>
              <w:rPr>
                <w:rFonts w:hint="eastAsia"/>
              </w:rPr>
              <w:t>紫光国微</w:t>
            </w:r>
          </w:p>
        </w:tc>
        <w:tc>
          <w:tcPr>
            <w:tcW w:w="880" w:type="dxa"/>
            <w:vAlign w:val="center"/>
          </w:tcPr>
          <w:p w14:paraId="19AA0114">
            <w:r>
              <w:rPr>
                <w:rFonts w:hint="eastAsia"/>
              </w:rPr>
              <w:t>2025年12月30日</w:t>
            </w:r>
          </w:p>
        </w:tc>
        <w:tc>
          <w:tcPr>
            <w:tcW w:w="504" w:type="dxa"/>
            <w:vAlign w:val="center"/>
          </w:tcPr>
          <w:p w14:paraId="05D1DCEE">
            <w:r>
              <w:rPr>
                <w:rFonts w:hint="eastAsia"/>
              </w:rPr>
              <w:t>重大事项停牌</w:t>
            </w:r>
          </w:p>
        </w:tc>
        <w:tc>
          <w:tcPr>
            <w:tcW w:w="558" w:type="dxa"/>
            <w:vAlign w:val="center"/>
          </w:tcPr>
          <w:p w14:paraId="01DF3473">
            <w:pPr>
              <w:jc w:val="right"/>
            </w:pPr>
            <w:r>
              <w:rPr>
                <w:rFonts w:hint="eastAsia"/>
              </w:rPr>
              <w:t>78.81</w:t>
            </w:r>
          </w:p>
        </w:tc>
        <w:tc>
          <w:tcPr>
            <w:tcW w:w="504" w:type="dxa"/>
            <w:vAlign w:val="center"/>
          </w:tcPr>
          <w:p w14:paraId="2F8CEB0D">
            <w:r>
              <w:rPr>
                <w:rFonts w:hint="eastAsia"/>
              </w:rPr>
              <w:t>2026年1月15日</w:t>
            </w:r>
          </w:p>
        </w:tc>
        <w:tc>
          <w:tcPr>
            <w:tcW w:w="670" w:type="dxa"/>
            <w:vAlign w:val="center"/>
          </w:tcPr>
          <w:p w14:paraId="429A4A4F">
            <w:pPr>
              <w:jc w:val="right"/>
            </w:pPr>
            <w:r>
              <w:rPr>
                <w:rFonts w:hint="eastAsia"/>
              </w:rPr>
              <w:t>86.69</w:t>
            </w:r>
          </w:p>
        </w:tc>
        <w:tc>
          <w:tcPr>
            <w:tcW w:w="1005" w:type="dxa"/>
            <w:vAlign w:val="center"/>
          </w:tcPr>
          <w:p w14:paraId="3DC42588">
            <w:pPr>
              <w:jc w:val="right"/>
            </w:pPr>
            <w:r>
              <w:rPr>
                <w:rFonts w:hint="eastAsia"/>
              </w:rPr>
              <w:t>19,200</w:t>
            </w:r>
          </w:p>
        </w:tc>
        <w:tc>
          <w:tcPr>
            <w:tcW w:w="1228" w:type="dxa"/>
            <w:vAlign w:val="center"/>
          </w:tcPr>
          <w:p w14:paraId="270BF9E2">
            <w:pPr>
              <w:jc w:val="right"/>
            </w:pPr>
            <w:r>
              <w:rPr>
                <w:rFonts w:hint="eastAsia"/>
              </w:rPr>
              <w:t>1,495,125.72</w:t>
            </w:r>
          </w:p>
        </w:tc>
        <w:tc>
          <w:tcPr>
            <w:tcW w:w="1228" w:type="dxa"/>
            <w:vAlign w:val="center"/>
          </w:tcPr>
          <w:p w14:paraId="2B1D39D0">
            <w:pPr>
              <w:jc w:val="right"/>
            </w:pPr>
            <w:r>
              <w:rPr>
                <w:rFonts w:hint="eastAsia"/>
              </w:rPr>
              <w:t>1,513,152.00</w:t>
            </w:r>
          </w:p>
        </w:tc>
        <w:tc>
          <w:tcPr>
            <w:tcW w:w="504" w:type="dxa"/>
            <w:vAlign w:val="center"/>
          </w:tcPr>
          <w:p w14:paraId="1E94525B">
            <w:pPr>
              <w:jc w:val="right"/>
            </w:pPr>
            <w:r>
              <w:rPr>
                <w:rFonts w:hint="eastAsia"/>
              </w:rPr>
              <w:t>-</w:t>
            </w:r>
          </w:p>
        </w:tc>
      </w:tr>
    </w:tbl>
    <w:p w14:paraId="5B4AE0B7">
      <w:pPr>
        <w:pStyle w:val="35"/>
      </w:pPr>
      <w:bookmarkStart w:id="131" w:name="_Toc131"/>
      <w:r>
        <w:t>期末债券正回购交易中作为抵押的债券</w:t>
      </w:r>
      <w:bookmarkEnd w:id="131"/>
    </w:p>
    <w:p w14:paraId="6E9506DE">
      <w:pPr>
        <w:pStyle w:val="36"/>
      </w:pPr>
      <w:bookmarkStart w:id="132" w:name="_Toc132"/>
      <w:r>
        <w:t>银行间市场债券正回购</w:t>
      </w:r>
      <w:bookmarkEnd w:id="132"/>
    </w:p>
    <w:p w14:paraId="004DB119">
      <w:pPr>
        <w:pStyle w:val="18"/>
        <w:rPr>
          <w:rFonts w:hint="eastAsia"/>
        </w:rPr>
      </w:pPr>
      <w:r>
        <w:rPr>
          <w:rFonts w:hint="eastAsia"/>
        </w:rPr>
        <w:t>无。</w:t>
      </w:r>
    </w:p>
    <w:p w14:paraId="1320CC2D">
      <w:pPr>
        <w:pStyle w:val="36"/>
      </w:pPr>
      <w:bookmarkStart w:id="133" w:name="_Toc133"/>
      <w:r>
        <w:t>交易所市场债券正回购</w:t>
      </w:r>
      <w:bookmarkEnd w:id="133"/>
    </w:p>
    <w:p w14:paraId="3385B67D">
      <w:pPr>
        <w:pStyle w:val="18"/>
        <w:rPr>
          <w:rFonts w:hint="eastAsia"/>
        </w:rPr>
      </w:pPr>
      <w:r>
        <w:rPr>
          <w:rFonts w:hint="eastAsia"/>
        </w:rPr>
        <w:t>无。</w:t>
      </w:r>
    </w:p>
    <w:p w14:paraId="784D2437">
      <w:pPr>
        <w:pStyle w:val="35"/>
      </w:pPr>
      <w:bookmarkStart w:id="134" w:name="_Toc134"/>
      <w:r>
        <w:t>期末参与转融通证券出借业务的证券</w:t>
      </w:r>
      <w:bookmarkEnd w:id="134"/>
    </w:p>
    <w:p w14:paraId="18C8710D">
      <w:pPr>
        <w:pStyle w:val="18"/>
        <w:rPr>
          <w:rFonts w:hint="eastAsia"/>
        </w:rPr>
      </w:pPr>
      <w:r>
        <w:rPr>
          <w:rFonts w:hint="eastAsia"/>
        </w:rPr>
        <w:t>无。</w:t>
      </w:r>
    </w:p>
    <w:p w14:paraId="29347307">
      <w:pPr>
        <w:pStyle w:val="28"/>
      </w:pPr>
      <w:bookmarkStart w:id="135" w:name="_Toc135"/>
      <w:r>
        <w:t>金融工具风险及管理</w:t>
      </w:r>
      <w:bookmarkEnd w:id="135"/>
    </w:p>
    <w:p w14:paraId="03F4801A">
      <w:pPr>
        <w:pStyle w:val="35"/>
      </w:pPr>
      <w:bookmarkStart w:id="136" w:name="_Toc136"/>
      <w:r>
        <w:t>风险管理政策和组织架构</w:t>
      </w:r>
      <w:bookmarkEnd w:id="136"/>
    </w:p>
    <w:p w14:paraId="3EAF6C07">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2DC192B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D3711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AA30D8">
      <w:pPr>
        <w:pStyle w:val="35"/>
      </w:pPr>
      <w:bookmarkStart w:id="137" w:name="_Toc137"/>
      <w:r>
        <w:t>信用风险</w:t>
      </w:r>
      <w:bookmarkEnd w:id="137"/>
    </w:p>
    <w:p w14:paraId="27FAAA9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B4DDAF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BB9E4C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0.05%。</w:t>
      </w:r>
    </w:p>
    <w:p w14:paraId="496092A0">
      <w:pPr>
        <w:pStyle w:val="35"/>
      </w:pPr>
      <w:bookmarkStart w:id="138" w:name="_Toc138"/>
      <w:r>
        <w:t>流动性风险</w:t>
      </w:r>
      <w:bookmarkEnd w:id="138"/>
    </w:p>
    <w:p w14:paraId="6B77D87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7A87D5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9572B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C6079B9">
      <w:pPr>
        <w:pStyle w:val="36"/>
      </w:pPr>
      <w:bookmarkStart w:id="139" w:name="_Toc139"/>
      <w:r>
        <w:t>报告期内本基金组合资产的流动性风险分析</w:t>
      </w:r>
      <w:bookmarkEnd w:id="139"/>
    </w:p>
    <w:p w14:paraId="0DB27FE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546FA9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AB4B96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9F2FC1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EF6817">
      <w:pPr>
        <w:pStyle w:val="35"/>
      </w:pPr>
      <w:bookmarkStart w:id="140" w:name="_Toc140"/>
      <w:r>
        <w:t>市场风险</w:t>
      </w:r>
      <w:bookmarkEnd w:id="140"/>
    </w:p>
    <w:p w14:paraId="6A50FC0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D9B2642">
      <w:pPr>
        <w:pStyle w:val="36"/>
      </w:pPr>
      <w:bookmarkStart w:id="141" w:name="_Toc141"/>
      <w:r>
        <w:t>利率风险</w:t>
      </w:r>
      <w:bookmarkEnd w:id="141"/>
    </w:p>
    <w:p w14:paraId="006E8F2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D40577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2EEB4A6">
      <w:pPr>
        <w:pStyle w:val="37"/>
      </w:pPr>
      <w:bookmarkStart w:id="142" w:name="_Toc142"/>
      <w:r>
        <w:t>利率风险敞口</w:t>
      </w:r>
      <w:bookmarkEnd w:id="142"/>
    </w:p>
    <w:p w14:paraId="6C815C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76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8ACEA">
            <w:r>
              <w:rPr>
                <w:rFonts w:hint="eastAsia"/>
              </w:rPr>
              <w:t>本期末2025年12月31日</w:t>
            </w:r>
          </w:p>
        </w:tc>
        <w:tc>
          <w:tcPr>
            <w:tcW w:w="1384" w:type="dxa"/>
            <w:vAlign w:val="center"/>
          </w:tcPr>
          <w:p w14:paraId="4F79DBA9">
            <w:r>
              <w:rPr>
                <w:rFonts w:hint="eastAsia"/>
              </w:rPr>
              <w:t>1年以内</w:t>
            </w:r>
          </w:p>
        </w:tc>
        <w:tc>
          <w:tcPr>
            <w:tcW w:w="1384" w:type="dxa"/>
            <w:vAlign w:val="center"/>
          </w:tcPr>
          <w:p w14:paraId="2ACA3619">
            <w:r>
              <w:rPr>
                <w:rFonts w:hint="eastAsia"/>
              </w:rPr>
              <w:t>1-5年</w:t>
            </w:r>
          </w:p>
        </w:tc>
        <w:tc>
          <w:tcPr>
            <w:tcW w:w="1384" w:type="dxa"/>
            <w:vAlign w:val="center"/>
          </w:tcPr>
          <w:p w14:paraId="7183CB0B">
            <w:r>
              <w:rPr>
                <w:rFonts w:hint="eastAsia"/>
              </w:rPr>
              <w:t>5年以上</w:t>
            </w:r>
          </w:p>
        </w:tc>
        <w:tc>
          <w:tcPr>
            <w:tcW w:w="1384" w:type="dxa"/>
            <w:vAlign w:val="center"/>
          </w:tcPr>
          <w:p w14:paraId="0B24597A">
            <w:r>
              <w:rPr>
                <w:rFonts w:hint="eastAsia"/>
              </w:rPr>
              <w:t>不计息</w:t>
            </w:r>
          </w:p>
        </w:tc>
        <w:tc>
          <w:tcPr>
            <w:tcW w:w="1384" w:type="dxa"/>
            <w:vAlign w:val="center"/>
          </w:tcPr>
          <w:p w14:paraId="07CEBDBA">
            <w:r>
              <w:rPr>
                <w:rFonts w:hint="eastAsia"/>
              </w:rPr>
              <w:t>合计</w:t>
            </w:r>
          </w:p>
        </w:tc>
      </w:tr>
      <w:tr w14:paraId="6178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A3744">
            <w:r>
              <w:rPr>
                <w:rFonts w:hint="eastAsia"/>
              </w:rPr>
              <w:t>资产</w:t>
            </w:r>
          </w:p>
        </w:tc>
        <w:tc>
          <w:tcPr>
            <w:tcW w:w="1384" w:type="dxa"/>
            <w:vAlign w:val="center"/>
          </w:tcPr>
          <w:p w14:paraId="23FA041B"/>
        </w:tc>
        <w:tc>
          <w:tcPr>
            <w:tcW w:w="1384" w:type="dxa"/>
            <w:vAlign w:val="center"/>
          </w:tcPr>
          <w:p w14:paraId="374BDA0E"/>
        </w:tc>
        <w:tc>
          <w:tcPr>
            <w:tcW w:w="1384" w:type="dxa"/>
            <w:vAlign w:val="center"/>
          </w:tcPr>
          <w:p w14:paraId="2F156B35"/>
        </w:tc>
        <w:tc>
          <w:tcPr>
            <w:tcW w:w="1384" w:type="dxa"/>
            <w:vAlign w:val="center"/>
          </w:tcPr>
          <w:p w14:paraId="1E0171CE"/>
        </w:tc>
        <w:tc>
          <w:tcPr>
            <w:tcW w:w="1384" w:type="dxa"/>
            <w:vAlign w:val="center"/>
          </w:tcPr>
          <w:p w14:paraId="16D1F495"/>
        </w:tc>
      </w:tr>
      <w:tr w14:paraId="0C7B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B8631">
            <w:r>
              <w:rPr>
                <w:rFonts w:hint="eastAsia"/>
              </w:rPr>
              <w:t>货币资金</w:t>
            </w:r>
          </w:p>
        </w:tc>
        <w:tc>
          <w:tcPr>
            <w:tcW w:w="1384" w:type="dxa"/>
            <w:vAlign w:val="center"/>
          </w:tcPr>
          <w:p w14:paraId="7D1A73A6">
            <w:pPr>
              <w:jc w:val="right"/>
            </w:pPr>
            <w:r>
              <w:rPr>
                <w:rFonts w:hint="eastAsia"/>
              </w:rPr>
              <w:t>96,189,551.95</w:t>
            </w:r>
          </w:p>
        </w:tc>
        <w:tc>
          <w:tcPr>
            <w:tcW w:w="1384" w:type="dxa"/>
            <w:vAlign w:val="center"/>
          </w:tcPr>
          <w:p w14:paraId="3B43B814">
            <w:pPr>
              <w:jc w:val="right"/>
            </w:pPr>
            <w:r>
              <w:rPr>
                <w:rFonts w:hint="eastAsia"/>
              </w:rPr>
              <w:t>-</w:t>
            </w:r>
          </w:p>
        </w:tc>
        <w:tc>
          <w:tcPr>
            <w:tcW w:w="1384" w:type="dxa"/>
            <w:vAlign w:val="center"/>
          </w:tcPr>
          <w:p w14:paraId="088B6919">
            <w:pPr>
              <w:jc w:val="right"/>
            </w:pPr>
            <w:r>
              <w:rPr>
                <w:rFonts w:hint="eastAsia"/>
              </w:rPr>
              <w:t>-</w:t>
            </w:r>
          </w:p>
        </w:tc>
        <w:tc>
          <w:tcPr>
            <w:tcW w:w="1384" w:type="dxa"/>
            <w:vAlign w:val="center"/>
          </w:tcPr>
          <w:p w14:paraId="67B0798F">
            <w:pPr>
              <w:jc w:val="right"/>
            </w:pPr>
            <w:r>
              <w:rPr>
                <w:rFonts w:hint="eastAsia"/>
              </w:rPr>
              <w:t>-</w:t>
            </w:r>
          </w:p>
        </w:tc>
        <w:tc>
          <w:tcPr>
            <w:tcW w:w="1384" w:type="dxa"/>
            <w:vAlign w:val="center"/>
          </w:tcPr>
          <w:p w14:paraId="6BBB46FE">
            <w:pPr>
              <w:jc w:val="right"/>
            </w:pPr>
            <w:r>
              <w:rPr>
                <w:rFonts w:hint="eastAsia"/>
              </w:rPr>
              <w:t>96,189,551.95</w:t>
            </w:r>
          </w:p>
        </w:tc>
      </w:tr>
      <w:tr w14:paraId="1138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87ACB">
            <w:r>
              <w:rPr>
                <w:rFonts w:hint="eastAsia"/>
              </w:rPr>
              <w:t>结算备付金</w:t>
            </w:r>
          </w:p>
        </w:tc>
        <w:tc>
          <w:tcPr>
            <w:tcW w:w="1384" w:type="dxa"/>
            <w:vAlign w:val="center"/>
          </w:tcPr>
          <w:p w14:paraId="3C60E515">
            <w:pPr>
              <w:jc w:val="right"/>
            </w:pPr>
            <w:r>
              <w:rPr>
                <w:rFonts w:hint="eastAsia"/>
              </w:rPr>
              <w:t>-</w:t>
            </w:r>
          </w:p>
        </w:tc>
        <w:tc>
          <w:tcPr>
            <w:tcW w:w="1384" w:type="dxa"/>
            <w:vAlign w:val="center"/>
          </w:tcPr>
          <w:p w14:paraId="7E68BF4B">
            <w:pPr>
              <w:jc w:val="right"/>
            </w:pPr>
            <w:r>
              <w:rPr>
                <w:rFonts w:hint="eastAsia"/>
              </w:rPr>
              <w:t>-</w:t>
            </w:r>
          </w:p>
        </w:tc>
        <w:tc>
          <w:tcPr>
            <w:tcW w:w="1384" w:type="dxa"/>
            <w:vAlign w:val="center"/>
          </w:tcPr>
          <w:p w14:paraId="1D6C8634">
            <w:pPr>
              <w:jc w:val="right"/>
            </w:pPr>
            <w:r>
              <w:rPr>
                <w:rFonts w:hint="eastAsia"/>
              </w:rPr>
              <w:t>-</w:t>
            </w:r>
          </w:p>
        </w:tc>
        <w:tc>
          <w:tcPr>
            <w:tcW w:w="1384" w:type="dxa"/>
            <w:vAlign w:val="center"/>
          </w:tcPr>
          <w:p w14:paraId="17874FD5">
            <w:pPr>
              <w:jc w:val="right"/>
            </w:pPr>
            <w:r>
              <w:rPr>
                <w:rFonts w:hint="eastAsia"/>
              </w:rPr>
              <w:t>-</w:t>
            </w:r>
          </w:p>
        </w:tc>
        <w:tc>
          <w:tcPr>
            <w:tcW w:w="1384" w:type="dxa"/>
            <w:vAlign w:val="center"/>
          </w:tcPr>
          <w:p w14:paraId="19B6263B">
            <w:pPr>
              <w:jc w:val="right"/>
            </w:pPr>
            <w:r>
              <w:rPr>
                <w:rFonts w:hint="eastAsia"/>
              </w:rPr>
              <w:t>-</w:t>
            </w:r>
          </w:p>
        </w:tc>
      </w:tr>
      <w:tr w14:paraId="5B77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E7414">
            <w:r>
              <w:rPr>
                <w:rFonts w:hint="eastAsia"/>
              </w:rPr>
              <w:t>存出保证金</w:t>
            </w:r>
          </w:p>
        </w:tc>
        <w:tc>
          <w:tcPr>
            <w:tcW w:w="1384" w:type="dxa"/>
            <w:vAlign w:val="center"/>
          </w:tcPr>
          <w:p w14:paraId="3D4A43A4">
            <w:pPr>
              <w:jc w:val="right"/>
            </w:pPr>
            <w:r>
              <w:rPr>
                <w:rFonts w:hint="eastAsia"/>
              </w:rPr>
              <w:t>-</w:t>
            </w:r>
          </w:p>
        </w:tc>
        <w:tc>
          <w:tcPr>
            <w:tcW w:w="1384" w:type="dxa"/>
            <w:vAlign w:val="center"/>
          </w:tcPr>
          <w:p w14:paraId="6F31EFE6">
            <w:pPr>
              <w:jc w:val="right"/>
            </w:pPr>
            <w:r>
              <w:rPr>
                <w:rFonts w:hint="eastAsia"/>
              </w:rPr>
              <w:t>-</w:t>
            </w:r>
          </w:p>
        </w:tc>
        <w:tc>
          <w:tcPr>
            <w:tcW w:w="1384" w:type="dxa"/>
            <w:vAlign w:val="center"/>
          </w:tcPr>
          <w:p w14:paraId="7B6E0456">
            <w:pPr>
              <w:jc w:val="right"/>
            </w:pPr>
            <w:r>
              <w:rPr>
                <w:rFonts w:hint="eastAsia"/>
              </w:rPr>
              <w:t>-</w:t>
            </w:r>
          </w:p>
        </w:tc>
        <w:tc>
          <w:tcPr>
            <w:tcW w:w="1384" w:type="dxa"/>
            <w:vAlign w:val="center"/>
          </w:tcPr>
          <w:p w14:paraId="4D6DA6A0">
            <w:pPr>
              <w:jc w:val="right"/>
            </w:pPr>
            <w:r>
              <w:rPr>
                <w:rFonts w:hint="eastAsia"/>
              </w:rPr>
              <w:t>-</w:t>
            </w:r>
          </w:p>
        </w:tc>
        <w:tc>
          <w:tcPr>
            <w:tcW w:w="1384" w:type="dxa"/>
            <w:vAlign w:val="center"/>
          </w:tcPr>
          <w:p w14:paraId="194D2462">
            <w:pPr>
              <w:jc w:val="right"/>
            </w:pPr>
            <w:r>
              <w:rPr>
                <w:rFonts w:hint="eastAsia"/>
              </w:rPr>
              <w:t>-</w:t>
            </w:r>
          </w:p>
        </w:tc>
      </w:tr>
      <w:tr w14:paraId="067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E96C6">
            <w:r>
              <w:rPr>
                <w:rFonts w:hint="eastAsia"/>
              </w:rPr>
              <w:t>交易性金融资产</w:t>
            </w:r>
          </w:p>
        </w:tc>
        <w:tc>
          <w:tcPr>
            <w:tcW w:w="1384" w:type="dxa"/>
            <w:vAlign w:val="center"/>
          </w:tcPr>
          <w:p w14:paraId="7321A890">
            <w:pPr>
              <w:jc w:val="right"/>
            </w:pPr>
            <w:r>
              <w:rPr>
                <w:rFonts w:hint="eastAsia"/>
              </w:rPr>
              <w:t>-</w:t>
            </w:r>
          </w:p>
        </w:tc>
        <w:tc>
          <w:tcPr>
            <w:tcW w:w="1384" w:type="dxa"/>
            <w:vAlign w:val="center"/>
          </w:tcPr>
          <w:p w14:paraId="73B29264">
            <w:pPr>
              <w:jc w:val="right"/>
            </w:pPr>
            <w:r>
              <w:rPr>
                <w:rFonts w:hint="eastAsia"/>
              </w:rPr>
              <w:t>-</w:t>
            </w:r>
          </w:p>
        </w:tc>
        <w:tc>
          <w:tcPr>
            <w:tcW w:w="1384" w:type="dxa"/>
            <w:vAlign w:val="center"/>
          </w:tcPr>
          <w:p w14:paraId="522B3807">
            <w:pPr>
              <w:jc w:val="right"/>
            </w:pPr>
            <w:r>
              <w:rPr>
                <w:rFonts w:hint="eastAsia"/>
              </w:rPr>
              <w:t>374,547.01</w:t>
            </w:r>
          </w:p>
        </w:tc>
        <w:tc>
          <w:tcPr>
            <w:tcW w:w="1384" w:type="dxa"/>
            <w:vAlign w:val="center"/>
          </w:tcPr>
          <w:p w14:paraId="1D9D4591">
            <w:pPr>
              <w:jc w:val="right"/>
            </w:pPr>
            <w:r>
              <w:rPr>
                <w:rFonts w:hint="eastAsia"/>
              </w:rPr>
              <w:t>698,182,788.12</w:t>
            </w:r>
          </w:p>
        </w:tc>
        <w:tc>
          <w:tcPr>
            <w:tcW w:w="1384" w:type="dxa"/>
            <w:vAlign w:val="center"/>
          </w:tcPr>
          <w:p w14:paraId="25351371">
            <w:pPr>
              <w:jc w:val="right"/>
            </w:pPr>
            <w:r>
              <w:rPr>
                <w:rFonts w:hint="eastAsia"/>
              </w:rPr>
              <w:t>698,557,335.13</w:t>
            </w:r>
          </w:p>
        </w:tc>
      </w:tr>
      <w:tr w14:paraId="276E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943C1">
            <w:r>
              <w:rPr>
                <w:rFonts w:hint="eastAsia"/>
              </w:rPr>
              <w:t>衍生金融资产</w:t>
            </w:r>
          </w:p>
        </w:tc>
        <w:tc>
          <w:tcPr>
            <w:tcW w:w="1384" w:type="dxa"/>
            <w:vAlign w:val="center"/>
          </w:tcPr>
          <w:p w14:paraId="6833B1FE">
            <w:pPr>
              <w:jc w:val="right"/>
            </w:pPr>
            <w:r>
              <w:rPr>
                <w:rFonts w:hint="eastAsia"/>
              </w:rPr>
              <w:t>-</w:t>
            </w:r>
          </w:p>
        </w:tc>
        <w:tc>
          <w:tcPr>
            <w:tcW w:w="1384" w:type="dxa"/>
            <w:vAlign w:val="center"/>
          </w:tcPr>
          <w:p w14:paraId="2CF52FA8">
            <w:pPr>
              <w:jc w:val="right"/>
            </w:pPr>
            <w:r>
              <w:rPr>
                <w:rFonts w:hint="eastAsia"/>
              </w:rPr>
              <w:t>-</w:t>
            </w:r>
          </w:p>
        </w:tc>
        <w:tc>
          <w:tcPr>
            <w:tcW w:w="1384" w:type="dxa"/>
            <w:vAlign w:val="center"/>
          </w:tcPr>
          <w:p w14:paraId="42C1D3E8">
            <w:pPr>
              <w:jc w:val="right"/>
            </w:pPr>
            <w:r>
              <w:rPr>
                <w:rFonts w:hint="eastAsia"/>
              </w:rPr>
              <w:t>-</w:t>
            </w:r>
          </w:p>
        </w:tc>
        <w:tc>
          <w:tcPr>
            <w:tcW w:w="1384" w:type="dxa"/>
            <w:vAlign w:val="center"/>
          </w:tcPr>
          <w:p w14:paraId="3F3F2D9E">
            <w:pPr>
              <w:jc w:val="right"/>
            </w:pPr>
            <w:r>
              <w:rPr>
                <w:rFonts w:hint="eastAsia"/>
              </w:rPr>
              <w:t>-</w:t>
            </w:r>
          </w:p>
        </w:tc>
        <w:tc>
          <w:tcPr>
            <w:tcW w:w="1384" w:type="dxa"/>
            <w:vAlign w:val="center"/>
          </w:tcPr>
          <w:p w14:paraId="1EA53576">
            <w:pPr>
              <w:jc w:val="right"/>
            </w:pPr>
            <w:r>
              <w:rPr>
                <w:rFonts w:hint="eastAsia"/>
              </w:rPr>
              <w:t>-</w:t>
            </w:r>
          </w:p>
        </w:tc>
      </w:tr>
      <w:tr w14:paraId="4F4F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702AD">
            <w:r>
              <w:rPr>
                <w:rFonts w:hint="eastAsia"/>
              </w:rPr>
              <w:t>买入返售金融资产</w:t>
            </w:r>
          </w:p>
        </w:tc>
        <w:tc>
          <w:tcPr>
            <w:tcW w:w="1384" w:type="dxa"/>
            <w:vAlign w:val="center"/>
          </w:tcPr>
          <w:p w14:paraId="44FFD04C">
            <w:pPr>
              <w:jc w:val="right"/>
            </w:pPr>
            <w:r>
              <w:rPr>
                <w:rFonts w:hint="eastAsia"/>
              </w:rPr>
              <w:t>-</w:t>
            </w:r>
          </w:p>
        </w:tc>
        <w:tc>
          <w:tcPr>
            <w:tcW w:w="1384" w:type="dxa"/>
            <w:vAlign w:val="center"/>
          </w:tcPr>
          <w:p w14:paraId="265332C2">
            <w:pPr>
              <w:jc w:val="right"/>
            </w:pPr>
            <w:r>
              <w:rPr>
                <w:rFonts w:hint="eastAsia"/>
              </w:rPr>
              <w:t>-</w:t>
            </w:r>
          </w:p>
        </w:tc>
        <w:tc>
          <w:tcPr>
            <w:tcW w:w="1384" w:type="dxa"/>
            <w:vAlign w:val="center"/>
          </w:tcPr>
          <w:p w14:paraId="0E6575E2">
            <w:pPr>
              <w:jc w:val="right"/>
            </w:pPr>
            <w:r>
              <w:rPr>
                <w:rFonts w:hint="eastAsia"/>
              </w:rPr>
              <w:t>-</w:t>
            </w:r>
          </w:p>
        </w:tc>
        <w:tc>
          <w:tcPr>
            <w:tcW w:w="1384" w:type="dxa"/>
            <w:vAlign w:val="center"/>
          </w:tcPr>
          <w:p w14:paraId="4EED10DF">
            <w:pPr>
              <w:jc w:val="right"/>
            </w:pPr>
            <w:r>
              <w:rPr>
                <w:rFonts w:hint="eastAsia"/>
              </w:rPr>
              <w:t>-</w:t>
            </w:r>
          </w:p>
        </w:tc>
        <w:tc>
          <w:tcPr>
            <w:tcW w:w="1384" w:type="dxa"/>
            <w:vAlign w:val="center"/>
          </w:tcPr>
          <w:p w14:paraId="359C8C7A">
            <w:pPr>
              <w:jc w:val="right"/>
            </w:pPr>
            <w:r>
              <w:rPr>
                <w:rFonts w:hint="eastAsia"/>
              </w:rPr>
              <w:t>-</w:t>
            </w:r>
          </w:p>
        </w:tc>
      </w:tr>
      <w:tr w14:paraId="4D1F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A6A91">
            <w:r>
              <w:rPr>
                <w:rFonts w:hint="eastAsia"/>
              </w:rPr>
              <w:t>债权投资</w:t>
            </w:r>
          </w:p>
        </w:tc>
        <w:tc>
          <w:tcPr>
            <w:tcW w:w="1384" w:type="dxa"/>
            <w:vAlign w:val="center"/>
          </w:tcPr>
          <w:p w14:paraId="3872DFCD">
            <w:pPr>
              <w:jc w:val="right"/>
            </w:pPr>
            <w:r>
              <w:rPr>
                <w:rFonts w:hint="eastAsia"/>
              </w:rPr>
              <w:t>-</w:t>
            </w:r>
          </w:p>
        </w:tc>
        <w:tc>
          <w:tcPr>
            <w:tcW w:w="1384" w:type="dxa"/>
            <w:vAlign w:val="center"/>
          </w:tcPr>
          <w:p w14:paraId="22348FFA">
            <w:pPr>
              <w:jc w:val="right"/>
            </w:pPr>
            <w:r>
              <w:rPr>
                <w:rFonts w:hint="eastAsia"/>
              </w:rPr>
              <w:t>-</w:t>
            </w:r>
          </w:p>
        </w:tc>
        <w:tc>
          <w:tcPr>
            <w:tcW w:w="1384" w:type="dxa"/>
            <w:vAlign w:val="center"/>
          </w:tcPr>
          <w:p w14:paraId="6DF77A27">
            <w:pPr>
              <w:jc w:val="right"/>
            </w:pPr>
            <w:r>
              <w:rPr>
                <w:rFonts w:hint="eastAsia"/>
              </w:rPr>
              <w:t>-</w:t>
            </w:r>
          </w:p>
        </w:tc>
        <w:tc>
          <w:tcPr>
            <w:tcW w:w="1384" w:type="dxa"/>
            <w:vAlign w:val="center"/>
          </w:tcPr>
          <w:p w14:paraId="72B12C40">
            <w:pPr>
              <w:jc w:val="right"/>
            </w:pPr>
            <w:r>
              <w:rPr>
                <w:rFonts w:hint="eastAsia"/>
              </w:rPr>
              <w:t>-</w:t>
            </w:r>
          </w:p>
        </w:tc>
        <w:tc>
          <w:tcPr>
            <w:tcW w:w="1384" w:type="dxa"/>
            <w:vAlign w:val="center"/>
          </w:tcPr>
          <w:p w14:paraId="77AB2EAD">
            <w:pPr>
              <w:jc w:val="right"/>
            </w:pPr>
            <w:r>
              <w:rPr>
                <w:rFonts w:hint="eastAsia"/>
              </w:rPr>
              <w:t>-</w:t>
            </w:r>
          </w:p>
        </w:tc>
      </w:tr>
      <w:tr w14:paraId="67F6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02735">
            <w:r>
              <w:rPr>
                <w:rFonts w:hint="eastAsia"/>
              </w:rPr>
              <w:t>其他债权投资</w:t>
            </w:r>
          </w:p>
        </w:tc>
        <w:tc>
          <w:tcPr>
            <w:tcW w:w="1384" w:type="dxa"/>
            <w:vAlign w:val="center"/>
          </w:tcPr>
          <w:p w14:paraId="3EA3F484">
            <w:pPr>
              <w:jc w:val="right"/>
            </w:pPr>
            <w:r>
              <w:rPr>
                <w:rFonts w:hint="eastAsia"/>
              </w:rPr>
              <w:t>-</w:t>
            </w:r>
          </w:p>
        </w:tc>
        <w:tc>
          <w:tcPr>
            <w:tcW w:w="1384" w:type="dxa"/>
            <w:vAlign w:val="center"/>
          </w:tcPr>
          <w:p w14:paraId="7BF3D0D2">
            <w:pPr>
              <w:jc w:val="right"/>
            </w:pPr>
            <w:r>
              <w:rPr>
                <w:rFonts w:hint="eastAsia"/>
              </w:rPr>
              <w:t>-</w:t>
            </w:r>
          </w:p>
        </w:tc>
        <w:tc>
          <w:tcPr>
            <w:tcW w:w="1384" w:type="dxa"/>
            <w:vAlign w:val="center"/>
          </w:tcPr>
          <w:p w14:paraId="1019706F">
            <w:pPr>
              <w:jc w:val="right"/>
            </w:pPr>
            <w:r>
              <w:rPr>
                <w:rFonts w:hint="eastAsia"/>
              </w:rPr>
              <w:t>-</w:t>
            </w:r>
          </w:p>
        </w:tc>
        <w:tc>
          <w:tcPr>
            <w:tcW w:w="1384" w:type="dxa"/>
            <w:vAlign w:val="center"/>
          </w:tcPr>
          <w:p w14:paraId="6828B94B">
            <w:pPr>
              <w:jc w:val="right"/>
            </w:pPr>
            <w:r>
              <w:rPr>
                <w:rFonts w:hint="eastAsia"/>
              </w:rPr>
              <w:t>-</w:t>
            </w:r>
          </w:p>
        </w:tc>
        <w:tc>
          <w:tcPr>
            <w:tcW w:w="1384" w:type="dxa"/>
            <w:vAlign w:val="center"/>
          </w:tcPr>
          <w:p w14:paraId="0C66450B">
            <w:pPr>
              <w:jc w:val="right"/>
            </w:pPr>
            <w:r>
              <w:rPr>
                <w:rFonts w:hint="eastAsia"/>
              </w:rPr>
              <w:t>-</w:t>
            </w:r>
          </w:p>
        </w:tc>
      </w:tr>
      <w:tr w14:paraId="3EC0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235E6">
            <w:r>
              <w:rPr>
                <w:rFonts w:hint="eastAsia"/>
              </w:rPr>
              <w:t>其他权益工具投资</w:t>
            </w:r>
          </w:p>
        </w:tc>
        <w:tc>
          <w:tcPr>
            <w:tcW w:w="1384" w:type="dxa"/>
            <w:vAlign w:val="center"/>
          </w:tcPr>
          <w:p w14:paraId="060ECE78">
            <w:pPr>
              <w:jc w:val="right"/>
            </w:pPr>
            <w:r>
              <w:rPr>
                <w:rFonts w:hint="eastAsia"/>
              </w:rPr>
              <w:t>-</w:t>
            </w:r>
          </w:p>
        </w:tc>
        <w:tc>
          <w:tcPr>
            <w:tcW w:w="1384" w:type="dxa"/>
            <w:vAlign w:val="center"/>
          </w:tcPr>
          <w:p w14:paraId="3976D71C">
            <w:pPr>
              <w:jc w:val="right"/>
            </w:pPr>
            <w:r>
              <w:rPr>
                <w:rFonts w:hint="eastAsia"/>
              </w:rPr>
              <w:t>-</w:t>
            </w:r>
          </w:p>
        </w:tc>
        <w:tc>
          <w:tcPr>
            <w:tcW w:w="1384" w:type="dxa"/>
            <w:vAlign w:val="center"/>
          </w:tcPr>
          <w:p w14:paraId="200CC63E">
            <w:pPr>
              <w:jc w:val="right"/>
            </w:pPr>
            <w:r>
              <w:rPr>
                <w:rFonts w:hint="eastAsia"/>
              </w:rPr>
              <w:t>-</w:t>
            </w:r>
          </w:p>
        </w:tc>
        <w:tc>
          <w:tcPr>
            <w:tcW w:w="1384" w:type="dxa"/>
            <w:vAlign w:val="center"/>
          </w:tcPr>
          <w:p w14:paraId="6D564DFA">
            <w:pPr>
              <w:jc w:val="right"/>
            </w:pPr>
            <w:r>
              <w:rPr>
                <w:rFonts w:hint="eastAsia"/>
              </w:rPr>
              <w:t>-</w:t>
            </w:r>
          </w:p>
        </w:tc>
        <w:tc>
          <w:tcPr>
            <w:tcW w:w="1384" w:type="dxa"/>
            <w:vAlign w:val="center"/>
          </w:tcPr>
          <w:p w14:paraId="22E88D27">
            <w:pPr>
              <w:jc w:val="right"/>
            </w:pPr>
            <w:r>
              <w:rPr>
                <w:rFonts w:hint="eastAsia"/>
              </w:rPr>
              <w:t>-</w:t>
            </w:r>
          </w:p>
        </w:tc>
      </w:tr>
      <w:tr w14:paraId="0CC1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1B3CD">
            <w:r>
              <w:rPr>
                <w:rFonts w:hint="eastAsia"/>
              </w:rPr>
              <w:t>应收清算款</w:t>
            </w:r>
          </w:p>
        </w:tc>
        <w:tc>
          <w:tcPr>
            <w:tcW w:w="1384" w:type="dxa"/>
            <w:vAlign w:val="center"/>
          </w:tcPr>
          <w:p w14:paraId="7A78B2B7">
            <w:pPr>
              <w:jc w:val="right"/>
            </w:pPr>
            <w:r>
              <w:rPr>
                <w:rFonts w:hint="eastAsia"/>
              </w:rPr>
              <w:t>-</w:t>
            </w:r>
          </w:p>
        </w:tc>
        <w:tc>
          <w:tcPr>
            <w:tcW w:w="1384" w:type="dxa"/>
            <w:vAlign w:val="center"/>
          </w:tcPr>
          <w:p w14:paraId="28CD0D91">
            <w:pPr>
              <w:jc w:val="right"/>
            </w:pPr>
            <w:r>
              <w:rPr>
                <w:rFonts w:hint="eastAsia"/>
              </w:rPr>
              <w:t>-</w:t>
            </w:r>
          </w:p>
        </w:tc>
        <w:tc>
          <w:tcPr>
            <w:tcW w:w="1384" w:type="dxa"/>
            <w:vAlign w:val="center"/>
          </w:tcPr>
          <w:p w14:paraId="71499806">
            <w:pPr>
              <w:jc w:val="right"/>
            </w:pPr>
            <w:r>
              <w:rPr>
                <w:rFonts w:hint="eastAsia"/>
              </w:rPr>
              <w:t>-</w:t>
            </w:r>
          </w:p>
        </w:tc>
        <w:tc>
          <w:tcPr>
            <w:tcW w:w="1384" w:type="dxa"/>
            <w:vAlign w:val="center"/>
          </w:tcPr>
          <w:p w14:paraId="17C0E702">
            <w:pPr>
              <w:jc w:val="right"/>
            </w:pPr>
            <w:r>
              <w:rPr>
                <w:rFonts w:hint="eastAsia"/>
              </w:rPr>
              <w:t>-</w:t>
            </w:r>
          </w:p>
        </w:tc>
        <w:tc>
          <w:tcPr>
            <w:tcW w:w="1384" w:type="dxa"/>
            <w:vAlign w:val="center"/>
          </w:tcPr>
          <w:p w14:paraId="13B5490A">
            <w:pPr>
              <w:jc w:val="right"/>
            </w:pPr>
            <w:r>
              <w:rPr>
                <w:rFonts w:hint="eastAsia"/>
              </w:rPr>
              <w:t>-</w:t>
            </w:r>
          </w:p>
        </w:tc>
      </w:tr>
      <w:tr w14:paraId="2139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80C3A">
            <w:r>
              <w:rPr>
                <w:rFonts w:hint="eastAsia"/>
              </w:rPr>
              <w:t>应收股利</w:t>
            </w:r>
          </w:p>
        </w:tc>
        <w:tc>
          <w:tcPr>
            <w:tcW w:w="1384" w:type="dxa"/>
            <w:vAlign w:val="center"/>
          </w:tcPr>
          <w:p w14:paraId="4FF6FF02">
            <w:pPr>
              <w:jc w:val="right"/>
            </w:pPr>
            <w:r>
              <w:rPr>
                <w:rFonts w:hint="eastAsia"/>
              </w:rPr>
              <w:t>-</w:t>
            </w:r>
          </w:p>
        </w:tc>
        <w:tc>
          <w:tcPr>
            <w:tcW w:w="1384" w:type="dxa"/>
            <w:vAlign w:val="center"/>
          </w:tcPr>
          <w:p w14:paraId="21BC8D9F">
            <w:pPr>
              <w:jc w:val="right"/>
            </w:pPr>
            <w:r>
              <w:rPr>
                <w:rFonts w:hint="eastAsia"/>
              </w:rPr>
              <w:t>-</w:t>
            </w:r>
          </w:p>
        </w:tc>
        <w:tc>
          <w:tcPr>
            <w:tcW w:w="1384" w:type="dxa"/>
            <w:vAlign w:val="center"/>
          </w:tcPr>
          <w:p w14:paraId="4F43F309">
            <w:pPr>
              <w:jc w:val="right"/>
            </w:pPr>
            <w:r>
              <w:rPr>
                <w:rFonts w:hint="eastAsia"/>
              </w:rPr>
              <w:t>-</w:t>
            </w:r>
          </w:p>
        </w:tc>
        <w:tc>
          <w:tcPr>
            <w:tcW w:w="1384" w:type="dxa"/>
            <w:vAlign w:val="center"/>
          </w:tcPr>
          <w:p w14:paraId="3AFAA954">
            <w:pPr>
              <w:jc w:val="right"/>
            </w:pPr>
            <w:r>
              <w:rPr>
                <w:rFonts w:hint="eastAsia"/>
              </w:rPr>
              <w:t>-</w:t>
            </w:r>
          </w:p>
        </w:tc>
        <w:tc>
          <w:tcPr>
            <w:tcW w:w="1384" w:type="dxa"/>
            <w:vAlign w:val="center"/>
          </w:tcPr>
          <w:p w14:paraId="24B5BA34">
            <w:pPr>
              <w:jc w:val="right"/>
            </w:pPr>
            <w:r>
              <w:rPr>
                <w:rFonts w:hint="eastAsia"/>
              </w:rPr>
              <w:t>-</w:t>
            </w:r>
          </w:p>
        </w:tc>
      </w:tr>
      <w:tr w14:paraId="20B3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09CD6">
            <w:r>
              <w:rPr>
                <w:rFonts w:hint="eastAsia"/>
              </w:rPr>
              <w:t>应收申购款</w:t>
            </w:r>
          </w:p>
        </w:tc>
        <w:tc>
          <w:tcPr>
            <w:tcW w:w="1384" w:type="dxa"/>
            <w:vAlign w:val="center"/>
          </w:tcPr>
          <w:p w14:paraId="51D2F3E5">
            <w:pPr>
              <w:jc w:val="right"/>
            </w:pPr>
            <w:r>
              <w:rPr>
                <w:rFonts w:hint="eastAsia"/>
              </w:rPr>
              <w:t>-</w:t>
            </w:r>
          </w:p>
        </w:tc>
        <w:tc>
          <w:tcPr>
            <w:tcW w:w="1384" w:type="dxa"/>
            <w:vAlign w:val="center"/>
          </w:tcPr>
          <w:p w14:paraId="46735CE7">
            <w:pPr>
              <w:jc w:val="right"/>
            </w:pPr>
            <w:r>
              <w:rPr>
                <w:rFonts w:hint="eastAsia"/>
              </w:rPr>
              <w:t>-</w:t>
            </w:r>
          </w:p>
        </w:tc>
        <w:tc>
          <w:tcPr>
            <w:tcW w:w="1384" w:type="dxa"/>
            <w:vAlign w:val="center"/>
          </w:tcPr>
          <w:p w14:paraId="2D1BFF84">
            <w:pPr>
              <w:jc w:val="right"/>
            </w:pPr>
            <w:r>
              <w:rPr>
                <w:rFonts w:hint="eastAsia"/>
              </w:rPr>
              <w:t>-</w:t>
            </w:r>
          </w:p>
        </w:tc>
        <w:tc>
          <w:tcPr>
            <w:tcW w:w="1384" w:type="dxa"/>
            <w:vAlign w:val="center"/>
          </w:tcPr>
          <w:p w14:paraId="608DD7C6">
            <w:pPr>
              <w:jc w:val="right"/>
            </w:pPr>
            <w:r>
              <w:rPr>
                <w:rFonts w:hint="eastAsia"/>
              </w:rPr>
              <w:t>1,054,868.23</w:t>
            </w:r>
          </w:p>
        </w:tc>
        <w:tc>
          <w:tcPr>
            <w:tcW w:w="1384" w:type="dxa"/>
            <w:vAlign w:val="center"/>
          </w:tcPr>
          <w:p w14:paraId="78DFDD31">
            <w:pPr>
              <w:jc w:val="right"/>
            </w:pPr>
            <w:r>
              <w:rPr>
                <w:rFonts w:hint="eastAsia"/>
              </w:rPr>
              <w:t>1,054,868.23</w:t>
            </w:r>
          </w:p>
        </w:tc>
      </w:tr>
      <w:tr w14:paraId="4801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7E59E">
            <w:r>
              <w:rPr>
                <w:rFonts w:hint="eastAsia"/>
              </w:rPr>
              <w:t>递延所得税资产</w:t>
            </w:r>
          </w:p>
        </w:tc>
        <w:tc>
          <w:tcPr>
            <w:tcW w:w="1384" w:type="dxa"/>
            <w:vAlign w:val="center"/>
          </w:tcPr>
          <w:p w14:paraId="0996FD2B">
            <w:pPr>
              <w:jc w:val="right"/>
            </w:pPr>
            <w:r>
              <w:rPr>
                <w:rFonts w:hint="eastAsia"/>
              </w:rPr>
              <w:t>-</w:t>
            </w:r>
          </w:p>
        </w:tc>
        <w:tc>
          <w:tcPr>
            <w:tcW w:w="1384" w:type="dxa"/>
            <w:vAlign w:val="center"/>
          </w:tcPr>
          <w:p w14:paraId="76A94EEB">
            <w:pPr>
              <w:jc w:val="right"/>
            </w:pPr>
            <w:r>
              <w:rPr>
                <w:rFonts w:hint="eastAsia"/>
              </w:rPr>
              <w:t>-</w:t>
            </w:r>
          </w:p>
        </w:tc>
        <w:tc>
          <w:tcPr>
            <w:tcW w:w="1384" w:type="dxa"/>
            <w:vAlign w:val="center"/>
          </w:tcPr>
          <w:p w14:paraId="13305852">
            <w:pPr>
              <w:jc w:val="right"/>
            </w:pPr>
            <w:r>
              <w:rPr>
                <w:rFonts w:hint="eastAsia"/>
              </w:rPr>
              <w:t>-</w:t>
            </w:r>
          </w:p>
        </w:tc>
        <w:tc>
          <w:tcPr>
            <w:tcW w:w="1384" w:type="dxa"/>
            <w:vAlign w:val="center"/>
          </w:tcPr>
          <w:p w14:paraId="6C4BF667">
            <w:pPr>
              <w:jc w:val="right"/>
            </w:pPr>
            <w:r>
              <w:rPr>
                <w:rFonts w:hint="eastAsia"/>
              </w:rPr>
              <w:t>-</w:t>
            </w:r>
          </w:p>
        </w:tc>
        <w:tc>
          <w:tcPr>
            <w:tcW w:w="1384" w:type="dxa"/>
            <w:vAlign w:val="center"/>
          </w:tcPr>
          <w:p w14:paraId="6E99610D">
            <w:pPr>
              <w:jc w:val="right"/>
            </w:pPr>
            <w:r>
              <w:rPr>
                <w:rFonts w:hint="eastAsia"/>
              </w:rPr>
              <w:t>-</w:t>
            </w:r>
          </w:p>
        </w:tc>
      </w:tr>
      <w:tr w14:paraId="3E7F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B5D41">
            <w:r>
              <w:rPr>
                <w:rFonts w:hint="eastAsia"/>
              </w:rPr>
              <w:t>其他资产</w:t>
            </w:r>
          </w:p>
        </w:tc>
        <w:tc>
          <w:tcPr>
            <w:tcW w:w="1384" w:type="dxa"/>
            <w:vAlign w:val="center"/>
          </w:tcPr>
          <w:p w14:paraId="353E591D">
            <w:pPr>
              <w:jc w:val="right"/>
            </w:pPr>
            <w:r>
              <w:rPr>
                <w:rFonts w:hint="eastAsia"/>
              </w:rPr>
              <w:t>-</w:t>
            </w:r>
          </w:p>
        </w:tc>
        <w:tc>
          <w:tcPr>
            <w:tcW w:w="1384" w:type="dxa"/>
            <w:vAlign w:val="center"/>
          </w:tcPr>
          <w:p w14:paraId="126690EA">
            <w:pPr>
              <w:jc w:val="right"/>
            </w:pPr>
            <w:r>
              <w:rPr>
                <w:rFonts w:hint="eastAsia"/>
              </w:rPr>
              <w:t>-</w:t>
            </w:r>
          </w:p>
        </w:tc>
        <w:tc>
          <w:tcPr>
            <w:tcW w:w="1384" w:type="dxa"/>
            <w:vAlign w:val="center"/>
          </w:tcPr>
          <w:p w14:paraId="022EA946">
            <w:pPr>
              <w:jc w:val="right"/>
            </w:pPr>
            <w:r>
              <w:rPr>
                <w:rFonts w:hint="eastAsia"/>
              </w:rPr>
              <w:t>-</w:t>
            </w:r>
          </w:p>
        </w:tc>
        <w:tc>
          <w:tcPr>
            <w:tcW w:w="1384" w:type="dxa"/>
            <w:vAlign w:val="center"/>
          </w:tcPr>
          <w:p w14:paraId="48AED369">
            <w:pPr>
              <w:jc w:val="right"/>
            </w:pPr>
            <w:r>
              <w:rPr>
                <w:rFonts w:hint="eastAsia"/>
              </w:rPr>
              <w:t>-</w:t>
            </w:r>
          </w:p>
        </w:tc>
        <w:tc>
          <w:tcPr>
            <w:tcW w:w="1384" w:type="dxa"/>
            <w:vAlign w:val="center"/>
          </w:tcPr>
          <w:p w14:paraId="6E209600">
            <w:pPr>
              <w:jc w:val="right"/>
            </w:pPr>
            <w:r>
              <w:rPr>
                <w:rFonts w:hint="eastAsia"/>
              </w:rPr>
              <w:t>-</w:t>
            </w:r>
          </w:p>
        </w:tc>
      </w:tr>
      <w:tr w14:paraId="66DF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4BF4F">
            <w:r>
              <w:rPr>
                <w:rFonts w:hint="eastAsia"/>
              </w:rPr>
              <w:t>资产总计</w:t>
            </w:r>
          </w:p>
        </w:tc>
        <w:tc>
          <w:tcPr>
            <w:tcW w:w="1384" w:type="dxa"/>
            <w:vAlign w:val="center"/>
          </w:tcPr>
          <w:p w14:paraId="3F85F3B7">
            <w:pPr>
              <w:jc w:val="right"/>
            </w:pPr>
            <w:r>
              <w:rPr>
                <w:rFonts w:hint="eastAsia"/>
              </w:rPr>
              <w:t>96,189,551.95</w:t>
            </w:r>
          </w:p>
        </w:tc>
        <w:tc>
          <w:tcPr>
            <w:tcW w:w="1384" w:type="dxa"/>
            <w:vAlign w:val="center"/>
          </w:tcPr>
          <w:p w14:paraId="4255A485">
            <w:pPr>
              <w:jc w:val="right"/>
            </w:pPr>
            <w:r>
              <w:rPr>
                <w:rFonts w:hint="eastAsia"/>
              </w:rPr>
              <w:t>-</w:t>
            </w:r>
          </w:p>
        </w:tc>
        <w:tc>
          <w:tcPr>
            <w:tcW w:w="1384" w:type="dxa"/>
            <w:vAlign w:val="center"/>
          </w:tcPr>
          <w:p w14:paraId="0994475D">
            <w:pPr>
              <w:jc w:val="right"/>
            </w:pPr>
            <w:r>
              <w:rPr>
                <w:rFonts w:hint="eastAsia"/>
              </w:rPr>
              <w:t>374,547.01</w:t>
            </w:r>
          </w:p>
        </w:tc>
        <w:tc>
          <w:tcPr>
            <w:tcW w:w="1384" w:type="dxa"/>
            <w:vAlign w:val="center"/>
          </w:tcPr>
          <w:p w14:paraId="1DAF0ACC">
            <w:pPr>
              <w:jc w:val="right"/>
            </w:pPr>
            <w:r>
              <w:rPr>
                <w:rFonts w:hint="eastAsia"/>
              </w:rPr>
              <w:t>699,237,656.35</w:t>
            </w:r>
          </w:p>
        </w:tc>
        <w:tc>
          <w:tcPr>
            <w:tcW w:w="1384" w:type="dxa"/>
            <w:vAlign w:val="center"/>
          </w:tcPr>
          <w:p w14:paraId="6A47BBCC">
            <w:pPr>
              <w:jc w:val="right"/>
            </w:pPr>
            <w:r>
              <w:rPr>
                <w:rFonts w:hint="eastAsia"/>
              </w:rPr>
              <w:t>795,801,755.31</w:t>
            </w:r>
          </w:p>
        </w:tc>
      </w:tr>
      <w:tr w14:paraId="2DF0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46751">
            <w:r>
              <w:rPr>
                <w:rFonts w:hint="eastAsia"/>
              </w:rPr>
              <w:t>负债</w:t>
            </w:r>
          </w:p>
        </w:tc>
        <w:tc>
          <w:tcPr>
            <w:tcW w:w="1384" w:type="dxa"/>
            <w:vAlign w:val="center"/>
          </w:tcPr>
          <w:p w14:paraId="52D25A3A"/>
        </w:tc>
        <w:tc>
          <w:tcPr>
            <w:tcW w:w="1384" w:type="dxa"/>
            <w:vAlign w:val="center"/>
          </w:tcPr>
          <w:p w14:paraId="5235032C"/>
        </w:tc>
        <w:tc>
          <w:tcPr>
            <w:tcW w:w="1384" w:type="dxa"/>
            <w:vAlign w:val="center"/>
          </w:tcPr>
          <w:p w14:paraId="379F4827"/>
        </w:tc>
        <w:tc>
          <w:tcPr>
            <w:tcW w:w="1384" w:type="dxa"/>
            <w:vAlign w:val="center"/>
          </w:tcPr>
          <w:p w14:paraId="16A0E606"/>
        </w:tc>
        <w:tc>
          <w:tcPr>
            <w:tcW w:w="1384" w:type="dxa"/>
            <w:vAlign w:val="center"/>
          </w:tcPr>
          <w:p w14:paraId="1A68BAE1"/>
        </w:tc>
      </w:tr>
      <w:tr w14:paraId="7923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039A2">
            <w:r>
              <w:rPr>
                <w:rFonts w:hint="eastAsia"/>
              </w:rPr>
              <w:t>短期借款</w:t>
            </w:r>
          </w:p>
        </w:tc>
        <w:tc>
          <w:tcPr>
            <w:tcW w:w="1384" w:type="dxa"/>
            <w:vAlign w:val="center"/>
          </w:tcPr>
          <w:p w14:paraId="7F5BA689">
            <w:pPr>
              <w:jc w:val="right"/>
            </w:pPr>
            <w:r>
              <w:rPr>
                <w:rFonts w:hint="eastAsia"/>
              </w:rPr>
              <w:t>-</w:t>
            </w:r>
          </w:p>
        </w:tc>
        <w:tc>
          <w:tcPr>
            <w:tcW w:w="1384" w:type="dxa"/>
            <w:vAlign w:val="center"/>
          </w:tcPr>
          <w:p w14:paraId="03EF3B5F">
            <w:pPr>
              <w:jc w:val="right"/>
            </w:pPr>
            <w:r>
              <w:rPr>
                <w:rFonts w:hint="eastAsia"/>
              </w:rPr>
              <w:t>-</w:t>
            </w:r>
          </w:p>
        </w:tc>
        <w:tc>
          <w:tcPr>
            <w:tcW w:w="1384" w:type="dxa"/>
            <w:vAlign w:val="center"/>
          </w:tcPr>
          <w:p w14:paraId="0CAB2014">
            <w:pPr>
              <w:jc w:val="right"/>
            </w:pPr>
            <w:r>
              <w:rPr>
                <w:rFonts w:hint="eastAsia"/>
              </w:rPr>
              <w:t>-</w:t>
            </w:r>
          </w:p>
        </w:tc>
        <w:tc>
          <w:tcPr>
            <w:tcW w:w="1384" w:type="dxa"/>
            <w:vAlign w:val="center"/>
          </w:tcPr>
          <w:p w14:paraId="1FB83278">
            <w:pPr>
              <w:jc w:val="right"/>
            </w:pPr>
            <w:r>
              <w:rPr>
                <w:rFonts w:hint="eastAsia"/>
              </w:rPr>
              <w:t>-</w:t>
            </w:r>
          </w:p>
        </w:tc>
        <w:tc>
          <w:tcPr>
            <w:tcW w:w="1384" w:type="dxa"/>
            <w:vAlign w:val="center"/>
          </w:tcPr>
          <w:p w14:paraId="35F1F3CD">
            <w:pPr>
              <w:jc w:val="right"/>
            </w:pPr>
            <w:r>
              <w:rPr>
                <w:rFonts w:hint="eastAsia"/>
              </w:rPr>
              <w:t>-</w:t>
            </w:r>
          </w:p>
        </w:tc>
      </w:tr>
      <w:tr w14:paraId="31C9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AF141">
            <w:r>
              <w:rPr>
                <w:rFonts w:hint="eastAsia"/>
              </w:rPr>
              <w:t>交易性金融负债</w:t>
            </w:r>
          </w:p>
        </w:tc>
        <w:tc>
          <w:tcPr>
            <w:tcW w:w="1384" w:type="dxa"/>
            <w:vAlign w:val="center"/>
          </w:tcPr>
          <w:p w14:paraId="6EB4F9F3">
            <w:pPr>
              <w:jc w:val="right"/>
            </w:pPr>
            <w:r>
              <w:rPr>
                <w:rFonts w:hint="eastAsia"/>
              </w:rPr>
              <w:t>-</w:t>
            </w:r>
          </w:p>
        </w:tc>
        <w:tc>
          <w:tcPr>
            <w:tcW w:w="1384" w:type="dxa"/>
            <w:vAlign w:val="center"/>
          </w:tcPr>
          <w:p w14:paraId="7D98AF90">
            <w:pPr>
              <w:jc w:val="right"/>
            </w:pPr>
            <w:r>
              <w:rPr>
                <w:rFonts w:hint="eastAsia"/>
              </w:rPr>
              <w:t>-</w:t>
            </w:r>
          </w:p>
        </w:tc>
        <w:tc>
          <w:tcPr>
            <w:tcW w:w="1384" w:type="dxa"/>
            <w:vAlign w:val="center"/>
          </w:tcPr>
          <w:p w14:paraId="0DC01AC8">
            <w:pPr>
              <w:jc w:val="right"/>
            </w:pPr>
            <w:r>
              <w:rPr>
                <w:rFonts w:hint="eastAsia"/>
              </w:rPr>
              <w:t>-</w:t>
            </w:r>
          </w:p>
        </w:tc>
        <w:tc>
          <w:tcPr>
            <w:tcW w:w="1384" w:type="dxa"/>
            <w:vAlign w:val="center"/>
          </w:tcPr>
          <w:p w14:paraId="7AE71B63">
            <w:pPr>
              <w:jc w:val="right"/>
            </w:pPr>
            <w:r>
              <w:rPr>
                <w:rFonts w:hint="eastAsia"/>
              </w:rPr>
              <w:t>-</w:t>
            </w:r>
          </w:p>
        </w:tc>
        <w:tc>
          <w:tcPr>
            <w:tcW w:w="1384" w:type="dxa"/>
            <w:vAlign w:val="center"/>
          </w:tcPr>
          <w:p w14:paraId="5FAB988A">
            <w:pPr>
              <w:jc w:val="right"/>
            </w:pPr>
            <w:r>
              <w:rPr>
                <w:rFonts w:hint="eastAsia"/>
              </w:rPr>
              <w:t>-</w:t>
            </w:r>
          </w:p>
        </w:tc>
      </w:tr>
      <w:tr w14:paraId="1C0B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F93E3">
            <w:r>
              <w:rPr>
                <w:rFonts w:hint="eastAsia"/>
              </w:rPr>
              <w:t>衍生金融负债</w:t>
            </w:r>
          </w:p>
        </w:tc>
        <w:tc>
          <w:tcPr>
            <w:tcW w:w="1384" w:type="dxa"/>
            <w:vAlign w:val="center"/>
          </w:tcPr>
          <w:p w14:paraId="1EA66AED">
            <w:pPr>
              <w:jc w:val="right"/>
            </w:pPr>
            <w:r>
              <w:rPr>
                <w:rFonts w:hint="eastAsia"/>
              </w:rPr>
              <w:t>-</w:t>
            </w:r>
          </w:p>
        </w:tc>
        <w:tc>
          <w:tcPr>
            <w:tcW w:w="1384" w:type="dxa"/>
            <w:vAlign w:val="center"/>
          </w:tcPr>
          <w:p w14:paraId="79064443">
            <w:pPr>
              <w:jc w:val="right"/>
            </w:pPr>
            <w:r>
              <w:rPr>
                <w:rFonts w:hint="eastAsia"/>
              </w:rPr>
              <w:t>-</w:t>
            </w:r>
          </w:p>
        </w:tc>
        <w:tc>
          <w:tcPr>
            <w:tcW w:w="1384" w:type="dxa"/>
            <w:vAlign w:val="center"/>
          </w:tcPr>
          <w:p w14:paraId="5C04C759">
            <w:pPr>
              <w:jc w:val="right"/>
            </w:pPr>
            <w:r>
              <w:rPr>
                <w:rFonts w:hint="eastAsia"/>
              </w:rPr>
              <w:t>-</w:t>
            </w:r>
          </w:p>
        </w:tc>
        <w:tc>
          <w:tcPr>
            <w:tcW w:w="1384" w:type="dxa"/>
            <w:vAlign w:val="center"/>
          </w:tcPr>
          <w:p w14:paraId="59866186">
            <w:pPr>
              <w:jc w:val="right"/>
            </w:pPr>
            <w:r>
              <w:rPr>
                <w:rFonts w:hint="eastAsia"/>
              </w:rPr>
              <w:t>-</w:t>
            </w:r>
          </w:p>
        </w:tc>
        <w:tc>
          <w:tcPr>
            <w:tcW w:w="1384" w:type="dxa"/>
            <w:vAlign w:val="center"/>
          </w:tcPr>
          <w:p w14:paraId="5486A73A">
            <w:pPr>
              <w:jc w:val="right"/>
            </w:pPr>
            <w:r>
              <w:rPr>
                <w:rFonts w:hint="eastAsia"/>
              </w:rPr>
              <w:t>-</w:t>
            </w:r>
          </w:p>
        </w:tc>
      </w:tr>
      <w:tr w14:paraId="7B64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0D8DE">
            <w:r>
              <w:rPr>
                <w:rFonts w:hint="eastAsia"/>
              </w:rPr>
              <w:t>卖出回购金融资产款</w:t>
            </w:r>
          </w:p>
        </w:tc>
        <w:tc>
          <w:tcPr>
            <w:tcW w:w="1384" w:type="dxa"/>
            <w:vAlign w:val="center"/>
          </w:tcPr>
          <w:p w14:paraId="7F960BA9">
            <w:pPr>
              <w:jc w:val="right"/>
            </w:pPr>
            <w:r>
              <w:rPr>
                <w:rFonts w:hint="eastAsia"/>
              </w:rPr>
              <w:t>-</w:t>
            </w:r>
          </w:p>
        </w:tc>
        <w:tc>
          <w:tcPr>
            <w:tcW w:w="1384" w:type="dxa"/>
            <w:vAlign w:val="center"/>
          </w:tcPr>
          <w:p w14:paraId="5A602678">
            <w:pPr>
              <w:jc w:val="right"/>
            </w:pPr>
            <w:r>
              <w:rPr>
                <w:rFonts w:hint="eastAsia"/>
              </w:rPr>
              <w:t>-</w:t>
            </w:r>
          </w:p>
        </w:tc>
        <w:tc>
          <w:tcPr>
            <w:tcW w:w="1384" w:type="dxa"/>
            <w:vAlign w:val="center"/>
          </w:tcPr>
          <w:p w14:paraId="28C2464E">
            <w:pPr>
              <w:jc w:val="right"/>
            </w:pPr>
            <w:r>
              <w:rPr>
                <w:rFonts w:hint="eastAsia"/>
              </w:rPr>
              <w:t>-</w:t>
            </w:r>
          </w:p>
        </w:tc>
        <w:tc>
          <w:tcPr>
            <w:tcW w:w="1384" w:type="dxa"/>
            <w:vAlign w:val="center"/>
          </w:tcPr>
          <w:p w14:paraId="72D650DF">
            <w:pPr>
              <w:jc w:val="right"/>
            </w:pPr>
            <w:r>
              <w:rPr>
                <w:rFonts w:hint="eastAsia"/>
              </w:rPr>
              <w:t>-</w:t>
            </w:r>
          </w:p>
        </w:tc>
        <w:tc>
          <w:tcPr>
            <w:tcW w:w="1384" w:type="dxa"/>
            <w:vAlign w:val="center"/>
          </w:tcPr>
          <w:p w14:paraId="698C0BBE">
            <w:pPr>
              <w:jc w:val="right"/>
            </w:pPr>
            <w:r>
              <w:rPr>
                <w:rFonts w:hint="eastAsia"/>
              </w:rPr>
              <w:t>-</w:t>
            </w:r>
          </w:p>
        </w:tc>
      </w:tr>
      <w:tr w14:paraId="6E46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BF153">
            <w:r>
              <w:rPr>
                <w:rFonts w:hint="eastAsia"/>
              </w:rPr>
              <w:t>应付清算款</w:t>
            </w:r>
          </w:p>
        </w:tc>
        <w:tc>
          <w:tcPr>
            <w:tcW w:w="1384" w:type="dxa"/>
            <w:vAlign w:val="center"/>
          </w:tcPr>
          <w:p w14:paraId="66790801">
            <w:pPr>
              <w:jc w:val="right"/>
            </w:pPr>
            <w:r>
              <w:rPr>
                <w:rFonts w:hint="eastAsia"/>
              </w:rPr>
              <w:t>-</w:t>
            </w:r>
          </w:p>
        </w:tc>
        <w:tc>
          <w:tcPr>
            <w:tcW w:w="1384" w:type="dxa"/>
            <w:vAlign w:val="center"/>
          </w:tcPr>
          <w:p w14:paraId="4721431C">
            <w:pPr>
              <w:jc w:val="right"/>
            </w:pPr>
            <w:r>
              <w:rPr>
                <w:rFonts w:hint="eastAsia"/>
              </w:rPr>
              <w:t>-</w:t>
            </w:r>
          </w:p>
        </w:tc>
        <w:tc>
          <w:tcPr>
            <w:tcW w:w="1384" w:type="dxa"/>
            <w:vAlign w:val="center"/>
          </w:tcPr>
          <w:p w14:paraId="138874F8">
            <w:pPr>
              <w:jc w:val="right"/>
            </w:pPr>
            <w:r>
              <w:rPr>
                <w:rFonts w:hint="eastAsia"/>
              </w:rPr>
              <w:t>-</w:t>
            </w:r>
          </w:p>
        </w:tc>
        <w:tc>
          <w:tcPr>
            <w:tcW w:w="1384" w:type="dxa"/>
            <w:vAlign w:val="center"/>
          </w:tcPr>
          <w:p w14:paraId="435D1430">
            <w:pPr>
              <w:jc w:val="right"/>
            </w:pPr>
            <w:r>
              <w:rPr>
                <w:rFonts w:hint="eastAsia"/>
              </w:rPr>
              <w:t>-</w:t>
            </w:r>
          </w:p>
        </w:tc>
        <w:tc>
          <w:tcPr>
            <w:tcW w:w="1384" w:type="dxa"/>
            <w:vAlign w:val="center"/>
          </w:tcPr>
          <w:p w14:paraId="7BE5490E">
            <w:pPr>
              <w:jc w:val="right"/>
            </w:pPr>
            <w:r>
              <w:rPr>
                <w:rFonts w:hint="eastAsia"/>
              </w:rPr>
              <w:t>-</w:t>
            </w:r>
          </w:p>
        </w:tc>
      </w:tr>
      <w:tr w14:paraId="5658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C6297">
            <w:r>
              <w:rPr>
                <w:rFonts w:hint="eastAsia"/>
              </w:rPr>
              <w:t>应付赎回款</w:t>
            </w:r>
          </w:p>
        </w:tc>
        <w:tc>
          <w:tcPr>
            <w:tcW w:w="1384" w:type="dxa"/>
            <w:vAlign w:val="center"/>
          </w:tcPr>
          <w:p w14:paraId="7678B8A8">
            <w:pPr>
              <w:jc w:val="right"/>
            </w:pPr>
            <w:r>
              <w:rPr>
                <w:rFonts w:hint="eastAsia"/>
              </w:rPr>
              <w:t>-</w:t>
            </w:r>
          </w:p>
        </w:tc>
        <w:tc>
          <w:tcPr>
            <w:tcW w:w="1384" w:type="dxa"/>
            <w:vAlign w:val="center"/>
          </w:tcPr>
          <w:p w14:paraId="25F9DFC5">
            <w:pPr>
              <w:jc w:val="right"/>
            </w:pPr>
            <w:r>
              <w:rPr>
                <w:rFonts w:hint="eastAsia"/>
              </w:rPr>
              <w:t>-</w:t>
            </w:r>
          </w:p>
        </w:tc>
        <w:tc>
          <w:tcPr>
            <w:tcW w:w="1384" w:type="dxa"/>
            <w:vAlign w:val="center"/>
          </w:tcPr>
          <w:p w14:paraId="096C7FA8">
            <w:pPr>
              <w:jc w:val="right"/>
            </w:pPr>
            <w:r>
              <w:rPr>
                <w:rFonts w:hint="eastAsia"/>
              </w:rPr>
              <w:t>-</w:t>
            </w:r>
          </w:p>
        </w:tc>
        <w:tc>
          <w:tcPr>
            <w:tcW w:w="1384" w:type="dxa"/>
            <w:vAlign w:val="center"/>
          </w:tcPr>
          <w:p w14:paraId="5ACE219F">
            <w:pPr>
              <w:jc w:val="right"/>
            </w:pPr>
            <w:r>
              <w:rPr>
                <w:rFonts w:hint="eastAsia"/>
              </w:rPr>
              <w:t>46,767,199.13</w:t>
            </w:r>
          </w:p>
        </w:tc>
        <w:tc>
          <w:tcPr>
            <w:tcW w:w="1384" w:type="dxa"/>
            <w:vAlign w:val="center"/>
          </w:tcPr>
          <w:p w14:paraId="65DF43EB">
            <w:pPr>
              <w:jc w:val="right"/>
            </w:pPr>
            <w:r>
              <w:rPr>
                <w:rFonts w:hint="eastAsia"/>
              </w:rPr>
              <w:t>46,767,199.13</w:t>
            </w:r>
          </w:p>
        </w:tc>
      </w:tr>
      <w:tr w14:paraId="0C31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70E08">
            <w:r>
              <w:rPr>
                <w:rFonts w:hint="eastAsia"/>
              </w:rPr>
              <w:t>应付管理人报酬</w:t>
            </w:r>
          </w:p>
        </w:tc>
        <w:tc>
          <w:tcPr>
            <w:tcW w:w="1384" w:type="dxa"/>
            <w:vAlign w:val="center"/>
          </w:tcPr>
          <w:p w14:paraId="399545EE">
            <w:pPr>
              <w:jc w:val="right"/>
            </w:pPr>
            <w:r>
              <w:rPr>
                <w:rFonts w:hint="eastAsia"/>
              </w:rPr>
              <w:t>-</w:t>
            </w:r>
          </w:p>
        </w:tc>
        <w:tc>
          <w:tcPr>
            <w:tcW w:w="1384" w:type="dxa"/>
            <w:vAlign w:val="center"/>
          </w:tcPr>
          <w:p w14:paraId="643D7286">
            <w:pPr>
              <w:jc w:val="right"/>
            </w:pPr>
            <w:r>
              <w:rPr>
                <w:rFonts w:hint="eastAsia"/>
              </w:rPr>
              <w:t>-</w:t>
            </w:r>
          </w:p>
        </w:tc>
        <w:tc>
          <w:tcPr>
            <w:tcW w:w="1384" w:type="dxa"/>
            <w:vAlign w:val="center"/>
          </w:tcPr>
          <w:p w14:paraId="21C7848F">
            <w:pPr>
              <w:jc w:val="right"/>
            </w:pPr>
            <w:r>
              <w:rPr>
                <w:rFonts w:hint="eastAsia"/>
              </w:rPr>
              <w:t>-</w:t>
            </w:r>
          </w:p>
        </w:tc>
        <w:tc>
          <w:tcPr>
            <w:tcW w:w="1384" w:type="dxa"/>
            <w:vAlign w:val="center"/>
          </w:tcPr>
          <w:p w14:paraId="10B3EE94">
            <w:pPr>
              <w:jc w:val="right"/>
            </w:pPr>
            <w:r>
              <w:rPr>
                <w:rFonts w:hint="eastAsia"/>
              </w:rPr>
              <w:t>716,222.64</w:t>
            </w:r>
          </w:p>
        </w:tc>
        <w:tc>
          <w:tcPr>
            <w:tcW w:w="1384" w:type="dxa"/>
            <w:vAlign w:val="center"/>
          </w:tcPr>
          <w:p w14:paraId="55A105F7">
            <w:pPr>
              <w:jc w:val="right"/>
            </w:pPr>
            <w:r>
              <w:rPr>
                <w:rFonts w:hint="eastAsia"/>
              </w:rPr>
              <w:t>716,222.64</w:t>
            </w:r>
          </w:p>
        </w:tc>
      </w:tr>
      <w:tr w14:paraId="7B9A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C4DC0">
            <w:r>
              <w:rPr>
                <w:rFonts w:hint="eastAsia"/>
              </w:rPr>
              <w:t>应付托管费</w:t>
            </w:r>
          </w:p>
        </w:tc>
        <w:tc>
          <w:tcPr>
            <w:tcW w:w="1384" w:type="dxa"/>
            <w:vAlign w:val="center"/>
          </w:tcPr>
          <w:p w14:paraId="7C369AAA">
            <w:pPr>
              <w:jc w:val="right"/>
            </w:pPr>
            <w:r>
              <w:rPr>
                <w:rFonts w:hint="eastAsia"/>
              </w:rPr>
              <w:t>-</w:t>
            </w:r>
          </w:p>
        </w:tc>
        <w:tc>
          <w:tcPr>
            <w:tcW w:w="1384" w:type="dxa"/>
            <w:vAlign w:val="center"/>
          </w:tcPr>
          <w:p w14:paraId="3A465206">
            <w:pPr>
              <w:jc w:val="right"/>
            </w:pPr>
            <w:r>
              <w:rPr>
                <w:rFonts w:hint="eastAsia"/>
              </w:rPr>
              <w:t>-</w:t>
            </w:r>
          </w:p>
        </w:tc>
        <w:tc>
          <w:tcPr>
            <w:tcW w:w="1384" w:type="dxa"/>
            <w:vAlign w:val="center"/>
          </w:tcPr>
          <w:p w14:paraId="28CE9EAE">
            <w:pPr>
              <w:jc w:val="right"/>
            </w:pPr>
            <w:r>
              <w:rPr>
                <w:rFonts w:hint="eastAsia"/>
              </w:rPr>
              <w:t>-</w:t>
            </w:r>
          </w:p>
        </w:tc>
        <w:tc>
          <w:tcPr>
            <w:tcW w:w="1384" w:type="dxa"/>
            <w:vAlign w:val="center"/>
          </w:tcPr>
          <w:p w14:paraId="54CFA871">
            <w:pPr>
              <w:jc w:val="right"/>
            </w:pPr>
            <w:r>
              <w:rPr>
                <w:rFonts w:hint="eastAsia"/>
              </w:rPr>
              <w:t>89,527.83</w:t>
            </w:r>
          </w:p>
        </w:tc>
        <w:tc>
          <w:tcPr>
            <w:tcW w:w="1384" w:type="dxa"/>
            <w:vAlign w:val="center"/>
          </w:tcPr>
          <w:p w14:paraId="69180335">
            <w:pPr>
              <w:jc w:val="right"/>
            </w:pPr>
            <w:r>
              <w:rPr>
                <w:rFonts w:hint="eastAsia"/>
              </w:rPr>
              <w:t>89,527.83</w:t>
            </w:r>
          </w:p>
        </w:tc>
      </w:tr>
      <w:tr w14:paraId="5D9B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FB4B5">
            <w:r>
              <w:rPr>
                <w:rFonts w:hint="eastAsia"/>
              </w:rPr>
              <w:t>应付销售服务费</w:t>
            </w:r>
          </w:p>
        </w:tc>
        <w:tc>
          <w:tcPr>
            <w:tcW w:w="1384" w:type="dxa"/>
            <w:vAlign w:val="center"/>
          </w:tcPr>
          <w:p w14:paraId="7562025A">
            <w:pPr>
              <w:jc w:val="right"/>
            </w:pPr>
            <w:r>
              <w:rPr>
                <w:rFonts w:hint="eastAsia"/>
              </w:rPr>
              <w:t>-</w:t>
            </w:r>
          </w:p>
        </w:tc>
        <w:tc>
          <w:tcPr>
            <w:tcW w:w="1384" w:type="dxa"/>
            <w:vAlign w:val="center"/>
          </w:tcPr>
          <w:p w14:paraId="1E4E70A1">
            <w:pPr>
              <w:jc w:val="right"/>
            </w:pPr>
            <w:r>
              <w:rPr>
                <w:rFonts w:hint="eastAsia"/>
              </w:rPr>
              <w:t>-</w:t>
            </w:r>
          </w:p>
        </w:tc>
        <w:tc>
          <w:tcPr>
            <w:tcW w:w="1384" w:type="dxa"/>
            <w:vAlign w:val="center"/>
          </w:tcPr>
          <w:p w14:paraId="7D4ED313">
            <w:pPr>
              <w:jc w:val="right"/>
            </w:pPr>
            <w:r>
              <w:rPr>
                <w:rFonts w:hint="eastAsia"/>
              </w:rPr>
              <w:t>-</w:t>
            </w:r>
          </w:p>
        </w:tc>
        <w:tc>
          <w:tcPr>
            <w:tcW w:w="1384" w:type="dxa"/>
            <w:vAlign w:val="center"/>
          </w:tcPr>
          <w:p w14:paraId="46A0ED3E">
            <w:pPr>
              <w:jc w:val="right"/>
            </w:pPr>
            <w:r>
              <w:rPr>
                <w:rFonts w:hint="eastAsia"/>
              </w:rPr>
              <w:t>89,709.69</w:t>
            </w:r>
          </w:p>
        </w:tc>
        <w:tc>
          <w:tcPr>
            <w:tcW w:w="1384" w:type="dxa"/>
            <w:vAlign w:val="center"/>
          </w:tcPr>
          <w:p w14:paraId="77E6F808">
            <w:pPr>
              <w:jc w:val="right"/>
            </w:pPr>
            <w:r>
              <w:rPr>
                <w:rFonts w:hint="eastAsia"/>
              </w:rPr>
              <w:t>89,709.69</w:t>
            </w:r>
          </w:p>
        </w:tc>
      </w:tr>
      <w:tr w14:paraId="7143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95F9C">
            <w:r>
              <w:rPr>
                <w:rFonts w:hint="eastAsia"/>
              </w:rPr>
              <w:t>应付投资顾问费</w:t>
            </w:r>
          </w:p>
        </w:tc>
        <w:tc>
          <w:tcPr>
            <w:tcW w:w="1384" w:type="dxa"/>
            <w:vAlign w:val="center"/>
          </w:tcPr>
          <w:p w14:paraId="4EFB0619">
            <w:pPr>
              <w:jc w:val="right"/>
            </w:pPr>
            <w:r>
              <w:rPr>
                <w:rFonts w:hint="eastAsia"/>
              </w:rPr>
              <w:t>-</w:t>
            </w:r>
          </w:p>
        </w:tc>
        <w:tc>
          <w:tcPr>
            <w:tcW w:w="1384" w:type="dxa"/>
            <w:vAlign w:val="center"/>
          </w:tcPr>
          <w:p w14:paraId="307BEDD6">
            <w:pPr>
              <w:jc w:val="right"/>
            </w:pPr>
            <w:r>
              <w:rPr>
                <w:rFonts w:hint="eastAsia"/>
              </w:rPr>
              <w:t>-</w:t>
            </w:r>
          </w:p>
        </w:tc>
        <w:tc>
          <w:tcPr>
            <w:tcW w:w="1384" w:type="dxa"/>
            <w:vAlign w:val="center"/>
          </w:tcPr>
          <w:p w14:paraId="4684839E">
            <w:pPr>
              <w:jc w:val="right"/>
            </w:pPr>
            <w:r>
              <w:rPr>
                <w:rFonts w:hint="eastAsia"/>
              </w:rPr>
              <w:t>-</w:t>
            </w:r>
          </w:p>
        </w:tc>
        <w:tc>
          <w:tcPr>
            <w:tcW w:w="1384" w:type="dxa"/>
            <w:vAlign w:val="center"/>
          </w:tcPr>
          <w:p w14:paraId="056AF541">
            <w:pPr>
              <w:jc w:val="right"/>
            </w:pPr>
            <w:r>
              <w:rPr>
                <w:rFonts w:hint="eastAsia"/>
              </w:rPr>
              <w:t>-</w:t>
            </w:r>
          </w:p>
        </w:tc>
        <w:tc>
          <w:tcPr>
            <w:tcW w:w="1384" w:type="dxa"/>
            <w:vAlign w:val="center"/>
          </w:tcPr>
          <w:p w14:paraId="0B83489B">
            <w:pPr>
              <w:jc w:val="right"/>
            </w:pPr>
            <w:r>
              <w:rPr>
                <w:rFonts w:hint="eastAsia"/>
              </w:rPr>
              <w:t>-</w:t>
            </w:r>
          </w:p>
        </w:tc>
      </w:tr>
      <w:tr w14:paraId="14FD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E874B">
            <w:r>
              <w:rPr>
                <w:rFonts w:hint="eastAsia"/>
              </w:rPr>
              <w:t>应交税费</w:t>
            </w:r>
          </w:p>
        </w:tc>
        <w:tc>
          <w:tcPr>
            <w:tcW w:w="1384" w:type="dxa"/>
            <w:vAlign w:val="center"/>
          </w:tcPr>
          <w:p w14:paraId="6FB8CEC8">
            <w:pPr>
              <w:jc w:val="right"/>
            </w:pPr>
            <w:r>
              <w:rPr>
                <w:rFonts w:hint="eastAsia"/>
              </w:rPr>
              <w:t>-</w:t>
            </w:r>
          </w:p>
        </w:tc>
        <w:tc>
          <w:tcPr>
            <w:tcW w:w="1384" w:type="dxa"/>
            <w:vAlign w:val="center"/>
          </w:tcPr>
          <w:p w14:paraId="3F66A21C">
            <w:pPr>
              <w:jc w:val="right"/>
            </w:pPr>
            <w:r>
              <w:rPr>
                <w:rFonts w:hint="eastAsia"/>
              </w:rPr>
              <w:t>-</w:t>
            </w:r>
          </w:p>
        </w:tc>
        <w:tc>
          <w:tcPr>
            <w:tcW w:w="1384" w:type="dxa"/>
            <w:vAlign w:val="center"/>
          </w:tcPr>
          <w:p w14:paraId="7D4E98FF">
            <w:pPr>
              <w:jc w:val="right"/>
            </w:pPr>
            <w:r>
              <w:rPr>
                <w:rFonts w:hint="eastAsia"/>
              </w:rPr>
              <w:t>-</w:t>
            </w:r>
          </w:p>
        </w:tc>
        <w:tc>
          <w:tcPr>
            <w:tcW w:w="1384" w:type="dxa"/>
            <w:vAlign w:val="center"/>
          </w:tcPr>
          <w:p w14:paraId="11FDD719">
            <w:pPr>
              <w:jc w:val="right"/>
            </w:pPr>
            <w:r>
              <w:rPr>
                <w:rFonts w:hint="eastAsia"/>
              </w:rPr>
              <w:t>0.91</w:t>
            </w:r>
          </w:p>
        </w:tc>
        <w:tc>
          <w:tcPr>
            <w:tcW w:w="1384" w:type="dxa"/>
            <w:vAlign w:val="center"/>
          </w:tcPr>
          <w:p w14:paraId="2299616E">
            <w:pPr>
              <w:jc w:val="right"/>
            </w:pPr>
            <w:r>
              <w:rPr>
                <w:rFonts w:hint="eastAsia"/>
              </w:rPr>
              <w:t>0.91</w:t>
            </w:r>
          </w:p>
        </w:tc>
      </w:tr>
      <w:tr w14:paraId="0740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41C28">
            <w:r>
              <w:rPr>
                <w:rFonts w:hint="eastAsia"/>
              </w:rPr>
              <w:t>应付利润</w:t>
            </w:r>
          </w:p>
        </w:tc>
        <w:tc>
          <w:tcPr>
            <w:tcW w:w="1384" w:type="dxa"/>
            <w:vAlign w:val="center"/>
          </w:tcPr>
          <w:p w14:paraId="1BBE2FE0">
            <w:pPr>
              <w:jc w:val="right"/>
            </w:pPr>
            <w:r>
              <w:rPr>
                <w:rFonts w:hint="eastAsia"/>
              </w:rPr>
              <w:t>-</w:t>
            </w:r>
          </w:p>
        </w:tc>
        <w:tc>
          <w:tcPr>
            <w:tcW w:w="1384" w:type="dxa"/>
            <w:vAlign w:val="center"/>
          </w:tcPr>
          <w:p w14:paraId="0DBFA439">
            <w:pPr>
              <w:jc w:val="right"/>
            </w:pPr>
            <w:r>
              <w:rPr>
                <w:rFonts w:hint="eastAsia"/>
              </w:rPr>
              <w:t>-</w:t>
            </w:r>
          </w:p>
        </w:tc>
        <w:tc>
          <w:tcPr>
            <w:tcW w:w="1384" w:type="dxa"/>
            <w:vAlign w:val="center"/>
          </w:tcPr>
          <w:p w14:paraId="2C19C5DD">
            <w:pPr>
              <w:jc w:val="right"/>
            </w:pPr>
            <w:r>
              <w:rPr>
                <w:rFonts w:hint="eastAsia"/>
              </w:rPr>
              <w:t>-</w:t>
            </w:r>
          </w:p>
        </w:tc>
        <w:tc>
          <w:tcPr>
            <w:tcW w:w="1384" w:type="dxa"/>
            <w:vAlign w:val="center"/>
          </w:tcPr>
          <w:p w14:paraId="27313D35">
            <w:pPr>
              <w:jc w:val="right"/>
            </w:pPr>
            <w:r>
              <w:rPr>
                <w:rFonts w:hint="eastAsia"/>
              </w:rPr>
              <w:t>-</w:t>
            </w:r>
          </w:p>
        </w:tc>
        <w:tc>
          <w:tcPr>
            <w:tcW w:w="1384" w:type="dxa"/>
            <w:vAlign w:val="center"/>
          </w:tcPr>
          <w:p w14:paraId="28ADBFEB">
            <w:pPr>
              <w:jc w:val="right"/>
            </w:pPr>
            <w:r>
              <w:rPr>
                <w:rFonts w:hint="eastAsia"/>
              </w:rPr>
              <w:t>-</w:t>
            </w:r>
          </w:p>
        </w:tc>
      </w:tr>
      <w:tr w14:paraId="288D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FF58E">
            <w:r>
              <w:rPr>
                <w:rFonts w:hint="eastAsia"/>
              </w:rPr>
              <w:t>递延所得税负债</w:t>
            </w:r>
          </w:p>
        </w:tc>
        <w:tc>
          <w:tcPr>
            <w:tcW w:w="1384" w:type="dxa"/>
            <w:vAlign w:val="center"/>
          </w:tcPr>
          <w:p w14:paraId="21B11365">
            <w:pPr>
              <w:jc w:val="right"/>
            </w:pPr>
            <w:r>
              <w:rPr>
                <w:rFonts w:hint="eastAsia"/>
              </w:rPr>
              <w:t>-</w:t>
            </w:r>
          </w:p>
        </w:tc>
        <w:tc>
          <w:tcPr>
            <w:tcW w:w="1384" w:type="dxa"/>
            <w:vAlign w:val="center"/>
          </w:tcPr>
          <w:p w14:paraId="6B4295D6">
            <w:pPr>
              <w:jc w:val="right"/>
            </w:pPr>
            <w:r>
              <w:rPr>
                <w:rFonts w:hint="eastAsia"/>
              </w:rPr>
              <w:t>-</w:t>
            </w:r>
          </w:p>
        </w:tc>
        <w:tc>
          <w:tcPr>
            <w:tcW w:w="1384" w:type="dxa"/>
            <w:vAlign w:val="center"/>
          </w:tcPr>
          <w:p w14:paraId="2F5A8E2D">
            <w:pPr>
              <w:jc w:val="right"/>
            </w:pPr>
            <w:r>
              <w:rPr>
                <w:rFonts w:hint="eastAsia"/>
              </w:rPr>
              <w:t>-</w:t>
            </w:r>
          </w:p>
        </w:tc>
        <w:tc>
          <w:tcPr>
            <w:tcW w:w="1384" w:type="dxa"/>
            <w:vAlign w:val="center"/>
          </w:tcPr>
          <w:p w14:paraId="348F6FAB">
            <w:pPr>
              <w:jc w:val="right"/>
            </w:pPr>
            <w:r>
              <w:rPr>
                <w:rFonts w:hint="eastAsia"/>
              </w:rPr>
              <w:t>-</w:t>
            </w:r>
          </w:p>
        </w:tc>
        <w:tc>
          <w:tcPr>
            <w:tcW w:w="1384" w:type="dxa"/>
            <w:vAlign w:val="center"/>
          </w:tcPr>
          <w:p w14:paraId="6682927B">
            <w:pPr>
              <w:jc w:val="right"/>
            </w:pPr>
            <w:r>
              <w:rPr>
                <w:rFonts w:hint="eastAsia"/>
              </w:rPr>
              <w:t>-</w:t>
            </w:r>
          </w:p>
        </w:tc>
      </w:tr>
      <w:tr w14:paraId="13DB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BB0BF">
            <w:r>
              <w:rPr>
                <w:rFonts w:hint="eastAsia"/>
              </w:rPr>
              <w:t>其他负债</w:t>
            </w:r>
          </w:p>
        </w:tc>
        <w:tc>
          <w:tcPr>
            <w:tcW w:w="1384" w:type="dxa"/>
            <w:vAlign w:val="center"/>
          </w:tcPr>
          <w:p w14:paraId="2E0BA60A">
            <w:pPr>
              <w:jc w:val="right"/>
            </w:pPr>
            <w:r>
              <w:rPr>
                <w:rFonts w:hint="eastAsia"/>
              </w:rPr>
              <w:t>-</w:t>
            </w:r>
          </w:p>
        </w:tc>
        <w:tc>
          <w:tcPr>
            <w:tcW w:w="1384" w:type="dxa"/>
            <w:vAlign w:val="center"/>
          </w:tcPr>
          <w:p w14:paraId="2354EB5C">
            <w:pPr>
              <w:jc w:val="right"/>
            </w:pPr>
            <w:r>
              <w:rPr>
                <w:rFonts w:hint="eastAsia"/>
              </w:rPr>
              <w:t>-</w:t>
            </w:r>
          </w:p>
        </w:tc>
        <w:tc>
          <w:tcPr>
            <w:tcW w:w="1384" w:type="dxa"/>
            <w:vAlign w:val="center"/>
          </w:tcPr>
          <w:p w14:paraId="12251DBD">
            <w:pPr>
              <w:jc w:val="right"/>
            </w:pPr>
            <w:r>
              <w:rPr>
                <w:rFonts w:hint="eastAsia"/>
              </w:rPr>
              <w:t>-</w:t>
            </w:r>
          </w:p>
        </w:tc>
        <w:tc>
          <w:tcPr>
            <w:tcW w:w="1384" w:type="dxa"/>
            <w:vAlign w:val="center"/>
          </w:tcPr>
          <w:p w14:paraId="4AEE5247">
            <w:pPr>
              <w:jc w:val="right"/>
            </w:pPr>
            <w:r>
              <w:rPr>
                <w:rFonts w:hint="eastAsia"/>
              </w:rPr>
              <w:t>40,015.19</w:t>
            </w:r>
          </w:p>
        </w:tc>
        <w:tc>
          <w:tcPr>
            <w:tcW w:w="1384" w:type="dxa"/>
            <w:vAlign w:val="center"/>
          </w:tcPr>
          <w:p w14:paraId="666096D3">
            <w:pPr>
              <w:jc w:val="right"/>
            </w:pPr>
            <w:r>
              <w:rPr>
                <w:rFonts w:hint="eastAsia"/>
              </w:rPr>
              <w:t>40,015.19</w:t>
            </w:r>
          </w:p>
        </w:tc>
      </w:tr>
      <w:tr w14:paraId="227B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B980F">
            <w:r>
              <w:rPr>
                <w:rFonts w:hint="eastAsia"/>
              </w:rPr>
              <w:t>负债总计</w:t>
            </w:r>
          </w:p>
        </w:tc>
        <w:tc>
          <w:tcPr>
            <w:tcW w:w="1384" w:type="dxa"/>
            <w:vAlign w:val="center"/>
          </w:tcPr>
          <w:p w14:paraId="7B674909">
            <w:pPr>
              <w:jc w:val="right"/>
            </w:pPr>
            <w:r>
              <w:rPr>
                <w:rFonts w:hint="eastAsia"/>
              </w:rPr>
              <w:t>-</w:t>
            </w:r>
          </w:p>
        </w:tc>
        <w:tc>
          <w:tcPr>
            <w:tcW w:w="1384" w:type="dxa"/>
            <w:vAlign w:val="center"/>
          </w:tcPr>
          <w:p w14:paraId="21F26FD9">
            <w:pPr>
              <w:jc w:val="right"/>
            </w:pPr>
            <w:r>
              <w:rPr>
                <w:rFonts w:hint="eastAsia"/>
              </w:rPr>
              <w:t>-</w:t>
            </w:r>
          </w:p>
        </w:tc>
        <w:tc>
          <w:tcPr>
            <w:tcW w:w="1384" w:type="dxa"/>
            <w:vAlign w:val="center"/>
          </w:tcPr>
          <w:p w14:paraId="19AA9F46">
            <w:pPr>
              <w:jc w:val="right"/>
            </w:pPr>
            <w:r>
              <w:rPr>
                <w:rFonts w:hint="eastAsia"/>
              </w:rPr>
              <w:t>-</w:t>
            </w:r>
          </w:p>
        </w:tc>
        <w:tc>
          <w:tcPr>
            <w:tcW w:w="1384" w:type="dxa"/>
            <w:vAlign w:val="center"/>
          </w:tcPr>
          <w:p w14:paraId="2C7BDA2D">
            <w:pPr>
              <w:jc w:val="right"/>
            </w:pPr>
            <w:r>
              <w:rPr>
                <w:rFonts w:hint="eastAsia"/>
              </w:rPr>
              <w:t>47,702,675.39</w:t>
            </w:r>
          </w:p>
        </w:tc>
        <w:tc>
          <w:tcPr>
            <w:tcW w:w="1384" w:type="dxa"/>
            <w:vAlign w:val="center"/>
          </w:tcPr>
          <w:p w14:paraId="39D75CBB">
            <w:pPr>
              <w:jc w:val="right"/>
            </w:pPr>
            <w:r>
              <w:rPr>
                <w:rFonts w:hint="eastAsia"/>
              </w:rPr>
              <w:t>47,702,675.39</w:t>
            </w:r>
          </w:p>
        </w:tc>
      </w:tr>
      <w:tr w14:paraId="62A5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F9C21">
            <w:r>
              <w:rPr>
                <w:rFonts w:hint="eastAsia"/>
              </w:rPr>
              <w:t>利率敏感度缺口</w:t>
            </w:r>
          </w:p>
        </w:tc>
        <w:tc>
          <w:tcPr>
            <w:tcW w:w="1384" w:type="dxa"/>
            <w:vAlign w:val="center"/>
          </w:tcPr>
          <w:p w14:paraId="323594D7">
            <w:pPr>
              <w:jc w:val="right"/>
            </w:pPr>
            <w:r>
              <w:rPr>
                <w:rFonts w:hint="eastAsia"/>
              </w:rPr>
              <w:t>96,189,551.95</w:t>
            </w:r>
          </w:p>
        </w:tc>
        <w:tc>
          <w:tcPr>
            <w:tcW w:w="1384" w:type="dxa"/>
            <w:vAlign w:val="center"/>
          </w:tcPr>
          <w:p w14:paraId="06A7A8E8">
            <w:pPr>
              <w:jc w:val="right"/>
            </w:pPr>
            <w:r>
              <w:rPr>
                <w:rFonts w:hint="eastAsia"/>
              </w:rPr>
              <w:t>-</w:t>
            </w:r>
          </w:p>
        </w:tc>
        <w:tc>
          <w:tcPr>
            <w:tcW w:w="1384" w:type="dxa"/>
            <w:vAlign w:val="center"/>
          </w:tcPr>
          <w:p w14:paraId="39BD0E60">
            <w:pPr>
              <w:jc w:val="right"/>
            </w:pPr>
            <w:r>
              <w:rPr>
                <w:rFonts w:hint="eastAsia"/>
              </w:rPr>
              <w:t>374,547.01</w:t>
            </w:r>
          </w:p>
        </w:tc>
        <w:tc>
          <w:tcPr>
            <w:tcW w:w="1384" w:type="dxa"/>
            <w:vAlign w:val="center"/>
          </w:tcPr>
          <w:p w14:paraId="00D47505">
            <w:pPr>
              <w:jc w:val="right"/>
            </w:pPr>
            <w:r>
              <w:rPr>
                <w:rFonts w:hint="eastAsia"/>
              </w:rPr>
              <w:t>651,534,980.96</w:t>
            </w:r>
          </w:p>
        </w:tc>
        <w:tc>
          <w:tcPr>
            <w:tcW w:w="1384" w:type="dxa"/>
            <w:vAlign w:val="center"/>
          </w:tcPr>
          <w:p w14:paraId="72578604">
            <w:pPr>
              <w:jc w:val="right"/>
            </w:pPr>
            <w:r>
              <w:rPr>
                <w:rFonts w:hint="eastAsia"/>
              </w:rPr>
              <w:t>748,099,079.92</w:t>
            </w:r>
          </w:p>
        </w:tc>
      </w:tr>
    </w:tbl>
    <w:p w14:paraId="525A2260">
      <w:pPr>
        <w:pStyle w:val="47"/>
        <w:rPr>
          <w:rFonts w:hint="eastAsia"/>
        </w:rPr>
      </w:pPr>
      <w:r>
        <w:rPr>
          <w:rFonts w:hint="eastAsia"/>
        </w:rPr>
        <w:t>注：表中所示为本基金资产及负债的账面价值，并按照合约规定的利率重新定价日或到期日孰早者予以分类。</w:t>
      </w:r>
    </w:p>
    <w:p w14:paraId="60B20D52">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0F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45ACE">
            <w:r>
              <w:rPr>
                <w:rFonts w:hint="eastAsia"/>
              </w:rPr>
              <w:t>假设</w:t>
            </w:r>
          </w:p>
        </w:tc>
        <w:tc>
          <w:tcPr>
            <w:tcW w:w="2768" w:type="dxa"/>
            <w:gridSpan w:val="2"/>
            <w:vAlign w:val="center"/>
          </w:tcPr>
          <w:p w14:paraId="1D8D30BE">
            <w:r>
              <w:rPr>
                <w:rFonts w:hint="eastAsia"/>
              </w:rPr>
              <w:t>除市场利率以外的其他市场变量保持不变</w:t>
            </w:r>
          </w:p>
        </w:tc>
      </w:tr>
      <w:tr w14:paraId="44A7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05AD38">
            <w:r>
              <w:rPr>
                <w:rFonts w:hint="eastAsia"/>
              </w:rPr>
              <w:t>分析</w:t>
            </w:r>
          </w:p>
        </w:tc>
        <w:tc>
          <w:tcPr>
            <w:tcW w:w="2768" w:type="dxa"/>
            <w:vMerge w:val="restart"/>
            <w:vAlign w:val="center"/>
          </w:tcPr>
          <w:p w14:paraId="250D812A">
            <w:r>
              <w:rPr>
                <w:rFonts w:hint="eastAsia"/>
              </w:rPr>
              <w:t>相关风险变量的变动</w:t>
            </w:r>
          </w:p>
        </w:tc>
        <w:tc>
          <w:tcPr>
            <w:tcW w:w="2768" w:type="dxa"/>
            <w:vAlign w:val="center"/>
          </w:tcPr>
          <w:p w14:paraId="31A18401">
            <w:r>
              <w:rPr>
                <w:rFonts w:hint="eastAsia"/>
              </w:rPr>
              <w:t>对资产负债表日基金资产净值的影响金额（单位：人民币元）</w:t>
            </w:r>
          </w:p>
        </w:tc>
      </w:tr>
      <w:tr w14:paraId="4D22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C6AA36"/>
        </w:tc>
        <w:tc>
          <w:tcPr>
            <w:tcW w:w="2768" w:type="dxa"/>
            <w:vMerge w:val="continue"/>
            <w:vAlign w:val="center"/>
          </w:tcPr>
          <w:p w14:paraId="10C7A100"/>
        </w:tc>
        <w:tc>
          <w:tcPr>
            <w:tcW w:w="2768" w:type="dxa"/>
            <w:vAlign w:val="center"/>
          </w:tcPr>
          <w:p w14:paraId="1C60FBEB">
            <w:r>
              <w:rPr>
                <w:rFonts w:hint="eastAsia"/>
              </w:rPr>
              <w:t>本期末（ 2025年12月31日 ）</w:t>
            </w:r>
          </w:p>
        </w:tc>
      </w:tr>
      <w:tr w14:paraId="0229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6E6326"/>
        </w:tc>
        <w:tc>
          <w:tcPr>
            <w:tcW w:w="2768" w:type="dxa"/>
            <w:vAlign w:val="center"/>
          </w:tcPr>
          <w:p w14:paraId="4F33EABE">
            <w:r>
              <w:rPr>
                <w:rFonts w:hint="eastAsia"/>
              </w:rPr>
              <w:t>1.市场利率平行上升25个基点</w:t>
            </w:r>
          </w:p>
        </w:tc>
        <w:tc>
          <w:tcPr>
            <w:tcW w:w="2768" w:type="dxa"/>
            <w:vAlign w:val="center"/>
          </w:tcPr>
          <w:p w14:paraId="1D90D60C">
            <w:pPr>
              <w:jc w:val="right"/>
            </w:pPr>
            <w:r>
              <w:rPr>
                <w:rFonts w:hint="eastAsia"/>
              </w:rPr>
              <w:t>0.00</w:t>
            </w:r>
          </w:p>
        </w:tc>
      </w:tr>
      <w:tr w14:paraId="00CA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E6583C"/>
        </w:tc>
        <w:tc>
          <w:tcPr>
            <w:tcW w:w="2768" w:type="dxa"/>
            <w:vAlign w:val="center"/>
          </w:tcPr>
          <w:p w14:paraId="17BDA9E8">
            <w:r>
              <w:rPr>
                <w:rFonts w:hint="eastAsia"/>
              </w:rPr>
              <w:t>2.市场利率平行下降25个基点</w:t>
            </w:r>
          </w:p>
        </w:tc>
        <w:tc>
          <w:tcPr>
            <w:tcW w:w="2768" w:type="dxa"/>
            <w:vAlign w:val="center"/>
          </w:tcPr>
          <w:p w14:paraId="2A22975C">
            <w:pPr>
              <w:jc w:val="right"/>
            </w:pPr>
            <w:r>
              <w:rPr>
                <w:rFonts w:hint="eastAsia"/>
              </w:rPr>
              <w:t>0.00</w:t>
            </w:r>
          </w:p>
        </w:tc>
      </w:tr>
    </w:tbl>
    <w:p w14:paraId="2F43FE4A">
      <w:pPr>
        <w:pStyle w:val="36"/>
      </w:pPr>
      <w:bookmarkStart w:id="144" w:name="_Toc144"/>
      <w:r>
        <w:t>外汇风险</w:t>
      </w:r>
      <w:bookmarkEnd w:id="144"/>
    </w:p>
    <w:p w14:paraId="20370BB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5D89DBA">
      <w:pPr>
        <w:pStyle w:val="36"/>
      </w:pPr>
      <w:bookmarkStart w:id="145" w:name="_Toc145"/>
      <w:r>
        <w:t>其他价格风险</w:t>
      </w:r>
      <w:bookmarkEnd w:id="145"/>
    </w:p>
    <w:p w14:paraId="13BCD2D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492E1A7D">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1CE6B85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2E28931">
      <w:pPr>
        <w:pStyle w:val="37"/>
      </w:pPr>
      <w:bookmarkStart w:id="146" w:name="_Toc146"/>
      <w:r>
        <w:t>其他价格风险敞口</w:t>
      </w:r>
      <w:bookmarkEnd w:id="146"/>
    </w:p>
    <w:p w14:paraId="544A78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A3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673C019">
            <w:pPr>
              <w:jc w:val="center"/>
            </w:pPr>
            <w:r>
              <w:rPr>
                <w:rFonts w:hint="eastAsia"/>
                <w:b/>
              </w:rPr>
              <w:t>项目</w:t>
            </w:r>
          </w:p>
        </w:tc>
        <w:tc>
          <w:tcPr>
            <w:tcW w:w="2768" w:type="dxa"/>
            <w:gridSpan w:val="2"/>
            <w:shd w:val="clear" w:color="auto" w:fill="BFBFBF"/>
            <w:vAlign w:val="center"/>
          </w:tcPr>
          <w:p w14:paraId="2D86AD3D">
            <w:pPr>
              <w:jc w:val="center"/>
            </w:pPr>
            <w:r>
              <w:rPr>
                <w:rFonts w:hint="eastAsia"/>
                <w:b/>
              </w:rPr>
              <w:t>本期末2025年12月31日</w:t>
            </w:r>
          </w:p>
        </w:tc>
      </w:tr>
      <w:tr w14:paraId="37D5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7E8342"/>
        </w:tc>
        <w:tc>
          <w:tcPr>
            <w:tcW w:w="2768" w:type="dxa"/>
            <w:shd w:val="clear" w:color="auto" w:fill="BFBFBF"/>
            <w:vAlign w:val="center"/>
          </w:tcPr>
          <w:p w14:paraId="2526FCE0">
            <w:pPr>
              <w:jc w:val="center"/>
            </w:pPr>
            <w:r>
              <w:rPr>
                <w:rFonts w:hint="eastAsia"/>
                <w:b/>
              </w:rPr>
              <w:t>公允价值</w:t>
            </w:r>
          </w:p>
        </w:tc>
        <w:tc>
          <w:tcPr>
            <w:tcW w:w="2768" w:type="dxa"/>
            <w:shd w:val="clear" w:color="auto" w:fill="BFBFBF"/>
            <w:vAlign w:val="center"/>
          </w:tcPr>
          <w:p w14:paraId="7B1D4CF0">
            <w:pPr>
              <w:jc w:val="center"/>
            </w:pPr>
            <w:r>
              <w:rPr>
                <w:rFonts w:hint="eastAsia"/>
                <w:b/>
              </w:rPr>
              <w:t>占基金资产净值比例（%）</w:t>
            </w:r>
          </w:p>
        </w:tc>
      </w:tr>
      <w:tr w14:paraId="2C14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EF238">
            <w:r>
              <w:rPr>
                <w:rFonts w:hint="eastAsia"/>
              </w:rPr>
              <w:t>交易性金融资产-股票投资</w:t>
            </w:r>
          </w:p>
        </w:tc>
        <w:tc>
          <w:tcPr>
            <w:tcW w:w="2768" w:type="dxa"/>
            <w:vAlign w:val="center"/>
          </w:tcPr>
          <w:p w14:paraId="29448FB1">
            <w:pPr>
              <w:jc w:val="right"/>
            </w:pPr>
            <w:r>
              <w:rPr>
                <w:rFonts w:hint="eastAsia"/>
              </w:rPr>
              <w:t>698,182,788.12</w:t>
            </w:r>
          </w:p>
        </w:tc>
        <w:tc>
          <w:tcPr>
            <w:tcW w:w="2768" w:type="dxa"/>
            <w:vAlign w:val="center"/>
          </w:tcPr>
          <w:p w14:paraId="0799AD3E">
            <w:pPr>
              <w:jc w:val="right"/>
            </w:pPr>
            <w:r>
              <w:rPr>
                <w:rFonts w:hint="eastAsia"/>
              </w:rPr>
              <w:t>93.33</w:t>
            </w:r>
          </w:p>
        </w:tc>
      </w:tr>
      <w:tr w14:paraId="54CC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FD05A">
            <w:r>
              <w:rPr>
                <w:rFonts w:hint="eastAsia"/>
              </w:rPr>
              <w:t>交易性金融资产-基金投资</w:t>
            </w:r>
          </w:p>
        </w:tc>
        <w:tc>
          <w:tcPr>
            <w:tcW w:w="2768" w:type="dxa"/>
            <w:vAlign w:val="center"/>
          </w:tcPr>
          <w:p w14:paraId="4C4B1A73">
            <w:pPr>
              <w:jc w:val="right"/>
            </w:pPr>
            <w:r>
              <w:rPr>
                <w:rFonts w:hint="eastAsia"/>
              </w:rPr>
              <w:t>-</w:t>
            </w:r>
          </w:p>
        </w:tc>
        <w:tc>
          <w:tcPr>
            <w:tcW w:w="2768" w:type="dxa"/>
            <w:vAlign w:val="center"/>
          </w:tcPr>
          <w:p w14:paraId="5982E0B1">
            <w:pPr>
              <w:jc w:val="right"/>
            </w:pPr>
            <w:r>
              <w:rPr>
                <w:rFonts w:hint="eastAsia"/>
              </w:rPr>
              <w:t>-</w:t>
            </w:r>
          </w:p>
        </w:tc>
      </w:tr>
      <w:tr w14:paraId="0E8F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796AE">
            <w:r>
              <w:rPr>
                <w:rFonts w:hint="eastAsia"/>
              </w:rPr>
              <w:t>交易性金融资产-贵金属投资</w:t>
            </w:r>
          </w:p>
        </w:tc>
        <w:tc>
          <w:tcPr>
            <w:tcW w:w="2768" w:type="dxa"/>
            <w:vAlign w:val="center"/>
          </w:tcPr>
          <w:p w14:paraId="79B999CA">
            <w:pPr>
              <w:jc w:val="right"/>
            </w:pPr>
            <w:r>
              <w:rPr>
                <w:rFonts w:hint="eastAsia"/>
              </w:rPr>
              <w:t>-</w:t>
            </w:r>
          </w:p>
        </w:tc>
        <w:tc>
          <w:tcPr>
            <w:tcW w:w="2768" w:type="dxa"/>
            <w:vAlign w:val="center"/>
          </w:tcPr>
          <w:p w14:paraId="00618E52">
            <w:pPr>
              <w:jc w:val="right"/>
            </w:pPr>
            <w:r>
              <w:rPr>
                <w:rFonts w:hint="eastAsia"/>
              </w:rPr>
              <w:t>-</w:t>
            </w:r>
          </w:p>
        </w:tc>
      </w:tr>
      <w:tr w14:paraId="46CE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DEEA2">
            <w:r>
              <w:rPr>
                <w:rFonts w:hint="eastAsia"/>
              </w:rPr>
              <w:t>衍生金融资产-权证投资</w:t>
            </w:r>
          </w:p>
        </w:tc>
        <w:tc>
          <w:tcPr>
            <w:tcW w:w="2768" w:type="dxa"/>
            <w:vAlign w:val="center"/>
          </w:tcPr>
          <w:p w14:paraId="44BADE11">
            <w:pPr>
              <w:jc w:val="right"/>
            </w:pPr>
            <w:r>
              <w:rPr>
                <w:rFonts w:hint="eastAsia"/>
              </w:rPr>
              <w:t>-</w:t>
            </w:r>
          </w:p>
        </w:tc>
        <w:tc>
          <w:tcPr>
            <w:tcW w:w="2768" w:type="dxa"/>
            <w:vAlign w:val="center"/>
          </w:tcPr>
          <w:p w14:paraId="24DAE726">
            <w:pPr>
              <w:jc w:val="right"/>
            </w:pPr>
            <w:r>
              <w:rPr>
                <w:rFonts w:hint="eastAsia"/>
              </w:rPr>
              <w:t>-</w:t>
            </w:r>
          </w:p>
        </w:tc>
      </w:tr>
      <w:tr w14:paraId="01C7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926C0">
            <w:r>
              <w:rPr>
                <w:rFonts w:hint="eastAsia"/>
              </w:rPr>
              <w:t>其他</w:t>
            </w:r>
          </w:p>
        </w:tc>
        <w:tc>
          <w:tcPr>
            <w:tcW w:w="2768" w:type="dxa"/>
            <w:vAlign w:val="center"/>
          </w:tcPr>
          <w:p w14:paraId="738CC051">
            <w:pPr>
              <w:jc w:val="right"/>
            </w:pPr>
            <w:r>
              <w:rPr>
                <w:rFonts w:hint="eastAsia"/>
              </w:rPr>
              <w:t>-</w:t>
            </w:r>
          </w:p>
        </w:tc>
        <w:tc>
          <w:tcPr>
            <w:tcW w:w="2768" w:type="dxa"/>
            <w:vAlign w:val="center"/>
          </w:tcPr>
          <w:p w14:paraId="0B446A2F">
            <w:pPr>
              <w:jc w:val="right"/>
            </w:pPr>
            <w:r>
              <w:rPr>
                <w:rFonts w:hint="eastAsia"/>
              </w:rPr>
              <w:t>-</w:t>
            </w:r>
          </w:p>
        </w:tc>
      </w:tr>
      <w:tr w14:paraId="31D7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CABBE">
            <w:r>
              <w:rPr>
                <w:rFonts w:hint="eastAsia"/>
              </w:rPr>
              <w:t>合计</w:t>
            </w:r>
          </w:p>
        </w:tc>
        <w:tc>
          <w:tcPr>
            <w:tcW w:w="2768" w:type="dxa"/>
            <w:vAlign w:val="center"/>
          </w:tcPr>
          <w:p w14:paraId="4164D85C">
            <w:pPr>
              <w:jc w:val="right"/>
            </w:pPr>
            <w:r>
              <w:rPr>
                <w:rFonts w:hint="eastAsia"/>
              </w:rPr>
              <w:t>698,182,788.12</w:t>
            </w:r>
          </w:p>
        </w:tc>
        <w:tc>
          <w:tcPr>
            <w:tcW w:w="2768" w:type="dxa"/>
            <w:vAlign w:val="center"/>
          </w:tcPr>
          <w:p w14:paraId="1500570C">
            <w:pPr>
              <w:jc w:val="right"/>
            </w:pPr>
            <w:r>
              <w:rPr>
                <w:rFonts w:hint="eastAsia"/>
              </w:rPr>
              <w:t>93.33</w:t>
            </w:r>
          </w:p>
        </w:tc>
      </w:tr>
    </w:tbl>
    <w:p w14:paraId="1229BA3B">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29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08FA4">
            <w:r>
              <w:rPr>
                <w:rFonts w:hint="eastAsia"/>
              </w:rPr>
              <w:t>假设</w:t>
            </w:r>
          </w:p>
        </w:tc>
        <w:tc>
          <w:tcPr>
            <w:tcW w:w="2768" w:type="dxa"/>
            <w:gridSpan w:val="2"/>
            <w:vAlign w:val="center"/>
          </w:tcPr>
          <w:p w14:paraId="71F4411B">
            <w:r>
              <w:rPr>
                <w:rFonts w:hint="eastAsia"/>
              </w:rPr>
              <w:t>除业绩比较基准以外的其他市场变量保持不变</w:t>
            </w:r>
          </w:p>
        </w:tc>
      </w:tr>
      <w:tr w14:paraId="2F1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662FED">
            <w:r>
              <w:rPr>
                <w:rFonts w:hint="eastAsia"/>
              </w:rPr>
              <w:t>分析</w:t>
            </w:r>
          </w:p>
        </w:tc>
        <w:tc>
          <w:tcPr>
            <w:tcW w:w="2768" w:type="dxa"/>
            <w:vMerge w:val="restart"/>
            <w:vAlign w:val="center"/>
          </w:tcPr>
          <w:p w14:paraId="054D727E">
            <w:r>
              <w:rPr>
                <w:rFonts w:hint="eastAsia"/>
              </w:rPr>
              <w:t>相关风险变量的变动</w:t>
            </w:r>
          </w:p>
        </w:tc>
        <w:tc>
          <w:tcPr>
            <w:tcW w:w="2768" w:type="dxa"/>
            <w:vAlign w:val="center"/>
          </w:tcPr>
          <w:p w14:paraId="670B43F5">
            <w:r>
              <w:rPr>
                <w:rFonts w:hint="eastAsia"/>
              </w:rPr>
              <w:t>对资产负债表日基金资产净值的影响金额（单位：人民币元）</w:t>
            </w:r>
          </w:p>
        </w:tc>
      </w:tr>
      <w:tr w14:paraId="3A9B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2D71CB"/>
        </w:tc>
        <w:tc>
          <w:tcPr>
            <w:tcW w:w="2768" w:type="dxa"/>
            <w:vMerge w:val="continue"/>
            <w:vAlign w:val="center"/>
          </w:tcPr>
          <w:p w14:paraId="4D739722"/>
        </w:tc>
        <w:tc>
          <w:tcPr>
            <w:tcW w:w="2768" w:type="dxa"/>
            <w:vAlign w:val="center"/>
          </w:tcPr>
          <w:p w14:paraId="4B62E366">
            <w:r>
              <w:rPr>
                <w:rFonts w:hint="eastAsia"/>
              </w:rPr>
              <w:t>本期末（ 2025年12月31日 ）</w:t>
            </w:r>
          </w:p>
        </w:tc>
      </w:tr>
      <w:tr w14:paraId="2A70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E65495"/>
        </w:tc>
        <w:tc>
          <w:tcPr>
            <w:tcW w:w="2768" w:type="dxa"/>
            <w:vAlign w:val="center"/>
          </w:tcPr>
          <w:p w14:paraId="1E503F74">
            <w:r>
              <w:rPr>
                <w:rFonts w:hint="eastAsia"/>
              </w:rPr>
              <w:t>1.组合自身基准上升 5%</w:t>
            </w:r>
          </w:p>
        </w:tc>
        <w:tc>
          <w:tcPr>
            <w:tcW w:w="2768" w:type="dxa"/>
            <w:vAlign w:val="center"/>
          </w:tcPr>
          <w:p w14:paraId="02B583C8">
            <w:pPr>
              <w:jc w:val="right"/>
            </w:pPr>
            <w:r>
              <w:rPr>
                <w:rFonts w:hint="eastAsia"/>
              </w:rPr>
              <w:t>17,956,089.02</w:t>
            </w:r>
          </w:p>
        </w:tc>
      </w:tr>
      <w:tr w14:paraId="51C4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AE5642"/>
        </w:tc>
        <w:tc>
          <w:tcPr>
            <w:tcW w:w="2768" w:type="dxa"/>
            <w:vAlign w:val="center"/>
          </w:tcPr>
          <w:p w14:paraId="25698402">
            <w:r>
              <w:rPr>
                <w:rFonts w:hint="eastAsia"/>
              </w:rPr>
              <w:t>2.组合自身基准下降 5%</w:t>
            </w:r>
          </w:p>
        </w:tc>
        <w:tc>
          <w:tcPr>
            <w:tcW w:w="2768" w:type="dxa"/>
            <w:vAlign w:val="center"/>
          </w:tcPr>
          <w:p w14:paraId="03ED2647">
            <w:pPr>
              <w:jc w:val="right"/>
            </w:pPr>
            <w:r>
              <w:rPr>
                <w:rFonts w:hint="eastAsia"/>
              </w:rPr>
              <w:t>-17,956,089.02</w:t>
            </w:r>
          </w:p>
        </w:tc>
      </w:tr>
    </w:tbl>
    <w:p w14:paraId="0C835FD4">
      <w:pPr>
        <w:pStyle w:val="28"/>
      </w:pPr>
      <w:bookmarkStart w:id="148" w:name="_Toc148"/>
      <w:r>
        <w:t>公允价值</w:t>
      </w:r>
      <w:bookmarkEnd w:id="148"/>
    </w:p>
    <w:p w14:paraId="715D5717">
      <w:pPr>
        <w:pStyle w:val="35"/>
      </w:pPr>
      <w:bookmarkStart w:id="149" w:name="_Toc149"/>
      <w:r>
        <w:t>金融工具公允价值计量的方法</w:t>
      </w:r>
      <w:bookmarkEnd w:id="149"/>
    </w:p>
    <w:p w14:paraId="39659B7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5CB9F57">
      <w:pPr>
        <w:pStyle w:val="35"/>
      </w:pPr>
      <w:bookmarkStart w:id="150" w:name="_Toc150"/>
      <w:r>
        <w:t>持续的以公允价值计量的金融工具</w:t>
      </w:r>
      <w:bookmarkEnd w:id="150"/>
    </w:p>
    <w:p w14:paraId="46B4A820">
      <w:pPr>
        <w:pStyle w:val="36"/>
      </w:pPr>
      <w:bookmarkStart w:id="151" w:name="_Toc151"/>
      <w:r>
        <w:t>各层次金融工具的公允价值</w:t>
      </w:r>
      <w:bookmarkEnd w:id="151"/>
    </w:p>
    <w:p w14:paraId="32047B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1D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687121">
            <w:pPr>
              <w:jc w:val="center"/>
            </w:pPr>
            <w:r>
              <w:rPr>
                <w:rFonts w:hint="eastAsia"/>
                <w:b/>
              </w:rPr>
              <w:t>公允价值计量结果所属的层次</w:t>
            </w:r>
          </w:p>
        </w:tc>
        <w:tc>
          <w:tcPr>
            <w:tcW w:w="4153" w:type="dxa"/>
            <w:shd w:val="clear" w:color="auto" w:fill="BFBFBF"/>
            <w:vAlign w:val="center"/>
          </w:tcPr>
          <w:p w14:paraId="2804A8E4">
            <w:pPr>
              <w:jc w:val="center"/>
            </w:pPr>
            <w:r>
              <w:rPr>
                <w:rFonts w:hint="eastAsia"/>
                <w:b/>
              </w:rPr>
              <w:t>本期末2025年12月31日</w:t>
            </w:r>
          </w:p>
        </w:tc>
      </w:tr>
      <w:tr w14:paraId="7C11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5E75CB">
            <w:r>
              <w:rPr>
                <w:rFonts w:hint="eastAsia"/>
              </w:rPr>
              <w:t>第一层次</w:t>
            </w:r>
          </w:p>
        </w:tc>
        <w:tc>
          <w:tcPr>
            <w:tcW w:w="4153" w:type="dxa"/>
            <w:vAlign w:val="center"/>
          </w:tcPr>
          <w:p w14:paraId="5E0DDAB2">
            <w:pPr>
              <w:jc w:val="right"/>
            </w:pPr>
            <w:r>
              <w:rPr>
                <w:rFonts w:hint="eastAsia"/>
              </w:rPr>
              <w:t>689,236,713.23</w:t>
            </w:r>
          </w:p>
        </w:tc>
      </w:tr>
      <w:tr w14:paraId="5F9C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1E72CB">
            <w:r>
              <w:rPr>
                <w:rFonts w:hint="eastAsia"/>
              </w:rPr>
              <w:t>第二层次</w:t>
            </w:r>
          </w:p>
        </w:tc>
        <w:tc>
          <w:tcPr>
            <w:tcW w:w="4153" w:type="dxa"/>
            <w:vAlign w:val="center"/>
          </w:tcPr>
          <w:p w14:paraId="2CBD7238">
            <w:pPr>
              <w:jc w:val="right"/>
            </w:pPr>
            <w:r>
              <w:rPr>
                <w:rFonts w:hint="eastAsia"/>
              </w:rPr>
              <w:t>5,806,412.37</w:t>
            </w:r>
          </w:p>
        </w:tc>
      </w:tr>
      <w:tr w14:paraId="439B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846B7C">
            <w:r>
              <w:rPr>
                <w:rFonts w:hint="eastAsia"/>
              </w:rPr>
              <w:t>第三层次</w:t>
            </w:r>
          </w:p>
        </w:tc>
        <w:tc>
          <w:tcPr>
            <w:tcW w:w="4153" w:type="dxa"/>
            <w:vAlign w:val="center"/>
          </w:tcPr>
          <w:p w14:paraId="3F7E9852">
            <w:pPr>
              <w:jc w:val="right"/>
            </w:pPr>
            <w:r>
              <w:rPr>
                <w:rFonts w:hint="eastAsia"/>
              </w:rPr>
              <w:t>3,514,209.53</w:t>
            </w:r>
          </w:p>
        </w:tc>
      </w:tr>
      <w:tr w14:paraId="1A27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05ED5E">
            <w:r>
              <w:rPr>
                <w:rFonts w:hint="eastAsia"/>
              </w:rPr>
              <w:t>合计</w:t>
            </w:r>
          </w:p>
        </w:tc>
        <w:tc>
          <w:tcPr>
            <w:tcW w:w="4153" w:type="dxa"/>
            <w:vAlign w:val="center"/>
          </w:tcPr>
          <w:p w14:paraId="75777A22">
            <w:pPr>
              <w:jc w:val="right"/>
            </w:pPr>
            <w:r>
              <w:rPr>
                <w:rFonts w:hint="eastAsia"/>
              </w:rPr>
              <w:t>698,557,335.13</w:t>
            </w:r>
          </w:p>
        </w:tc>
      </w:tr>
    </w:tbl>
    <w:p w14:paraId="29F3942F">
      <w:pPr>
        <w:pStyle w:val="36"/>
      </w:pPr>
      <w:bookmarkStart w:id="152" w:name="_Toc152"/>
      <w:r>
        <w:t>公允价值所属层次间的重大变动</w:t>
      </w:r>
      <w:bookmarkEnd w:id="152"/>
    </w:p>
    <w:p w14:paraId="4F0A28FD">
      <w:pPr>
        <w:pStyle w:val="18"/>
        <w:rPr>
          <w:rFonts w:hint="eastAsia"/>
        </w:rPr>
      </w:pPr>
      <w:r>
        <w:rPr>
          <w:rFonts w:hint="eastAsia"/>
        </w:rPr>
        <w:t>本基金以导致各层次之间转换的事项发生日为确认各层次之间转换的时点。</w:t>
      </w:r>
    </w:p>
    <w:p w14:paraId="142CE4F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E7D77D1">
      <w:pPr>
        <w:pStyle w:val="36"/>
      </w:pPr>
      <w:bookmarkStart w:id="153" w:name="_Toc153"/>
      <w:r>
        <w:t>第三层次公允价值余额及变动情况</w:t>
      </w:r>
      <w:bookmarkEnd w:id="153"/>
    </w:p>
    <w:p w14:paraId="7D7C138B">
      <w:pPr>
        <w:pStyle w:val="37"/>
      </w:pPr>
      <w:bookmarkStart w:id="154" w:name="_Toc154"/>
      <w:r>
        <w:t>第三层次公允价值余额及变动情况</w:t>
      </w:r>
      <w:bookmarkEnd w:id="154"/>
    </w:p>
    <w:p w14:paraId="23D6D9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FB6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C40D1E0">
            <w:pPr>
              <w:jc w:val="center"/>
            </w:pPr>
            <w:r>
              <w:rPr>
                <w:rFonts w:hint="eastAsia"/>
                <w:b/>
              </w:rPr>
              <w:t>项目</w:t>
            </w:r>
          </w:p>
        </w:tc>
        <w:tc>
          <w:tcPr>
            <w:tcW w:w="2076" w:type="dxa"/>
            <w:gridSpan w:val="3"/>
            <w:shd w:val="clear" w:color="auto" w:fill="BFBFBF"/>
            <w:vAlign w:val="center"/>
          </w:tcPr>
          <w:p w14:paraId="63262C0B">
            <w:pPr>
              <w:jc w:val="center"/>
            </w:pPr>
            <w:r>
              <w:rPr>
                <w:rFonts w:hint="eastAsia"/>
                <w:b/>
              </w:rPr>
              <w:t>本期2025年9月9日（基金合同生效日）至2025年12月31日</w:t>
            </w:r>
          </w:p>
        </w:tc>
      </w:tr>
      <w:tr w14:paraId="2B77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BDAA7BC"/>
        </w:tc>
        <w:tc>
          <w:tcPr>
            <w:tcW w:w="2076" w:type="dxa"/>
            <w:gridSpan w:val="2"/>
            <w:shd w:val="clear" w:color="auto" w:fill="BFBFBF"/>
            <w:vAlign w:val="center"/>
          </w:tcPr>
          <w:p w14:paraId="397E8654">
            <w:pPr>
              <w:jc w:val="center"/>
            </w:pPr>
            <w:r>
              <w:rPr>
                <w:rFonts w:hint="eastAsia"/>
                <w:b/>
              </w:rPr>
              <w:t>交易性金融资产</w:t>
            </w:r>
          </w:p>
        </w:tc>
        <w:tc>
          <w:tcPr>
            <w:tcW w:w="2076" w:type="dxa"/>
            <w:vMerge w:val="restart"/>
            <w:shd w:val="clear" w:color="auto" w:fill="BFBFBF"/>
            <w:vAlign w:val="center"/>
          </w:tcPr>
          <w:p w14:paraId="0EE18BDC">
            <w:pPr>
              <w:jc w:val="center"/>
            </w:pPr>
            <w:r>
              <w:rPr>
                <w:rFonts w:hint="eastAsia"/>
                <w:b/>
              </w:rPr>
              <w:t>合计</w:t>
            </w:r>
          </w:p>
        </w:tc>
      </w:tr>
      <w:tr w14:paraId="3C9D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0103DD"/>
        </w:tc>
        <w:tc>
          <w:tcPr>
            <w:tcW w:w="2076" w:type="dxa"/>
            <w:shd w:val="clear" w:color="auto" w:fill="BFBFBF"/>
            <w:vAlign w:val="center"/>
          </w:tcPr>
          <w:p w14:paraId="14753258">
            <w:pPr>
              <w:jc w:val="center"/>
            </w:pPr>
            <w:r>
              <w:rPr>
                <w:rFonts w:hint="eastAsia"/>
                <w:b/>
              </w:rPr>
              <w:t>债券投资</w:t>
            </w:r>
          </w:p>
        </w:tc>
        <w:tc>
          <w:tcPr>
            <w:tcW w:w="2076" w:type="dxa"/>
            <w:shd w:val="clear" w:color="auto" w:fill="BFBFBF"/>
            <w:vAlign w:val="center"/>
          </w:tcPr>
          <w:p w14:paraId="58ED7356">
            <w:pPr>
              <w:jc w:val="center"/>
            </w:pPr>
            <w:r>
              <w:rPr>
                <w:rFonts w:hint="eastAsia"/>
                <w:b/>
              </w:rPr>
              <w:t>股票投资</w:t>
            </w:r>
          </w:p>
        </w:tc>
        <w:tc>
          <w:tcPr>
            <w:tcW w:w="2076" w:type="dxa"/>
            <w:vMerge w:val="continue"/>
            <w:vAlign w:val="center"/>
          </w:tcPr>
          <w:p w14:paraId="6C5D1947"/>
        </w:tc>
      </w:tr>
      <w:tr w14:paraId="2351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9B7420">
            <w:r>
              <w:rPr>
                <w:rFonts w:hint="eastAsia"/>
              </w:rPr>
              <w:t>期初余额</w:t>
            </w:r>
          </w:p>
        </w:tc>
        <w:tc>
          <w:tcPr>
            <w:tcW w:w="2076" w:type="dxa"/>
            <w:vAlign w:val="center"/>
          </w:tcPr>
          <w:p w14:paraId="5A43E6C3">
            <w:pPr>
              <w:jc w:val="right"/>
            </w:pPr>
            <w:r>
              <w:rPr>
                <w:rFonts w:hint="eastAsia"/>
              </w:rPr>
              <w:t>-</w:t>
            </w:r>
          </w:p>
        </w:tc>
        <w:tc>
          <w:tcPr>
            <w:tcW w:w="2076" w:type="dxa"/>
            <w:vAlign w:val="center"/>
          </w:tcPr>
          <w:p w14:paraId="22D629F1">
            <w:pPr>
              <w:jc w:val="right"/>
            </w:pPr>
            <w:r>
              <w:rPr>
                <w:rFonts w:hint="eastAsia"/>
              </w:rPr>
              <w:t>-</w:t>
            </w:r>
          </w:p>
        </w:tc>
        <w:tc>
          <w:tcPr>
            <w:tcW w:w="2076" w:type="dxa"/>
            <w:vAlign w:val="center"/>
          </w:tcPr>
          <w:p w14:paraId="09FE5C9F">
            <w:pPr>
              <w:jc w:val="right"/>
            </w:pPr>
            <w:r>
              <w:rPr>
                <w:rFonts w:hint="eastAsia"/>
              </w:rPr>
              <w:t>-</w:t>
            </w:r>
          </w:p>
        </w:tc>
      </w:tr>
      <w:tr w14:paraId="3EB7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C6B6A">
            <w:r>
              <w:rPr>
                <w:rFonts w:hint="eastAsia"/>
              </w:rPr>
              <w:t>当期购买</w:t>
            </w:r>
          </w:p>
        </w:tc>
        <w:tc>
          <w:tcPr>
            <w:tcW w:w="2076" w:type="dxa"/>
            <w:vAlign w:val="center"/>
          </w:tcPr>
          <w:p w14:paraId="7D48360C">
            <w:pPr>
              <w:jc w:val="right"/>
            </w:pPr>
            <w:r>
              <w:rPr>
                <w:rFonts w:hint="eastAsia"/>
              </w:rPr>
              <w:t>-</w:t>
            </w:r>
          </w:p>
        </w:tc>
        <w:tc>
          <w:tcPr>
            <w:tcW w:w="2076" w:type="dxa"/>
            <w:vAlign w:val="center"/>
          </w:tcPr>
          <w:p w14:paraId="1F8423F8">
            <w:pPr>
              <w:jc w:val="right"/>
            </w:pPr>
            <w:r>
              <w:rPr>
                <w:rFonts w:hint="eastAsia"/>
              </w:rPr>
              <w:t>-</w:t>
            </w:r>
          </w:p>
        </w:tc>
        <w:tc>
          <w:tcPr>
            <w:tcW w:w="2076" w:type="dxa"/>
            <w:vAlign w:val="center"/>
          </w:tcPr>
          <w:p w14:paraId="65B1BDCA">
            <w:pPr>
              <w:jc w:val="right"/>
            </w:pPr>
            <w:r>
              <w:rPr>
                <w:rFonts w:hint="eastAsia"/>
              </w:rPr>
              <w:t>-</w:t>
            </w:r>
          </w:p>
        </w:tc>
      </w:tr>
      <w:tr w14:paraId="1728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72C70">
            <w:r>
              <w:rPr>
                <w:rFonts w:hint="eastAsia"/>
              </w:rPr>
              <w:t>当期出售/结算</w:t>
            </w:r>
          </w:p>
        </w:tc>
        <w:tc>
          <w:tcPr>
            <w:tcW w:w="2076" w:type="dxa"/>
            <w:vAlign w:val="center"/>
          </w:tcPr>
          <w:p w14:paraId="00D43396">
            <w:pPr>
              <w:jc w:val="right"/>
            </w:pPr>
            <w:r>
              <w:rPr>
                <w:rFonts w:hint="eastAsia"/>
              </w:rPr>
              <w:t>-</w:t>
            </w:r>
          </w:p>
        </w:tc>
        <w:tc>
          <w:tcPr>
            <w:tcW w:w="2076" w:type="dxa"/>
            <w:vAlign w:val="center"/>
          </w:tcPr>
          <w:p w14:paraId="2E2895CB">
            <w:pPr>
              <w:jc w:val="right"/>
            </w:pPr>
            <w:r>
              <w:rPr>
                <w:rFonts w:hint="eastAsia"/>
              </w:rPr>
              <w:t>-</w:t>
            </w:r>
          </w:p>
        </w:tc>
        <w:tc>
          <w:tcPr>
            <w:tcW w:w="2076" w:type="dxa"/>
            <w:vAlign w:val="center"/>
          </w:tcPr>
          <w:p w14:paraId="29BE2C10">
            <w:pPr>
              <w:jc w:val="right"/>
            </w:pPr>
            <w:r>
              <w:rPr>
                <w:rFonts w:hint="eastAsia"/>
              </w:rPr>
              <w:t>-</w:t>
            </w:r>
          </w:p>
        </w:tc>
      </w:tr>
      <w:tr w14:paraId="2899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21B10B">
            <w:r>
              <w:rPr>
                <w:rFonts w:hint="eastAsia"/>
              </w:rPr>
              <w:t>转入第三层次</w:t>
            </w:r>
          </w:p>
        </w:tc>
        <w:tc>
          <w:tcPr>
            <w:tcW w:w="2076" w:type="dxa"/>
            <w:vAlign w:val="center"/>
          </w:tcPr>
          <w:p w14:paraId="171493DE">
            <w:pPr>
              <w:jc w:val="right"/>
            </w:pPr>
            <w:r>
              <w:rPr>
                <w:rFonts w:hint="eastAsia"/>
              </w:rPr>
              <w:t>-</w:t>
            </w:r>
          </w:p>
        </w:tc>
        <w:tc>
          <w:tcPr>
            <w:tcW w:w="2076" w:type="dxa"/>
            <w:vAlign w:val="center"/>
          </w:tcPr>
          <w:p w14:paraId="11D6213B">
            <w:pPr>
              <w:jc w:val="right"/>
            </w:pPr>
            <w:r>
              <w:rPr>
                <w:rFonts w:hint="eastAsia"/>
              </w:rPr>
              <w:t>1,034,855.50</w:t>
            </w:r>
          </w:p>
        </w:tc>
        <w:tc>
          <w:tcPr>
            <w:tcW w:w="2076" w:type="dxa"/>
            <w:vAlign w:val="center"/>
          </w:tcPr>
          <w:p w14:paraId="09CB6AD9">
            <w:pPr>
              <w:jc w:val="right"/>
            </w:pPr>
            <w:r>
              <w:rPr>
                <w:rFonts w:hint="eastAsia"/>
              </w:rPr>
              <w:t>1,034,855.50</w:t>
            </w:r>
          </w:p>
        </w:tc>
      </w:tr>
      <w:tr w14:paraId="499F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104275">
            <w:r>
              <w:rPr>
                <w:rFonts w:hint="eastAsia"/>
              </w:rPr>
              <w:t>转出第三层次</w:t>
            </w:r>
          </w:p>
        </w:tc>
        <w:tc>
          <w:tcPr>
            <w:tcW w:w="2076" w:type="dxa"/>
            <w:vAlign w:val="center"/>
          </w:tcPr>
          <w:p w14:paraId="29D94B2F">
            <w:pPr>
              <w:jc w:val="right"/>
            </w:pPr>
            <w:r>
              <w:rPr>
                <w:rFonts w:hint="eastAsia"/>
              </w:rPr>
              <w:t>-</w:t>
            </w:r>
          </w:p>
        </w:tc>
        <w:tc>
          <w:tcPr>
            <w:tcW w:w="2076" w:type="dxa"/>
            <w:vAlign w:val="center"/>
          </w:tcPr>
          <w:p w14:paraId="62B45168">
            <w:pPr>
              <w:jc w:val="right"/>
            </w:pPr>
            <w:r>
              <w:rPr>
                <w:rFonts w:hint="eastAsia"/>
              </w:rPr>
              <w:t>-</w:t>
            </w:r>
          </w:p>
        </w:tc>
        <w:tc>
          <w:tcPr>
            <w:tcW w:w="2076" w:type="dxa"/>
            <w:vAlign w:val="center"/>
          </w:tcPr>
          <w:p w14:paraId="53B0002B">
            <w:pPr>
              <w:jc w:val="right"/>
            </w:pPr>
            <w:r>
              <w:rPr>
                <w:rFonts w:hint="eastAsia"/>
              </w:rPr>
              <w:t>-</w:t>
            </w:r>
          </w:p>
        </w:tc>
      </w:tr>
      <w:tr w14:paraId="321B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AE6FF">
            <w:r>
              <w:rPr>
                <w:rFonts w:hint="eastAsia"/>
              </w:rPr>
              <w:t>当期利得或损失总额</w:t>
            </w:r>
          </w:p>
        </w:tc>
        <w:tc>
          <w:tcPr>
            <w:tcW w:w="2076" w:type="dxa"/>
            <w:vAlign w:val="center"/>
          </w:tcPr>
          <w:p w14:paraId="361D88E9">
            <w:pPr>
              <w:jc w:val="right"/>
            </w:pPr>
            <w:r>
              <w:rPr>
                <w:rFonts w:hint="eastAsia"/>
              </w:rPr>
              <w:t>-</w:t>
            </w:r>
          </w:p>
        </w:tc>
        <w:tc>
          <w:tcPr>
            <w:tcW w:w="2076" w:type="dxa"/>
            <w:vAlign w:val="center"/>
          </w:tcPr>
          <w:p w14:paraId="4DA6E41B">
            <w:pPr>
              <w:jc w:val="right"/>
            </w:pPr>
            <w:r>
              <w:rPr>
                <w:rFonts w:hint="eastAsia"/>
              </w:rPr>
              <w:t>2,479,354.03</w:t>
            </w:r>
          </w:p>
        </w:tc>
        <w:tc>
          <w:tcPr>
            <w:tcW w:w="2076" w:type="dxa"/>
            <w:vAlign w:val="center"/>
          </w:tcPr>
          <w:p w14:paraId="1974CBBE">
            <w:pPr>
              <w:jc w:val="right"/>
            </w:pPr>
            <w:r>
              <w:rPr>
                <w:rFonts w:hint="eastAsia"/>
              </w:rPr>
              <w:t>2,479,354.03</w:t>
            </w:r>
          </w:p>
        </w:tc>
      </w:tr>
      <w:tr w14:paraId="74E3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28526">
            <w:r>
              <w:rPr>
                <w:rFonts w:hint="eastAsia"/>
              </w:rPr>
              <w:t>其中：计入损益的利得或损失</w:t>
            </w:r>
          </w:p>
        </w:tc>
        <w:tc>
          <w:tcPr>
            <w:tcW w:w="2076" w:type="dxa"/>
            <w:vAlign w:val="center"/>
          </w:tcPr>
          <w:p w14:paraId="7CD0472D">
            <w:pPr>
              <w:jc w:val="right"/>
            </w:pPr>
            <w:r>
              <w:rPr>
                <w:rFonts w:hint="eastAsia"/>
              </w:rPr>
              <w:t>-</w:t>
            </w:r>
          </w:p>
        </w:tc>
        <w:tc>
          <w:tcPr>
            <w:tcW w:w="2076" w:type="dxa"/>
            <w:vAlign w:val="center"/>
          </w:tcPr>
          <w:p w14:paraId="4A2500A8">
            <w:pPr>
              <w:jc w:val="right"/>
            </w:pPr>
            <w:r>
              <w:rPr>
                <w:rFonts w:hint="eastAsia"/>
              </w:rPr>
              <w:t>2,479,354.03</w:t>
            </w:r>
          </w:p>
        </w:tc>
        <w:tc>
          <w:tcPr>
            <w:tcW w:w="2076" w:type="dxa"/>
            <w:vAlign w:val="center"/>
          </w:tcPr>
          <w:p w14:paraId="39125EED">
            <w:pPr>
              <w:jc w:val="right"/>
            </w:pPr>
            <w:r>
              <w:rPr>
                <w:rFonts w:hint="eastAsia"/>
              </w:rPr>
              <w:t>2,479,354.03</w:t>
            </w:r>
          </w:p>
        </w:tc>
      </w:tr>
      <w:tr w14:paraId="6424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449C1">
            <w:r>
              <w:rPr>
                <w:rFonts w:hint="eastAsia"/>
              </w:rPr>
              <w:t xml:space="preserve">      计入其他综合收益的利得或损失</w:t>
            </w:r>
          </w:p>
        </w:tc>
        <w:tc>
          <w:tcPr>
            <w:tcW w:w="2076" w:type="dxa"/>
            <w:vAlign w:val="center"/>
          </w:tcPr>
          <w:p w14:paraId="36B3F1BD">
            <w:pPr>
              <w:jc w:val="right"/>
            </w:pPr>
            <w:r>
              <w:rPr>
                <w:rFonts w:hint="eastAsia"/>
              </w:rPr>
              <w:t>-</w:t>
            </w:r>
          </w:p>
        </w:tc>
        <w:tc>
          <w:tcPr>
            <w:tcW w:w="2076" w:type="dxa"/>
            <w:vAlign w:val="center"/>
          </w:tcPr>
          <w:p w14:paraId="16F0FA4E">
            <w:pPr>
              <w:jc w:val="right"/>
            </w:pPr>
            <w:r>
              <w:rPr>
                <w:rFonts w:hint="eastAsia"/>
              </w:rPr>
              <w:t>-</w:t>
            </w:r>
          </w:p>
        </w:tc>
        <w:tc>
          <w:tcPr>
            <w:tcW w:w="2076" w:type="dxa"/>
            <w:vAlign w:val="center"/>
          </w:tcPr>
          <w:p w14:paraId="0351FBB3">
            <w:pPr>
              <w:jc w:val="right"/>
            </w:pPr>
            <w:r>
              <w:rPr>
                <w:rFonts w:hint="eastAsia"/>
              </w:rPr>
              <w:t>-</w:t>
            </w:r>
          </w:p>
        </w:tc>
      </w:tr>
      <w:tr w14:paraId="13D8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AE226">
            <w:r>
              <w:rPr>
                <w:rFonts w:hint="eastAsia"/>
              </w:rPr>
              <w:t>期末余额</w:t>
            </w:r>
          </w:p>
        </w:tc>
        <w:tc>
          <w:tcPr>
            <w:tcW w:w="2076" w:type="dxa"/>
            <w:vAlign w:val="center"/>
          </w:tcPr>
          <w:p w14:paraId="56DB7E21">
            <w:pPr>
              <w:jc w:val="right"/>
            </w:pPr>
            <w:r>
              <w:rPr>
                <w:rFonts w:hint="eastAsia"/>
              </w:rPr>
              <w:t>-</w:t>
            </w:r>
          </w:p>
        </w:tc>
        <w:tc>
          <w:tcPr>
            <w:tcW w:w="2076" w:type="dxa"/>
            <w:vAlign w:val="center"/>
          </w:tcPr>
          <w:p w14:paraId="2A1B88B5">
            <w:pPr>
              <w:jc w:val="right"/>
            </w:pPr>
            <w:r>
              <w:rPr>
                <w:rFonts w:hint="eastAsia"/>
              </w:rPr>
              <w:t>3,514,209.53</w:t>
            </w:r>
          </w:p>
        </w:tc>
        <w:tc>
          <w:tcPr>
            <w:tcW w:w="2076" w:type="dxa"/>
            <w:vAlign w:val="center"/>
          </w:tcPr>
          <w:p w14:paraId="52403C01">
            <w:pPr>
              <w:jc w:val="right"/>
            </w:pPr>
            <w:r>
              <w:rPr>
                <w:rFonts w:hint="eastAsia"/>
              </w:rPr>
              <w:t>3,514,209.53</w:t>
            </w:r>
          </w:p>
        </w:tc>
      </w:tr>
      <w:tr w14:paraId="1B71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A172CC">
            <w:r>
              <w:rPr>
                <w:rFonts w:hint="eastAsia"/>
              </w:rPr>
              <w:t>期末仍持有的第三层次金融资产计入本期损益的未实现利得或损失的变动——公允价值变动损益</w:t>
            </w:r>
          </w:p>
        </w:tc>
        <w:tc>
          <w:tcPr>
            <w:tcW w:w="2076" w:type="dxa"/>
            <w:vAlign w:val="center"/>
          </w:tcPr>
          <w:p w14:paraId="244F2BD3">
            <w:pPr>
              <w:jc w:val="right"/>
            </w:pPr>
            <w:r>
              <w:rPr>
                <w:rFonts w:hint="eastAsia"/>
              </w:rPr>
              <w:t>-</w:t>
            </w:r>
          </w:p>
        </w:tc>
        <w:tc>
          <w:tcPr>
            <w:tcW w:w="2076" w:type="dxa"/>
            <w:vAlign w:val="center"/>
          </w:tcPr>
          <w:p w14:paraId="2BC0AA5E">
            <w:pPr>
              <w:jc w:val="right"/>
            </w:pPr>
            <w:r>
              <w:rPr>
                <w:rFonts w:hint="eastAsia"/>
              </w:rPr>
              <w:t>2,479,354.03</w:t>
            </w:r>
          </w:p>
        </w:tc>
        <w:tc>
          <w:tcPr>
            <w:tcW w:w="2076" w:type="dxa"/>
            <w:vAlign w:val="center"/>
          </w:tcPr>
          <w:p w14:paraId="0FDB31FE">
            <w:pPr>
              <w:jc w:val="right"/>
            </w:pPr>
            <w:r>
              <w:rPr>
                <w:rFonts w:hint="eastAsia"/>
              </w:rPr>
              <w:t>2,479,354.03</w:t>
            </w:r>
          </w:p>
        </w:tc>
      </w:tr>
    </w:tbl>
    <w:p w14:paraId="440A6C83">
      <w:pPr>
        <w:pStyle w:val="37"/>
      </w:pPr>
      <w:bookmarkStart w:id="155" w:name="_Toc155"/>
      <w:r>
        <w:t>使用重要不可观察输入值的第三层次公允价值计量的情况</w:t>
      </w:r>
      <w:bookmarkEnd w:id="155"/>
    </w:p>
    <w:p w14:paraId="162441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73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59CE1B5">
            <w:pPr>
              <w:jc w:val="center"/>
            </w:pPr>
            <w:r>
              <w:rPr>
                <w:rFonts w:hint="eastAsia"/>
                <w:b/>
              </w:rPr>
              <w:t>项目</w:t>
            </w:r>
          </w:p>
        </w:tc>
        <w:tc>
          <w:tcPr>
            <w:tcW w:w="1384" w:type="dxa"/>
            <w:vMerge w:val="restart"/>
            <w:shd w:val="clear" w:color="auto" w:fill="BFBFBF"/>
            <w:vAlign w:val="center"/>
          </w:tcPr>
          <w:p w14:paraId="75FAC8FB">
            <w:pPr>
              <w:jc w:val="center"/>
            </w:pPr>
            <w:r>
              <w:rPr>
                <w:rFonts w:hint="eastAsia"/>
                <w:b/>
              </w:rPr>
              <w:t>本期末公允价值</w:t>
            </w:r>
          </w:p>
        </w:tc>
        <w:tc>
          <w:tcPr>
            <w:tcW w:w="1384" w:type="dxa"/>
            <w:vMerge w:val="restart"/>
            <w:shd w:val="clear" w:color="auto" w:fill="BFBFBF"/>
            <w:vAlign w:val="center"/>
          </w:tcPr>
          <w:p w14:paraId="2DED12D9">
            <w:pPr>
              <w:jc w:val="center"/>
            </w:pPr>
            <w:r>
              <w:rPr>
                <w:rFonts w:hint="eastAsia"/>
                <w:b/>
              </w:rPr>
              <w:t>采用的估值技术</w:t>
            </w:r>
          </w:p>
        </w:tc>
        <w:tc>
          <w:tcPr>
            <w:tcW w:w="1384" w:type="dxa"/>
            <w:gridSpan w:val="3"/>
            <w:shd w:val="clear" w:color="auto" w:fill="BFBFBF"/>
            <w:vAlign w:val="center"/>
          </w:tcPr>
          <w:p w14:paraId="053C9DDD">
            <w:pPr>
              <w:jc w:val="center"/>
            </w:pPr>
            <w:r>
              <w:rPr>
                <w:rFonts w:hint="eastAsia"/>
                <w:b/>
              </w:rPr>
              <w:t>不可观察输入值</w:t>
            </w:r>
          </w:p>
        </w:tc>
      </w:tr>
      <w:tr w14:paraId="3EE5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9B25FA8"/>
        </w:tc>
        <w:tc>
          <w:tcPr>
            <w:tcW w:w="1384" w:type="dxa"/>
            <w:vMerge w:val="continue"/>
            <w:vAlign w:val="center"/>
          </w:tcPr>
          <w:p w14:paraId="41CE9005"/>
        </w:tc>
        <w:tc>
          <w:tcPr>
            <w:tcW w:w="1384" w:type="dxa"/>
            <w:vMerge w:val="continue"/>
            <w:vAlign w:val="center"/>
          </w:tcPr>
          <w:p w14:paraId="4C332A2B"/>
        </w:tc>
        <w:tc>
          <w:tcPr>
            <w:tcW w:w="1384" w:type="dxa"/>
            <w:shd w:val="clear" w:color="auto" w:fill="BFBFBF"/>
            <w:vAlign w:val="center"/>
          </w:tcPr>
          <w:p w14:paraId="4F47302B">
            <w:pPr>
              <w:jc w:val="center"/>
            </w:pPr>
            <w:r>
              <w:rPr>
                <w:rFonts w:hint="eastAsia"/>
                <w:b/>
              </w:rPr>
              <w:t>名称</w:t>
            </w:r>
          </w:p>
        </w:tc>
        <w:tc>
          <w:tcPr>
            <w:tcW w:w="1384" w:type="dxa"/>
            <w:shd w:val="clear" w:color="auto" w:fill="BFBFBF"/>
            <w:vAlign w:val="center"/>
          </w:tcPr>
          <w:p w14:paraId="5E85CE24">
            <w:pPr>
              <w:jc w:val="center"/>
            </w:pPr>
            <w:r>
              <w:rPr>
                <w:rFonts w:hint="eastAsia"/>
                <w:b/>
              </w:rPr>
              <w:t>范围/加权平均值</w:t>
            </w:r>
          </w:p>
        </w:tc>
        <w:tc>
          <w:tcPr>
            <w:tcW w:w="1384" w:type="dxa"/>
            <w:shd w:val="clear" w:color="auto" w:fill="BFBFBF"/>
            <w:vAlign w:val="center"/>
          </w:tcPr>
          <w:p w14:paraId="4632C4B7">
            <w:pPr>
              <w:jc w:val="center"/>
            </w:pPr>
            <w:r>
              <w:rPr>
                <w:rFonts w:hint="eastAsia"/>
                <w:b/>
              </w:rPr>
              <w:t>与公允价值之间的关系</w:t>
            </w:r>
          </w:p>
        </w:tc>
      </w:tr>
      <w:tr w14:paraId="275B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442AC">
            <w:r>
              <w:rPr>
                <w:rFonts w:hint="eastAsia"/>
              </w:rPr>
              <w:t>限售股票</w:t>
            </w:r>
          </w:p>
        </w:tc>
        <w:tc>
          <w:tcPr>
            <w:tcW w:w="1384" w:type="dxa"/>
            <w:vAlign w:val="center"/>
          </w:tcPr>
          <w:p w14:paraId="47A1ACD6">
            <w:pPr>
              <w:jc w:val="right"/>
            </w:pPr>
            <w:r>
              <w:rPr>
                <w:rFonts w:hint="eastAsia"/>
              </w:rPr>
              <w:t>3,514,209.53</w:t>
            </w:r>
          </w:p>
        </w:tc>
        <w:tc>
          <w:tcPr>
            <w:tcW w:w="1384" w:type="dxa"/>
            <w:vAlign w:val="center"/>
          </w:tcPr>
          <w:p w14:paraId="44F9D95F">
            <w:r>
              <w:rPr>
                <w:rFonts w:hint="eastAsia"/>
              </w:rPr>
              <w:t>平均价格亚式期权模型</w:t>
            </w:r>
          </w:p>
        </w:tc>
        <w:tc>
          <w:tcPr>
            <w:tcW w:w="1384" w:type="dxa"/>
            <w:vAlign w:val="center"/>
          </w:tcPr>
          <w:p w14:paraId="10500FDD">
            <w:r>
              <w:rPr>
                <w:rFonts w:hint="eastAsia"/>
              </w:rPr>
              <w:t>预期波动率</w:t>
            </w:r>
          </w:p>
        </w:tc>
        <w:tc>
          <w:tcPr>
            <w:tcW w:w="1384" w:type="dxa"/>
            <w:vAlign w:val="center"/>
          </w:tcPr>
          <w:p w14:paraId="274DDF0D">
            <w:r>
              <w:rPr>
                <w:rFonts w:hint="eastAsia"/>
              </w:rPr>
              <w:t>0.9367~3.0791</w:t>
            </w:r>
          </w:p>
        </w:tc>
        <w:tc>
          <w:tcPr>
            <w:tcW w:w="1384" w:type="dxa"/>
            <w:vAlign w:val="center"/>
          </w:tcPr>
          <w:p w14:paraId="63444D7F">
            <w:r>
              <w:rPr>
                <w:rFonts w:hint="eastAsia"/>
              </w:rPr>
              <w:t>负相关</w:t>
            </w:r>
          </w:p>
        </w:tc>
      </w:tr>
    </w:tbl>
    <w:p w14:paraId="12D431CE">
      <w:pPr>
        <w:pStyle w:val="35"/>
      </w:pPr>
      <w:bookmarkStart w:id="156" w:name="_Toc156"/>
      <w:r>
        <w:t>非持续的以公允价值计量的金融工具的说明</w:t>
      </w:r>
      <w:bookmarkEnd w:id="156"/>
    </w:p>
    <w:p w14:paraId="117DE11D">
      <w:pPr>
        <w:pStyle w:val="18"/>
        <w:rPr>
          <w:rFonts w:hint="eastAsia"/>
        </w:rPr>
      </w:pPr>
      <w:r>
        <w:rPr>
          <w:rFonts w:hint="eastAsia"/>
        </w:rPr>
        <w:t>于本报告期末，本基金未持有非持续的以公允价值计量的金融资产。</w:t>
      </w:r>
    </w:p>
    <w:p w14:paraId="421FBE86">
      <w:pPr>
        <w:pStyle w:val="35"/>
      </w:pPr>
      <w:bookmarkStart w:id="157" w:name="_Toc157"/>
      <w:r>
        <w:t>不以公允价值计量的金融工具的相关说明</w:t>
      </w:r>
      <w:bookmarkEnd w:id="157"/>
    </w:p>
    <w:p w14:paraId="167A8535">
      <w:pPr>
        <w:pStyle w:val="18"/>
        <w:rPr>
          <w:rFonts w:hint="eastAsia"/>
        </w:rPr>
      </w:pPr>
      <w:r>
        <w:rPr>
          <w:rFonts w:hint="eastAsia"/>
        </w:rPr>
        <w:t>不以公允价值计量的金融资产和负债主要包括应收款项和其他金融负债，其账面价值与公允价值相差很小。</w:t>
      </w:r>
    </w:p>
    <w:p w14:paraId="0F8DDDD0">
      <w:pPr>
        <w:pStyle w:val="28"/>
      </w:pPr>
      <w:bookmarkStart w:id="158" w:name="_Toc158"/>
      <w:r>
        <w:t>有助于理解和分析会计报表需要说明的其他事项</w:t>
      </w:r>
      <w:bookmarkEnd w:id="158"/>
    </w:p>
    <w:p w14:paraId="56998654">
      <w:pPr>
        <w:pStyle w:val="18"/>
        <w:rPr>
          <w:rFonts w:hint="eastAsia"/>
        </w:rPr>
      </w:pPr>
      <w:r>
        <w:rPr>
          <w:rFonts w:hint="eastAsia"/>
        </w:rPr>
        <w:t>截至资产负债表日，本基金无需要说明的其他重要事项。</w:t>
      </w:r>
    </w:p>
    <w:p w14:paraId="6B6F960E">
      <w:pPr>
        <w:pStyle w:val="26"/>
      </w:pPr>
      <w:bookmarkStart w:id="159" w:name="_Toc31145"/>
      <w:r>
        <w:t>投资组合报告</w:t>
      </w:r>
      <w:bookmarkEnd w:id="159"/>
    </w:p>
    <w:p w14:paraId="53FE0ACA">
      <w:pPr>
        <w:pStyle w:val="23"/>
      </w:pPr>
      <w:bookmarkStart w:id="160" w:name="_Toc4385"/>
      <w:r>
        <w:t>期末基金资产组合情况</w:t>
      </w:r>
      <w:bookmarkEnd w:id="160"/>
    </w:p>
    <w:p w14:paraId="34A7E1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DC2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31D0278">
            <w:pPr>
              <w:jc w:val="center"/>
            </w:pPr>
            <w:r>
              <w:rPr>
                <w:rFonts w:hint="eastAsia"/>
                <w:b/>
              </w:rPr>
              <w:t>序号</w:t>
            </w:r>
          </w:p>
        </w:tc>
        <w:tc>
          <w:tcPr>
            <w:tcW w:w="3211" w:type="dxa"/>
            <w:shd w:val="clear" w:color="auto" w:fill="BFBFBF"/>
            <w:vAlign w:val="center"/>
          </w:tcPr>
          <w:p w14:paraId="76EED9D9">
            <w:pPr>
              <w:jc w:val="center"/>
            </w:pPr>
            <w:r>
              <w:rPr>
                <w:rFonts w:hint="eastAsia"/>
                <w:b/>
              </w:rPr>
              <w:t>项目</w:t>
            </w:r>
          </w:p>
        </w:tc>
        <w:tc>
          <w:tcPr>
            <w:tcW w:w="2214" w:type="dxa"/>
            <w:shd w:val="clear" w:color="auto" w:fill="BFBFBF"/>
            <w:vAlign w:val="center"/>
          </w:tcPr>
          <w:p w14:paraId="5C1F59B0">
            <w:pPr>
              <w:jc w:val="center"/>
            </w:pPr>
            <w:r>
              <w:rPr>
                <w:rFonts w:hint="eastAsia"/>
                <w:b/>
              </w:rPr>
              <w:t>金额</w:t>
            </w:r>
          </w:p>
        </w:tc>
        <w:tc>
          <w:tcPr>
            <w:tcW w:w="2214" w:type="dxa"/>
            <w:shd w:val="clear" w:color="auto" w:fill="BFBFBF"/>
            <w:vAlign w:val="center"/>
          </w:tcPr>
          <w:p w14:paraId="24860429">
            <w:pPr>
              <w:jc w:val="center"/>
            </w:pPr>
            <w:r>
              <w:rPr>
                <w:rFonts w:hint="eastAsia"/>
                <w:b/>
              </w:rPr>
              <w:t>占基金总资产的比例（%）</w:t>
            </w:r>
          </w:p>
        </w:tc>
      </w:tr>
      <w:tr w14:paraId="47A5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364F1F">
            <w:pPr>
              <w:jc w:val="center"/>
            </w:pPr>
            <w:r>
              <w:rPr>
                <w:rFonts w:hint="eastAsia"/>
              </w:rPr>
              <w:t>1</w:t>
            </w:r>
          </w:p>
        </w:tc>
        <w:tc>
          <w:tcPr>
            <w:tcW w:w="3211" w:type="dxa"/>
            <w:vAlign w:val="center"/>
          </w:tcPr>
          <w:p w14:paraId="76E3B3A4">
            <w:r>
              <w:rPr>
                <w:rFonts w:hint="eastAsia"/>
              </w:rPr>
              <w:t>权益投资</w:t>
            </w:r>
          </w:p>
        </w:tc>
        <w:tc>
          <w:tcPr>
            <w:tcW w:w="2214" w:type="dxa"/>
            <w:vAlign w:val="center"/>
          </w:tcPr>
          <w:p w14:paraId="37529EBB">
            <w:pPr>
              <w:jc w:val="right"/>
            </w:pPr>
            <w:r>
              <w:rPr>
                <w:rFonts w:hint="eastAsia"/>
              </w:rPr>
              <w:t>698,182,788.12</w:t>
            </w:r>
          </w:p>
        </w:tc>
        <w:tc>
          <w:tcPr>
            <w:tcW w:w="2214" w:type="dxa"/>
            <w:vAlign w:val="center"/>
          </w:tcPr>
          <w:p w14:paraId="36E37F58">
            <w:pPr>
              <w:jc w:val="right"/>
            </w:pPr>
            <w:r>
              <w:rPr>
                <w:rFonts w:hint="eastAsia"/>
              </w:rPr>
              <w:t>87.73</w:t>
            </w:r>
          </w:p>
        </w:tc>
      </w:tr>
      <w:tr w14:paraId="239F812E">
        <w:tblPrEx>
          <w:tblCellMar>
            <w:top w:w="0" w:type="dxa"/>
            <w:left w:w="108" w:type="dxa"/>
            <w:bottom w:w="0" w:type="dxa"/>
            <w:right w:w="108" w:type="dxa"/>
          </w:tblCellMar>
        </w:tblPrEx>
        <w:trPr>
          <w:jc w:val="center"/>
        </w:trPr>
        <w:tc>
          <w:tcPr>
            <w:tcW w:w="664" w:type="dxa"/>
            <w:vAlign w:val="center"/>
          </w:tcPr>
          <w:p w14:paraId="4A354FCE">
            <w:pPr>
              <w:jc w:val="center"/>
            </w:pPr>
          </w:p>
        </w:tc>
        <w:tc>
          <w:tcPr>
            <w:tcW w:w="3211" w:type="dxa"/>
            <w:vAlign w:val="center"/>
          </w:tcPr>
          <w:p w14:paraId="2CC149E8">
            <w:r>
              <w:rPr>
                <w:rFonts w:hint="eastAsia"/>
              </w:rPr>
              <w:t>其中：股票</w:t>
            </w:r>
          </w:p>
        </w:tc>
        <w:tc>
          <w:tcPr>
            <w:tcW w:w="2214" w:type="dxa"/>
            <w:vAlign w:val="center"/>
          </w:tcPr>
          <w:p w14:paraId="06C25A25">
            <w:pPr>
              <w:jc w:val="right"/>
            </w:pPr>
            <w:r>
              <w:rPr>
                <w:rFonts w:hint="eastAsia"/>
              </w:rPr>
              <w:t>698,182,788.12</w:t>
            </w:r>
          </w:p>
        </w:tc>
        <w:tc>
          <w:tcPr>
            <w:tcW w:w="2214" w:type="dxa"/>
            <w:vAlign w:val="center"/>
          </w:tcPr>
          <w:p w14:paraId="5908A35E">
            <w:pPr>
              <w:jc w:val="right"/>
            </w:pPr>
            <w:r>
              <w:rPr>
                <w:rFonts w:hint="eastAsia"/>
              </w:rPr>
              <w:t>87.73</w:t>
            </w:r>
          </w:p>
        </w:tc>
      </w:tr>
      <w:tr w14:paraId="0855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0AACA9">
            <w:pPr>
              <w:jc w:val="center"/>
            </w:pPr>
            <w:r>
              <w:rPr>
                <w:rFonts w:hint="eastAsia"/>
              </w:rPr>
              <w:t>2</w:t>
            </w:r>
          </w:p>
        </w:tc>
        <w:tc>
          <w:tcPr>
            <w:tcW w:w="3211" w:type="dxa"/>
            <w:vAlign w:val="center"/>
          </w:tcPr>
          <w:p w14:paraId="3B97ECEE">
            <w:r>
              <w:rPr>
                <w:rFonts w:hint="eastAsia"/>
              </w:rPr>
              <w:t>基金投资</w:t>
            </w:r>
          </w:p>
        </w:tc>
        <w:tc>
          <w:tcPr>
            <w:tcW w:w="2214" w:type="dxa"/>
            <w:vAlign w:val="center"/>
          </w:tcPr>
          <w:p w14:paraId="686CF605">
            <w:pPr>
              <w:jc w:val="right"/>
            </w:pPr>
            <w:r>
              <w:rPr>
                <w:rFonts w:hint="eastAsia"/>
              </w:rPr>
              <w:t>-</w:t>
            </w:r>
          </w:p>
        </w:tc>
        <w:tc>
          <w:tcPr>
            <w:tcW w:w="2214" w:type="dxa"/>
            <w:vAlign w:val="center"/>
          </w:tcPr>
          <w:p w14:paraId="1F2BD34B">
            <w:pPr>
              <w:jc w:val="right"/>
            </w:pPr>
            <w:r>
              <w:rPr>
                <w:rFonts w:hint="eastAsia"/>
              </w:rPr>
              <w:t>-</w:t>
            </w:r>
          </w:p>
        </w:tc>
      </w:tr>
      <w:tr w14:paraId="1183B8A9">
        <w:tblPrEx>
          <w:tblCellMar>
            <w:top w:w="0" w:type="dxa"/>
            <w:left w:w="108" w:type="dxa"/>
            <w:bottom w:w="0" w:type="dxa"/>
            <w:right w:w="108" w:type="dxa"/>
          </w:tblCellMar>
        </w:tblPrEx>
        <w:trPr>
          <w:jc w:val="center"/>
        </w:trPr>
        <w:tc>
          <w:tcPr>
            <w:tcW w:w="664" w:type="dxa"/>
            <w:vAlign w:val="center"/>
          </w:tcPr>
          <w:p w14:paraId="1553BA77">
            <w:pPr>
              <w:jc w:val="center"/>
            </w:pPr>
            <w:r>
              <w:rPr>
                <w:rFonts w:hint="eastAsia"/>
              </w:rPr>
              <w:t>3</w:t>
            </w:r>
          </w:p>
        </w:tc>
        <w:tc>
          <w:tcPr>
            <w:tcW w:w="3211" w:type="dxa"/>
            <w:vAlign w:val="center"/>
          </w:tcPr>
          <w:p w14:paraId="396F67E7">
            <w:r>
              <w:rPr>
                <w:rFonts w:hint="eastAsia"/>
              </w:rPr>
              <w:t>固定收益投资</w:t>
            </w:r>
          </w:p>
        </w:tc>
        <w:tc>
          <w:tcPr>
            <w:tcW w:w="2214" w:type="dxa"/>
            <w:vAlign w:val="center"/>
          </w:tcPr>
          <w:p w14:paraId="3B84D326">
            <w:pPr>
              <w:jc w:val="right"/>
            </w:pPr>
            <w:r>
              <w:rPr>
                <w:rFonts w:hint="eastAsia"/>
              </w:rPr>
              <w:t>374,547.01</w:t>
            </w:r>
          </w:p>
        </w:tc>
        <w:tc>
          <w:tcPr>
            <w:tcW w:w="2214" w:type="dxa"/>
            <w:vAlign w:val="center"/>
          </w:tcPr>
          <w:p w14:paraId="11322910">
            <w:pPr>
              <w:jc w:val="right"/>
            </w:pPr>
            <w:r>
              <w:rPr>
                <w:rFonts w:hint="eastAsia"/>
              </w:rPr>
              <w:t>0.05</w:t>
            </w:r>
          </w:p>
        </w:tc>
      </w:tr>
      <w:tr w14:paraId="53BB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236B15">
            <w:pPr>
              <w:jc w:val="center"/>
            </w:pPr>
          </w:p>
        </w:tc>
        <w:tc>
          <w:tcPr>
            <w:tcW w:w="3211" w:type="dxa"/>
            <w:vAlign w:val="center"/>
          </w:tcPr>
          <w:p w14:paraId="12F56AB5">
            <w:r>
              <w:rPr>
                <w:rFonts w:hint="eastAsia"/>
              </w:rPr>
              <w:t>其中：债券</w:t>
            </w:r>
          </w:p>
        </w:tc>
        <w:tc>
          <w:tcPr>
            <w:tcW w:w="2214" w:type="dxa"/>
            <w:vAlign w:val="center"/>
          </w:tcPr>
          <w:p w14:paraId="5578EF63">
            <w:pPr>
              <w:jc w:val="right"/>
            </w:pPr>
            <w:r>
              <w:rPr>
                <w:rFonts w:hint="eastAsia"/>
              </w:rPr>
              <w:t>374,547.01</w:t>
            </w:r>
          </w:p>
        </w:tc>
        <w:tc>
          <w:tcPr>
            <w:tcW w:w="2214" w:type="dxa"/>
            <w:vAlign w:val="center"/>
          </w:tcPr>
          <w:p w14:paraId="7CB5CA46">
            <w:pPr>
              <w:jc w:val="right"/>
            </w:pPr>
            <w:r>
              <w:rPr>
                <w:rFonts w:hint="eastAsia"/>
              </w:rPr>
              <w:t>0.05</w:t>
            </w:r>
          </w:p>
        </w:tc>
      </w:tr>
      <w:tr w14:paraId="24A6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657121">
            <w:pPr>
              <w:jc w:val="center"/>
            </w:pPr>
          </w:p>
        </w:tc>
        <w:tc>
          <w:tcPr>
            <w:tcW w:w="3211" w:type="dxa"/>
            <w:vAlign w:val="center"/>
          </w:tcPr>
          <w:p w14:paraId="59ABFAD8">
            <w:r>
              <w:rPr>
                <w:rFonts w:hint="eastAsia"/>
              </w:rPr>
              <w:t xml:space="preserve">      资产支持证券</w:t>
            </w:r>
          </w:p>
        </w:tc>
        <w:tc>
          <w:tcPr>
            <w:tcW w:w="2214" w:type="dxa"/>
            <w:vAlign w:val="center"/>
          </w:tcPr>
          <w:p w14:paraId="553B7A38">
            <w:pPr>
              <w:jc w:val="right"/>
            </w:pPr>
            <w:r>
              <w:rPr>
                <w:rFonts w:hint="eastAsia"/>
              </w:rPr>
              <w:t>-</w:t>
            </w:r>
          </w:p>
        </w:tc>
        <w:tc>
          <w:tcPr>
            <w:tcW w:w="2214" w:type="dxa"/>
            <w:vAlign w:val="center"/>
          </w:tcPr>
          <w:p w14:paraId="26D2C51B">
            <w:pPr>
              <w:jc w:val="right"/>
            </w:pPr>
            <w:r>
              <w:rPr>
                <w:rFonts w:hint="eastAsia"/>
              </w:rPr>
              <w:t>-</w:t>
            </w:r>
          </w:p>
        </w:tc>
      </w:tr>
      <w:tr w14:paraId="3676FC5E">
        <w:tblPrEx>
          <w:tblCellMar>
            <w:top w:w="0" w:type="dxa"/>
            <w:left w:w="108" w:type="dxa"/>
            <w:bottom w:w="0" w:type="dxa"/>
            <w:right w:w="108" w:type="dxa"/>
          </w:tblCellMar>
        </w:tblPrEx>
        <w:trPr>
          <w:jc w:val="center"/>
        </w:trPr>
        <w:tc>
          <w:tcPr>
            <w:tcW w:w="664" w:type="dxa"/>
            <w:vAlign w:val="center"/>
          </w:tcPr>
          <w:p w14:paraId="7607DA44">
            <w:pPr>
              <w:jc w:val="center"/>
            </w:pPr>
            <w:r>
              <w:rPr>
                <w:rFonts w:hint="eastAsia"/>
              </w:rPr>
              <w:t>4</w:t>
            </w:r>
          </w:p>
        </w:tc>
        <w:tc>
          <w:tcPr>
            <w:tcW w:w="3211" w:type="dxa"/>
            <w:vAlign w:val="center"/>
          </w:tcPr>
          <w:p w14:paraId="2F0C895C">
            <w:r>
              <w:rPr>
                <w:rFonts w:hint="eastAsia"/>
              </w:rPr>
              <w:t>贵金属投资</w:t>
            </w:r>
          </w:p>
        </w:tc>
        <w:tc>
          <w:tcPr>
            <w:tcW w:w="2214" w:type="dxa"/>
            <w:vAlign w:val="center"/>
          </w:tcPr>
          <w:p w14:paraId="0B6E1C25">
            <w:pPr>
              <w:jc w:val="right"/>
            </w:pPr>
            <w:r>
              <w:rPr>
                <w:rFonts w:hint="eastAsia"/>
              </w:rPr>
              <w:t>-</w:t>
            </w:r>
          </w:p>
        </w:tc>
        <w:tc>
          <w:tcPr>
            <w:tcW w:w="2214" w:type="dxa"/>
            <w:vAlign w:val="center"/>
          </w:tcPr>
          <w:p w14:paraId="4113EF9D">
            <w:pPr>
              <w:jc w:val="right"/>
            </w:pPr>
            <w:r>
              <w:rPr>
                <w:rFonts w:hint="eastAsia"/>
              </w:rPr>
              <w:t>-</w:t>
            </w:r>
          </w:p>
        </w:tc>
      </w:tr>
      <w:tr w14:paraId="24BE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9D1E05">
            <w:pPr>
              <w:jc w:val="center"/>
            </w:pPr>
            <w:r>
              <w:rPr>
                <w:rFonts w:hint="eastAsia"/>
              </w:rPr>
              <w:t>5</w:t>
            </w:r>
          </w:p>
        </w:tc>
        <w:tc>
          <w:tcPr>
            <w:tcW w:w="3211" w:type="dxa"/>
            <w:vAlign w:val="center"/>
          </w:tcPr>
          <w:p w14:paraId="2100AA1F">
            <w:r>
              <w:rPr>
                <w:rFonts w:hint="eastAsia"/>
              </w:rPr>
              <w:t>金融衍生品投资</w:t>
            </w:r>
          </w:p>
        </w:tc>
        <w:tc>
          <w:tcPr>
            <w:tcW w:w="2214" w:type="dxa"/>
            <w:vAlign w:val="center"/>
          </w:tcPr>
          <w:p w14:paraId="26D6D459">
            <w:pPr>
              <w:jc w:val="right"/>
            </w:pPr>
            <w:r>
              <w:rPr>
                <w:rFonts w:hint="eastAsia"/>
              </w:rPr>
              <w:t>-</w:t>
            </w:r>
          </w:p>
        </w:tc>
        <w:tc>
          <w:tcPr>
            <w:tcW w:w="2214" w:type="dxa"/>
            <w:vAlign w:val="center"/>
          </w:tcPr>
          <w:p w14:paraId="0A2957B9">
            <w:pPr>
              <w:jc w:val="right"/>
            </w:pPr>
            <w:r>
              <w:rPr>
                <w:rFonts w:hint="eastAsia"/>
              </w:rPr>
              <w:t>-</w:t>
            </w:r>
          </w:p>
        </w:tc>
      </w:tr>
      <w:tr w14:paraId="4E9D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5934EF">
            <w:pPr>
              <w:jc w:val="center"/>
            </w:pPr>
            <w:r>
              <w:rPr>
                <w:rFonts w:hint="eastAsia"/>
              </w:rPr>
              <w:t>6</w:t>
            </w:r>
          </w:p>
        </w:tc>
        <w:tc>
          <w:tcPr>
            <w:tcW w:w="3211" w:type="dxa"/>
            <w:vAlign w:val="center"/>
          </w:tcPr>
          <w:p w14:paraId="6EEEED4D">
            <w:r>
              <w:rPr>
                <w:rFonts w:hint="eastAsia"/>
              </w:rPr>
              <w:t>买入返售金融资产</w:t>
            </w:r>
          </w:p>
        </w:tc>
        <w:tc>
          <w:tcPr>
            <w:tcW w:w="2214" w:type="dxa"/>
            <w:vAlign w:val="center"/>
          </w:tcPr>
          <w:p w14:paraId="6F178F10">
            <w:pPr>
              <w:jc w:val="right"/>
            </w:pPr>
            <w:r>
              <w:rPr>
                <w:rFonts w:hint="eastAsia"/>
              </w:rPr>
              <w:t>-</w:t>
            </w:r>
          </w:p>
        </w:tc>
        <w:tc>
          <w:tcPr>
            <w:tcW w:w="2214" w:type="dxa"/>
            <w:vAlign w:val="center"/>
          </w:tcPr>
          <w:p w14:paraId="1EC1CA1A">
            <w:pPr>
              <w:jc w:val="right"/>
            </w:pPr>
            <w:r>
              <w:rPr>
                <w:rFonts w:hint="eastAsia"/>
              </w:rPr>
              <w:t>-</w:t>
            </w:r>
          </w:p>
        </w:tc>
      </w:tr>
      <w:tr w14:paraId="42AC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F702E9">
            <w:pPr>
              <w:jc w:val="center"/>
            </w:pPr>
          </w:p>
        </w:tc>
        <w:tc>
          <w:tcPr>
            <w:tcW w:w="3211" w:type="dxa"/>
            <w:vAlign w:val="center"/>
          </w:tcPr>
          <w:p w14:paraId="6D2D83E5">
            <w:r>
              <w:rPr>
                <w:rFonts w:hint="eastAsia"/>
              </w:rPr>
              <w:t>其中：买断式回购的买入返售金融资产</w:t>
            </w:r>
          </w:p>
        </w:tc>
        <w:tc>
          <w:tcPr>
            <w:tcW w:w="2214" w:type="dxa"/>
            <w:vAlign w:val="center"/>
          </w:tcPr>
          <w:p w14:paraId="2417C651">
            <w:pPr>
              <w:jc w:val="right"/>
            </w:pPr>
            <w:r>
              <w:rPr>
                <w:rFonts w:hint="eastAsia"/>
              </w:rPr>
              <w:t>-</w:t>
            </w:r>
          </w:p>
        </w:tc>
        <w:tc>
          <w:tcPr>
            <w:tcW w:w="2214" w:type="dxa"/>
            <w:vAlign w:val="center"/>
          </w:tcPr>
          <w:p w14:paraId="35DC73D1">
            <w:pPr>
              <w:jc w:val="right"/>
            </w:pPr>
            <w:r>
              <w:rPr>
                <w:rFonts w:hint="eastAsia"/>
              </w:rPr>
              <w:t>-</w:t>
            </w:r>
          </w:p>
        </w:tc>
      </w:tr>
      <w:tr w14:paraId="07B1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9ED4D3">
            <w:pPr>
              <w:jc w:val="center"/>
            </w:pPr>
            <w:r>
              <w:rPr>
                <w:rFonts w:hint="eastAsia"/>
              </w:rPr>
              <w:t>7</w:t>
            </w:r>
          </w:p>
        </w:tc>
        <w:tc>
          <w:tcPr>
            <w:tcW w:w="3211" w:type="dxa"/>
            <w:vAlign w:val="center"/>
          </w:tcPr>
          <w:p w14:paraId="14474DF3">
            <w:r>
              <w:rPr>
                <w:rFonts w:hint="eastAsia"/>
              </w:rPr>
              <w:t>银行存款和结算备付金合计</w:t>
            </w:r>
          </w:p>
        </w:tc>
        <w:tc>
          <w:tcPr>
            <w:tcW w:w="2214" w:type="dxa"/>
            <w:vAlign w:val="center"/>
          </w:tcPr>
          <w:p w14:paraId="52C127E9">
            <w:pPr>
              <w:jc w:val="right"/>
            </w:pPr>
            <w:r>
              <w:rPr>
                <w:rFonts w:hint="eastAsia"/>
              </w:rPr>
              <w:t>96,189,551.95</w:t>
            </w:r>
          </w:p>
        </w:tc>
        <w:tc>
          <w:tcPr>
            <w:tcW w:w="2214" w:type="dxa"/>
            <w:vAlign w:val="center"/>
          </w:tcPr>
          <w:p w14:paraId="1CACD8C8">
            <w:pPr>
              <w:jc w:val="right"/>
            </w:pPr>
            <w:r>
              <w:rPr>
                <w:rFonts w:hint="eastAsia"/>
              </w:rPr>
              <w:t>12.09</w:t>
            </w:r>
          </w:p>
        </w:tc>
      </w:tr>
      <w:tr w14:paraId="7B6A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0BF7DB">
            <w:pPr>
              <w:jc w:val="center"/>
            </w:pPr>
            <w:r>
              <w:rPr>
                <w:rFonts w:hint="eastAsia"/>
              </w:rPr>
              <w:t>8</w:t>
            </w:r>
          </w:p>
        </w:tc>
        <w:tc>
          <w:tcPr>
            <w:tcW w:w="3211" w:type="dxa"/>
            <w:vAlign w:val="center"/>
          </w:tcPr>
          <w:p w14:paraId="3B48B4DE">
            <w:r>
              <w:rPr>
                <w:rFonts w:hint="eastAsia"/>
              </w:rPr>
              <w:t>其他各项资产</w:t>
            </w:r>
          </w:p>
        </w:tc>
        <w:tc>
          <w:tcPr>
            <w:tcW w:w="2214" w:type="dxa"/>
            <w:vAlign w:val="center"/>
          </w:tcPr>
          <w:p w14:paraId="22F36EFB">
            <w:pPr>
              <w:jc w:val="right"/>
            </w:pPr>
            <w:r>
              <w:rPr>
                <w:rFonts w:hint="eastAsia"/>
              </w:rPr>
              <w:t>1,054,868.23</w:t>
            </w:r>
          </w:p>
        </w:tc>
        <w:tc>
          <w:tcPr>
            <w:tcW w:w="2214" w:type="dxa"/>
            <w:vAlign w:val="center"/>
          </w:tcPr>
          <w:p w14:paraId="6C1631AE">
            <w:pPr>
              <w:jc w:val="right"/>
            </w:pPr>
            <w:r>
              <w:rPr>
                <w:rFonts w:hint="eastAsia"/>
              </w:rPr>
              <w:t>0.13</w:t>
            </w:r>
          </w:p>
        </w:tc>
      </w:tr>
      <w:tr w14:paraId="584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C12F3">
            <w:pPr>
              <w:jc w:val="center"/>
            </w:pPr>
            <w:r>
              <w:rPr>
                <w:rFonts w:hint="eastAsia"/>
              </w:rPr>
              <w:t>9</w:t>
            </w:r>
          </w:p>
        </w:tc>
        <w:tc>
          <w:tcPr>
            <w:tcW w:w="3211" w:type="dxa"/>
            <w:vAlign w:val="center"/>
          </w:tcPr>
          <w:p w14:paraId="15C03E01">
            <w:r>
              <w:rPr>
                <w:rFonts w:hint="eastAsia"/>
              </w:rPr>
              <w:t>合计</w:t>
            </w:r>
          </w:p>
        </w:tc>
        <w:tc>
          <w:tcPr>
            <w:tcW w:w="2214" w:type="dxa"/>
            <w:vAlign w:val="center"/>
          </w:tcPr>
          <w:p w14:paraId="07FDDAE9">
            <w:pPr>
              <w:jc w:val="right"/>
            </w:pPr>
            <w:r>
              <w:rPr>
                <w:rFonts w:hint="eastAsia"/>
              </w:rPr>
              <w:t>795,801,755.31</w:t>
            </w:r>
          </w:p>
        </w:tc>
        <w:tc>
          <w:tcPr>
            <w:tcW w:w="2214" w:type="dxa"/>
            <w:vAlign w:val="center"/>
          </w:tcPr>
          <w:p w14:paraId="4149DCE8">
            <w:pPr>
              <w:jc w:val="right"/>
            </w:pPr>
            <w:r>
              <w:rPr>
                <w:rFonts w:hint="eastAsia"/>
              </w:rPr>
              <w:t>100.00</w:t>
            </w:r>
          </w:p>
        </w:tc>
      </w:tr>
    </w:tbl>
    <w:p w14:paraId="787BADA2">
      <w:pPr>
        <w:pStyle w:val="23"/>
      </w:pPr>
      <w:bookmarkStart w:id="161" w:name="_Toc18127"/>
      <w:r>
        <w:t>期末按行业分类的股票投资组合</w:t>
      </w:r>
      <w:bookmarkEnd w:id="161"/>
    </w:p>
    <w:p w14:paraId="23759C46">
      <w:pPr>
        <w:pStyle w:val="28"/>
      </w:pPr>
      <w:bookmarkStart w:id="162" w:name="_Toc162"/>
      <w:r>
        <w:t>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E1B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B75FB0E">
            <w:pPr>
              <w:jc w:val="center"/>
            </w:pPr>
            <w:r>
              <w:rPr>
                <w:rFonts w:hint="eastAsia"/>
                <w:b/>
              </w:rPr>
              <w:t>代码</w:t>
            </w:r>
          </w:p>
        </w:tc>
        <w:tc>
          <w:tcPr>
            <w:tcW w:w="2901" w:type="dxa"/>
            <w:shd w:val="clear" w:color="auto" w:fill="BFBFBF"/>
            <w:vAlign w:val="center"/>
          </w:tcPr>
          <w:p w14:paraId="7D71F6C2">
            <w:pPr>
              <w:jc w:val="center"/>
            </w:pPr>
            <w:r>
              <w:rPr>
                <w:rFonts w:hint="eastAsia"/>
                <w:b/>
              </w:rPr>
              <w:t>行业类别</w:t>
            </w:r>
          </w:p>
        </w:tc>
        <w:tc>
          <w:tcPr>
            <w:tcW w:w="2325" w:type="dxa"/>
            <w:shd w:val="clear" w:color="auto" w:fill="BFBFBF"/>
            <w:vAlign w:val="center"/>
          </w:tcPr>
          <w:p w14:paraId="696246ED">
            <w:pPr>
              <w:jc w:val="center"/>
            </w:pPr>
            <w:r>
              <w:rPr>
                <w:rFonts w:hint="eastAsia"/>
                <w:b/>
              </w:rPr>
              <w:t>公允价值（元）</w:t>
            </w:r>
          </w:p>
        </w:tc>
        <w:tc>
          <w:tcPr>
            <w:tcW w:w="2447" w:type="dxa"/>
            <w:shd w:val="clear" w:color="auto" w:fill="BFBFBF"/>
            <w:vAlign w:val="center"/>
          </w:tcPr>
          <w:p w14:paraId="50415FE6">
            <w:pPr>
              <w:jc w:val="center"/>
            </w:pPr>
            <w:r>
              <w:rPr>
                <w:rFonts w:hint="eastAsia"/>
                <w:b/>
              </w:rPr>
              <w:t>占基金资产净值比例(%)</w:t>
            </w:r>
          </w:p>
        </w:tc>
      </w:tr>
      <w:tr w14:paraId="130E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1FB4F7">
            <w:r>
              <w:rPr>
                <w:rFonts w:hint="eastAsia"/>
              </w:rPr>
              <w:t>A</w:t>
            </w:r>
          </w:p>
        </w:tc>
        <w:tc>
          <w:tcPr>
            <w:tcW w:w="2901" w:type="dxa"/>
            <w:vAlign w:val="center"/>
          </w:tcPr>
          <w:p w14:paraId="55E6FA7A">
            <w:r>
              <w:rPr>
                <w:rFonts w:hint="eastAsia"/>
              </w:rPr>
              <w:t>农、林、牧、渔业</w:t>
            </w:r>
          </w:p>
        </w:tc>
        <w:tc>
          <w:tcPr>
            <w:tcW w:w="2325" w:type="dxa"/>
            <w:vAlign w:val="center"/>
          </w:tcPr>
          <w:p w14:paraId="78DD59F0">
            <w:pPr>
              <w:jc w:val="right"/>
            </w:pPr>
            <w:r>
              <w:rPr>
                <w:rFonts w:hint="eastAsia"/>
              </w:rPr>
              <w:t>672,714.00</w:t>
            </w:r>
          </w:p>
        </w:tc>
        <w:tc>
          <w:tcPr>
            <w:tcW w:w="2447" w:type="dxa"/>
            <w:vAlign w:val="center"/>
          </w:tcPr>
          <w:p w14:paraId="37E546C3">
            <w:pPr>
              <w:jc w:val="right"/>
            </w:pPr>
            <w:r>
              <w:rPr>
                <w:rFonts w:hint="eastAsia"/>
              </w:rPr>
              <w:t>0.09</w:t>
            </w:r>
          </w:p>
        </w:tc>
      </w:tr>
      <w:tr w14:paraId="6F2C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C2007">
            <w:r>
              <w:rPr>
                <w:rFonts w:hint="eastAsia"/>
              </w:rPr>
              <w:t>B</w:t>
            </w:r>
          </w:p>
        </w:tc>
        <w:tc>
          <w:tcPr>
            <w:tcW w:w="2901" w:type="dxa"/>
            <w:vAlign w:val="center"/>
          </w:tcPr>
          <w:p w14:paraId="6D9EBA7F">
            <w:r>
              <w:rPr>
                <w:rFonts w:hint="eastAsia"/>
              </w:rPr>
              <w:t>采矿业</w:t>
            </w:r>
          </w:p>
        </w:tc>
        <w:tc>
          <w:tcPr>
            <w:tcW w:w="2325" w:type="dxa"/>
            <w:vAlign w:val="center"/>
          </w:tcPr>
          <w:p w14:paraId="512D9437">
            <w:pPr>
              <w:jc w:val="right"/>
            </w:pPr>
            <w:r>
              <w:rPr>
                <w:rFonts w:hint="eastAsia"/>
              </w:rPr>
              <w:t>34,025,807.00</w:t>
            </w:r>
          </w:p>
        </w:tc>
        <w:tc>
          <w:tcPr>
            <w:tcW w:w="2447" w:type="dxa"/>
            <w:vAlign w:val="center"/>
          </w:tcPr>
          <w:p w14:paraId="2369D14E">
            <w:pPr>
              <w:jc w:val="right"/>
            </w:pPr>
            <w:r>
              <w:rPr>
                <w:rFonts w:hint="eastAsia"/>
              </w:rPr>
              <w:t>4.55</w:t>
            </w:r>
          </w:p>
        </w:tc>
      </w:tr>
      <w:tr w14:paraId="3D2D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C8327B">
            <w:r>
              <w:rPr>
                <w:rFonts w:hint="eastAsia"/>
              </w:rPr>
              <w:t>C</w:t>
            </w:r>
          </w:p>
        </w:tc>
        <w:tc>
          <w:tcPr>
            <w:tcW w:w="2901" w:type="dxa"/>
            <w:vAlign w:val="center"/>
          </w:tcPr>
          <w:p w14:paraId="234BF761">
            <w:r>
              <w:rPr>
                <w:rFonts w:hint="eastAsia"/>
              </w:rPr>
              <w:t>制造业</w:t>
            </w:r>
          </w:p>
        </w:tc>
        <w:tc>
          <w:tcPr>
            <w:tcW w:w="2325" w:type="dxa"/>
            <w:vAlign w:val="center"/>
          </w:tcPr>
          <w:p w14:paraId="6E9D0D91">
            <w:pPr>
              <w:jc w:val="right"/>
            </w:pPr>
            <w:r>
              <w:rPr>
                <w:rFonts w:hint="eastAsia"/>
              </w:rPr>
              <w:t>409,219,135.53</w:t>
            </w:r>
          </w:p>
        </w:tc>
        <w:tc>
          <w:tcPr>
            <w:tcW w:w="2447" w:type="dxa"/>
            <w:vAlign w:val="center"/>
          </w:tcPr>
          <w:p w14:paraId="2AC1BFD1">
            <w:pPr>
              <w:jc w:val="right"/>
            </w:pPr>
            <w:r>
              <w:rPr>
                <w:rFonts w:hint="eastAsia"/>
              </w:rPr>
              <w:t>54.70</w:t>
            </w:r>
          </w:p>
        </w:tc>
      </w:tr>
      <w:tr w14:paraId="7F4A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9B327">
            <w:r>
              <w:rPr>
                <w:rFonts w:hint="eastAsia"/>
              </w:rPr>
              <w:t>D</w:t>
            </w:r>
          </w:p>
        </w:tc>
        <w:tc>
          <w:tcPr>
            <w:tcW w:w="2901" w:type="dxa"/>
            <w:vAlign w:val="center"/>
          </w:tcPr>
          <w:p w14:paraId="601C3E1E">
            <w:r>
              <w:rPr>
                <w:rFonts w:hint="eastAsia"/>
              </w:rPr>
              <w:t>电力、热力、燃气及水生产和供应业</w:t>
            </w:r>
          </w:p>
        </w:tc>
        <w:tc>
          <w:tcPr>
            <w:tcW w:w="2325" w:type="dxa"/>
            <w:vAlign w:val="center"/>
          </w:tcPr>
          <w:p w14:paraId="3F1A67DD">
            <w:pPr>
              <w:jc w:val="right"/>
            </w:pPr>
            <w:r>
              <w:rPr>
                <w:rFonts w:hint="eastAsia"/>
              </w:rPr>
              <w:t>17,606,195.00</w:t>
            </w:r>
          </w:p>
        </w:tc>
        <w:tc>
          <w:tcPr>
            <w:tcW w:w="2447" w:type="dxa"/>
            <w:vAlign w:val="center"/>
          </w:tcPr>
          <w:p w14:paraId="5B2D238D">
            <w:pPr>
              <w:jc w:val="right"/>
            </w:pPr>
            <w:r>
              <w:rPr>
                <w:rFonts w:hint="eastAsia"/>
              </w:rPr>
              <w:t>2.35</w:t>
            </w:r>
          </w:p>
        </w:tc>
      </w:tr>
      <w:tr w14:paraId="72A6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4143DF">
            <w:r>
              <w:rPr>
                <w:rFonts w:hint="eastAsia"/>
              </w:rPr>
              <w:t>E</w:t>
            </w:r>
          </w:p>
        </w:tc>
        <w:tc>
          <w:tcPr>
            <w:tcW w:w="2901" w:type="dxa"/>
            <w:vAlign w:val="center"/>
          </w:tcPr>
          <w:p w14:paraId="6DBCE33A">
            <w:r>
              <w:rPr>
                <w:rFonts w:hint="eastAsia"/>
              </w:rPr>
              <w:t>建筑业</w:t>
            </w:r>
          </w:p>
        </w:tc>
        <w:tc>
          <w:tcPr>
            <w:tcW w:w="2325" w:type="dxa"/>
            <w:vAlign w:val="center"/>
          </w:tcPr>
          <w:p w14:paraId="033F8A28">
            <w:pPr>
              <w:jc w:val="right"/>
            </w:pPr>
            <w:r>
              <w:rPr>
                <w:rFonts w:hint="eastAsia"/>
              </w:rPr>
              <w:t>7,785,815.00</w:t>
            </w:r>
          </w:p>
        </w:tc>
        <w:tc>
          <w:tcPr>
            <w:tcW w:w="2447" w:type="dxa"/>
            <w:vAlign w:val="center"/>
          </w:tcPr>
          <w:p w14:paraId="7C02E5DA">
            <w:pPr>
              <w:jc w:val="right"/>
            </w:pPr>
            <w:r>
              <w:rPr>
                <w:rFonts w:hint="eastAsia"/>
              </w:rPr>
              <w:t>1.04</w:t>
            </w:r>
          </w:p>
        </w:tc>
      </w:tr>
      <w:tr w14:paraId="53FA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72D8AD">
            <w:r>
              <w:rPr>
                <w:rFonts w:hint="eastAsia"/>
              </w:rPr>
              <w:t>F</w:t>
            </w:r>
          </w:p>
        </w:tc>
        <w:tc>
          <w:tcPr>
            <w:tcW w:w="2901" w:type="dxa"/>
            <w:vAlign w:val="center"/>
          </w:tcPr>
          <w:p w14:paraId="14808851">
            <w:r>
              <w:rPr>
                <w:rFonts w:hint="eastAsia"/>
              </w:rPr>
              <w:t>批发和零售业</w:t>
            </w:r>
          </w:p>
        </w:tc>
        <w:tc>
          <w:tcPr>
            <w:tcW w:w="2325" w:type="dxa"/>
            <w:vAlign w:val="center"/>
          </w:tcPr>
          <w:p w14:paraId="08E31919">
            <w:pPr>
              <w:jc w:val="right"/>
            </w:pPr>
            <w:r>
              <w:rPr>
                <w:rFonts w:hint="eastAsia"/>
              </w:rPr>
              <w:t>5,413,258.00</w:t>
            </w:r>
          </w:p>
        </w:tc>
        <w:tc>
          <w:tcPr>
            <w:tcW w:w="2447" w:type="dxa"/>
            <w:vAlign w:val="center"/>
          </w:tcPr>
          <w:p w14:paraId="644F165E">
            <w:pPr>
              <w:jc w:val="right"/>
            </w:pPr>
            <w:r>
              <w:rPr>
                <w:rFonts w:hint="eastAsia"/>
              </w:rPr>
              <w:t>0.72</w:t>
            </w:r>
          </w:p>
        </w:tc>
      </w:tr>
      <w:tr w14:paraId="20A3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5720E6">
            <w:r>
              <w:rPr>
                <w:rFonts w:hint="eastAsia"/>
              </w:rPr>
              <w:t>G</w:t>
            </w:r>
          </w:p>
        </w:tc>
        <w:tc>
          <w:tcPr>
            <w:tcW w:w="2901" w:type="dxa"/>
            <w:vAlign w:val="center"/>
          </w:tcPr>
          <w:p w14:paraId="5E73083B">
            <w:r>
              <w:rPr>
                <w:rFonts w:hint="eastAsia"/>
              </w:rPr>
              <w:t>交通运输、仓储和邮政业</w:t>
            </w:r>
          </w:p>
        </w:tc>
        <w:tc>
          <w:tcPr>
            <w:tcW w:w="2325" w:type="dxa"/>
            <w:vAlign w:val="center"/>
          </w:tcPr>
          <w:p w14:paraId="7F5EA97D">
            <w:pPr>
              <w:jc w:val="right"/>
            </w:pPr>
            <w:r>
              <w:rPr>
                <w:rFonts w:hint="eastAsia"/>
              </w:rPr>
              <w:t>15,070,773.00</w:t>
            </w:r>
          </w:p>
        </w:tc>
        <w:tc>
          <w:tcPr>
            <w:tcW w:w="2447" w:type="dxa"/>
            <w:vAlign w:val="center"/>
          </w:tcPr>
          <w:p w14:paraId="3520EDDB">
            <w:pPr>
              <w:jc w:val="right"/>
            </w:pPr>
            <w:r>
              <w:rPr>
                <w:rFonts w:hint="eastAsia"/>
              </w:rPr>
              <w:t>2.01</w:t>
            </w:r>
          </w:p>
        </w:tc>
      </w:tr>
      <w:tr w14:paraId="7A00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C211B5">
            <w:r>
              <w:rPr>
                <w:rFonts w:hint="eastAsia"/>
              </w:rPr>
              <w:t>H</w:t>
            </w:r>
          </w:p>
        </w:tc>
        <w:tc>
          <w:tcPr>
            <w:tcW w:w="2901" w:type="dxa"/>
            <w:vAlign w:val="center"/>
          </w:tcPr>
          <w:p w14:paraId="2FEA1F79">
            <w:r>
              <w:rPr>
                <w:rFonts w:hint="eastAsia"/>
              </w:rPr>
              <w:t>住宿和餐饮业</w:t>
            </w:r>
          </w:p>
        </w:tc>
        <w:tc>
          <w:tcPr>
            <w:tcW w:w="2325" w:type="dxa"/>
            <w:vAlign w:val="center"/>
          </w:tcPr>
          <w:p w14:paraId="39EA780B">
            <w:pPr>
              <w:jc w:val="right"/>
            </w:pPr>
            <w:r>
              <w:rPr>
                <w:rFonts w:hint="eastAsia"/>
              </w:rPr>
              <w:t>1,495,984.00</w:t>
            </w:r>
          </w:p>
        </w:tc>
        <w:tc>
          <w:tcPr>
            <w:tcW w:w="2447" w:type="dxa"/>
            <w:vAlign w:val="center"/>
          </w:tcPr>
          <w:p w14:paraId="605B3948">
            <w:pPr>
              <w:jc w:val="right"/>
            </w:pPr>
            <w:r>
              <w:rPr>
                <w:rFonts w:hint="eastAsia"/>
              </w:rPr>
              <w:t>0.20</w:t>
            </w:r>
          </w:p>
        </w:tc>
      </w:tr>
      <w:tr w14:paraId="261E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B4A21A">
            <w:r>
              <w:rPr>
                <w:rFonts w:hint="eastAsia"/>
              </w:rPr>
              <w:t>I</w:t>
            </w:r>
          </w:p>
        </w:tc>
        <w:tc>
          <w:tcPr>
            <w:tcW w:w="2901" w:type="dxa"/>
            <w:vAlign w:val="center"/>
          </w:tcPr>
          <w:p w14:paraId="18FE6EBA">
            <w:r>
              <w:rPr>
                <w:rFonts w:hint="eastAsia"/>
              </w:rPr>
              <w:t>信息传输、软件和信息技术服务业</w:t>
            </w:r>
          </w:p>
        </w:tc>
        <w:tc>
          <w:tcPr>
            <w:tcW w:w="2325" w:type="dxa"/>
            <w:vAlign w:val="center"/>
          </w:tcPr>
          <w:p w14:paraId="1630BEA4">
            <w:pPr>
              <w:jc w:val="right"/>
            </w:pPr>
            <w:r>
              <w:rPr>
                <w:rFonts w:hint="eastAsia"/>
              </w:rPr>
              <w:t>38,806,341.79</w:t>
            </w:r>
          </w:p>
        </w:tc>
        <w:tc>
          <w:tcPr>
            <w:tcW w:w="2447" w:type="dxa"/>
            <w:vAlign w:val="center"/>
          </w:tcPr>
          <w:p w14:paraId="3FF31295">
            <w:pPr>
              <w:jc w:val="right"/>
            </w:pPr>
            <w:r>
              <w:rPr>
                <w:rFonts w:hint="eastAsia"/>
              </w:rPr>
              <w:t>5.19</w:t>
            </w:r>
          </w:p>
        </w:tc>
      </w:tr>
      <w:tr w14:paraId="1442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C5550D">
            <w:r>
              <w:rPr>
                <w:rFonts w:hint="eastAsia"/>
              </w:rPr>
              <w:t>J</w:t>
            </w:r>
          </w:p>
        </w:tc>
        <w:tc>
          <w:tcPr>
            <w:tcW w:w="2901" w:type="dxa"/>
            <w:vAlign w:val="center"/>
          </w:tcPr>
          <w:p w14:paraId="56A531A3">
            <w:r>
              <w:rPr>
                <w:rFonts w:hint="eastAsia"/>
              </w:rPr>
              <w:t>金融业</w:t>
            </w:r>
          </w:p>
        </w:tc>
        <w:tc>
          <w:tcPr>
            <w:tcW w:w="2325" w:type="dxa"/>
            <w:vAlign w:val="center"/>
          </w:tcPr>
          <w:p w14:paraId="1B3A9641">
            <w:pPr>
              <w:jc w:val="right"/>
            </w:pPr>
            <w:r>
              <w:rPr>
                <w:rFonts w:hint="eastAsia"/>
              </w:rPr>
              <w:t>89,718,821.00</w:t>
            </w:r>
          </w:p>
        </w:tc>
        <w:tc>
          <w:tcPr>
            <w:tcW w:w="2447" w:type="dxa"/>
            <w:vAlign w:val="center"/>
          </w:tcPr>
          <w:p w14:paraId="678CFC8B">
            <w:pPr>
              <w:jc w:val="right"/>
            </w:pPr>
            <w:r>
              <w:rPr>
                <w:rFonts w:hint="eastAsia"/>
              </w:rPr>
              <w:t>11.99</w:t>
            </w:r>
          </w:p>
        </w:tc>
      </w:tr>
      <w:tr w14:paraId="053F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187A2A">
            <w:r>
              <w:rPr>
                <w:rFonts w:hint="eastAsia"/>
              </w:rPr>
              <w:t>K</w:t>
            </w:r>
          </w:p>
        </w:tc>
        <w:tc>
          <w:tcPr>
            <w:tcW w:w="2901" w:type="dxa"/>
            <w:vAlign w:val="center"/>
          </w:tcPr>
          <w:p w14:paraId="769802C9">
            <w:r>
              <w:rPr>
                <w:rFonts w:hint="eastAsia"/>
              </w:rPr>
              <w:t>房地产业</w:t>
            </w:r>
          </w:p>
        </w:tc>
        <w:tc>
          <w:tcPr>
            <w:tcW w:w="2325" w:type="dxa"/>
            <w:vAlign w:val="center"/>
          </w:tcPr>
          <w:p w14:paraId="20B44490">
            <w:pPr>
              <w:jc w:val="right"/>
            </w:pPr>
            <w:r>
              <w:rPr>
                <w:rFonts w:hint="eastAsia"/>
              </w:rPr>
              <w:t>3,577,614.00</w:t>
            </w:r>
          </w:p>
        </w:tc>
        <w:tc>
          <w:tcPr>
            <w:tcW w:w="2447" w:type="dxa"/>
            <w:vAlign w:val="center"/>
          </w:tcPr>
          <w:p w14:paraId="0B271B99">
            <w:pPr>
              <w:jc w:val="right"/>
            </w:pPr>
            <w:r>
              <w:rPr>
                <w:rFonts w:hint="eastAsia"/>
              </w:rPr>
              <w:t>0.48</w:t>
            </w:r>
          </w:p>
        </w:tc>
      </w:tr>
      <w:tr w14:paraId="3646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623DB9">
            <w:r>
              <w:rPr>
                <w:rFonts w:hint="eastAsia"/>
              </w:rPr>
              <w:t>L</w:t>
            </w:r>
          </w:p>
        </w:tc>
        <w:tc>
          <w:tcPr>
            <w:tcW w:w="2901" w:type="dxa"/>
            <w:vAlign w:val="center"/>
          </w:tcPr>
          <w:p w14:paraId="1BC19C11">
            <w:r>
              <w:rPr>
                <w:rFonts w:hint="eastAsia"/>
              </w:rPr>
              <w:t>租赁和商务服务业</w:t>
            </w:r>
          </w:p>
        </w:tc>
        <w:tc>
          <w:tcPr>
            <w:tcW w:w="2325" w:type="dxa"/>
            <w:vAlign w:val="center"/>
          </w:tcPr>
          <w:p w14:paraId="453B64C0">
            <w:pPr>
              <w:jc w:val="right"/>
            </w:pPr>
            <w:r>
              <w:rPr>
                <w:rFonts w:hint="eastAsia"/>
              </w:rPr>
              <w:t>12,385,629.00</w:t>
            </w:r>
          </w:p>
        </w:tc>
        <w:tc>
          <w:tcPr>
            <w:tcW w:w="2447" w:type="dxa"/>
            <w:vAlign w:val="center"/>
          </w:tcPr>
          <w:p w14:paraId="27FD2D69">
            <w:pPr>
              <w:jc w:val="right"/>
            </w:pPr>
            <w:r>
              <w:rPr>
                <w:rFonts w:hint="eastAsia"/>
              </w:rPr>
              <w:t>1.66</w:t>
            </w:r>
          </w:p>
        </w:tc>
      </w:tr>
      <w:tr w14:paraId="272E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89B7F6">
            <w:r>
              <w:rPr>
                <w:rFonts w:hint="eastAsia"/>
              </w:rPr>
              <w:t>M</w:t>
            </w:r>
          </w:p>
        </w:tc>
        <w:tc>
          <w:tcPr>
            <w:tcW w:w="2901" w:type="dxa"/>
            <w:vAlign w:val="center"/>
          </w:tcPr>
          <w:p w14:paraId="5BA469B5">
            <w:r>
              <w:rPr>
                <w:rFonts w:hint="eastAsia"/>
              </w:rPr>
              <w:t>科学研究和技术服务业</w:t>
            </w:r>
          </w:p>
        </w:tc>
        <w:tc>
          <w:tcPr>
            <w:tcW w:w="2325" w:type="dxa"/>
            <w:vAlign w:val="center"/>
          </w:tcPr>
          <w:p w14:paraId="499D3B7A">
            <w:pPr>
              <w:jc w:val="right"/>
            </w:pPr>
            <w:r>
              <w:rPr>
                <w:rFonts w:hint="eastAsia"/>
              </w:rPr>
              <w:t>10,682,419.00</w:t>
            </w:r>
          </w:p>
        </w:tc>
        <w:tc>
          <w:tcPr>
            <w:tcW w:w="2447" w:type="dxa"/>
            <w:vAlign w:val="center"/>
          </w:tcPr>
          <w:p w14:paraId="7904EC65">
            <w:pPr>
              <w:jc w:val="right"/>
            </w:pPr>
            <w:r>
              <w:rPr>
                <w:rFonts w:hint="eastAsia"/>
              </w:rPr>
              <w:t>1.43</w:t>
            </w:r>
          </w:p>
        </w:tc>
      </w:tr>
      <w:tr w14:paraId="3AA1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D2A9A">
            <w:r>
              <w:rPr>
                <w:rFonts w:hint="eastAsia"/>
              </w:rPr>
              <w:t>N</w:t>
            </w:r>
          </w:p>
        </w:tc>
        <w:tc>
          <w:tcPr>
            <w:tcW w:w="2901" w:type="dxa"/>
            <w:vAlign w:val="center"/>
          </w:tcPr>
          <w:p w14:paraId="1A8B666E">
            <w:r>
              <w:rPr>
                <w:rFonts w:hint="eastAsia"/>
              </w:rPr>
              <w:t>水利、环境和公共设施管理业</w:t>
            </w:r>
          </w:p>
        </w:tc>
        <w:tc>
          <w:tcPr>
            <w:tcW w:w="2325" w:type="dxa"/>
            <w:vAlign w:val="center"/>
          </w:tcPr>
          <w:p w14:paraId="60A7AA0F">
            <w:pPr>
              <w:jc w:val="right"/>
            </w:pPr>
            <w:r>
              <w:rPr>
                <w:rFonts w:hint="eastAsia"/>
              </w:rPr>
              <w:t>3,634,370.00</w:t>
            </w:r>
          </w:p>
        </w:tc>
        <w:tc>
          <w:tcPr>
            <w:tcW w:w="2447" w:type="dxa"/>
            <w:vAlign w:val="center"/>
          </w:tcPr>
          <w:p w14:paraId="1E9C6902">
            <w:pPr>
              <w:jc w:val="right"/>
            </w:pPr>
            <w:r>
              <w:rPr>
                <w:rFonts w:hint="eastAsia"/>
              </w:rPr>
              <w:t>0.49</w:t>
            </w:r>
          </w:p>
        </w:tc>
      </w:tr>
      <w:tr w14:paraId="3407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36A0FD">
            <w:r>
              <w:rPr>
                <w:rFonts w:hint="eastAsia"/>
              </w:rPr>
              <w:t>O</w:t>
            </w:r>
          </w:p>
        </w:tc>
        <w:tc>
          <w:tcPr>
            <w:tcW w:w="2901" w:type="dxa"/>
            <w:vAlign w:val="center"/>
          </w:tcPr>
          <w:p w14:paraId="092CAA16">
            <w:r>
              <w:rPr>
                <w:rFonts w:hint="eastAsia"/>
              </w:rPr>
              <w:t>居民服务、修理和其他服务业</w:t>
            </w:r>
          </w:p>
        </w:tc>
        <w:tc>
          <w:tcPr>
            <w:tcW w:w="2325" w:type="dxa"/>
            <w:vAlign w:val="center"/>
          </w:tcPr>
          <w:p w14:paraId="2BA09405">
            <w:pPr>
              <w:jc w:val="right"/>
            </w:pPr>
            <w:r>
              <w:rPr>
                <w:rFonts w:hint="eastAsia"/>
              </w:rPr>
              <w:t>-</w:t>
            </w:r>
          </w:p>
        </w:tc>
        <w:tc>
          <w:tcPr>
            <w:tcW w:w="2447" w:type="dxa"/>
            <w:vAlign w:val="center"/>
          </w:tcPr>
          <w:p w14:paraId="19AA55D2">
            <w:pPr>
              <w:jc w:val="right"/>
            </w:pPr>
            <w:r>
              <w:rPr>
                <w:rFonts w:hint="eastAsia"/>
              </w:rPr>
              <w:t>-</w:t>
            </w:r>
          </w:p>
        </w:tc>
      </w:tr>
      <w:tr w14:paraId="31C4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551AD2">
            <w:r>
              <w:rPr>
                <w:rFonts w:hint="eastAsia"/>
              </w:rPr>
              <w:t>P</w:t>
            </w:r>
          </w:p>
        </w:tc>
        <w:tc>
          <w:tcPr>
            <w:tcW w:w="2901" w:type="dxa"/>
            <w:vAlign w:val="center"/>
          </w:tcPr>
          <w:p w14:paraId="6AE8B52A">
            <w:r>
              <w:rPr>
                <w:rFonts w:hint="eastAsia"/>
              </w:rPr>
              <w:t>教育</w:t>
            </w:r>
          </w:p>
        </w:tc>
        <w:tc>
          <w:tcPr>
            <w:tcW w:w="2325" w:type="dxa"/>
            <w:vAlign w:val="center"/>
          </w:tcPr>
          <w:p w14:paraId="7DD3F7D8">
            <w:pPr>
              <w:jc w:val="right"/>
            </w:pPr>
            <w:r>
              <w:rPr>
                <w:rFonts w:hint="eastAsia"/>
              </w:rPr>
              <w:t>-</w:t>
            </w:r>
          </w:p>
        </w:tc>
        <w:tc>
          <w:tcPr>
            <w:tcW w:w="2447" w:type="dxa"/>
            <w:vAlign w:val="center"/>
          </w:tcPr>
          <w:p w14:paraId="579210A0">
            <w:pPr>
              <w:jc w:val="right"/>
            </w:pPr>
            <w:r>
              <w:rPr>
                <w:rFonts w:hint="eastAsia"/>
              </w:rPr>
              <w:t>-</w:t>
            </w:r>
          </w:p>
        </w:tc>
      </w:tr>
      <w:tr w14:paraId="33E3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EF09EE">
            <w:r>
              <w:rPr>
                <w:rFonts w:hint="eastAsia"/>
              </w:rPr>
              <w:t>Q</w:t>
            </w:r>
          </w:p>
        </w:tc>
        <w:tc>
          <w:tcPr>
            <w:tcW w:w="2901" w:type="dxa"/>
            <w:vAlign w:val="center"/>
          </w:tcPr>
          <w:p w14:paraId="1F3C2CA2">
            <w:r>
              <w:rPr>
                <w:rFonts w:hint="eastAsia"/>
              </w:rPr>
              <w:t>卫生和社会工作</w:t>
            </w:r>
          </w:p>
        </w:tc>
        <w:tc>
          <w:tcPr>
            <w:tcW w:w="2325" w:type="dxa"/>
            <w:vAlign w:val="center"/>
          </w:tcPr>
          <w:p w14:paraId="39BB0706">
            <w:pPr>
              <w:jc w:val="right"/>
            </w:pPr>
            <w:r>
              <w:rPr>
                <w:rFonts w:hint="eastAsia"/>
              </w:rPr>
              <w:t>143,838.00</w:t>
            </w:r>
          </w:p>
        </w:tc>
        <w:tc>
          <w:tcPr>
            <w:tcW w:w="2447" w:type="dxa"/>
            <w:vAlign w:val="center"/>
          </w:tcPr>
          <w:p w14:paraId="767E6C68">
            <w:pPr>
              <w:jc w:val="right"/>
            </w:pPr>
            <w:r>
              <w:rPr>
                <w:rFonts w:hint="eastAsia"/>
              </w:rPr>
              <w:t>0.02</w:t>
            </w:r>
          </w:p>
        </w:tc>
      </w:tr>
      <w:tr w14:paraId="6F90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58C08F">
            <w:r>
              <w:rPr>
                <w:rFonts w:hint="eastAsia"/>
              </w:rPr>
              <w:t>R</w:t>
            </w:r>
          </w:p>
        </w:tc>
        <w:tc>
          <w:tcPr>
            <w:tcW w:w="2901" w:type="dxa"/>
            <w:vAlign w:val="center"/>
          </w:tcPr>
          <w:p w14:paraId="3F0C632F">
            <w:r>
              <w:rPr>
                <w:rFonts w:hint="eastAsia"/>
              </w:rPr>
              <w:t>文化、体育和娱乐业</w:t>
            </w:r>
          </w:p>
        </w:tc>
        <w:tc>
          <w:tcPr>
            <w:tcW w:w="2325" w:type="dxa"/>
            <w:vAlign w:val="center"/>
          </w:tcPr>
          <w:p w14:paraId="70FC3E8C">
            <w:pPr>
              <w:jc w:val="right"/>
            </w:pPr>
            <w:r>
              <w:rPr>
                <w:rFonts w:hint="eastAsia"/>
              </w:rPr>
              <w:t>583,892.00</w:t>
            </w:r>
          </w:p>
        </w:tc>
        <w:tc>
          <w:tcPr>
            <w:tcW w:w="2447" w:type="dxa"/>
            <w:vAlign w:val="center"/>
          </w:tcPr>
          <w:p w14:paraId="56736E80">
            <w:pPr>
              <w:jc w:val="right"/>
            </w:pPr>
            <w:r>
              <w:rPr>
                <w:rFonts w:hint="eastAsia"/>
              </w:rPr>
              <w:t>0.08</w:t>
            </w:r>
          </w:p>
        </w:tc>
      </w:tr>
      <w:tr w14:paraId="3ACC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3F7612">
            <w:r>
              <w:rPr>
                <w:rFonts w:hint="eastAsia"/>
              </w:rPr>
              <w:t>S</w:t>
            </w:r>
          </w:p>
        </w:tc>
        <w:tc>
          <w:tcPr>
            <w:tcW w:w="2901" w:type="dxa"/>
            <w:vAlign w:val="center"/>
          </w:tcPr>
          <w:p w14:paraId="70DD1633">
            <w:r>
              <w:rPr>
                <w:rFonts w:hint="eastAsia"/>
              </w:rPr>
              <w:t>综合</w:t>
            </w:r>
          </w:p>
        </w:tc>
        <w:tc>
          <w:tcPr>
            <w:tcW w:w="2325" w:type="dxa"/>
            <w:vAlign w:val="center"/>
          </w:tcPr>
          <w:p w14:paraId="7DA892F9">
            <w:pPr>
              <w:jc w:val="right"/>
            </w:pPr>
            <w:r>
              <w:rPr>
                <w:rFonts w:hint="eastAsia"/>
              </w:rPr>
              <w:t>807,480.00</w:t>
            </w:r>
          </w:p>
        </w:tc>
        <w:tc>
          <w:tcPr>
            <w:tcW w:w="2447" w:type="dxa"/>
            <w:vAlign w:val="center"/>
          </w:tcPr>
          <w:p w14:paraId="53533C02">
            <w:pPr>
              <w:jc w:val="right"/>
            </w:pPr>
            <w:r>
              <w:rPr>
                <w:rFonts w:hint="eastAsia"/>
              </w:rPr>
              <w:t>0.11</w:t>
            </w:r>
          </w:p>
        </w:tc>
      </w:tr>
      <w:tr w14:paraId="6D3E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2D0FDE"/>
        </w:tc>
        <w:tc>
          <w:tcPr>
            <w:tcW w:w="2901" w:type="dxa"/>
            <w:vAlign w:val="center"/>
          </w:tcPr>
          <w:p w14:paraId="10394EF7">
            <w:r>
              <w:rPr>
                <w:rFonts w:hint="eastAsia"/>
              </w:rPr>
              <w:t>合计</w:t>
            </w:r>
          </w:p>
        </w:tc>
        <w:tc>
          <w:tcPr>
            <w:tcW w:w="2325" w:type="dxa"/>
            <w:vAlign w:val="center"/>
          </w:tcPr>
          <w:p w14:paraId="2A19D67E">
            <w:pPr>
              <w:jc w:val="right"/>
            </w:pPr>
            <w:r>
              <w:rPr>
                <w:rFonts w:hint="eastAsia"/>
              </w:rPr>
              <w:t>651,630,086.32</w:t>
            </w:r>
          </w:p>
        </w:tc>
        <w:tc>
          <w:tcPr>
            <w:tcW w:w="2447" w:type="dxa"/>
            <w:vAlign w:val="center"/>
          </w:tcPr>
          <w:p w14:paraId="5EED9EEA">
            <w:pPr>
              <w:jc w:val="right"/>
            </w:pPr>
            <w:r>
              <w:rPr>
                <w:rFonts w:hint="eastAsia"/>
              </w:rPr>
              <w:t>87.10</w:t>
            </w:r>
          </w:p>
        </w:tc>
      </w:tr>
    </w:tbl>
    <w:p w14:paraId="4F52AC77">
      <w:pPr>
        <w:pStyle w:val="28"/>
      </w:pPr>
      <w:bookmarkStart w:id="163" w:name="_Toc163"/>
      <w:r>
        <w:t>期末积极投资按行业分类境内股票投资组合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90A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CF996E">
            <w:pPr>
              <w:jc w:val="center"/>
            </w:pPr>
            <w:r>
              <w:rPr>
                <w:rFonts w:hint="eastAsia"/>
                <w:b/>
              </w:rPr>
              <w:t>代码</w:t>
            </w:r>
          </w:p>
        </w:tc>
        <w:tc>
          <w:tcPr>
            <w:tcW w:w="2901" w:type="dxa"/>
            <w:shd w:val="clear" w:color="auto" w:fill="BFBFBF"/>
            <w:vAlign w:val="center"/>
          </w:tcPr>
          <w:p w14:paraId="5BC75569">
            <w:pPr>
              <w:jc w:val="center"/>
            </w:pPr>
            <w:r>
              <w:rPr>
                <w:rFonts w:hint="eastAsia"/>
                <w:b/>
              </w:rPr>
              <w:t>行业类别</w:t>
            </w:r>
          </w:p>
        </w:tc>
        <w:tc>
          <w:tcPr>
            <w:tcW w:w="2325" w:type="dxa"/>
            <w:shd w:val="clear" w:color="auto" w:fill="BFBFBF"/>
            <w:vAlign w:val="center"/>
          </w:tcPr>
          <w:p w14:paraId="2108C8DA">
            <w:pPr>
              <w:jc w:val="center"/>
            </w:pPr>
            <w:r>
              <w:rPr>
                <w:rFonts w:hint="eastAsia"/>
                <w:b/>
              </w:rPr>
              <w:t>公允价值（元）</w:t>
            </w:r>
          </w:p>
        </w:tc>
        <w:tc>
          <w:tcPr>
            <w:tcW w:w="2447" w:type="dxa"/>
            <w:shd w:val="clear" w:color="auto" w:fill="BFBFBF"/>
            <w:vAlign w:val="center"/>
          </w:tcPr>
          <w:p w14:paraId="6EA2F423">
            <w:pPr>
              <w:jc w:val="center"/>
            </w:pPr>
            <w:r>
              <w:rPr>
                <w:rFonts w:hint="eastAsia"/>
                <w:b/>
              </w:rPr>
              <w:t>占基金资产净值比例(%)</w:t>
            </w:r>
          </w:p>
        </w:tc>
      </w:tr>
      <w:tr w14:paraId="598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14927D">
            <w:r>
              <w:rPr>
                <w:rFonts w:hint="eastAsia"/>
              </w:rPr>
              <w:t>A</w:t>
            </w:r>
          </w:p>
        </w:tc>
        <w:tc>
          <w:tcPr>
            <w:tcW w:w="2901" w:type="dxa"/>
            <w:vAlign w:val="center"/>
          </w:tcPr>
          <w:p w14:paraId="69DCC8BA">
            <w:r>
              <w:rPr>
                <w:rFonts w:hint="eastAsia"/>
              </w:rPr>
              <w:t>农、林、牧、渔业</w:t>
            </w:r>
          </w:p>
        </w:tc>
        <w:tc>
          <w:tcPr>
            <w:tcW w:w="2325" w:type="dxa"/>
            <w:vAlign w:val="center"/>
          </w:tcPr>
          <w:p w14:paraId="32C19706">
            <w:pPr>
              <w:jc w:val="right"/>
            </w:pPr>
            <w:r>
              <w:rPr>
                <w:rFonts w:hint="eastAsia"/>
              </w:rPr>
              <w:t>-</w:t>
            </w:r>
          </w:p>
        </w:tc>
        <w:tc>
          <w:tcPr>
            <w:tcW w:w="2447" w:type="dxa"/>
            <w:vAlign w:val="center"/>
          </w:tcPr>
          <w:p w14:paraId="4FBCAFE1">
            <w:pPr>
              <w:jc w:val="right"/>
            </w:pPr>
            <w:r>
              <w:rPr>
                <w:rFonts w:hint="eastAsia"/>
              </w:rPr>
              <w:t>-</w:t>
            </w:r>
          </w:p>
        </w:tc>
      </w:tr>
      <w:tr w14:paraId="270A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5015A">
            <w:r>
              <w:rPr>
                <w:rFonts w:hint="eastAsia"/>
              </w:rPr>
              <w:t>B</w:t>
            </w:r>
          </w:p>
        </w:tc>
        <w:tc>
          <w:tcPr>
            <w:tcW w:w="2901" w:type="dxa"/>
            <w:vAlign w:val="center"/>
          </w:tcPr>
          <w:p w14:paraId="53717278">
            <w:r>
              <w:rPr>
                <w:rFonts w:hint="eastAsia"/>
              </w:rPr>
              <w:t>采矿业</w:t>
            </w:r>
          </w:p>
        </w:tc>
        <w:tc>
          <w:tcPr>
            <w:tcW w:w="2325" w:type="dxa"/>
            <w:vAlign w:val="center"/>
          </w:tcPr>
          <w:p w14:paraId="346CA2A3">
            <w:pPr>
              <w:jc w:val="right"/>
            </w:pPr>
            <w:r>
              <w:rPr>
                <w:rFonts w:hint="eastAsia"/>
              </w:rPr>
              <w:t>103,284.72</w:t>
            </w:r>
          </w:p>
        </w:tc>
        <w:tc>
          <w:tcPr>
            <w:tcW w:w="2447" w:type="dxa"/>
            <w:vAlign w:val="center"/>
          </w:tcPr>
          <w:p w14:paraId="519EF9F9">
            <w:pPr>
              <w:jc w:val="right"/>
            </w:pPr>
            <w:r>
              <w:rPr>
                <w:rFonts w:hint="eastAsia"/>
              </w:rPr>
              <w:t>0.01</w:t>
            </w:r>
          </w:p>
        </w:tc>
      </w:tr>
      <w:tr w14:paraId="414E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C5E5FC">
            <w:r>
              <w:rPr>
                <w:rFonts w:hint="eastAsia"/>
              </w:rPr>
              <w:t>C</w:t>
            </w:r>
          </w:p>
        </w:tc>
        <w:tc>
          <w:tcPr>
            <w:tcW w:w="2901" w:type="dxa"/>
            <w:vAlign w:val="center"/>
          </w:tcPr>
          <w:p w14:paraId="3DE407A4">
            <w:r>
              <w:rPr>
                <w:rFonts w:hint="eastAsia"/>
              </w:rPr>
              <w:t>制造业</w:t>
            </w:r>
          </w:p>
        </w:tc>
        <w:tc>
          <w:tcPr>
            <w:tcW w:w="2325" w:type="dxa"/>
            <w:vAlign w:val="center"/>
          </w:tcPr>
          <w:p w14:paraId="427ADDBB">
            <w:pPr>
              <w:jc w:val="right"/>
            </w:pPr>
            <w:r>
              <w:rPr>
                <w:rFonts w:hint="eastAsia"/>
              </w:rPr>
              <w:t>33,568,713.50</w:t>
            </w:r>
          </w:p>
        </w:tc>
        <w:tc>
          <w:tcPr>
            <w:tcW w:w="2447" w:type="dxa"/>
            <w:vAlign w:val="center"/>
          </w:tcPr>
          <w:p w14:paraId="5DAC2444">
            <w:pPr>
              <w:jc w:val="right"/>
            </w:pPr>
            <w:r>
              <w:rPr>
                <w:rFonts w:hint="eastAsia"/>
              </w:rPr>
              <w:t>4.49</w:t>
            </w:r>
          </w:p>
        </w:tc>
      </w:tr>
      <w:tr w14:paraId="47B2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CCA632">
            <w:r>
              <w:rPr>
                <w:rFonts w:hint="eastAsia"/>
              </w:rPr>
              <w:t>D</w:t>
            </w:r>
          </w:p>
        </w:tc>
        <w:tc>
          <w:tcPr>
            <w:tcW w:w="2901" w:type="dxa"/>
            <w:vAlign w:val="center"/>
          </w:tcPr>
          <w:p w14:paraId="737791EB">
            <w:r>
              <w:rPr>
                <w:rFonts w:hint="eastAsia"/>
              </w:rPr>
              <w:t>电力、热力、燃气及水生产和供应业</w:t>
            </w:r>
          </w:p>
        </w:tc>
        <w:tc>
          <w:tcPr>
            <w:tcW w:w="2325" w:type="dxa"/>
            <w:vAlign w:val="center"/>
          </w:tcPr>
          <w:p w14:paraId="55B0C5E0">
            <w:pPr>
              <w:jc w:val="right"/>
            </w:pPr>
            <w:r>
              <w:rPr>
                <w:rFonts w:hint="eastAsia"/>
              </w:rPr>
              <w:t>-</w:t>
            </w:r>
          </w:p>
        </w:tc>
        <w:tc>
          <w:tcPr>
            <w:tcW w:w="2447" w:type="dxa"/>
            <w:vAlign w:val="center"/>
          </w:tcPr>
          <w:p w14:paraId="494E7A5F">
            <w:pPr>
              <w:jc w:val="right"/>
            </w:pPr>
            <w:r>
              <w:rPr>
                <w:rFonts w:hint="eastAsia"/>
              </w:rPr>
              <w:t>-</w:t>
            </w:r>
          </w:p>
        </w:tc>
      </w:tr>
      <w:tr w14:paraId="6853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7015FA">
            <w:r>
              <w:rPr>
                <w:rFonts w:hint="eastAsia"/>
              </w:rPr>
              <w:t>E</w:t>
            </w:r>
          </w:p>
        </w:tc>
        <w:tc>
          <w:tcPr>
            <w:tcW w:w="2901" w:type="dxa"/>
            <w:vAlign w:val="center"/>
          </w:tcPr>
          <w:p w14:paraId="0C7B04CB">
            <w:r>
              <w:rPr>
                <w:rFonts w:hint="eastAsia"/>
              </w:rPr>
              <w:t>建筑业</w:t>
            </w:r>
          </w:p>
        </w:tc>
        <w:tc>
          <w:tcPr>
            <w:tcW w:w="2325" w:type="dxa"/>
            <w:vAlign w:val="center"/>
          </w:tcPr>
          <w:p w14:paraId="116670B3">
            <w:pPr>
              <w:jc w:val="right"/>
            </w:pPr>
            <w:r>
              <w:rPr>
                <w:rFonts w:hint="eastAsia"/>
              </w:rPr>
              <w:t>-</w:t>
            </w:r>
          </w:p>
        </w:tc>
        <w:tc>
          <w:tcPr>
            <w:tcW w:w="2447" w:type="dxa"/>
            <w:vAlign w:val="center"/>
          </w:tcPr>
          <w:p w14:paraId="50A2908B">
            <w:pPr>
              <w:jc w:val="right"/>
            </w:pPr>
            <w:r>
              <w:rPr>
                <w:rFonts w:hint="eastAsia"/>
              </w:rPr>
              <w:t>-</w:t>
            </w:r>
          </w:p>
        </w:tc>
      </w:tr>
      <w:tr w14:paraId="5C28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AC91A">
            <w:r>
              <w:rPr>
                <w:rFonts w:hint="eastAsia"/>
              </w:rPr>
              <w:t>F</w:t>
            </w:r>
          </w:p>
        </w:tc>
        <w:tc>
          <w:tcPr>
            <w:tcW w:w="2901" w:type="dxa"/>
            <w:vAlign w:val="center"/>
          </w:tcPr>
          <w:p w14:paraId="372FEFFA">
            <w:r>
              <w:rPr>
                <w:rFonts w:hint="eastAsia"/>
              </w:rPr>
              <w:t>批发和零售业</w:t>
            </w:r>
          </w:p>
        </w:tc>
        <w:tc>
          <w:tcPr>
            <w:tcW w:w="2325" w:type="dxa"/>
            <w:vAlign w:val="center"/>
          </w:tcPr>
          <w:p w14:paraId="21CAE7EB">
            <w:pPr>
              <w:jc w:val="right"/>
            </w:pPr>
            <w:r>
              <w:rPr>
                <w:rFonts w:hint="eastAsia"/>
              </w:rPr>
              <w:t>920,044.00</w:t>
            </w:r>
          </w:p>
        </w:tc>
        <w:tc>
          <w:tcPr>
            <w:tcW w:w="2447" w:type="dxa"/>
            <w:vAlign w:val="center"/>
          </w:tcPr>
          <w:p w14:paraId="28D80F7A">
            <w:pPr>
              <w:jc w:val="right"/>
            </w:pPr>
            <w:r>
              <w:rPr>
                <w:rFonts w:hint="eastAsia"/>
              </w:rPr>
              <w:t>0.12</w:t>
            </w:r>
          </w:p>
        </w:tc>
      </w:tr>
      <w:tr w14:paraId="2EC4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38C78">
            <w:r>
              <w:rPr>
                <w:rFonts w:hint="eastAsia"/>
              </w:rPr>
              <w:t>G</w:t>
            </w:r>
          </w:p>
        </w:tc>
        <w:tc>
          <w:tcPr>
            <w:tcW w:w="2901" w:type="dxa"/>
            <w:vAlign w:val="center"/>
          </w:tcPr>
          <w:p w14:paraId="6BCAA1BB">
            <w:r>
              <w:rPr>
                <w:rFonts w:hint="eastAsia"/>
              </w:rPr>
              <w:t>交通运输、仓储和邮政业</w:t>
            </w:r>
          </w:p>
        </w:tc>
        <w:tc>
          <w:tcPr>
            <w:tcW w:w="2325" w:type="dxa"/>
            <w:vAlign w:val="center"/>
          </w:tcPr>
          <w:p w14:paraId="3A33D533">
            <w:pPr>
              <w:jc w:val="right"/>
            </w:pPr>
            <w:r>
              <w:rPr>
                <w:rFonts w:hint="eastAsia"/>
              </w:rPr>
              <w:t>-</w:t>
            </w:r>
          </w:p>
        </w:tc>
        <w:tc>
          <w:tcPr>
            <w:tcW w:w="2447" w:type="dxa"/>
            <w:vAlign w:val="center"/>
          </w:tcPr>
          <w:p w14:paraId="161230E4">
            <w:pPr>
              <w:jc w:val="right"/>
            </w:pPr>
            <w:r>
              <w:rPr>
                <w:rFonts w:hint="eastAsia"/>
              </w:rPr>
              <w:t>-</w:t>
            </w:r>
          </w:p>
        </w:tc>
      </w:tr>
      <w:tr w14:paraId="4C3F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97F24">
            <w:r>
              <w:rPr>
                <w:rFonts w:hint="eastAsia"/>
              </w:rPr>
              <w:t>H</w:t>
            </w:r>
          </w:p>
        </w:tc>
        <w:tc>
          <w:tcPr>
            <w:tcW w:w="2901" w:type="dxa"/>
            <w:vAlign w:val="center"/>
          </w:tcPr>
          <w:p w14:paraId="65BE7494">
            <w:r>
              <w:rPr>
                <w:rFonts w:hint="eastAsia"/>
              </w:rPr>
              <w:t>住宿和餐饮业</w:t>
            </w:r>
          </w:p>
        </w:tc>
        <w:tc>
          <w:tcPr>
            <w:tcW w:w="2325" w:type="dxa"/>
            <w:vAlign w:val="center"/>
          </w:tcPr>
          <w:p w14:paraId="72AD4555">
            <w:pPr>
              <w:jc w:val="right"/>
            </w:pPr>
            <w:r>
              <w:rPr>
                <w:rFonts w:hint="eastAsia"/>
              </w:rPr>
              <w:t>-</w:t>
            </w:r>
          </w:p>
        </w:tc>
        <w:tc>
          <w:tcPr>
            <w:tcW w:w="2447" w:type="dxa"/>
            <w:vAlign w:val="center"/>
          </w:tcPr>
          <w:p w14:paraId="72DDB410">
            <w:pPr>
              <w:jc w:val="right"/>
            </w:pPr>
            <w:r>
              <w:rPr>
                <w:rFonts w:hint="eastAsia"/>
              </w:rPr>
              <w:t>-</w:t>
            </w:r>
          </w:p>
        </w:tc>
      </w:tr>
      <w:tr w14:paraId="5C59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8D6EA9">
            <w:r>
              <w:rPr>
                <w:rFonts w:hint="eastAsia"/>
              </w:rPr>
              <w:t>I</w:t>
            </w:r>
          </w:p>
        </w:tc>
        <w:tc>
          <w:tcPr>
            <w:tcW w:w="2901" w:type="dxa"/>
            <w:vAlign w:val="center"/>
          </w:tcPr>
          <w:p w14:paraId="64759D01">
            <w:r>
              <w:rPr>
                <w:rFonts w:hint="eastAsia"/>
              </w:rPr>
              <w:t>信息传输、软件和信息技术服务业</w:t>
            </w:r>
          </w:p>
        </w:tc>
        <w:tc>
          <w:tcPr>
            <w:tcW w:w="2325" w:type="dxa"/>
            <w:vAlign w:val="center"/>
          </w:tcPr>
          <w:p w14:paraId="520F42D0">
            <w:pPr>
              <w:jc w:val="right"/>
            </w:pPr>
            <w:r>
              <w:rPr>
                <w:rFonts w:hint="eastAsia"/>
              </w:rPr>
              <w:t>3,488,031.87</w:t>
            </w:r>
          </w:p>
        </w:tc>
        <w:tc>
          <w:tcPr>
            <w:tcW w:w="2447" w:type="dxa"/>
            <w:vAlign w:val="center"/>
          </w:tcPr>
          <w:p w14:paraId="1C24F789">
            <w:pPr>
              <w:jc w:val="right"/>
            </w:pPr>
            <w:r>
              <w:rPr>
                <w:rFonts w:hint="eastAsia"/>
              </w:rPr>
              <w:t>0.47</w:t>
            </w:r>
          </w:p>
        </w:tc>
      </w:tr>
      <w:tr w14:paraId="09C1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EDE28E">
            <w:r>
              <w:rPr>
                <w:rFonts w:hint="eastAsia"/>
              </w:rPr>
              <w:t>J</w:t>
            </w:r>
          </w:p>
        </w:tc>
        <w:tc>
          <w:tcPr>
            <w:tcW w:w="2901" w:type="dxa"/>
            <w:vAlign w:val="center"/>
          </w:tcPr>
          <w:p w14:paraId="459A661C">
            <w:r>
              <w:rPr>
                <w:rFonts w:hint="eastAsia"/>
              </w:rPr>
              <w:t>金融业</w:t>
            </w:r>
          </w:p>
        </w:tc>
        <w:tc>
          <w:tcPr>
            <w:tcW w:w="2325" w:type="dxa"/>
            <w:vAlign w:val="center"/>
          </w:tcPr>
          <w:p w14:paraId="1DEB2913">
            <w:pPr>
              <w:jc w:val="right"/>
            </w:pPr>
            <w:r>
              <w:rPr>
                <w:rFonts w:hint="eastAsia"/>
              </w:rPr>
              <w:t>5,971,180.00</w:t>
            </w:r>
          </w:p>
        </w:tc>
        <w:tc>
          <w:tcPr>
            <w:tcW w:w="2447" w:type="dxa"/>
            <w:vAlign w:val="center"/>
          </w:tcPr>
          <w:p w14:paraId="0AF15299">
            <w:pPr>
              <w:jc w:val="right"/>
            </w:pPr>
            <w:r>
              <w:rPr>
                <w:rFonts w:hint="eastAsia"/>
              </w:rPr>
              <w:t>0.80</w:t>
            </w:r>
          </w:p>
        </w:tc>
      </w:tr>
      <w:tr w14:paraId="4F91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5BAE2">
            <w:r>
              <w:rPr>
                <w:rFonts w:hint="eastAsia"/>
              </w:rPr>
              <w:t>K</w:t>
            </w:r>
          </w:p>
        </w:tc>
        <w:tc>
          <w:tcPr>
            <w:tcW w:w="2901" w:type="dxa"/>
            <w:vAlign w:val="center"/>
          </w:tcPr>
          <w:p w14:paraId="45A6909A">
            <w:r>
              <w:rPr>
                <w:rFonts w:hint="eastAsia"/>
              </w:rPr>
              <w:t>房地产业</w:t>
            </w:r>
          </w:p>
        </w:tc>
        <w:tc>
          <w:tcPr>
            <w:tcW w:w="2325" w:type="dxa"/>
            <w:vAlign w:val="center"/>
          </w:tcPr>
          <w:p w14:paraId="587096E2">
            <w:pPr>
              <w:jc w:val="right"/>
            </w:pPr>
            <w:r>
              <w:rPr>
                <w:rFonts w:hint="eastAsia"/>
              </w:rPr>
              <w:t>-</w:t>
            </w:r>
          </w:p>
        </w:tc>
        <w:tc>
          <w:tcPr>
            <w:tcW w:w="2447" w:type="dxa"/>
            <w:vAlign w:val="center"/>
          </w:tcPr>
          <w:p w14:paraId="2578A381">
            <w:pPr>
              <w:jc w:val="right"/>
            </w:pPr>
            <w:r>
              <w:rPr>
                <w:rFonts w:hint="eastAsia"/>
              </w:rPr>
              <w:t>-</w:t>
            </w:r>
          </w:p>
        </w:tc>
      </w:tr>
      <w:tr w14:paraId="3F17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F19F7A">
            <w:r>
              <w:rPr>
                <w:rFonts w:hint="eastAsia"/>
              </w:rPr>
              <w:t>L</w:t>
            </w:r>
          </w:p>
        </w:tc>
        <w:tc>
          <w:tcPr>
            <w:tcW w:w="2901" w:type="dxa"/>
            <w:vAlign w:val="center"/>
          </w:tcPr>
          <w:p w14:paraId="752E6354">
            <w:r>
              <w:rPr>
                <w:rFonts w:hint="eastAsia"/>
              </w:rPr>
              <w:t>租赁和商务服务业</w:t>
            </w:r>
          </w:p>
        </w:tc>
        <w:tc>
          <w:tcPr>
            <w:tcW w:w="2325" w:type="dxa"/>
            <w:vAlign w:val="center"/>
          </w:tcPr>
          <w:p w14:paraId="19CA8639">
            <w:pPr>
              <w:jc w:val="right"/>
            </w:pPr>
            <w:r>
              <w:rPr>
                <w:rFonts w:hint="eastAsia"/>
              </w:rPr>
              <w:t>-</w:t>
            </w:r>
          </w:p>
        </w:tc>
        <w:tc>
          <w:tcPr>
            <w:tcW w:w="2447" w:type="dxa"/>
            <w:vAlign w:val="center"/>
          </w:tcPr>
          <w:p w14:paraId="04FC05FA">
            <w:pPr>
              <w:jc w:val="right"/>
            </w:pPr>
            <w:r>
              <w:rPr>
                <w:rFonts w:hint="eastAsia"/>
              </w:rPr>
              <w:t>-</w:t>
            </w:r>
          </w:p>
        </w:tc>
      </w:tr>
      <w:tr w14:paraId="6A06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B45B1F">
            <w:r>
              <w:rPr>
                <w:rFonts w:hint="eastAsia"/>
              </w:rPr>
              <w:t>M</w:t>
            </w:r>
          </w:p>
        </w:tc>
        <w:tc>
          <w:tcPr>
            <w:tcW w:w="2901" w:type="dxa"/>
            <w:vAlign w:val="center"/>
          </w:tcPr>
          <w:p w14:paraId="5239677B">
            <w:r>
              <w:rPr>
                <w:rFonts w:hint="eastAsia"/>
              </w:rPr>
              <w:t>科学研究和技术服务业</w:t>
            </w:r>
          </w:p>
        </w:tc>
        <w:tc>
          <w:tcPr>
            <w:tcW w:w="2325" w:type="dxa"/>
            <w:vAlign w:val="center"/>
          </w:tcPr>
          <w:p w14:paraId="7F4CEB9D">
            <w:pPr>
              <w:jc w:val="right"/>
            </w:pPr>
            <w:r>
              <w:rPr>
                <w:rFonts w:hint="eastAsia"/>
              </w:rPr>
              <w:t>667,749.51</w:t>
            </w:r>
          </w:p>
        </w:tc>
        <w:tc>
          <w:tcPr>
            <w:tcW w:w="2447" w:type="dxa"/>
            <w:vAlign w:val="center"/>
          </w:tcPr>
          <w:p w14:paraId="03B708C5">
            <w:pPr>
              <w:jc w:val="right"/>
            </w:pPr>
            <w:r>
              <w:rPr>
                <w:rFonts w:hint="eastAsia"/>
              </w:rPr>
              <w:t>0.09</w:t>
            </w:r>
          </w:p>
        </w:tc>
      </w:tr>
      <w:tr w14:paraId="0DB8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61A483">
            <w:r>
              <w:rPr>
                <w:rFonts w:hint="eastAsia"/>
              </w:rPr>
              <w:t>N</w:t>
            </w:r>
          </w:p>
        </w:tc>
        <w:tc>
          <w:tcPr>
            <w:tcW w:w="2901" w:type="dxa"/>
            <w:vAlign w:val="center"/>
          </w:tcPr>
          <w:p w14:paraId="2E4761A9">
            <w:r>
              <w:rPr>
                <w:rFonts w:hint="eastAsia"/>
              </w:rPr>
              <w:t>水利、环境和公共设施管理业</w:t>
            </w:r>
          </w:p>
        </w:tc>
        <w:tc>
          <w:tcPr>
            <w:tcW w:w="2325" w:type="dxa"/>
            <w:vAlign w:val="center"/>
          </w:tcPr>
          <w:p w14:paraId="4D1C463E">
            <w:pPr>
              <w:jc w:val="right"/>
            </w:pPr>
            <w:r>
              <w:rPr>
                <w:rFonts w:hint="eastAsia"/>
              </w:rPr>
              <w:t>1,833,698.20</w:t>
            </w:r>
          </w:p>
        </w:tc>
        <w:tc>
          <w:tcPr>
            <w:tcW w:w="2447" w:type="dxa"/>
            <w:vAlign w:val="center"/>
          </w:tcPr>
          <w:p w14:paraId="29D813D9">
            <w:pPr>
              <w:jc w:val="right"/>
            </w:pPr>
            <w:r>
              <w:rPr>
                <w:rFonts w:hint="eastAsia"/>
              </w:rPr>
              <w:t>0.25</w:t>
            </w:r>
          </w:p>
        </w:tc>
      </w:tr>
      <w:tr w14:paraId="59CD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E71A4">
            <w:r>
              <w:rPr>
                <w:rFonts w:hint="eastAsia"/>
              </w:rPr>
              <w:t>O</w:t>
            </w:r>
          </w:p>
        </w:tc>
        <w:tc>
          <w:tcPr>
            <w:tcW w:w="2901" w:type="dxa"/>
            <w:vAlign w:val="center"/>
          </w:tcPr>
          <w:p w14:paraId="4D97EA29">
            <w:r>
              <w:rPr>
                <w:rFonts w:hint="eastAsia"/>
              </w:rPr>
              <w:t>居民服务、修理和其他服务业</w:t>
            </w:r>
          </w:p>
        </w:tc>
        <w:tc>
          <w:tcPr>
            <w:tcW w:w="2325" w:type="dxa"/>
            <w:vAlign w:val="center"/>
          </w:tcPr>
          <w:p w14:paraId="2F410749">
            <w:pPr>
              <w:jc w:val="right"/>
            </w:pPr>
            <w:r>
              <w:rPr>
                <w:rFonts w:hint="eastAsia"/>
              </w:rPr>
              <w:t>-</w:t>
            </w:r>
          </w:p>
        </w:tc>
        <w:tc>
          <w:tcPr>
            <w:tcW w:w="2447" w:type="dxa"/>
            <w:vAlign w:val="center"/>
          </w:tcPr>
          <w:p w14:paraId="3B508079">
            <w:pPr>
              <w:jc w:val="right"/>
            </w:pPr>
            <w:r>
              <w:rPr>
                <w:rFonts w:hint="eastAsia"/>
              </w:rPr>
              <w:t>-</w:t>
            </w:r>
          </w:p>
        </w:tc>
      </w:tr>
      <w:tr w14:paraId="25D9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D77EB">
            <w:r>
              <w:rPr>
                <w:rFonts w:hint="eastAsia"/>
              </w:rPr>
              <w:t>P</w:t>
            </w:r>
          </w:p>
        </w:tc>
        <w:tc>
          <w:tcPr>
            <w:tcW w:w="2901" w:type="dxa"/>
            <w:vAlign w:val="center"/>
          </w:tcPr>
          <w:p w14:paraId="191500E1">
            <w:r>
              <w:rPr>
                <w:rFonts w:hint="eastAsia"/>
              </w:rPr>
              <w:t>教育</w:t>
            </w:r>
          </w:p>
        </w:tc>
        <w:tc>
          <w:tcPr>
            <w:tcW w:w="2325" w:type="dxa"/>
            <w:vAlign w:val="center"/>
          </w:tcPr>
          <w:p w14:paraId="28A94522">
            <w:pPr>
              <w:jc w:val="right"/>
            </w:pPr>
            <w:r>
              <w:rPr>
                <w:rFonts w:hint="eastAsia"/>
              </w:rPr>
              <w:t>-</w:t>
            </w:r>
          </w:p>
        </w:tc>
        <w:tc>
          <w:tcPr>
            <w:tcW w:w="2447" w:type="dxa"/>
            <w:vAlign w:val="center"/>
          </w:tcPr>
          <w:p w14:paraId="3C5F615F">
            <w:pPr>
              <w:jc w:val="right"/>
            </w:pPr>
            <w:r>
              <w:rPr>
                <w:rFonts w:hint="eastAsia"/>
              </w:rPr>
              <w:t>-</w:t>
            </w:r>
          </w:p>
        </w:tc>
      </w:tr>
      <w:tr w14:paraId="6DD6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ACDE30">
            <w:r>
              <w:rPr>
                <w:rFonts w:hint="eastAsia"/>
              </w:rPr>
              <w:t>Q</w:t>
            </w:r>
          </w:p>
        </w:tc>
        <w:tc>
          <w:tcPr>
            <w:tcW w:w="2901" w:type="dxa"/>
            <w:vAlign w:val="center"/>
          </w:tcPr>
          <w:p w14:paraId="53D7DAEC">
            <w:r>
              <w:rPr>
                <w:rFonts w:hint="eastAsia"/>
              </w:rPr>
              <w:t>卫生和社会工作</w:t>
            </w:r>
          </w:p>
        </w:tc>
        <w:tc>
          <w:tcPr>
            <w:tcW w:w="2325" w:type="dxa"/>
            <w:vAlign w:val="center"/>
          </w:tcPr>
          <w:p w14:paraId="169ACB51">
            <w:pPr>
              <w:jc w:val="right"/>
            </w:pPr>
            <w:r>
              <w:rPr>
                <w:rFonts w:hint="eastAsia"/>
              </w:rPr>
              <w:t>-</w:t>
            </w:r>
          </w:p>
        </w:tc>
        <w:tc>
          <w:tcPr>
            <w:tcW w:w="2447" w:type="dxa"/>
            <w:vAlign w:val="center"/>
          </w:tcPr>
          <w:p w14:paraId="31EACE07">
            <w:pPr>
              <w:jc w:val="right"/>
            </w:pPr>
            <w:r>
              <w:rPr>
                <w:rFonts w:hint="eastAsia"/>
              </w:rPr>
              <w:t>-</w:t>
            </w:r>
          </w:p>
        </w:tc>
      </w:tr>
      <w:tr w14:paraId="1251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DF85D">
            <w:r>
              <w:rPr>
                <w:rFonts w:hint="eastAsia"/>
              </w:rPr>
              <w:t>R</w:t>
            </w:r>
          </w:p>
        </w:tc>
        <w:tc>
          <w:tcPr>
            <w:tcW w:w="2901" w:type="dxa"/>
            <w:vAlign w:val="center"/>
          </w:tcPr>
          <w:p w14:paraId="68D3B9E9">
            <w:r>
              <w:rPr>
                <w:rFonts w:hint="eastAsia"/>
              </w:rPr>
              <w:t>文化、体育和娱乐业</w:t>
            </w:r>
          </w:p>
        </w:tc>
        <w:tc>
          <w:tcPr>
            <w:tcW w:w="2325" w:type="dxa"/>
            <w:vAlign w:val="center"/>
          </w:tcPr>
          <w:p w14:paraId="0B30E8A0">
            <w:pPr>
              <w:jc w:val="right"/>
            </w:pPr>
            <w:r>
              <w:rPr>
                <w:rFonts w:hint="eastAsia"/>
              </w:rPr>
              <w:t>-</w:t>
            </w:r>
          </w:p>
        </w:tc>
        <w:tc>
          <w:tcPr>
            <w:tcW w:w="2447" w:type="dxa"/>
            <w:vAlign w:val="center"/>
          </w:tcPr>
          <w:p w14:paraId="321C7CDE">
            <w:pPr>
              <w:jc w:val="right"/>
            </w:pPr>
            <w:r>
              <w:rPr>
                <w:rFonts w:hint="eastAsia"/>
              </w:rPr>
              <w:t>-</w:t>
            </w:r>
          </w:p>
        </w:tc>
      </w:tr>
      <w:tr w14:paraId="4CAA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70C739">
            <w:r>
              <w:rPr>
                <w:rFonts w:hint="eastAsia"/>
              </w:rPr>
              <w:t>S</w:t>
            </w:r>
          </w:p>
        </w:tc>
        <w:tc>
          <w:tcPr>
            <w:tcW w:w="2901" w:type="dxa"/>
            <w:vAlign w:val="center"/>
          </w:tcPr>
          <w:p w14:paraId="1A8D3452">
            <w:r>
              <w:rPr>
                <w:rFonts w:hint="eastAsia"/>
              </w:rPr>
              <w:t>综合</w:t>
            </w:r>
          </w:p>
        </w:tc>
        <w:tc>
          <w:tcPr>
            <w:tcW w:w="2325" w:type="dxa"/>
            <w:vAlign w:val="center"/>
          </w:tcPr>
          <w:p w14:paraId="38F57850">
            <w:pPr>
              <w:jc w:val="right"/>
            </w:pPr>
            <w:r>
              <w:rPr>
                <w:rFonts w:hint="eastAsia"/>
              </w:rPr>
              <w:t>-</w:t>
            </w:r>
          </w:p>
        </w:tc>
        <w:tc>
          <w:tcPr>
            <w:tcW w:w="2447" w:type="dxa"/>
            <w:vAlign w:val="center"/>
          </w:tcPr>
          <w:p w14:paraId="7255FADD">
            <w:pPr>
              <w:jc w:val="right"/>
            </w:pPr>
            <w:r>
              <w:rPr>
                <w:rFonts w:hint="eastAsia"/>
              </w:rPr>
              <w:t>-</w:t>
            </w:r>
          </w:p>
        </w:tc>
      </w:tr>
      <w:tr w14:paraId="6E4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A2719B"/>
        </w:tc>
        <w:tc>
          <w:tcPr>
            <w:tcW w:w="2901" w:type="dxa"/>
            <w:vAlign w:val="center"/>
          </w:tcPr>
          <w:p w14:paraId="434B62E2">
            <w:r>
              <w:rPr>
                <w:rFonts w:hint="eastAsia"/>
              </w:rPr>
              <w:t>合计</w:t>
            </w:r>
          </w:p>
        </w:tc>
        <w:tc>
          <w:tcPr>
            <w:tcW w:w="2325" w:type="dxa"/>
            <w:vAlign w:val="center"/>
          </w:tcPr>
          <w:p w14:paraId="56F8D055">
            <w:pPr>
              <w:jc w:val="right"/>
            </w:pPr>
            <w:r>
              <w:rPr>
                <w:rFonts w:hint="eastAsia"/>
              </w:rPr>
              <w:t>46,552,701.80</w:t>
            </w:r>
          </w:p>
        </w:tc>
        <w:tc>
          <w:tcPr>
            <w:tcW w:w="2447" w:type="dxa"/>
            <w:vAlign w:val="center"/>
          </w:tcPr>
          <w:p w14:paraId="02F9BA89">
            <w:pPr>
              <w:jc w:val="right"/>
            </w:pPr>
            <w:r>
              <w:rPr>
                <w:rFonts w:hint="eastAsia"/>
              </w:rPr>
              <w:t>6.22</w:t>
            </w:r>
          </w:p>
        </w:tc>
      </w:tr>
    </w:tbl>
    <w:p w14:paraId="198599C8">
      <w:pPr>
        <w:pStyle w:val="28"/>
      </w:pPr>
      <w:bookmarkStart w:id="164" w:name="_Toc164"/>
      <w:r>
        <w:t>报告期末按行业分类的港股通投资股票投资组合</w:t>
      </w:r>
      <w:bookmarkEnd w:id="164"/>
    </w:p>
    <w:p w14:paraId="7B5A7FF9">
      <w:pPr>
        <w:pStyle w:val="18"/>
        <w:rPr>
          <w:rFonts w:hint="eastAsia"/>
        </w:rPr>
      </w:pPr>
      <w:r>
        <w:rPr>
          <w:rFonts w:hint="eastAsia"/>
        </w:rPr>
        <w:t>无。</w:t>
      </w:r>
    </w:p>
    <w:p w14:paraId="3C52F433">
      <w:pPr>
        <w:pStyle w:val="23"/>
      </w:pPr>
      <w:bookmarkStart w:id="165" w:name="_Toc17841"/>
      <w:r>
        <w:t>期末按公允价值占基金资产净值比例大小排序的所有股票投资明细</w:t>
      </w:r>
      <w:bookmarkEnd w:id="165"/>
    </w:p>
    <w:p w14:paraId="3EC073A9">
      <w:pPr>
        <w:pStyle w:val="28"/>
      </w:pPr>
      <w:bookmarkStart w:id="166" w:name="_Toc166"/>
      <w:r>
        <w:t>报告期末指数投资按公允价值占基金资产净值比例大小排序的所有股票投资明细</w:t>
      </w:r>
      <w:bookmarkEnd w:id="166"/>
    </w:p>
    <w:p w14:paraId="47777E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DE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B3E43AC">
            <w:pPr>
              <w:jc w:val="center"/>
            </w:pPr>
            <w:r>
              <w:rPr>
                <w:rFonts w:hint="eastAsia"/>
                <w:b/>
              </w:rPr>
              <w:t>序号</w:t>
            </w:r>
          </w:p>
        </w:tc>
        <w:tc>
          <w:tcPr>
            <w:tcW w:w="1384" w:type="dxa"/>
            <w:shd w:val="clear" w:color="auto" w:fill="BFBFBF"/>
            <w:vAlign w:val="center"/>
          </w:tcPr>
          <w:p w14:paraId="2C4C9F96">
            <w:pPr>
              <w:jc w:val="center"/>
            </w:pPr>
            <w:r>
              <w:rPr>
                <w:rFonts w:hint="eastAsia"/>
                <w:b/>
              </w:rPr>
              <w:t>股票代码</w:t>
            </w:r>
          </w:p>
        </w:tc>
        <w:tc>
          <w:tcPr>
            <w:tcW w:w="1384" w:type="dxa"/>
            <w:shd w:val="clear" w:color="auto" w:fill="BFBFBF"/>
            <w:vAlign w:val="center"/>
          </w:tcPr>
          <w:p w14:paraId="541F296B">
            <w:pPr>
              <w:jc w:val="center"/>
            </w:pPr>
            <w:r>
              <w:rPr>
                <w:rFonts w:hint="eastAsia"/>
                <w:b/>
              </w:rPr>
              <w:t>股票名称</w:t>
            </w:r>
          </w:p>
        </w:tc>
        <w:tc>
          <w:tcPr>
            <w:tcW w:w="1384" w:type="dxa"/>
            <w:shd w:val="clear" w:color="auto" w:fill="BFBFBF"/>
            <w:vAlign w:val="center"/>
          </w:tcPr>
          <w:p w14:paraId="6AA6BE6B">
            <w:pPr>
              <w:jc w:val="center"/>
            </w:pPr>
            <w:r>
              <w:rPr>
                <w:rFonts w:hint="eastAsia"/>
                <w:b/>
              </w:rPr>
              <w:t>数量（股）</w:t>
            </w:r>
          </w:p>
        </w:tc>
        <w:tc>
          <w:tcPr>
            <w:tcW w:w="1384" w:type="dxa"/>
            <w:shd w:val="clear" w:color="auto" w:fill="BFBFBF"/>
            <w:vAlign w:val="center"/>
          </w:tcPr>
          <w:p w14:paraId="1B8ACE09">
            <w:pPr>
              <w:jc w:val="center"/>
            </w:pPr>
            <w:r>
              <w:rPr>
                <w:rFonts w:hint="eastAsia"/>
                <w:b/>
              </w:rPr>
              <w:t>公允价值（元）</w:t>
            </w:r>
          </w:p>
        </w:tc>
        <w:tc>
          <w:tcPr>
            <w:tcW w:w="1384" w:type="dxa"/>
            <w:shd w:val="clear" w:color="auto" w:fill="BFBFBF"/>
            <w:vAlign w:val="center"/>
          </w:tcPr>
          <w:p w14:paraId="28AF60AB">
            <w:pPr>
              <w:jc w:val="center"/>
            </w:pPr>
            <w:r>
              <w:rPr>
                <w:rFonts w:hint="eastAsia"/>
                <w:b/>
              </w:rPr>
              <w:t>占基金资产净值比例（％）</w:t>
            </w:r>
          </w:p>
        </w:tc>
      </w:tr>
      <w:tr w14:paraId="259D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5DE9B">
            <w:pPr>
              <w:jc w:val="center"/>
            </w:pPr>
            <w:r>
              <w:rPr>
                <w:rFonts w:hint="eastAsia"/>
              </w:rPr>
              <w:t>1</w:t>
            </w:r>
          </w:p>
        </w:tc>
        <w:tc>
          <w:tcPr>
            <w:tcW w:w="1384" w:type="dxa"/>
            <w:vAlign w:val="center"/>
          </w:tcPr>
          <w:p w14:paraId="6FBD13F2">
            <w:r>
              <w:rPr>
                <w:rFonts w:hint="eastAsia"/>
              </w:rPr>
              <w:t>300750</w:t>
            </w:r>
          </w:p>
        </w:tc>
        <w:tc>
          <w:tcPr>
            <w:tcW w:w="1384" w:type="dxa"/>
            <w:vAlign w:val="center"/>
          </w:tcPr>
          <w:p w14:paraId="69A03D97">
            <w:r>
              <w:rPr>
                <w:rFonts w:hint="eastAsia"/>
              </w:rPr>
              <w:t>宁德时代</w:t>
            </w:r>
          </w:p>
        </w:tc>
        <w:tc>
          <w:tcPr>
            <w:tcW w:w="1384" w:type="dxa"/>
            <w:vAlign w:val="center"/>
          </w:tcPr>
          <w:p w14:paraId="0EFE2D45">
            <w:pPr>
              <w:jc w:val="right"/>
            </w:pPr>
            <w:r>
              <w:rPr>
                <w:rFonts w:hint="eastAsia"/>
              </w:rPr>
              <w:t>78,400</w:t>
            </w:r>
          </w:p>
        </w:tc>
        <w:tc>
          <w:tcPr>
            <w:tcW w:w="1384" w:type="dxa"/>
            <w:vAlign w:val="center"/>
          </w:tcPr>
          <w:p w14:paraId="7C4CC79B">
            <w:pPr>
              <w:jc w:val="right"/>
            </w:pPr>
            <w:r>
              <w:rPr>
                <w:rFonts w:hint="eastAsia"/>
              </w:rPr>
              <w:t>28,793,184.00</w:t>
            </w:r>
          </w:p>
        </w:tc>
        <w:tc>
          <w:tcPr>
            <w:tcW w:w="1384" w:type="dxa"/>
            <w:vAlign w:val="center"/>
          </w:tcPr>
          <w:p w14:paraId="50685831">
            <w:pPr>
              <w:jc w:val="right"/>
            </w:pPr>
            <w:r>
              <w:rPr>
                <w:rFonts w:hint="eastAsia"/>
              </w:rPr>
              <w:t>3.85</w:t>
            </w:r>
          </w:p>
        </w:tc>
      </w:tr>
      <w:tr w14:paraId="14A8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4730B">
            <w:pPr>
              <w:jc w:val="center"/>
            </w:pPr>
            <w:r>
              <w:rPr>
                <w:rFonts w:hint="eastAsia"/>
              </w:rPr>
              <w:t>2</w:t>
            </w:r>
          </w:p>
        </w:tc>
        <w:tc>
          <w:tcPr>
            <w:tcW w:w="1384" w:type="dxa"/>
            <w:vAlign w:val="center"/>
          </w:tcPr>
          <w:p w14:paraId="16EC24F9">
            <w:r>
              <w:rPr>
                <w:rFonts w:hint="eastAsia"/>
              </w:rPr>
              <w:t>601318</w:t>
            </w:r>
          </w:p>
        </w:tc>
        <w:tc>
          <w:tcPr>
            <w:tcW w:w="1384" w:type="dxa"/>
            <w:vAlign w:val="center"/>
          </w:tcPr>
          <w:p w14:paraId="69BB9F54">
            <w:r>
              <w:rPr>
                <w:rFonts w:hint="eastAsia"/>
              </w:rPr>
              <w:t>中国平安</w:t>
            </w:r>
          </w:p>
        </w:tc>
        <w:tc>
          <w:tcPr>
            <w:tcW w:w="1384" w:type="dxa"/>
            <w:vAlign w:val="center"/>
          </w:tcPr>
          <w:p w14:paraId="75BC0365">
            <w:pPr>
              <w:jc w:val="right"/>
            </w:pPr>
            <w:r>
              <w:rPr>
                <w:rFonts w:hint="eastAsia"/>
              </w:rPr>
              <w:t>388,900</w:t>
            </w:r>
          </w:p>
        </w:tc>
        <w:tc>
          <w:tcPr>
            <w:tcW w:w="1384" w:type="dxa"/>
            <w:vAlign w:val="center"/>
          </w:tcPr>
          <w:p w14:paraId="01BF4747">
            <w:pPr>
              <w:jc w:val="right"/>
            </w:pPr>
            <w:r>
              <w:rPr>
                <w:rFonts w:hint="eastAsia"/>
              </w:rPr>
              <w:t>26,600,760.00</w:t>
            </w:r>
          </w:p>
        </w:tc>
        <w:tc>
          <w:tcPr>
            <w:tcW w:w="1384" w:type="dxa"/>
            <w:vAlign w:val="center"/>
          </w:tcPr>
          <w:p w14:paraId="6202DA15">
            <w:pPr>
              <w:jc w:val="right"/>
            </w:pPr>
            <w:r>
              <w:rPr>
                <w:rFonts w:hint="eastAsia"/>
              </w:rPr>
              <w:t>3.56</w:t>
            </w:r>
          </w:p>
        </w:tc>
      </w:tr>
      <w:tr w14:paraId="49BC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DC187">
            <w:pPr>
              <w:jc w:val="center"/>
            </w:pPr>
            <w:r>
              <w:rPr>
                <w:rFonts w:hint="eastAsia"/>
              </w:rPr>
              <w:t>3</w:t>
            </w:r>
          </w:p>
        </w:tc>
        <w:tc>
          <w:tcPr>
            <w:tcW w:w="1384" w:type="dxa"/>
            <w:vAlign w:val="center"/>
          </w:tcPr>
          <w:p w14:paraId="1A2DAAB0">
            <w:r>
              <w:rPr>
                <w:rFonts w:hint="eastAsia"/>
              </w:rPr>
              <w:t>600519</w:t>
            </w:r>
          </w:p>
        </w:tc>
        <w:tc>
          <w:tcPr>
            <w:tcW w:w="1384" w:type="dxa"/>
            <w:vAlign w:val="center"/>
          </w:tcPr>
          <w:p w14:paraId="48A5500B">
            <w:r>
              <w:rPr>
                <w:rFonts w:hint="eastAsia"/>
              </w:rPr>
              <w:t>贵州茅台</w:t>
            </w:r>
          </w:p>
        </w:tc>
        <w:tc>
          <w:tcPr>
            <w:tcW w:w="1384" w:type="dxa"/>
            <w:vAlign w:val="center"/>
          </w:tcPr>
          <w:p w14:paraId="787A6CE6">
            <w:pPr>
              <w:jc w:val="right"/>
            </w:pPr>
            <w:r>
              <w:rPr>
                <w:rFonts w:hint="eastAsia"/>
              </w:rPr>
              <w:t>11,200</w:t>
            </w:r>
          </w:p>
        </w:tc>
        <w:tc>
          <w:tcPr>
            <w:tcW w:w="1384" w:type="dxa"/>
            <w:vAlign w:val="center"/>
          </w:tcPr>
          <w:p w14:paraId="5D4293C6">
            <w:pPr>
              <w:jc w:val="right"/>
            </w:pPr>
            <w:r>
              <w:rPr>
                <w:rFonts w:hint="eastAsia"/>
              </w:rPr>
              <w:t>15,424,416.00</w:t>
            </w:r>
          </w:p>
        </w:tc>
        <w:tc>
          <w:tcPr>
            <w:tcW w:w="1384" w:type="dxa"/>
            <w:vAlign w:val="center"/>
          </w:tcPr>
          <w:p w14:paraId="191A7C91">
            <w:pPr>
              <w:jc w:val="right"/>
            </w:pPr>
            <w:r>
              <w:rPr>
                <w:rFonts w:hint="eastAsia"/>
              </w:rPr>
              <w:t>2.06</w:t>
            </w:r>
          </w:p>
        </w:tc>
      </w:tr>
      <w:tr w14:paraId="07F2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5C6BF">
            <w:pPr>
              <w:jc w:val="center"/>
            </w:pPr>
            <w:r>
              <w:rPr>
                <w:rFonts w:hint="eastAsia"/>
              </w:rPr>
              <w:t>4</w:t>
            </w:r>
          </w:p>
        </w:tc>
        <w:tc>
          <w:tcPr>
            <w:tcW w:w="1384" w:type="dxa"/>
            <w:vAlign w:val="center"/>
          </w:tcPr>
          <w:p w14:paraId="7FC9FC74">
            <w:r>
              <w:rPr>
                <w:rFonts w:hint="eastAsia"/>
              </w:rPr>
              <w:t>601899</w:t>
            </w:r>
          </w:p>
        </w:tc>
        <w:tc>
          <w:tcPr>
            <w:tcW w:w="1384" w:type="dxa"/>
            <w:vAlign w:val="center"/>
          </w:tcPr>
          <w:p w14:paraId="054BFAB2">
            <w:r>
              <w:rPr>
                <w:rFonts w:hint="eastAsia"/>
              </w:rPr>
              <w:t>紫金矿业</w:t>
            </w:r>
          </w:p>
        </w:tc>
        <w:tc>
          <w:tcPr>
            <w:tcW w:w="1384" w:type="dxa"/>
            <w:vAlign w:val="center"/>
          </w:tcPr>
          <w:p w14:paraId="272CC877">
            <w:pPr>
              <w:jc w:val="right"/>
            </w:pPr>
            <w:r>
              <w:rPr>
                <w:rFonts w:hint="eastAsia"/>
              </w:rPr>
              <w:t>400,800</w:t>
            </w:r>
          </w:p>
        </w:tc>
        <w:tc>
          <w:tcPr>
            <w:tcW w:w="1384" w:type="dxa"/>
            <w:vAlign w:val="center"/>
          </w:tcPr>
          <w:p w14:paraId="699842E1">
            <w:pPr>
              <w:jc w:val="right"/>
            </w:pPr>
            <w:r>
              <w:rPr>
                <w:rFonts w:hint="eastAsia"/>
              </w:rPr>
              <w:t>13,815,576.00</w:t>
            </w:r>
          </w:p>
        </w:tc>
        <w:tc>
          <w:tcPr>
            <w:tcW w:w="1384" w:type="dxa"/>
            <w:vAlign w:val="center"/>
          </w:tcPr>
          <w:p w14:paraId="6687A385">
            <w:pPr>
              <w:jc w:val="right"/>
            </w:pPr>
            <w:r>
              <w:rPr>
                <w:rFonts w:hint="eastAsia"/>
              </w:rPr>
              <w:t>1.85</w:t>
            </w:r>
          </w:p>
        </w:tc>
      </w:tr>
      <w:tr w14:paraId="78AC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BA080">
            <w:pPr>
              <w:jc w:val="center"/>
            </w:pPr>
            <w:r>
              <w:rPr>
                <w:rFonts w:hint="eastAsia"/>
              </w:rPr>
              <w:t>5</w:t>
            </w:r>
          </w:p>
        </w:tc>
        <w:tc>
          <w:tcPr>
            <w:tcW w:w="1384" w:type="dxa"/>
            <w:vAlign w:val="center"/>
          </w:tcPr>
          <w:p w14:paraId="41973F97">
            <w:r>
              <w:rPr>
                <w:rFonts w:hint="eastAsia"/>
              </w:rPr>
              <w:t>600036</w:t>
            </w:r>
          </w:p>
        </w:tc>
        <w:tc>
          <w:tcPr>
            <w:tcW w:w="1384" w:type="dxa"/>
            <w:vAlign w:val="center"/>
          </w:tcPr>
          <w:p w14:paraId="0022DCDE">
            <w:r>
              <w:rPr>
                <w:rFonts w:hint="eastAsia"/>
              </w:rPr>
              <w:t>招商银行</w:t>
            </w:r>
          </w:p>
        </w:tc>
        <w:tc>
          <w:tcPr>
            <w:tcW w:w="1384" w:type="dxa"/>
            <w:vAlign w:val="center"/>
          </w:tcPr>
          <w:p w14:paraId="1EA6DA6C">
            <w:pPr>
              <w:jc w:val="right"/>
            </w:pPr>
            <w:r>
              <w:rPr>
                <w:rFonts w:hint="eastAsia"/>
              </w:rPr>
              <w:t>294,500</w:t>
            </w:r>
          </w:p>
        </w:tc>
        <w:tc>
          <w:tcPr>
            <w:tcW w:w="1384" w:type="dxa"/>
            <w:vAlign w:val="center"/>
          </w:tcPr>
          <w:p w14:paraId="437A53F1">
            <w:pPr>
              <w:jc w:val="right"/>
            </w:pPr>
            <w:r>
              <w:rPr>
                <w:rFonts w:hint="eastAsia"/>
              </w:rPr>
              <w:t>12,398,450.00</w:t>
            </w:r>
          </w:p>
        </w:tc>
        <w:tc>
          <w:tcPr>
            <w:tcW w:w="1384" w:type="dxa"/>
            <w:vAlign w:val="center"/>
          </w:tcPr>
          <w:p w14:paraId="53820DCB">
            <w:pPr>
              <w:jc w:val="right"/>
            </w:pPr>
            <w:r>
              <w:rPr>
                <w:rFonts w:hint="eastAsia"/>
              </w:rPr>
              <w:t>1.66</w:t>
            </w:r>
          </w:p>
        </w:tc>
      </w:tr>
      <w:tr w14:paraId="1307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4A681">
            <w:pPr>
              <w:jc w:val="center"/>
            </w:pPr>
            <w:r>
              <w:rPr>
                <w:rFonts w:hint="eastAsia"/>
              </w:rPr>
              <w:t>6</w:t>
            </w:r>
          </w:p>
        </w:tc>
        <w:tc>
          <w:tcPr>
            <w:tcW w:w="1384" w:type="dxa"/>
            <w:vAlign w:val="center"/>
          </w:tcPr>
          <w:p w14:paraId="6C49FAA0">
            <w:r>
              <w:rPr>
                <w:rFonts w:hint="eastAsia"/>
              </w:rPr>
              <w:t>300308</w:t>
            </w:r>
          </w:p>
        </w:tc>
        <w:tc>
          <w:tcPr>
            <w:tcW w:w="1384" w:type="dxa"/>
            <w:vAlign w:val="center"/>
          </w:tcPr>
          <w:p w14:paraId="5C88A102">
            <w:r>
              <w:rPr>
                <w:rFonts w:hint="eastAsia"/>
              </w:rPr>
              <w:t>中际旭创</w:t>
            </w:r>
          </w:p>
        </w:tc>
        <w:tc>
          <w:tcPr>
            <w:tcW w:w="1384" w:type="dxa"/>
            <w:vAlign w:val="center"/>
          </w:tcPr>
          <w:p w14:paraId="12B11B32">
            <w:pPr>
              <w:jc w:val="right"/>
            </w:pPr>
            <w:r>
              <w:rPr>
                <w:rFonts w:hint="eastAsia"/>
              </w:rPr>
              <w:t>19,000</w:t>
            </w:r>
          </w:p>
        </w:tc>
        <w:tc>
          <w:tcPr>
            <w:tcW w:w="1384" w:type="dxa"/>
            <w:vAlign w:val="center"/>
          </w:tcPr>
          <w:p w14:paraId="2F20259C">
            <w:pPr>
              <w:jc w:val="right"/>
            </w:pPr>
            <w:r>
              <w:rPr>
                <w:rFonts w:hint="eastAsia"/>
              </w:rPr>
              <w:t>11,590,000.00</w:t>
            </w:r>
          </w:p>
        </w:tc>
        <w:tc>
          <w:tcPr>
            <w:tcW w:w="1384" w:type="dxa"/>
            <w:vAlign w:val="center"/>
          </w:tcPr>
          <w:p w14:paraId="6AD56199">
            <w:pPr>
              <w:jc w:val="right"/>
            </w:pPr>
            <w:r>
              <w:rPr>
                <w:rFonts w:hint="eastAsia"/>
              </w:rPr>
              <w:t>1.55</w:t>
            </w:r>
          </w:p>
        </w:tc>
      </w:tr>
      <w:tr w14:paraId="0107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86453">
            <w:pPr>
              <w:jc w:val="center"/>
            </w:pPr>
            <w:r>
              <w:rPr>
                <w:rFonts w:hint="eastAsia"/>
              </w:rPr>
              <w:t>7</w:t>
            </w:r>
          </w:p>
        </w:tc>
        <w:tc>
          <w:tcPr>
            <w:tcW w:w="1384" w:type="dxa"/>
            <w:vAlign w:val="center"/>
          </w:tcPr>
          <w:p w14:paraId="7B5FB500">
            <w:r>
              <w:rPr>
                <w:rFonts w:hint="eastAsia"/>
              </w:rPr>
              <w:t>601628</w:t>
            </w:r>
          </w:p>
        </w:tc>
        <w:tc>
          <w:tcPr>
            <w:tcW w:w="1384" w:type="dxa"/>
            <w:vAlign w:val="center"/>
          </w:tcPr>
          <w:p w14:paraId="03CDF99D">
            <w:r>
              <w:rPr>
                <w:rFonts w:hint="eastAsia"/>
              </w:rPr>
              <w:t>中国人寿</w:t>
            </w:r>
          </w:p>
        </w:tc>
        <w:tc>
          <w:tcPr>
            <w:tcW w:w="1384" w:type="dxa"/>
            <w:vAlign w:val="center"/>
          </w:tcPr>
          <w:p w14:paraId="53C94FA3">
            <w:pPr>
              <w:jc w:val="right"/>
            </w:pPr>
            <w:r>
              <w:rPr>
                <w:rFonts w:hint="eastAsia"/>
              </w:rPr>
              <w:t>214,800</w:t>
            </w:r>
          </w:p>
        </w:tc>
        <w:tc>
          <w:tcPr>
            <w:tcW w:w="1384" w:type="dxa"/>
            <w:vAlign w:val="center"/>
          </w:tcPr>
          <w:p w14:paraId="4CC22BFD">
            <w:pPr>
              <w:jc w:val="right"/>
            </w:pPr>
            <w:r>
              <w:rPr>
                <w:rFonts w:hint="eastAsia"/>
              </w:rPr>
              <w:t>9,773,400.00</w:t>
            </w:r>
          </w:p>
        </w:tc>
        <w:tc>
          <w:tcPr>
            <w:tcW w:w="1384" w:type="dxa"/>
            <w:vAlign w:val="center"/>
          </w:tcPr>
          <w:p w14:paraId="1E0D8157">
            <w:pPr>
              <w:jc w:val="right"/>
            </w:pPr>
            <w:r>
              <w:rPr>
                <w:rFonts w:hint="eastAsia"/>
              </w:rPr>
              <w:t>1.31</w:t>
            </w:r>
          </w:p>
        </w:tc>
      </w:tr>
      <w:tr w14:paraId="56A3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AFD33">
            <w:pPr>
              <w:jc w:val="center"/>
            </w:pPr>
            <w:r>
              <w:rPr>
                <w:rFonts w:hint="eastAsia"/>
              </w:rPr>
              <w:t>8</w:t>
            </w:r>
          </w:p>
        </w:tc>
        <w:tc>
          <w:tcPr>
            <w:tcW w:w="1384" w:type="dxa"/>
            <w:vAlign w:val="center"/>
          </w:tcPr>
          <w:p w14:paraId="325CE6F7">
            <w:r>
              <w:rPr>
                <w:rFonts w:hint="eastAsia"/>
              </w:rPr>
              <w:t>600011</w:t>
            </w:r>
          </w:p>
        </w:tc>
        <w:tc>
          <w:tcPr>
            <w:tcW w:w="1384" w:type="dxa"/>
            <w:vAlign w:val="center"/>
          </w:tcPr>
          <w:p w14:paraId="2CE27199">
            <w:r>
              <w:rPr>
                <w:rFonts w:hint="eastAsia"/>
              </w:rPr>
              <w:t>华能国际</w:t>
            </w:r>
          </w:p>
        </w:tc>
        <w:tc>
          <w:tcPr>
            <w:tcW w:w="1384" w:type="dxa"/>
            <w:vAlign w:val="center"/>
          </w:tcPr>
          <w:p w14:paraId="40266867">
            <w:pPr>
              <w:jc w:val="right"/>
            </w:pPr>
            <w:r>
              <w:rPr>
                <w:rFonts w:hint="eastAsia"/>
              </w:rPr>
              <w:t>1,250,000</w:t>
            </w:r>
          </w:p>
        </w:tc>
        <w:tc>
          <w:tcPr>
            <w:tcW w:w="1384" w:type="dxa"/>
            <w:vAlign w:val="center"/>
          </w:tcPr>
          <w:p w14:paraId="13AE646A">
            <w:pPr>
              <w:jc w:val="right"/>
            </w:pPr>
            <w:r>
              <w:rPr>
                <w:rFonts w:hint="eastAsia"/>
              </w:rPr>
              <w:t>9,325,000.00</w:t>
            </w:r>
          </w:p>
        </w:tc>
        <w:tc>
          <w:tcPr>
            <w:tcW w:w="1384" w:type="dxa"/>
            <w:vAlign w:val="center"/>
          </w:tcPr>
          <w:p w14:paraId="2C296FFD">
            <w:pPr>
              <w:jc w:val="right"/>
            </w:pPr>
            <w:r>
              <w:rPr>
                <w:rFonts w:hint="eastAsia"/>
              </w:rPr>
              <w:t>1.25</w:t>
            </w:r>
          </w:p>
        </w:tc>
      </w:tr>
      <w:tr w14:paraId="5749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0AA83">
            <w:pPr>
              <w:jc w:val="center"/>
            </w:pPr>
            <w:r>
              <w:rPr>
                <w:rFonts w:hint="eastAsia"/>
              </w:rPr>
              <w:t>9</w:t>
            </w:r>
          </w:p>
        </w:tc>
        <w:tc>
          <w:tcPr>
            <w:tcW w:w="1384" w:type="dxa"/>
            <w:vAlign w:val="center"/>
          </w:tcPr>
          <w:p w14:paraId="594315B9">
            <w:r>
              <w:rPr>
                <w:rFonts w:hint="eastAsia"/>
              </w:rPr>
              <w:t>000333</w:t>
            </w:r>
          </w:p>
        </w:tc>
        <w:tc>
          <w:tcPr>
            <w:tcW w:w="1384" w:type="dxa"/>
            <w:vAlign w:val="center"/>
          </w:tcPr>
          <w:p w14:paraId="6F238530">
            <w:r>
              <w:rPr>
                <w:rFonts w:hint="eastAsia"/>
              </w:rPr>
              <w:t>美的集团</w:t>
            </w:r>
          </w:p>
        </w:tc>
        <w:tc>
          <w:tcPr>
            <w:tcW w:w="1384" w:type="dxa"/>
            <w:vAlign w:val="center"/>
          </w:tcPr>
          <w:p w14:paraId="509FAAEC">
            <w:pPr>
              <w:jc w:val="right"/>
            </w:pPr>
            <w:r>
              <w:rPr>
                <w:rFonts w:hint="eastAsia"/>
              </w:rPr>
              <w:t>117,800</w:t>
            </w:r>
          </w:p>
        </w:tc>
        <w:tc>
          <w:tcPr>
            <w:tcW w:w="1384" w:type="dxa"/>
            <w:vAlign w:val="center"/>
          </w:tcPr>
          <w:p w14:paraId="675D87F6">
            <w:pPr>
              <w:jc w:val="right"/>
            </w:pPr>
            <w:r>
              <w:rPr>
                <w:rFonts w:hint="eastAsia"/>
              </w:rPr>
              <w:t>9,206,070.00</w:t>
            </w:r>
          </w:p>
        </w:tc>
        <w:tc>
          <w:tcPr>
            <w:tcW w:w="1384" w:type="dxa"/>
            <w:vAlign w:val="center"/>
          </w:tcPr>
          <w:p w14:paraId="31FBA767">
            <w:pPr>
              <w:jc w:val="right"/>
            </w:pPr>
            <w:r>
              <w:rPr>
                <w:rFonts w:hint="eastAsia"/>
              </w:rPr>
              <w:t>1.23</w:t>
            </w:r>
          </w:p>
        </w:tc>
      </w:tr>
      <w:tr w14:paraId="3539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F7020">
            <w:pPr>
              <w:jc w:val="center"/>
            </w:pPr>
            <w:r>
              <w:rPr>
                <w:rFonts w:hint="eastAsia"/>
              </w:rPr>
              <w:t>10</w:t>
            </w:r>
          </w:p>
        </w:tc>
        <w:tc>
          <w:tcPr>
            <w:tcW w:w="1384" w:type="dxa"/>
            <w:vAlign w:val="center"/>
          </w:tcPr>
          <w:p w14:paraId="3DFD055D">
            <w:r>
              <w:rPr>
                <w:rFonts w:hint="eastAsia"/>
              </w:rPr>
              <w:t>002475</w:t>
            </w:r>
          </w:p>
        </w:tc>
        <w:tc>
          <w:tcPr>
            <w:tcW w:w="1384" w:type="dxa"/>
            <w:vAlign w:val="center"/>
          </w:tcPr>
          <w:p w14:paraId="3D489131">
            <w:r>
              <w:rPr>
                <w:rFonts w:hint="eastAsia"/>
              </w:rPr>
              <w:t>立讯精密</w:t>
            </w:r>
          </w:p>
        </w:tc>
        <w:tc>
          <w:tcPr>
            <w:tcW w:w="1384" w:type="dxa"/>
            <w:vAlign w:val="center"/>
          </w:tcPr>
          <w:p w14:paraId="6FDD9874">
            <w:pPr>
              <w:jc w:val="right"/>
            </w:pPr>
            <w:r>
              <w:rPr>
                <w:rFonts w:hint="eastAsia"/>
              </w:rPr>
              <w:t>152,900</w:t>
            </w:r>
          </w:p>
        </w:tc>
        <w:tc>
          <w:tcPr>
            <w:tcW w:w="1384" w:type="dxa"/>
            <w:vAlign w:val="center"/>
          </w:tcPr>
          <w:p w14:paraId="6337C8FB">
            <w:pPr>
              <w:jc w:val="right"/>
            </w:pPr>
            <w:r>
              <w:rPr>
                <w:rFonts w:hint="eastAsia"/>
              </w:rPr>
              <w:t>8,670,959.00</w:t>
            </w:r>
          </w:p>
        </w:tc>
        <w:tc>
          <w:tcPr>
            <w:tcW w:w="1384" w:type="dxa"/>
            <w:vAlign w:val="center"/>
          </w:tcPr>
          <w:p w14:paraId="2F3DDEB9">
            <w:pPr>
              <w:jc w:val="right"/>
            </w:pPr>
            <w:r>
              <w:rPr>
                <w:rFonts w:hint="eastAsia"/>
              </w:rPr>
              <w:t>1.16</w:t>
            </w:r>
          </w:p>
        </w:tc>
      </w:tr>
      <w:tr w14:paraId="0894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7AE98">
            <w:pPr>
              <w:jc w:val="center"/>
            </w:pPr>
            <w:r>
              <w:rPr>
                <w:rFonts w:hint="eastAsia"/>
              </w:rPr>
              <w:t>11</w:t>
            </w:r>
          </w:p>
        </w:tc>
        <w:tc>
          <w:tcPr>
            <w:tcW w:w="1384" w:type="dxa"/>
            <w:vAlign w:val="center"/>
          </w:tcPr>
          <w:p w14:paraId="02D5FD12">
            <w:r>
              <w:rPr>
                <w:rFonts w:hint="eastAsia"/>
              </w:rPr>
              <w:t>601601</w:t>
            </w:r>
          </w:p>
        </w:tc>
        <w:tc>
          <w:tcPr>
            <w:tcW w:w="1384" w:type="dxa"/>
            <w:vAlign w:val="center"/>
          </w:tcPr>
          <w:p w14:paraId="29C6DDFE">
            <w:r>
              <w:rPr>
                <w:rFonts w:hint="eastAsia"/>
              </w:rPr>
              <w:t>中国太保</w:t>
            </w:r>
          </w:p>
        </w:tc>
        <w:tc>
          <w:tcPr>
            <w:tcW w:w="1384" w:type="dxa"/>
            <w:vAlign w:val="center"/>
          </w:tcPr>
          <w:p w14:paraId="66E1574C">
            <w:pPr>
              <w:jc w:val="right"/>
            </w:pPr>
            <w:r>
              <w:rPr>
                <w:rFonts w:hint="eastAsia"/>
              </w:rPr>
              <w:t>203,000</w:t>
            </w:r>
          </w:p>
        </w:tc>
        <w:tc>
          <w:tcPr>
            <w:tcW w:w="1384" w:type="dxa"/>
            <w:vAlign w:val="center"/>
          </w:tcPr>
          <w:p w14:paraId="6B6D3A42">
            <w:pPr>
              <w:jc w:val="right"/>
            </w:pPr>
            <w:r>
              <w:rPr>
                <w:rFonts w:hint="eastAsia"/>
              </w:rPr>
              <w:t>8,507,730.00</w:t>
            </w:r>
          </w:p>
        </w:tc>
        <w:tc>
          <w:tcPr>
            <w:tcW w:w="1384" w:type="dxa"/>
            <w:vAlign w:val="center"/>
          </w:tcPr>
          <w:p w14:paraId="111DCAED">
            <w:pPr>
              <w:jc w:val="right"/>
            </w:pPr>
            <w:r>
              <w:rPr>
                <w:rFonts w:hint="eastAsia"/>
              </w:rPr>
              <w:t>1.14</w:t>
            </w:r>
          </w:p>
        </w:tc>
      </w:tr>
      <w:tr w14:paraId="6F14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3A8A8">
            <w:pPr>
              <w:jc w:val="center"/>
            </w:pPr>
            <w:r>
              <w:rPr>
                <w:rFonts w:hint="eastAsia"/>
              </w:rPr>
              <w:t>12</w:t>
            </w:r>
          </w:p>
        </w:tc>
        <w:tc>
          <w:tcPr>
            <w:tcW w:w="1384" w:type="dxa"/>
            <w:vAlign w:val="center"/>
          </w:tcPr>
          <w:p w14:paraId="77320C4B">
            <w:r>
              <w:rPr>
                <w:rFonts w:hint="eastAsia"/>
              </w:rPr>
              <w:t>601166</w:t>
            </w:r>
          </w:p>
        </w:tc>
        <w:tc>
          <w:tcPr>
            <w:tcW w:w="1384" w:type="dxa"/>
            <w:vAlign w:val="center"/>
          </w:tcPr>
          <w:p w14:paraId="6A19CB78">
            <w:r>
              <w:rPr>
                <w:rFonts w:hint="eastAsia"/>
              </w:rPr>
              <w:t>兴业银行</w:t>
            </w:r>
          </w:p>
        </w:tc>
        <w:tc>
          <w:tcPr>
            <w:tcW w:w="1384" w:type="dxa"/>
            <w:vAlign w:val="center"/>
          </w:tcPr>
          <w:p w14:paraId="3F4BCA1D">
            <w:pPr>
              <w:jc w:val="right"/>
            </w:pPr>
            <w:r>
              <w:rPr>
                <w:rFonts w:hint="eastAsia"/>
              </w:rPr>
              <w:t>391,000</w:t>
            </w:r>
          </w:p>
        </w:tc>
        <w:tc>
          <w:tcPr>
            <w:tcW w:w="1384" w:type="dxa"/>
            <w:vAlign w:val="center"/>
          </w:tcPr>
          <w:p w14:paraId="5752B296">
            <w:pPr>
              <w:jc w:val="right"/>
            </w:pPr>
            <w:r>
              <w:rPr>
                <w:rFonts w:hint="eastAsia"/>
              </w:rPr>
              <w:t>8,234,460.00</w:t>
            </w:r>
          </w:p>
        </w:tc>
        <w:tc>
          <w:tcPr>
            <w:tcW w:w="1384" w:type="dxa"/>
            <w:vAlign w:val="center"/>
          </w:tcPr>
          <w:p w14:paraId="7D94CB32">
            <w:pPr>
              <w:jc w:val="right"/>
            </w:pPr>
            <w:r>
              <w:rPr>
                <w:rFonts w:hint="eastAsia"/>
              </w:rPr>
              <w:t>1.10</w:t>
            </w:r>
          </w:p>
        </w:tc>
      </w:tr>
      <w:tr w14:paraId="7B8B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2D3D7">
            <w:pPr>
              <w:jc w:val="center"/>
            </w:pPr>
            <w:r>
              <w:rPr>
                <w:rFonts w:hint="eastAsia"/>
              </w:rPr>
              <w:t>13</w:t>
            </w:r>
          </w:p>
        </w:tc>
        <w:tc>
          <w:tcPr>
            <w:tcW w:w="1384" w:type="dxa"/>
            <w:vAlign w:val="center"/>
          </w:tcPr>
          <w:p w14:paraId="439B793E">
            <w:r>
              <w:rPr>
                <w:rFonts w:hint="eastAsia"/>
              </w:rPr>
              <w:t>600019</w:t>
            </w:r>
          </w:p>
        </w:tc>
        <w:tc>
          <w:tcPr>
            <w:tcW w:w="1384" w:type="dxa"/>
            <w:vAlign w:val="center"/>
          </w:tcPr>
          <w:p w14:paraId="258A7DE5">
            <w:r>
              <w:rPr>
                <w:rFonts w:hint="eastAsia"/>
              </w:rPr>
              <w:t>宝钢股份</w:t>
            </w:r>
          </w:p>
        </w:tc>
        <w:tc>
          <w:tcPr>
            <w:tcW w:w="1384" w:type="dxa"/>
            <w:vAlign w:val="center"/>
          </w:tcPr>
          <w:p w14:paraId="2A4B2D00">
            <w:pPr>
              <w:jc w:val="right"/>
            </w:pPr>
            <w:r>
              <w:rPr>
                <w:rFonts w:hint="eastAsia"/>
              </w:rPr>
              <w:t>923,244</w:t>
            </w:r>
          </w:p>
        </w:tc>
        <w:tc>
          <w:tcPr>
            <w:tcW w:w="1384" w:type="dxa"/>
            <w:vAlign w:val="center"/>
          </w:tcPr>
          <w:p w14:paraId="4E4D96FF">
            <w:pPr>
              <w:jc w:val="right"/>
            </w:pPr>
            <w:r>
              <w:rPr>
                <w:rFonts w:hint="eastAsia"/>
              </w:rPr>
              <w:t>6,878,167.80</w:t>
            </w:r>
          </w:p>
        </w:tc>
        <w:tc>
          <w:tcPr>
            <w:tcW w:w="1384" w:type="dxa"/>
            <w:vAlign w:val="center"/>
          </w:tcPr>
          <w:p w14:paraId="2699B3A8">
            <w:pPr>
              <w:jc w:val="right"/>
            </w:pPr>
            <w:r>
              <w:rPr>
                <w:rFonts w:hint="eastAsia"/>
              </w:rPr>
              <w:t>0.92</w:t>
            </w:r>
          </w:p>
        </w:tc>
      </w:tr>
      <w:tr w14:paraId="5B98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7287C">
            <w:pPr>
              <w:jc w:val="center"/>
            </w:pPr>
            <w:r>
              <w:rPr>
                <w:rFonts w:hint="eastAsia"/>
              </w:rPr>
              <w:t>14</w:t>
            </w:r>
          </w:p>
        </w:tc>
        <w:tc>
          <w:tcPr>
            <w:tcW w:w="1384" w:type="dxa"/>
            <w:vAlign w:val="center"/>
          </w:tcPr>
          <w:p w14:paraId="29861B3B">
            <w:r>
              <w:rPr>
                <w:rFonts w:hint="eastAsia"/>
              </w:rPr>
              <w:t>600549</w:t>
            </w:r>
          </w:p>
        </w:tc>
        <w:tc>
          <w:tcPr>
            <w:tcW w:w="1384" w:type="dxa"/>
            <w:vAlign w:val="center"/>
          </w:tcPr>
          <w:p w14:paraId="077EE307">
            <w:r>
              <w:rPr>
                <w:rFonts w:hint="eastAsia"/>
              </w:rPr>
              <w:t>厦门钨业</w:t>
            </w:r>
          </w:p>
        </w:tc>
        <w:tc>
          <w:tcPr>
            <w:tcW w:w="1384" w:type="dxa"/>
            <w:vAlign w:val="center"/>
          </w:tcPr>
          <w:p w14:paraId="3140DA4A">
            <w:pPr>
              <w:jc w:val="right"/>
            </w:pPr>
            <w:r>
              <w:rPr>
                <w:rFonts w:hint="eastAsia"/>
              </w:rPr>
              <w:t>165,100</w:t>
            </w:r>
          </w:p>
        </w:tc>
        <w:tc>
          <w:tcPr>
            <w:tcW w:w="1384" w:type="dxa"/>
            <w:vAlign w:val="center"/>
          </w:tcPr>
          <w:p w14:paraId="777E064D">
            <w:pPr>
              <w:jc w:val="right"/>
            </w:pPr>
            <w:r>
              <w:rPr>
                <w:rFonts w:hint="eastAsia"/>
              </w:rPr>
              <w:t>6,779,006.00</w:t>
            </w:r>
          </w:p>
        </w:tc>
        <w:tc>
          <w:tcPr>
            <w:tcW w:w="1384" w:type="dxa"/>
            <w:vAlign w:val="center"/>
          </w:tcPr>
          <w:p w14:paraId="2226F2E2">
            <w:pPr>
              <w:jc w:val="right"/>
            </w:pPr>
            <w:r>
              <w:rPr>
                <w:rFonts w:hint="eastAsia"/>
              </w:rPr>
              <w:t>0.91</w:t>
            </w:r>
          </w:p>
        </w:tc>
      </w:tr>
      <w:tr w14:paraId="17DC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517B5">
            <w:pPr>
              <w:jc w:val="center"/>
            </w:pPr>
            <w:r>
              <w:rPr>
                <w:rFonts w:hint="eastAsia"/>
              </w:rPr>
              <w:t>15</w:t>
            </w:r>
          </w:p>
        </w:tc>
        <w:tc>
          <w:tcPr>
            <w:tcW w:w="1384" w:type="dxa"/>
            <w:vAlign w:val="center"/>
          </w:tcPr>
          <w:p w14:paraId="4EE668BF">
            <w:r>
              <w:rPr>
                <w:rFonts w:hint="eastAsia"/>
              </w:rPr>
              <w:t>600183</w:t>
            </w:r>
          </w:p>
        </w:tc>
        <w:tc>
          <w:tcPr>
            <w:tcW w:w="1384" w:type="dxa"/>
            <w:vAlign w:val="center"/>
          </w:tcPr>
          <w:p w14:paraId="600AA51D">
            <w:r>
              <w:rPr>
                <w:rFonts w:hint="eastAsia"/>
              </w:rPr>
              <w:t>生益科技</w:t>
            </w:r>
          </w:p>
        </w:tc>
        <w:tc>
          <w:tcPr>
            <w:tcW w:w="1384" w:type="dxa"/>
            <w:vAlign w:val="center"/>
          </w:tcPr>
          <w:p w14:paraId="39577A20">
            <w:pPr>
              <w:jc w:val="right"/>
            </w:pPr>
            <w:r>
              <w:rPr>
                <w:rFonts w:hint="eastAsia"/>
              </w:rPr>
              <w:t>93,700</w:t>
            </w:r>
          </w:p>
        </w:tc>
        <w:tc>
          <w:tcPr>
            <w:tcW w:w="1384" w:type="dxa"/>
            <w:vAlign w:val="center"/>
          </w:tcPr>
          <w:p w14:paraId="327B70D2">
            <w:pPr>
              <w:jc w:val="right"/>
            </w:pPr>
            <w:r>
              <w:rPr>
                <w:rFonts w:hint="eastAsia"/>
              </w:rPr>
              <w:t>6,691,117.00</w:t>
            </w:r>
          </w:p>
        </w:tc>
        <w:tc>
          <w:tcPr>
            <w:tcW w:w="1384" w:type="dxa"/>
            <w:vAlign w:val="center"/>
          </w:tcPr>
          <w:p w14:paraId="47AA8D7E">
            <w:pPr>
              <w:jc w:val="right"/>
            </w:pPr>
            <w:r>
              <w:rPr>
                <w:rFonts w:hint="eastAsia"/>
              </w:rPr>
              <w:t>0.89</w:t>
            </w:r>
          </w:p>
        </w:tc>
      </w:tr>
      <w:tr w14:paraId="11EC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B13A8">
            <w:pPr>
              <w:jc w:val="center"/>
            </w:pPr>
            <w:r>
              <w:rPr>
                <w:rFonts w:hint="eastAsia"/>
              </w:rPr>
              <w:t>16</w:t>
            </w:r>
          </w:p>
        </w:tc>
        <w:tc>
          <w:tcPr>
            <w:tcW w:w="1384" w:type="dxa"/>
            <w:vAlign w:val="center"/>
          </w:tcPr>
          <w:p w14:paraId="0D60C051">
            <w:r>
              <w:rPr>
                <w:rFonts w:hint="eastAsia"/>
              </w:rPr>
              <w:t>300502</w:t>
            </w:r>
          </w:p>
        </w:tc>
        <w:tc>
          <w:tcPr>
            <w:tcW w:w="1384" w:type="dxa"/>
            <w:vAlign w:val="center"/>
          </w:tcPr>
          <w:p w14:paraId="5DF03ED9">
            <w:r>
              <w:rPr>
                <w:rFonts w:hint="eastAsia"/>
              </w:rPr>
              <w:t>新易盛</w:t>
            </w:r>
          </w:p>
        </w:tc>
        <w:tc>
          <w:tcPr>
            <w:tcW w:w="1384" w:type="dxa"/>
            <w:vAlign w:val="center"/>
          </w:tcPr>
          <w:p w14:paraId="042508B8">
            <w:pPr>
              <w:jc w:val="right"/>
            </w:pPr>
            <w:r>
              <w:rPr>
                <w:rFonts w:hint="eastAsia"/>
              </w:rPr>
              <w:t>15,300</w:t>
            </w:r>
          </w:p>
        </w:tc>
        <w:tc>
          <w:tcPr>
            <w:tcW w:w="1384" w:type="dxa"/>
            <w:vAlign w:val="center"/>
          </w:tcPr>
          <w:p w14:paraId="28742D97">
            <w:pPr>
              <w:jc w:val="right"/>
            </w:pPr>
            <w:r>
              <w:rPr>
                <w:rFonts w:hint="eastAsia"/>
              </w:rPr>
              <w:t>6,592,464.00</w:t>
            </w:r>
          </w:p>
        </w:tc>
        <w:tc>
          <w:tcPr>
            <w:tcW w:w="1384" w:type="dxa"/>
            <w:vAlign w:val="center"/>
          </w:tcPr>
          <w:p w14:paraId="0BD296E3">
            <w:pPr>
              <w:jc w:val="right"/>
            </w:pPr>
            <w:r>
              <w:rPr>
                <w:rFonts w:hint="eastAsia"/>
              </w:rPr>
              <w:t>0.88</w:t>
            </w:r>
          </w:p>
        </w:tc>
      </w:tr>
      <w:tr w14:paraId="4324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9F48A">
            <w:pPr>
              <w:jc w:val="center"/>
            </w:pPr>
            <w:r>
              <w:rPr>
                <w:rFonts w:hint="eastAsia"/>
              </w:rPr>
              <w:t>17</w:t>
            </w:r>
          </w:p>
        </w:tc>
        <w:tc>
          <w:tcPr>
            <w:tcW w:w="1384" w:type="dxa"/>
            <w:vAlign w:val="center"/>
          </w:tcPr>
          <w:p w14:paraId="0A88FFE2">
            <w:r>
              <w:rPr>
                <w:rFonts w:hint="eastAsia"/>
              </w:rPr>
              <w:t>600887</w:t>
            </w:r>
          </w:p>
        </w:tc>
        <w:tc>
          <w:tcPr>
            <w:tcW w:w="1384" w:type="dxa"/>
            <w:vAlign w:val="center"/>
          </w:tcPr>
          <w:p w14:paraId="6C526E4A">
            <w:r>
              <w:rPr>
                <w:rFonts w:hint="eastAsia"/>
              </w:rPr>
              <w:t>伊利股份</w:t>
            </w:r>
          </w:p>
        </w:tc>
        <w:tc>
          <w:tcPr>
            <w:tcW w:w="1384" w:type="dxa"/>
            <w:vAlign w:val="center"/>
          </w:tcPr>
          <w:p w14:paraId="50601E4E">
            <w:pPr>
              <w:jc w:val="right"/>
            </w:pPr>
            <w:r>
              <w:rPr>
                <w:rFonts w:hint="eastAsia"/>
              </w:rPr>
              <w:t>220,900</w:t>
            </w:r>
          </w:p>
        </w:tc>
        <w:tc>
          <w:tcPr>
            <w:tcW w:w="1384" w:type="dxa"/>
            <w:vAlign w:val="center"/>
          </w:tcPr>
          <w:p w14:paraId="6BE8FEE5">
            <w:pPr>
              <w:jc w:val="right"/>
            </w:pPr>
            <w:r>
              <w:rPr>
                <w:rFonts w:hint="eastAsia"/>
              </w:rPr>
              <w:t>6,317,740.00</w:t>
            </w:r>
          </w:p>
        </w:tc>
        <w:tc>
          <w:tcPr>
            <w:tcW w:w="1384" w:type="dxa"/>
            <w:vAlign w:val="center"/>
          </w:tcPr>
          <w:p w14:paraId="2E3E1797">
            <w:pPr>
              <w:jc w:val="right"/>
            </w:pPr>
            <w:r>
              <w:rPr>
                <w:rFonts w:hint="eastAsia"/>
              </w:rPr>
              <w:t>0.84</w:t>
            </w:r>
          </w:p>
        </w:tc>
      </w:tr>
      <w:tr w14:paraId="407C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188ED">
            <w:pPr>
              <w:jc w:val="center"/>
            </w:pPr>
            <w:r>
              <w:rPr>
                <w:rFonts w:hint="eastAsia"/>
              </w:rPr>
              <w:t>18</w:t>
            </w:r>
          </w:p>
        </w:tc>
        <w:tc>
          <w:tcPr>
            <w:tcW w:w="1384" w:type="dxa"/>
            <w:vAlign w:val="center"/>
          </w:tcPr>
          <w:p w14:paraId="29AE85B3">
            <w:r>
              <w:rPr>
                <w:rFonts w:hint="eastAsia"/>
              </w:rPr>
              <w:t>603259</w:t>
            </w:r>
          </w:p>
        </w:tc>
        <w:tc>
          <w:tcPr>
            <w:tcW w:w="1384" w:type="dxa"/>
            <w:vAlign w:val="center"/>
          </w:tcPr>
          <w:p w14:paraId="2A35513D">
            <w:r>
              <w:rPr>
                <w:rFonts w:hint="eastAsia"/>
              </w:rPr>
              <w:t>药明康德</w:t>
            </w:r>
          </w:p>
        </w:tc>
        <w:tc>
          <w:tcPr>
            <w:tcW w:w="1384" w:type="dxa"/>
            <w:vAlign w:val="center"/>
          </w:tcPr>
          <w:p w14:paraId="7F75C0D6">
            <w:pPr>
              <w:jc w:val="right"/>
            </w:pPr>
            <w:r>
              <w:rPr>
                <w:rFonts w:hint="eastAsia"/>
              </w:rPr>
              <w:t>65,000</w:t>
            </w:r>
          </w:p>
        </w:tc>
        <w:tc>
          <w:tcPr>
            <w:tcW w:w="1384" w:type="dxa"/>
            <w:vAlign w:val="center"/>
          </w:tcPr>
          <w:p w14:paraId="307EAC3E">
            <w:pPr>
              <w:jc w:val="right"/>
            </w:pPr>
            <w:r>
              <w:rPr>
                <w:rFonts w:hint="eastAsia"/>
              </w:rPr>
              <w:t>5,891,600.00</w:t>
            </w:r>
          </w:p>
        </w:tc>
        <w:tc>
          <w:tcPr>
            <w:tcW w:w="1384" w:type="dxa"/>
            <w:vAlign w:val="center"/>
          </w:tcPr>
          <w:p w14:paraId="7F913A36">
            <w:pPr>
              <w:jc w:val="right"/>
            </w:pPr>
            <w:r>
              <w:rPr>
                <w:rFonts w:hint="eastAsia"/>
              </w:rPr>
              <w:t>0.79</w:t>
            </w:r>
          </w:p>
        </w:tc>
      </w:tr>
      <w:tr w14:paraId="4507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DFCA4">
            <w:pPr>
              <w:jc w:val="center"/>
            </w:pPr>
            <w:r>
              <w:rPr>
                <w:rFonts w:hint="eastAsia"/>
              </w:rPr>
              <w:t>19</w:t>
            </w:r>
          </w:p>
        </w:tc>
        <w:tc>
          <w:tcPr>
            <w:tcW w:w="1384" w:type="dxa"/>
            <w:vAlign w:val="center"/>
          </w:tcPr>
          <w:p w14:paraId="47220264">
            <w:r>
              <w:rPr>
                <w:rFonts w:hint="eastAsia"/>
              </w:rPr>
              <w:t>002916</w:t>
            </w:r>
          </w:p>
        </w:tc>
        <w:tc>
          <w:tcPr>
            <w:tcW w:w="1384" w:type="dxa"/>
            <w:vAlign w:val="center"/>
          </w:tcPr>
          <w:p w14:paraId="4FA39E64">
            <w:r>
              <w:rPr>
                <w:rFonts w:hint="eastAsia"/>
              </w:rPr>
              <w:t>深南电路</w:t>
            </w:r>
          </w:p>
        </w:tc>
        <w:tc>
          <w:tcPr>
            <w:tcW w:w="1384" w:type="dxa"/>
            <w:vAlign w:val="center"/>
          </w:tcPr>
          <w:p w14:paraId="69813F8C">
            <w:pPr>
              <w:jc w:val="right"/>
            </w:pPr>
            <w:r>
              <w:rPr>
                <w:rFonts w:hint="eastAsia"/>
              </w:rPr>
              <w:t>24,900</w:t>
            </w:r>
          </w:p>
        </w:tc>
        <w:tc>
          <w:tcPr>
            <w:tcW w:w="1384" w:type="dxa"/>
            <w:vAlign w:val="center"/>
          </w:tcPr>
          <w:p w14:paraId="65989933">
            <w:pPr>
              <w:jc w:val="right"/>
            </w:pPr>
            <w:r>
              <w:rPr>
                <w:rFonts w:hint="eastAsia"/>
              </w:rPr>
              <w:t>5,784,021.00</w:t>
            </w:r>
          </w:p>
        </w:tc>
        <w:tc>
          <w:tcPr>
            <w:tcW w:w="1384" w:type="dxa"/>
            <w:vAlign w:val="center"/>
          </w:tcPr>
          <w:p w14:paraId="77A8A85A">
            <w:pPr>
              <w:jc w:val="right"/>
            </w:pPr>
            <w:r>
              <w:rPr>
                <w:rFonts w:hint="eastAsia"/>
              </w:rPr>
              <w:t>0.77</w:t>
            </w:r>
          </w:p>
        </w:tc>
      </w:tr>
      <w:tr w14:paraId="7FEB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87DBA">
            <w:pPr>
              <w:jc w:val="center"/>
            </w:pPr>
            <w:r>
              <w:rPr>
                <w:rFonts w:hint="eastAsia"/>
              </w:rPr>
              <w:t>20</w:t>
            </w:r>
          </w:p>
        </w:tc>
        <w:tc>
          <w:tcPr>
            <w:tcW w:w="1384" w:type="dxa"/>
            <w:vAlign w:val="center"/>
          </w:tcPr>
          <w:p w14:paraId="03CFBF71">
            <w:r>
              <w:rPr>
                <w:rFonts w:hint="eastAsia"/>
              </w:rPr>
              <w:t>601328</w:t>
            </w:r>
          </w:p>
        </w:tc>
        <w:tc>
          <w:tcPr>
            <w:tcW w:w="1384" w:type="dxa"/>
            <w:vAlign w:val="center"/>
          </w:tcPr>
          <w:p w14:paraId="1E03D4D0">
            <w:r>
              <w:rPr>
                <w:rFonts w:hint="eastAsia"/>
              </w:rPr>
              <w:t>交通银行</w:t>
            </w:r>
          </w:p>
        </w:tc>
        <w:tc>
          <w:tcPr>
            <w:tcW w:w="1384" w:type="dxa"/>
            <w:vAlign w:val="center"/>
          </w:tcPr>
          <w:p w14:paraId="201A4EE6">
            <w:pPr>
              <w:jc w:val="right"/>
            </w:pPr>
            <w:r>
              <w:rPr>
                <w:rFonts w:hint="eastAsia"/>
              </w:rPr>
              <w:t>745,000</w:t>
            </w:r>
          </w:p>
        </w:tc>
        <w:tc>
          <w:tcPr>
            <w:tcW w:w="1384" w:type="dxa"/>
            <w:vAlign w:val="center"/>
          </w:tcPr>
          <w:p w14:paraId="250D5FB5">
            <w:pPr>
              <w:jc w:val="right"/>
            </w:pPr>
            <w:r>
              <w:rPr>
                <w:rFonts w:hint="eastAsia"/>
              </w:rPr>
              <w:t>5,401,250.00</w:t>
            </w:r>
          </w:p>
        </w:tc>
        <w:tc>
          <w:tcPr>
            <w:tcW w:w="1384" w:type="dxa"/>
            <w:vAlign w:val="center"/>
          </w:tcPr>
          <w:p w14:paraId="0E14DD5A">
            <w:pPr>
              <w:jc w:val="right"/>
            </w:pPr>
            <w:r>
              <w:rPr>
                <w:rFonts w:hint="eastAsia"/>
              </w:rPr>
              <w:t>0.72</w:t>
            </w:r>
          </w:p>
        </w:tc>
      </w:tr>
      <w:tr w14:paraId="793D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C25AB">
            <w:pPr>
              <w:jc w:val="center"/>
            </w:pPr>
            <w:r>
              <w:rPr>
                <w:rFonts w:hint="eastAsia"/>
              </w:rPr>
              <w:t>21</w:t>
            </w:r>
          </w:p>
        </w:tc>
        <w:tc>
          <w:tcPr>
            <w:tcW w:w="1384" w:type="dxa"/>
            <w:vAlign w:val="center"/>
          </w:tcPr>
          <w:p w14:paraId="365C5F5B">
            <w:r>
              <w:rPr>
                <w:rFonts w:hint="eastAsia"/>
              </w:rPr>
              <w:t>688256</w:t>
            </w:r>
          </w:p>
        </w:tc>
        <w:tc>
          <w:tcPr>
            <w:tcW w:w="1384" w:type="dxa"/>
            <w:vAlign w:val="center"/>
          </w:tcPr>
          <w:p w14:paraId="1B6CE4CA">
            <w:r>
              <w:rPr>
                <w:rFonts w:hint="eastAsia"/>
              </w:rPr>
              <w:t>寒武纪</w:t>
            </w:r>
          </w:p>
        </w:tc>
        <w:tc>
          <w:tcPr>
            <w:tcW w:w="1384" w:type="dxa"/>
            <w:vAlign w:val="center"/>
          </w:tcPr>
          <w:p w14:paraId="69519B29">
            <w:pPr>
              <w:jc w:val="right"/>
            </w:pPr>
            <w:r>
              <w:rPr>
                <w:rFonts w:hint="eastAsia"/>
              </w:rPr>
              <w:t>3,959</w:t>
            </w:r>
          </w:p>
        </w:tc>
        <w:tc>
          <w:tcPr>
            <w:tcW w:w="1384" w:type="dxa"/>
            <w:vAlign w:val="center"/>
          </w:tcPr>
          <w:p w14:paraId="2F4F1819">
            <w:pPr>
              <w:jc w:val="right"/>
            </w:pPr>
            <w:r>
              <w:rPr>
                <w:rFonts w:hint="eastAsia"/>
              </w:rPr>
              <w:t>5,366,622.45</w:t>
            </w:r>
          </w:p>
        </w:tc>
        <w:tc>
          <w:tcPr>
            <w:tcW w:w="1384" w:type="dxa"/>
            <w:vAlign w:val="center"/>
          </w:tcPr>
          <w:p w14:paraId="65D4FB49">
            <w:pPr>
              <w:jc w:val="right"/>
            </w:pPr>
            <w:r>
              <w:rPr>
                <w:rFonts w:hint="eastAsia"/>
              </w:rPr>
              <w:t>0.72</w:t>
            </w:r>
          </w:p>
        </w:tc>
      </w:tr>
      <w:tr w14:paraId="3D53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C0A29">
            <w:pPr>
              <w:jc w:val="center"/>
            </w:pPr>
            <w:r>
              <w:rPr>
                <w:rFonts w:hint="eastAsia"/>
              </w:rPr>
              <w:t>22</w:t>
            </w:r>
          </w:p>
        </w:tc>
        <w:tc>
          <w:tcPr>
            <w:tcW w:w="1384" w:type="dxa"/>
            <w:vAlign w:val="center"/>
          </w:tcPr>
          <w:p w14:paraId="1297708E">
            <w:r>
              <w:rPr>
                <w:rFonts w:hint="eastAsia"/>
              </w:rPr>
              <w:t>600415</w:t>
            </w:r>
          </w:p>
        </w:tc>
        <w:tc>
          <w:tcPr>
            <w:tcW w:w="1384" w:type="dxa"/>
            <w:vAlign w:val="center"/>
          </w:tcPr>
          <w:p w14:paraId="21260DAF">
            <w:r>
              <w:rPr>
                <w:rFonts w:hint="eastAsia"/>
              </w:rPr>
              <w:t>小商品城</w:t>
            </w:r>
          </w:p>
        </w:tc>
        <w:tc>
          <w:tcPr>
            <w:tcW w:w="1384" w:type="dxa"/>
            <w:vAlign w:val="center"/>
          </w:tcPr>
          <w:p w14:paraId="08CF9081">
            <w:pPr>
              <w:jc w:val="right"/>
            </w:pPr>
            <w:r>
              <w:rPr>
                <w:rFonts w:hint="eastAsia"/>
              </w:rPr>
              <w:t>334,700</w:t>
            </w:r>
          </w:p>
        </w:tc>
        <w:tc>
          <w:tcPr>
            <w:tcW w:w="1384" w:type="dxa"/>
            <w:vAlign w:val="center"/>
          </w:tcPr>
          <w:p w14:paraId="72334828">
            <w:pPr>
              <w:jc w:val="right"/>
            </w:pPr>
            <w:r>
              <w:rPr>
                <w:rFonts w:hint="eastAsia"/>
              </w:rPr>
              <w:t>5,338,465.00</w:t>
            </w:r>
          </w:p>
        </w:tc>
        <w:tc>
          <w:tcPr>
            <w:tcW w:w="1384" w:type="dxa"/>
            <w:vAlign w:val="center"/>
          </w:tcPr>
          <w:p w14:paraId="7EA13C93">
            <w:pPr>
              <w:jc w:val="right"/>
            </w:pPr>
            <w:r>
              <w:rPr>
                <w:rFonts w:hint="eastAsia"/>
              </w:rPr>
              <w:t>0.71</w:t>
            </w:r>
          </w:p>
        </w:tc>
      </w:tr>
      <w:tr w14:paraId="4A73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24248">
            <w:pPr>
              <w:jc w:val="center"/>
            </w:pPr>
            <w:r>
              <w:rPr>
                <w:rFonts w:hint="eastAsia"/>
              </w:rPr>
              <w:t>23</w:t>
            </w:r>
          </w:p>
        </w:tc>
        <w:tc>
          <w:tcPr>
            <w:tcW w:w="1384" w:type="dxa"/>
            <w:vAlign w:val="center"/>
          </w:tcPr>
          <w:p w14:paraId="6D453BFA">
            <w:r>
              <w:rPr>
                <w:rFonts w:hint="eastAsia"/>
              </w:rPr>
              <w:t>603993</w:t>
            </w:r>
          </w:p>
        </w:tc>
        <w:tc>
          <w:tcPr>
            <w:tcW w:w="1384" w:type="dxa"/>
            <w:vAlign w:val="center"/>
          </w:tcPr>
          <w:p w14:paraId="4C452921">
            <w:r>
              <w:rPr>
                <w:rFonts w:hint="eastAsia"/>
              </w:rPr>
              <w:t>洛阳钼业</w:t>
            </w:r>
          </w:p>
        </w:tc>
        <w:tc>
          <w:tcPr>
            <w:tcW w:w="1384" w:type="dxa"/>
            <w:vAlign w:val="center"/>
          </w:tcPr>
          <w:p w14:paraId="4AD624D7">
            <w:pPr>
              <w:jc w:val="right"/>
            </w:pPr>
            <w:r>
              <w:rPr>
                <w:rFonts w:hint="eastAsia"/>
              </w:rPr>
              <w:t>264,600</w:t>
            </w:r>
          </w:p>
        </w:tc>
        <w:tc>
          <w:tcPr>
            <w:tcW w:w="1384" w:type="dxa"/>
            <w:vAlign w:val="center"/>
          </w:tcPr>
          <w:p w14:paraId="1D6E1F81">
            <w:pPr>
              <w:jc w:val="right"/>
            </w:pPr>
            <w:r>
              <w:rPr>
                <w:rFonts w:hint="eastAsia"/>
              </w:rPr>
              <w:t>5,292,000.00</w:t>
            </w:r>
          </w:p>
        </w:tc>
        <w:tc>
          <w:tcPr>
            <w:tcW w:w="1384" w:type="dxa"/>
            <w:vAlign w:val="center"/>
          </w:tcPr>
          <w:p w14:paraId="32EB0FE2">
            <w:pPr>
              <w:jc w:val="right"/>
            </w:pPr>
            <w:r>
              <w:rPr>
                <w:rFonts w:hint="eastAsia"/>
              </w:rPr>
              <w:t>0.71</w:t>
            </w:r>
          </w:p>
        </w:tc>
      </w:tr>
      <w:tr w14:paraId="4414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25962">
            <w:pPr>
              <w:jc w:val="center"/>
            </w:pPr>
            <w:r>
              <w:rPr>
                <w:rFonts w:hint="eastAsia"/>
              </w:rPr>
              <w:t>24</w:t>
            </w:r>
          </w:p>
        </w:tc>
        <w:tc>
          <w:tcPr>
            <w:tcW w:w="1384" w:type="dxa"/>
            <w:vAlign w:val="center"/>
          </w:tcPr>
          <w:p w14:paraId="5109A7F8">
            <w:r>
              <w:rPr>
                <w:rFonts w:hint="eastAsia"/>
              </w:rPr>
              <w:t>603799</w:t>
            </w:r>
          </w:p>
        </w:tc>
        <w:tc>
          <w:tcPr>
            <w:tcW w:w="1384" w:type="dxa"/>
            <w:vAlign w:val="center"/>
          </w:tcPr>
          <w:p w14:paraId="3EA9F61E">
            <w:r>
              <w:rPr>
                <w:rFonts w:hint="eastAsia"/>
              </w:rPr>
              <w:t>华友钴业</w:t>
            </w:r>
          </w:p>
        </w:tc>
        <w:tc>
          <w:tcPr>
            <w:tcW w:w="1384" w:type="dxa"/>
            <w:vAlign w:val="center"/>
          </w:tcPr>
          <w:p w14:paraId="66C847EA">
            <w:pPr>
              <w:jc w:val="right"/>
            </w:pPr>
            <w:r>
              <w:rPr>
                <w:rFonts w:hint="eastAsia"/>
              </w:rPr>
              <w:t>76,140</w:t>
            </w:r>
          </w:p>
        </w:tc>
        <w:tc>
          <w:tcPr>
            <w:tcW w:w="1384" w:type="dxa"/>
            <w:vAlign w:val="center"/>
          </w:tcPr>
          <w:p w14:paraId="1C92C8F4">
            <w:pPr>
              <w:jc w:val="right"/>
            </w:pPr>
            <w:r>
              <w:rPr>
                <w:rFonts w:hint="eastAsia"/>
              </w:rPr>
              <w:t>5,197,316.40</w:t>
            </w:r>
          </w:p>
        </w:tc>
        <w:tc>
          <w:tcPr>
            <w:tcW w:w="1384" w:type="dxa"/>
            <w:vAlign w:val="center"/>
          </w:tcPr>
          <w:p w14:paraId="204712DE">
            <w:pPr>
              <w:jc w:val="right"/>
            </w:pPr>
            <w:r>
              <w:rPr>
                <w:rFonts w:hint="eastAsia"/>
              </w:rPr>
              <w:t>0.69</w:t>
            </w:r>
          </w:p>
        </w:tc>
      </w:tr>
      <w:tr w14:paraId="43DB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88406">
            <w:pPr>
              <w:jc w:val="center"/>
            </w:pPr>
            <w:r>
              <w:rPr>
                <w:rFonts w:hint="eastAsia"/>
              </w:rPr>
              <w:t>25</w:t>
            </w:r>
          </w:p>
        </w:tc>
        <w:tc>
          <w:tcPr>
            <w:tcW w:w="1384" w:type="dxa"/>
            <w:vAlign w:val="center"/>
          </w:tcPr>
          <w:p w14:paraId="372C2470">
            <w:r>
              <w:rPr>
                <w:rFonts w:hint="eastAsia"/>
              </w:rPr>
              <w:t>600066</w:t>
            </w:r>
          </w:p>
        </w:tc>
        <w:tc>
          <w:tcPr>
            <w:tcW w:w="1384" w:type="dxa"/>
            <w:vAlign w:val="center"/>
          </w:tcPr>
          <w:p w14:paraId="72D5E8BF">
            <w:r>
              <w:rPr>
                <w:rFonts w:hint="eastAsia"/>
              </w:rPr>
              <w:t>宇通客车</w:t>
            </w:r>
          </w:p>
        </w:tc>
        <w:tc>
          <w:tcPr>
            <w:tcW w:w="1384" w:type="dxa"/>
            <w:vAlign w:val="center"/>
          </w:tcPr>
          <w:p w14:paraId="01A9AF2E">
            <w:pPr>
              <w:jc w:val="right"/>
            </w:pPr>
            <w:r>
              <w:rPr>
                <w:rFonts w:hint="eastAsia"/>
              </w:rPr>
              <w:t>158,300</w:t>
            </w:r>
          </w:p>
        </w:tc>
        <w:tc>
          <w:tcPr>
            <w:tcW w:w="1384" w:type="dxa"/>
            <w:vAlign w:val="center"/>
          </w:tcPr>
          <w:p w14:paraId="240F001A">
            <w:pPr>
              <w:jc w:val="right"/>
            </w:pPr>
            <w:r>
              <w:rPr>
                <w:rFonts w:hint="eastAsia"/>
              </w:rPr>
              <w:t>5,176,410.00</w:t>
            </w:r>
          </w:p>
        </w:tc>
        <w:tc>
          <w:tcPr>
            <w:tcW w:w="1384" w:type="dxa"/>
            <w:vAlign w:val="center"/>
          </w:tcPr>
          <w:p w14:paraId="11C1BD7E">
            <w:pPr>
              <w:jc w:val="right"/>
            </w:pPr>
            <w:r>
              <w:rPr>
                <w:rFonts w:hint="eastAsia"/>
              </w:rPr>
              <w:t>0.69</w:t>
            </w:r>
          </w:p>
        </w:tc>
      </w:tr>
      <w:tr w14:paraId="01F3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B56B6">
            <w:pPr>
              <w:jc w:val="center"/>
            </w:pPr>
            <w:r>
              <w:rPr>
                <w:rFonts w:hint="eastAsia"/>
              </w:rPr>
              <w:t>26</w:t>
            </w:r>
          </w:p>
        </w:tc>
        <w:tc>
          <w:tcPr>
            <w:tcW w:w="1384" w:type="dxa"/>
            <w:vAlign w:val="center"/>
          </w:tcPr>
          <w:p w14:paraId="32D43860">
            <w:r>
              <w:rPr>
                <w:rFonts w:hint="eastAsia"/>
              </w:rPr>
              <w:t>601398</w:t>
            </w:r>
          </w:p>
        </w:tc>
        <w:tc>
          <w:tcPr>
            <w:tcW w:w="1384" w:type="dxa"/>
            <w:vAlign w:val="center"/>
          </w:tcPr>
          <w:p w14:paraId="45809CF8">
            <w:r>
              <w:rPr>
                <w:rFonts w:hint="eastAsia"/>
              </w:rPr>
              <w:t>工商银行</w:t>
            </w:r>
          </w:p>
        </w:tc>
        <w:tc>
          <w:tcPr>
            <w:tcW w:w="1384" w:type="dxa"/>
            <w:vAlign w:val="center"/>
          </w:tcPr>
          <w:p w14:paraId="3487B606">
            <w:pPr>
              <w:jc w:val="right"/>
            </w:pPr>
            <w:r>
              <w:rPr>
                <w:rFonts w:hint="eastAsia"/>
              </w:rPr>
              <w:t>637,000</w:t>
            </w:r>
          </w:p>
        </w:tc>
        <w:tc>
          <w:tcPr>
            <w:tcW w:w="1384" w:type="dxa"/>
            <w:vAlign w:val="center"/>
          </w:tcPr>
          <w:p w14:paraId="1FA02965">
            <w:pPr>
              <w:jc w:val="right"/>
            </w:pPr>
            <w:r>
              <w:rPr>
                <w:rFonts w:hint="eastAsia"/>
              </w:rPr>
              <w:t>5,051,410.00</w:t>
            </w:r>
          </w:p>
        </w:tc>
        <w:tc>
          <w:tcPr>
            <w:tcW w:w="1384" w:type="dxa"/>
            <w:vAlign w:val="center"/>
          </w:tcPr>
          <w:p w14:paraId="31367ADF">
            <w:pPr>
              <w:jc w:val="right"/>
            </w:pPr>
            <w:r>
              <w:rPr>
                <w:rFonts w:hint="eastAsia"/>
              </w:rPr>
              <w:t>0.68</w:t>
            </w:r>
          </w:p>
        </w:tc>
      </w:tr>
      <w:tr w14:paraId="5CEE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CF180">
            <w:pPr>
              <w:jc w:val="center"/>
            </w:pPr>
            <w:r>
              <w:rPr>
                <w:rFonts w:hint="eastAsia"/>
              </w:rPr>
              <w:t>27</w:t>
            </w:r>
          </w:p>
        </w:tc>
        <w:tc>
          <w:tcPr>
            <w:tcW w:w="1384" w:type="dxa"/>
            <w:vAlign w:val="center"/>
          </w:tcPr>
          <w:p w14:paraId="301A2835">
            <w:r>
              <w:rPr>
                <w:rFonts w:hint="eastAsia"/>
              </w:rPr>
              <w:t>002415</w:t>
            </w:r>
          </w:p>
        </w:tc>
        <w:tc>
          <w:tcPr>
            <w:tcW w:w="1384" w:type="dxa"/>
            <w:vAlign w:val="center"/>
          </w:tcPr>
          <w:p w14:paraId="07B4B906">
            <w:r>
              <w:rPr>
                <w:rFonts w:hint="eastAsia"/>
              </w:rPr>
              <w:t>海康威视</w:t>
            </w:r>
          </w:p>
        </w:tc>
        <w:tc>
          <w:tcPr>
            <w:tcW w:w="1384" w:type="dxa"/>
            <w:vAlign w:val="center"/>
          </w:tcPr>
          <w:p w14:paraId="5BDB2AEA">
            <w:pPr>
              <w:jc w:val="right"/>
            </w:pPr>
            <w:r>
              <w:rPr>
                <w:rFonts w:hint="eastAsia"/>
              </w:rPr>
              <w:t>165,600</w:t>
            </w:r>
          </w:p>
        </w:tc>
        <w:tc>
          <w:tcPr>
            <w:tcW w:w="1384" w:type="dxa"/>
            <w:vAlign w:val="center"/>
          </w:tcPr>
          <w:p w14:paraId="3FC2F90B">
            <w:pPr>
              <w:jc w:val="right"/>
            </w:pPr>
            <w:r>
              <w:rPr>
                <w:rFonts w:hint="eastAsia"/>
              </w:rPr>
              <w:t>4,941,504.00</w:t>
            </w:r>
          </w:p>
        </w:tc>
        <w:tc>
          <w:tcPr>
            <w:tcW w:w="1384" w:type="dxa"/>
            <w:vAlign w:val="center"/>
          </w:tcPr>
          <w:p w14:paraId="26FE92EF">
            <w:pPr>
              <w:jc w:val="right"/>
            </w:pPr>
            <w:r>
              <w:rPr>
                <w:rFonts w:hint="eastAsia"/>
              </w:rPr>
              <w:t>0.66</w:t>
            </w:r>
          </w:p>
        </w:tc>
      </w:tr>
      <w:tr w14:paraId="1C42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8EEB0">
            <w:pPr>
              <w:jc w:val="center"/>
            </w:pPr>
            <w:r>
              <w:rPr>
                <w:rFonts w:hint="eastAsia"/>
              </w:rPr>
              <w:t>28</w:t>
            </w:r>
          </w:p>
        </w:tc>
        <w:tc>
          <w:tcPr>
            <w:tcW w:w="1384" w:type="dxa"/>
            <w:vAlign w:val="center"/>
          </w:tcPr>
          <w:p w14:paraId="7F67774D">
            <w:r>
              <w:rPr>
                <w:rFonts w:hint="eastAsia"/>
              </w:rPr>
              <w:t>002027</w:t>
            </w:r>
          </w:p>
        </w:tc>
        <w:tc>
          <w:tcPr>
            <w:tcW w:w="1384" w:type="dxa"/>
            <w:vAlign w:val="center"/>
          </w:tcPr>
          <w:p w14:paraId="1C32F65F">
            <w:r>
              <w:rPr>
                <w:rFonts w:hint="eastAsia"/>
              </w:rPr>
              <w:t>分众传媒</w:t>
            </w:r>
          </w:p>
        </w:tc>
        <w:tc>
          <w:tcPr>
            <w:tcW w:w="1384" w:type="dxa"/>
            <w:vAlign w:val="center"/>
          </w:tcPr>
          <w:p w14:paraId="0867AB01">
            <w:pPr>
              <w:jc w:val="right"/>
            </w:pPr>
            <w:r>
              <w:rPr>
                <w:rFonts w:hint="eastAsia"/>
              </w:rPr>
              <w:t>655,300</w:t>
            </w:r>
          </w:p>
        </w:tc>
        <w:tc>
          <w:tcPr>
            <w:tcW w:w="1384" w:type="dxa"/>
            <w:vAlign w:val="center"/>
          </w:tcPr>
          <w:p w14:paraId="1AB2D4C5">
            <w:pPr>
              <w:jc w:val="right"/>
            </w:pPr>
            <w:r>
              <w:rPr>
                <w:rFonts w:hint="eastAsia"/>
              </w:rPr>
              <w:t>4,829,561.00</w:t>
            </w:r>
          </w:p>
        </w:tc>
        <w:tc>
          <w:tcPr>
            <w:tcW w:w="1384" w:type="dxa"/>
            <w:vAlign w:val="center"/>
          </w:tcPr>
          <w:p w14:paraId="2E137FDA">
            <w:pPr>
              <w:jc w:val="right"/>
            </w:pPr>
            <w:r>
              <w:rPr>
                <w:rFonts w:hint="eastAsia"/>
              </w:rPr>
              <w:t>0.65</w:t>
            </w:r>
          </w:p>
        </w:tc>
      </w:tr>
      <w:tr w14:paraId="2F94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ACAEB">
            <w:pPr>
              <w:jc w:val="center"/>
            </w:pPr>
            <w:r>
              <w:rPr>
                <w:rFonts w:hint="eastAsia"/>
              </w:rPr>
              <w:t>29</w:t>
            </w:r>
          </w:p>
        </w:tc>
        <w:tc>
          <w:tcPr>
            <w:tcW w:w="1384" w:type="dxa"/>
            <w:vAlign w:val="center"/>
          </w:tcPr>
          <w:p w14:paraId="55CBC0F3">
            <w:r>
              <w:rPr>
                <w:rFonts w:hint="eastAsia"/>
              </w:rPr>
              <w:t>300442</w:t>
            </w:r>
          </w:p>
        </w:tc>
        <w:tc>
          <w:tcPr>
            <w:tcW w:w="1384" w:type="dxa"/>
            <w:vAlign w:val="center"/>
          </w:tcPr>
          <w:p w14:paraId="775D24B9">
            <w:r>
              <w:rPr>
                <w:rFonts w:hint="eastAsia"/>
              </w:rPr>
              <w:t>润泽科技</w:t>
            </w:r>
          </w:p>
        </w:tc>
        <w:tc>
          <w:tcPr>
            <w:tcW w:w="1384" w:type="dxa"/>
            <w:vAlign w:val="center"/>
          </w:tcPr>
          <w:p w14:paraId="290F4BA5">
            <w:pPr>
              <w:jc w:val="right"/>
            </w:pPr>
            <w:r>
              <w:rPr>
                <w:rFonts w:hint="eastAsia"/>
              </w:rPr>
              <w:t>90,000</w:t>
            </w:r>
          </w:p>
        </w:tc>
        <w:tc>
          <w:tcPr>
            <w:tcW w:w="1384" w:type="dxa"/>
            <w:vAlign w:val="center"/>
          </w:tcPr>
          <w:p w14:paraId="161F8D4C">
            <w:pPr>
              <w:jc w:val="right"/>
            </w:pPr>
            <w:r>
              <w:rPr>
                <w:rFonts w:hint="eastAsia"/>
              </w:rPr>
              <w:t>4,752,000.00</w:t>
            </w:r>
          </w:p>
        </w:tc>
        <w:tc>
          <w:tcPr>
            <w:tcW w:w="1384" w:type="dxa"/>
            <w:vAlign w:val="center"/>
          </w:tcPr>
          <w:p w14:paraId="4A5F7C95">
            <w:pPr>
              <w:jc w:val="right"/>
            </w:pPr>
            <w:r>
              <w:rPr>
                <w:rFonts w:hint="eastAsia"/>
              </w:rPr>
              <w:t>0.64</w:t>
            </w:r>
          </w:p>
        </w:tc>
      </w:tr>
      <w:tr w14:paraId="3140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C6A81">
            <w:pPr>
              <w:jc w:val="center"/>
            </w:pPr>
            <w:r>
              <w:rPr>
                <w:rFonts w:hint="eastAsia"/>
              </w:rPr>
              <w:t>30</w:t>
            </w:r>
          </w:p>
        </w:tc>
        <w:tc>
          <w:tcPr>
            <w:tcW w:w="1384" w:type="dxa"/>
            <w:vAlign w:val="center"/>
          </w:tcPr>
          <w:p w14:paraId="4E69DE24">
            <w:r>
              <w:rPr>
                <w:rFonts w:hint="eastAsia"/>
              </w:rPr>
              <w:t>000100</w:t>
            </w:r>
          </w:p>
        </w:tc>
        <w:tc>
          <w:tcPr>
            <w:tcW w:w="1384" w:type="dxa"/>
            <w:vAlign w:val="center"/>
          </w:tcPr>
          <w:p w14:paraId="6F62AFE9">
            <w:r>
              <w:rPr>
                <w:rFonts w:hint="eastAsia"/>
              </w:rPr>
              <w:t>TCL科技</w:t>
            </w:r>
          </w:p>
        </w:tc>
        <w:tc>
          <w:tcPr>
            <w:tcW w:w="1384" w:type="dxa"/>
            <w:vAlign w:val="center"/>
          </w:tcPr>
          <w:p w14:paraId="25FEA53A">
            <w:pPr>
              <w:jc w:val="right"/>
            </w:pPr>
            <w:r>
              <w:rPr>
                <w:rFonts w:hint="eastAsia"/>
              </w:rPr>
              <w:t>1,045,000</w:t>
            </w:r>
          </w:p>
        </w:tc>
        <w:tc>
          <w:tcPr>
            <w:tcW w:w="1384" w:type="dxa"/>
            <w:vAlign w:val="center"/>
          </w:tcPr>
          <w:p w14:paraId="7CBE6A54">
            <w:pPr>
              <w:jc w:val="right"/>
            </w:pPr>
            <w:r>
              <w:rPr>
                <w:rFonts w:hint="eastAsia"/>
              </w:rPr>
              <w:t>4,744,300.00</w:t>
            </w:r>
          </w:p>
        </w:tc>
        <w:tc>
          <w:tcPr>
            <w:tcW w:w="1384" w:type="dxa"/>
            <w:vAlign w:val="center"/>
          </w:tcPr>
          <w:p w14:paraId="6CB601A1">
            <w:pPr>
              <w:jc w:val="right"/>
            </w:pPr>
            <w:r>
              <w:rPr>
                <w:rFonts w:hint="eastAsia"/>
              </w:rPr>
              <w:t>0.63</w:t>
            </w:r>
          </w:p>
        </w:tc>
      </w:tr>
      <w:tr w14:paraId="2D71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E01D6">
            <w:pPr>
              <w:jc w:val="center"/>
            </w:pPr>
            <w:r>
              <w:rPr>
                <w:rFonts w:hint="eastAsia"/>
              </w:rPr>
              <w:t>31</w:t>
            </w:r>
          </w:p>
        </w:tc>
        <w:tc>
          <w:tcPr>
            <w:tcW w:w="1384" w:type="dxa"/>
            <w:vAlign w:val="center"/>
          </w:tcPr>
          <w:p w14:paraId="698043A2">
            <w:r>
              <w:rPr>
                <w:rFonts w:hint="eastAsia"/>
              </w:rPr>
              <w:t>600989</w:t>
            </w:r>
          </w:p>
        </w:tc>
        <w:tc>
          <w:tcPr>
            <w:tcW w:w="1384" w:type="dxa"/>
            <w:vAlign w:val="center"/>
          </w:tcPr>
          <w:p w14:paraId="2D73F04E">
            <w:r>
              <w:rPr>
                <w:rFonts w:hint="eastAsia"/>
              </w:rPr>
              <w:t>宝丰能源</w:t>
            </w:r>
          </w:p>
        </w:tc>
        <w:tc>
          <w:tcPr>
            <w:tcW w:w="1384" w:type="dxa"/>
            <w:vAlign w:val="center"/>
          </w:tcPr>
          <w:p w14:paraId="1D45E09E">
            <w:pPr>
              <w:jc w:val="right"/>
            </w:pPr>
            <w:r>
              <w:rPr>
                <w:rFonts w:hint="eastAsia"/>
              </w:rPr>
              <w:t>237,600</w:t>
            </w:r>
          </w:p>
        </w:tc>
        <w:tc>
          <w:tcPr>
            <w:tcW w:w="1384" w:type="dxa"/>
            <w:vAlign w:val="center"/>
          </w:tcPr>
          <w:p w14:paraId="38274996">
            <w:pPr>
              <w:jc w:val="right"/>
            </w:pPr>
            <w:r>
              <w:rPr>
                <w:rFonts w:hint="eastAsia"/>
              </w:rPr>
              <w:t>4,664,088.00</w:t>
            </w:r>
          </w:p>
        </w:tc>
        <w:tc>
          <w:tcPr>
            <w:tcW w:w="1384" w:type="dxa"/>
            <w:vAlign w:val="center"/>
          </w:tcPr>
          <w:p w14:paraId="4334B14F">
            <w:pPr>
              <w:jc w:val="right"/>
            </w:pPr>
            <w:r>
              <w:rPr>
                <w:rFonts w:hint="eastAsia"/>
              </w:rPr>
              <w:t>0.62</w:t>
            </w:r>
          </w:p>
        </w:tc>
      </w:tr>
      <w:tr w14:paraId="484F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54284">
            <w:pPr>
              <w:jc w:val="center"/>
            </w:pPr>
            <w:r>
              <w:rPr>
                <w:rFonts w:hint="eastAsia"/>
              </w:rPr>
              <w:t>32</w:t>
            </w:r>
          </w:p>
        </w:tc>
        <w:tc>
          <w:tcPr>
            <w:tcW w:w="1384" w:type="dxa"/>
            <w:vAlign w:val="center"/>
          </w:tcPr>
          <w:p w14:paraId="798BE14A">
            <w:r>
              <w:rPr>
                <w:rFonts w:hint="eastAsia"/>
              </w:rPr>
              <w:t>300274</w:t>
            </w:r>
          </w:p>
        </w:tc>
        <w:tc>
          <w:tcPr>
            <w:tcW w:w="1384" w:type="dxa"/>
            <w:vAlign w:val="center"/>
          </w:tcPr>
          <w:p w14:paraId="21A13D98">
            <w:r>
              <w:rPr>
                <w:rFonts w:hint="eastAsia"/>
              </w:rPr>
              <w:t>阳光电源</w:t>
            </w:r>
          </w:p>
        </w:tc>
        <w:tc>
          <w:tcPr>
            <w:tcW w:w="1384" w:type="dxa"/>
            <w:vAlign w:val="center"/>
          </w:tcPr>
          <w:p w14:paraId="144776A4">
            <w:pPr>
              <w:jc w:val="right"/>
            </w:pPr>
            <w:r>
              <w:rPr>
                <w:rFonts w:hint="eastAsia"/>
              </w:rPr>
              <w:t>27,200</w:t>
            </w:r>
          </w:p>
        </w:tc>
        <w:tc>
          <w:tcPr>
            <w:tcW w:w="1384" w:type="dxa"/>
            <w:vAlign w:val="center"/>
          </w:tcPr>
          <w:p w14:paraId="6BF9F44E">
            <w:pPr>
              <w:jc w:val="right"/>
            </w:pPr>
            <w:r>
              <w:rPr>
                <w:rFonts w:hint="eastAsia"/>
              </w:rPr>
              <w:t>4,652,288.00</w:t>
            </w:r>
          </w:p>
        </w:tc>
        <w:tc>
          <w:tcPr>
            <w:tcW w:w="1384" w:type="dxa"/>
            <w:vAlign w:val="center"/>
          </w:tcPr>
          <w:p w14:paraId="36EBE164">
            <w:pPr>
              <w:jc w:val="right"/>
            </w:pPr>
            <w:r>
              <w:rPr>
                <w:rFonts w:hint="eastAsia"/>
              </w:rPr>
              <w:t>0.62</w:t>
            </w:r>
          </w:p>
        </w:tc>
      </w:tr>
      <w:tr w14:paraId="6982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64A4D">
            <w:pPr>
              <w:jc w:val="center"/>
            </w:pPr>
            <w:r>
              <w:rPr>
                <w:rFonts w:hint="eastAsia"/>
              </w:rPr>
              <w:t>33</w:t>
            </w:r>
          </w:p>
        </w:tc>
        <w:tc>
          <w:tcPr>
            <w:tcW w:w="1384" w:type="dxa"/>
            <w:vAlign w:val="center"/>
          </w:tcPr>
          <w:p w14:paraId="1AFBC298">
            <w:r>
              <w:rPr>
                <w:rFonts w:hint="eastAsia"/>
              </w:rPr>
              <w:t>603486</w:t>
            </w:r>
          </w:p>
        </w:tc>
        <w:tc>
          <w:tcPr>
            <w:tcW w:w="1384" w:type="dxa"/>
            <w:vAlign w:val="center"/>
          </w:tcPr>
          <w:p w14:paraId="231EC67E">
            <w:r>
              <w:rPr>
                <w:rFonts w:hint="eastAsia"/>
              </w:rPr>
              <w:t>科沃斯</w:t>
            </w:r>
          </w:p>
        </w:tc>
        <w:tc>
          <w:tcPr>
            <w:tcW w:w="1384" w:type="dxa"/>
            <w:vAlign w:val="center"/>
          </w:tcPr>
          <w:p w14:paraId="5661893C">
            <w:pPr>
              <w:jc w:val="right"/>
            </w:pPr>
            <w:r>
              <w:rPr>
                <w:rFonts w:hint="eastAsia"/>
              </w:rPr>
              <w:t>55,900</w:t>
            </w:r>
          </w:p>
        </w:tc>
        <w:tc>
          <w:tcPr>
            <w:tcW w:w="1384" w:type="dxa"/>
            <w:vAlign w:val="center"/>
          </w:tcPr>
          <w:p w14:paraId="0DCD5484">
            <w:pPr>
              <w:jc w:val="right"/>
            </w:pPr>
            <w:r>
              <w:rPr>
                <w:rFonts w:hint="eastAsia"/>
              </w:rPr>
              <w:t>4,510,012.00</w:t>
            </w:r>
          </w:p>
        </w:tc>
        <w:tc>
          <w:tcPr>
            <w:tcW w:w="1384" w:type="dxa"/>
            <w:vAlign w:val="center"/>
          </w:tcPr>
          <w:p w14:paraId="371F3E2D">
            <w:pPr>
              <w:jc w:val="right"/>
            </w:pPr>
            <w:r>
              <w:rPr>
                <w:rFonts w:hint="eastAsia"/>
              </w:rPr>
              <w:t>0.60</w:t>
            </w:r>
          </w:p>
        </w:tc>
      </w:tr>
      <w:tr w14:paraId="5ED4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E5D19">
            <w:pPr>
              <w:jc w:val="center"/>
            </w:pPr>
            <w:r>
              <w:rPr>
                <w:rFonts w:hint="eastAsia"/>
              </w:rPr>
              <w:t>34</w:t>
            </w:r>
          </w:p>
        </w:tc>
        <w:tc>
          <w:tcPr>
            <w:tcW w:w="1384" w:type="dxa"/>
            <w:vAlign w:val="center"/>
          </w:tcPr>
          <w:p w14:paraId="346F9276">
            <w:r>
              <w:rPr>
                <w:rFonts w:hint="eastAsia"/>
              </w:rPr>
              <w:t>600160</w:t>
            </w:r>
          </w:p>
        </w:tc>
        <w:tc>
          <w:tcPr>
            <w:tcW w:w="1384" w:type="dxa"/>
            <w:vAlign w:val="center"/>
          </w:tcPr>
          <w:p w14:paraId="631B4C6A">
            <w:r>
              <w:rPr>
                <w:rFonts w:hint="eastAsia"/>
              </w:rPr>
              <w:t>巨化股份</w:t>
            </w:r>
          </w:p>
        </w:tc>
        <w:tc>
          <w:tcPr>
            <w:tcW w:w="1384" w:type="dxa"/>
            <w:vAlign w:val="center"/>
          </w:tcPr>
          <w:p w14:paraId="3B0215B0">
            <w:pPr>
              <w:jc w:val="right"/>
            </w:pPr>
            <w:r>
              <w:rPr>
                <w:rFonts w:hint="eastAsia"/>
              </w:rPr>
              <w:t>115,400</w:t>
            </w:r>
          </w:p>
        </w:tc>
        <w:tc>
          <w:tcPr>
            <w:tcW w:w="1384" w:type="dxa"/>
            <w:vAlign w:val="center"/>
          </w:tcPr>
          <w:p w14:paraId="6748F309">
            <w:pPr>
              <w:jc w:val="right"/>
            </w:pPr>
            <w:r>
              <w:rPr>
                <w:rFonts w:hint="eastAsia"/>
              </w:rPr>
              <w:t>4,433,668.00</w:t>
            </w:r>
          </w:p>
        </w:tc>
        <w:tc>
          <w:tcPr>
            <w:tcW w:w="1384" w:type="dxa"/>
            <w:vAlign w:val="center"/>
          </w:tcPr>
          <w:p w14:paraId="6525B68A">
            <w:pPr>
              <w:jc w:val="right"/>
            </w:pPr>
            <w:r>
              <w:rPr>
                <w:rFonts w:hint="eastAsia"/>
              </w:rPr>
              <w:t>0.59</w:t>
            </w:r>
          </w:p>
        </w:tc>
      </w:tr>
      <w:tr w14:paraId="54C9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F09B6">
            <w:pPr>
              <w:jc w:val="center"/>
            </w:pPr>
            <w:r>
              <w:rPr>
                <w:rFonts w:hint="eastAsia"/>
              </w:rPr>
              <w:t>35</w:t>
            </w:r>
          </w:p>
        </w:tc>
        <w:tc>
          <w:tcPr>
            <w:tcW w:w="1384" w:type="dxa"/>
            <w:vAlign w:val="center"/>
          </w:tcPr>
          <w:p w14:paraId="5293298A">
            <w:r>
              <w:rPr>
                <w:rFonts w:hint="eastAsia"/>
              </w:rPr>
              <w:t>002028</w:t>
            </w:r>
          </w:p>
        </w:tc>
        <w:tc>
          <w:tcPr>
            <w:tcW w:w="1384" w:type="dxa"/>
            <w:vAlign w:val="center"/>
          </w:tcPr>
          <w:p w14:paraId="6074F4B1">
            <w:r>
              <w:rPr>
                <w:rFonts w:hint="eastAsia"/>
              </w:rPr>
              <w:t>思源电气</w:t>
            </w:r>
          </w:p>
        </w:tc>
        <w:tc>
          <w:tcPr>
            <w:tcW w:w="1384" w:type="dxa"/>
            <w:vAlign w:val="center"/>
          </w:tcPr>
          <w:p w14:paraId="3B25449B">
            <w:pPr>
              <w:jc w:val="right"/>
            </w:pPr>
            <w:r>
              <w:rPr>
                <w:rFonts w:hint="eastAsia"/>
              </w:rPr>
              <w:t>28,000</w:t>
            </w:r>
          </w:p>
        </w:tc>
        <w:tc>
          <w:tcPr>
            <w:tcW w:w="1384" w:type="dxa"/>
            <w:vAlign w:val="center"/>
          </w:tcPr>
          <w:p w14:paraId="74A8BB3A">
            <w:pPr>
              <w:jc w:val="right"/>
            </w:pPr>
            <w:r>
              <w:rPr>
                <w:rFonts w:hint="eastAsia"/>
              </w:rPr>
              <w:t>4,328,520.00</w:t>
            </w:r>
          </w:p>
        </w:tc>
        <w:tc>
          <w:tcPr>
            <w:tcW w:w="1384" w:type="dxa"/>
            <w:vAlign w:val="center"/>
          </w:tcPr>
          <w:p w14:paraId="68BEE8DE">
            <w:pPr>
              <w:jc w:val="right"/>
            </w:pPr>
            <w:r>
              <w:rPr>
                <w:rFonts w:hint="eastAsia"/>
              </w:rPr>
              <w:t>0.58</w:t>
            </w:r>
          </w:p>
        </w:tc>
      </w:tr>
      <w:tr w14:paraId="521B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F9831">
            <w:pPr>
              <w:jc w:val="center"/>
            </w:pPr>
            <w:r>
              <w:rPr>
                <w:rFonts w:hint="eastAsia"/>
              </w:rPr>
              <w:t>36</w:t>
            </w:r>
          </w:p>
        </w:tc>
        <w:tc>
          <w:tcPr>
            <w:tcW w:w="1384" w:type="dxa"/>
            <w:vAlign w:val="center"/>
          </w:tcPr>
          <w:p w14:paraId="69DC509A">
            <w:r>
              <w:rPr>
                <w:rFonts w:hint="eastAsia"/>
              </w:rPr>
              <w:t>600690</w:t>
            </w:r>
          </w:p>
        </w:tc>
        <w:tc>
          <w:tcPr>
            <w:tcW w:w="1384" w:type="dxa"/>
            <w:vAlign w:val="center"/>
          </w:tcPr>
          <w:p w14:paraId="6489E58A">
            <w:r>
              <w:rPr>
                <w:rFonts w:hint="eastAsia"/>
              </w:rPr>
              <w:t>海尔智家</w:t>
            </w:r>
          </w:p>
        </w:tc>
        <w:tc>
          <w:tcPr>
            <w:tcW w:w="1384" w:type="dxa"/>
            <w:vAlign w:val="center"/>
          </w:tcPr>
          <w:p w14:paraId="39A1560C">
            <w:pPr>
              <w:jc w:val="right"/>
            </w:pPr>
            <w:r>
              <w:rPr>
                <w:rFonts w:hint="eastAsia"/>
              </w:rPr>
              <w:t>164,701</w:t>
            </w:r>
          </w:p>
        </w:tc>
        <w:tc>
          <w:tcPr>
            <w:tcW w:w="1384" w:type="dxa"/>
            <w:vAlign w:val="center"/>
          </w:tcPr>
          <w:p w14:paraId="00C234B5">
            <w:pPr>
              <w:jc w:val="right"/>
            </w:pPr>
            <w:r>
              <w:rPr>
                <w:rFonts w:hint="eastAsia"/>
              </w:rPr>
              <w:t>4,297,049.09</w:t>
            </w:r>
          </w:p>
        </w:tc>
        <w:tc>
          <w:tcPr>
            <w:tcW w:w="1384" w:type="dxa"/>
            <w:vAlign w:val="center"/>
          </w:tcPr>
          <w:p w14:paraId="1AA18080">
            <w:pPr>
              <w:jc w:val="right"/>
            </w:pPr>
            <w:r>
              <w:rPr>
                <w:rFonts w:hint="eastAsia"/>
              </w:rPr>
              <w:t>0.57</w:t>
            </w:r>
          </w:p>
        </w:tc>
      </w:tr>
      <w:tr w14:paraId="4823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17DFE">
            <w:pPr>
              <w:jc w:val="center"/>
            </w:pPr>
            <w:r>
              <w:rPr>
                <w:rFonts w:hint="eastAsia"/>
              </w:rPr>
              <w:t>37</w:t>
            </w:r>
          </w:p>
        </w:tc>
        <w:tc>
          <w:tcPr>
            <w:tcW w:w="1384" w:type="dxa"/>
            <w:vAlign w:val="center"/>
          </w:tcPr>
          <w:p w14:paraId="6B47E6A7">
            <w:r>
              <w:rPr>
                <w:rFonts w:hint="eastAsia"/>
              </w:rPr>
              <w:t>600176</w:t>
            </w:r>
          </w:p>
        </w:tc>
        <w:tc>
          <w:tcPr>
            <w:tcW w:w="1384" w:type="dxa"/>
            <w:vAlign w:val="center"/>
          </w:tcPr>
          <w:p w14:paraId="15679E34">
            <w:r>
              <w:rPr>
                <w:rFonts w:hint="eastAsia"/>
              </w:rPr>
              <w:t>中国巨石</w:t>
            </w:r>
          </w:p>
        </w:tc>
        <w:tc>
          <w:tcPr>
            <w:tcW w:w="1384" w:type="dxa"/>
            <w:vAlign w:val="center"/>
          </w:tcPr>
          <w:p w14:paraId="675DFB0F">
            <w:pPr>
              <w:jc w:val="right"/>
            </w:pPr>
            <w:r>
              <w:rPr>
                <w:rFonts w:hint="eastAsia"/>
              </w:rPr>
              <w:t>246,900</w:t>
            </w:r>
          </w:p>
        </w:tc>
        <w:tc>
          <w:tcPr>
            <w:tcW w:w="1384" w:type="dxa"/>
            <w:vAlign w:val="center"/>
          </w:tcPr>
          <w:p w14:paraId="0E4FF221">
            <w:pPr>
              <w:jc w:val="right"/>
            </w:pPr>
            <w:r>
              <w:rPr>
                <w:rFonts w:hint="eastAsia"/>
              </w:rPr>
              <w:t>4,221,990.00</w:t>
            </w:r>
          </w:p>
        </w:tc>
        <w:tc>
          <w:tcPr>
            <w:tcW w:w="1384" w:type="dxa"/>
            <w:vAlign w:val="center"/>
          </w:tcPr>
          <w:p w14:paraId="084020A6">
            <w:pPr>
              <w:jc w:val="right"/>
            </w:pPr>
            <w:r>
              <w:rPr>
                <w:rFonts w:hint="eastAsia"/>
              </w:rPr>
              <w:t>0.56</w:t>
            </w:r>
          </w:p>
        </w:tc>
      </w:tr>
      <w:tr w14:paraId="5A51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DAB90">
            <w:pPr>
              <w:jc w:val="center"/>
            </w:pPr>
            <w:r>
              <w:rPr>
                <w:rFonts w:hint="eastAsia"/>
              </w:rPr>
              <w:t>38</w:t>
            </w:r>
          </w:p>
        </w:tc>
        <w:tc>
          <w:tcPr>
            <w:tcW w:w="1384" w:type="dxa"/>
            <w:vAlign w:val="center"/>
          </w:tcPr>
          <w:p w14:paraId="519ED2BD">
            <w:r>
              <w:rPr>
                <w:rFonts w:hint="eastAsia"/>
              </w:rPr>
              <w:t>002202</w:t>
            </w:r>
          </w:p>
        </w:tc>
        <w:tc>
          <w:tcPr>
            <w:tcW w:w="1384" w:type="dxa"/>
            <w:vAlign w:val="center"/>
          </w:tcPr>
          <w:p w14:paraId="1456E0D8">
            <w:r>
              <w:rPr>
                <w:rFonts w:hint="eastAsia"/>
              </w:rPr>
              <w:t>金风科技</w:t>
            </w:r>
          </w:p>
        </w:tc>
        <w:tc>
          <w:tcPr>
            <w:tcW w:w="1384" w:type="dxa"/>
            <w:vAlign w:val="center"/>
          </w:tcPr>
          <w:p w14:paraId="757D1C57">
            <w:pPr>
              <w:jc w:val="right"/>
            </w:pPr>
            <w:r>
              <w:rPr>
                <w:rFonts w:hint="eastAsia"/>
              </w:rPr>
              <w:t>205,500</w:t>
            </w:r>
          </w:p>
        </w:tc>
        <w:tc>
          <w:tcPr>
            <w:tcW w:w="1384" w:type="dxa"/>
            <w:vAlign w:val="center"/>
          </w:tcPr>
          <w:p w14:paraId="64416351">
            <w:pPr>
              <w:jc w:val="right"/>
            </w:pPr>
            <w:r>
              <w:rPr>
                <w:rFonts w:hint="eastAsia"/>
              </w:rPr>
              <w:t>4,192,200.00</w:t>
            </w:r>
          </w:p>
        </w:tc>
        <w:tc>
          <w:tcPr>
            <w:tcW w:w="1384" w:type="dxa"/>
            <w:vAlign w:val="center"/>
          </w:tcPr>
          <w:p w14:paraId="549498CC">
            <w:pPr>
              <w:jc w:val="right"/>
            </w:pPr>
            <w:r>
              <w:rPr>
                <w:rFonts w:hint="eastAsia"/>
              </w:rPr>
              <w:t>0.56</w:t>
            </w:r>
          </w:p>
        </w:tc>
      </w:tr>
      <w:tr w14:paraId="760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60A69">
            <w:pPr>
              <w:jc w:val="center"/>
            </w:pPr>
            <w:r>
              <w:rPr>
                <w:rFonts w:hint="eastAsia"/>
              </w:rPr>
              <w:t>39</w:t>
            </w:r>
          </w:p>
        </w:tc>
        <w:tc>
          <w:tcPr>
            <w:tcW w:w="1384" w:type="dxa"/>
            <w:vAlign w:val="center"/>
          </w:tcPr>
          <w:p w14:paraId="4E7632DF">
            <w:r>
              <w:rPr>
                <w:rFonts w:hint="eastAsia"/>
              </w:rPr>
              <w:t>688002</w:t>
            </w:r>
          </w:p>
        </w:tc>
        <w:tc>
          <w:tcPr>
            <w:tcW w:w="1384" w:type="dxa"/>
            <w:vAlign w:val="center"/>
          </w:tcPr>
          <w:p w14:paraId="1AA4A986">
            <w:r>
              <w:rPr>
                <w:rFonts w:hint="eastAsia"/>
              </w:rPr>
              <w:t>睿创微纳</w:t>
            </w:r>
          </w:p>
        </w:tc>
        <w:tc>
          <w:tcPr>
            <w:tcW w:w="1384" w:type="dxa"/>
            <w:vAlign w:val="center"/>
          </w:tcPr>
          <w:p w14:paraId="7EF3C2C5">
            <w:pPr>
              <w:jc w:val="right"/>
            </w:pPr>
            <w:r>
              <w:rPr>
                <w:rFonts w:hint="eastAsia"/>
              </w:rPr>
              <w:t>41,182</w:t>
            </w:r>
          </w:p>
        </w:tc>
        <w:tc>
          <w:tcPr>
            <w:tcW w:w="1384" w:type="dxa"/>
            <w:vAlign w:val="center"/>
          </w:tcPr>
          <w:p w14:paraId="06518B28">
            <w:pPr>
              <w:jc w:val="right"/>
            </w:pPr>
            <w:r>
              <w:rPr>
                <w:rFonts w:hint="eastAsia"/>
              </w:rPr>
              <w:t>4,151,145.60</w:t>
            </w:r>
          </w:p>
        </w:tc>
        <w:tc>
          <w:tcPr>
            <w:tcW w:w="1384" w:type="dxa"/>
            <w:vAlign w:val="center"/>
          </w:tcPr>
          <w:p w14:paraId="305A0353">
            <w:pPr>
              <w:jc w:val="right"/>
            </w:pPr>
            <w:r>
              <w:rPr>
                <w:rFonts w:hint="eastAsia"/>
              </w:rPr>
              <w:t>0.55</w:t>
            </w:r>
          </w:p>
        </w:tc>
      </w:tr>
      <w:tr w14:paraId="412D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05312">
            <w:pPr>
              <w:jc w:val="center"/>
            </w:pPr>
            <w:r>
              <w:rPr>
                <w:rFonts w:hint="eastAsia"/>
              </w:rPr>
              <w:t>40</w:t>
            </w:r>
          </w:p>
        </w:tc>
        <w:tc>
          <w:tcPr>
            <w:tcW w:w="1384" w:type="dxa"/>
            <w:vAlign w:val="center"/>
          </w:tcPr>
          <w:p w14:paraId="708D9B7C">
            <w:r>
              <w:rPr>
                <w:rFonts w:hint="eastAsia"/>
              </w:rPr>
              <w:t>688012</w:t>
            </w:r>
          </w:p>
        </w:tc>
        <w:tc>
          <w:tcPr>
            <w:tcW w:w="1384" w:type="dxa"/>
            <w:vAlign w:val="center"/>
          </w:tcPr>
          <w:p w14:paraId="3234826D">
            <w:r>
              <w:rPr>
                <w:rFonts w:hint="eastAsia"/>
              </w:rPr>
              <w:t>中微公司</w:t>
            </w:r>
          </w:p>
        </w:tc>
        <w:tc>
          <w:tcPr>
            <w:tcW w:w="1384" w:type="dxa"/>
            <w:vAlign w:val="center"/>
          </w:tcPr>
          <w:p w14:paraId="732B4BFB">
            <w:pPr>
              <w:jc w:val="right"/>
            </w:pPr>
            <w:r>
              <w:rPr>
                <w:rFonts w:hint="eastAsia"/>
              </w:rPr>
              <w:t>14,207</w:t>
            </w:r>
          </w:p>
        </w:tc>
        <w:tc>
          <w:tcPr>
            <w:tcW w:w="1384" w:type="dxa"/>
            <w:vAlign w:val="center"/>
          </w:tcPr>
          <w:p w14:paraId="20C1FB0A">
            <w:pPr>
              <w:jc w:val="right"/>
            </w:pPr>
            <w:r>
              <w:rPr>
                <w:rFonts w:hint="eastAsia"/>
              </w:rPr>
              <w:t>4,031,236.25</w:t>
            </w:r>
          </w:p>
        </w:tc>
        <w:tc>
          <w:tcPr>
            <w:tcW w:w="1384" w:type="dxa"/>
            <w:vAlign w:val="center"/>
          </w:tcPr>
          <w:p w14:paraId="0B36C2B4">
            <w:pPr>
              <w:jc w:val="right"/>
            </w:pPr>
            <w:r>
              <w:rPr>
                <w:rFonts w:hint="eastAsia"/>
              </w:rPr>
              <w:t>0.54</w:t>
            </w:r>
          </w:p>
        </w:tc>
      </w:tr>
      <w:tr w14:paraId="00CF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DCBD8">
            <w:pPr>
              <w:jc w:val="center"/>
            </w:pPr>
            <w:r>
              <w:rPr>
                <w:rFonts w:hint="eastAsia"/>
              </w:rPr>
              <w:t>41</w:t>
            </w:r>
          </w:p>
        </w:tc>
        <w:tc>
          <w:tcPr>
            <w:tcW w:w="1384" w:type="dxa"/>
            <w:vAlign w:val="center"/>
          </w:tcPr>
          <w:p w14:paraId="2B280937">
            <w:r>
              <w:rPr>
                <w:rFonts w:hint="eastAsia"/>
              </w:rPr>
              <w:t>688072</w:t>
            </w:r>
          </w:p>
        </w:tc>
        <w:tc>
          <w:tcPr>
            <w:tcW w:w="1384" w:type="dxa"/>
            <w:vAlign w:val="center"/>
          </w:tcPr>
          <w:p w14:paraId="48D1748D">
            <w:r>
              <w:rPr>
                <w:rFonts w:hint="eastAsia"/>
              </w:rPr>
              <w:t>拓荆科技</w:t>
            </w:r>
          </w:p>
        </w:tc>
        <w:tc>
          <w:tcPr>
            <w:tcW w:w="1384" w:type="dxa"/>
            <w:vAlign w:val="center"/>
          </w:tcPr>
          <w:p w14:paraId="1200B27C">
            <w:pPr>
              <w:jc w:val="right"/>
            </w:pPr>
            <w:r>
              <w:rPr>
                <w:rFonts w:hint="eastAsia"/>
              </w:rPr>
              <w:t>12,061</w:t>
            </w:r>
          </w:p>
        </w:tc>
        <w:tc>
          <w:tcPr>
            <w:tcW w:w="1384" w:type="dxa"/>
            <w:vAlign w:val="center"/>
          </w:tcPr>
          <w:p w14:paraId="683D3BA8">
            <w:pPr>
              <w:jc w:val="right"/>
            </w:pPr>
            <w:r>
              <w:rPr>
                <w:rFonts w:hint="eastAsia"/>
              </w:rPr>
              <w:t>3,980,130.00</w:t>
            </w:r>
          </w:p>
        </w:tc>
        <w:tc>
          <w:tcPr>
            <w:tcW w:w="1384" w:type="dxa"/>
            <w:vAlign w:val="center"/>
          </w:tcPr>
          <w:p w14:paraId="3B714735">
            <w:pPr>
              <w:jc w:val="right"/>
            </w:pPr>
            <w:r>
              <w:rPr>
                <w:rFonts w:hint="eastAsia"/>
              </w:rPr>
              <w:t>0.53</w:t>
            </w:r>
          </w:p>
        </w:tc>
      </w:tr>
      <w:tr w14:paraId="3A27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26695">
            <w:pPr>
              <w:jc w:val="center"/>
            </w:pPr>
            <w:r>
              <w:rPr>
                <w:rFonts w:hint="eastAsia"/>
              </w:rPr>
              <w:t>42</w:t>
            </w:r>
          </w:p>
        </w:tc>
        <w:tc>
          <w:tcPr>
            <w:tcW w:w="1384" w:type="dxa"/>
            <w:vAlign w:val="center"/>
          </w:tcPr>
          <w:p w14:paraId="32B86C84">
            <w:r>
              <w:rPr>
                <w:rFonts w:hint="eastAsia"/>
              </w:rPr>
              <w:t>601816</w:t>
            </w:r>
          </w:p>
        </w:tc>
        <w:tc>
          <w:tcPr>
            <w:tcW w:w="1384" w:type="dxa"/>
            <w:vAlign w:val="center"/>
          </w:tcPr>
          <w:p w14:paraId="52190F2C">
            <w:r>
              <w:rPr>
                <w:rFonts w:hint="eastAsia"/>
              </w:rPr>
              <w:t>京沪高铁</w:t>
            </w:r>
          </w:p>
        </w:tc>
        <w:tc>
          <w:tcPr>
            <w:tcW w:w="1384" w:type="dxa"/>
            <w:vAlign w:val="center"/>
          </w:tcPr>
          <w:p w14:paraId="1C448817">
            <w:pPr>
              <w:jc w:val="right"/>
            </w:pPr>
            <w:r>
              <w:rPr>
                <w:rFonts w:hint="eastAsia"/>
              </w:rPr>
              <w:t>759,000</w:t>
            </w:r>
          </w:p>
        </w:tc>
        <w:tc>
          <w:tcPr>
            <w:tcW w:w="1384" w:type="dxa"/>
            <w:vAlign w:val="center"/>
          </w:tcPr>
          <w:p w14:paraId="010F1276">
            <w:pPr>
              <w:jc w:val="right"/>
            </w:pPr>
            <w:r>
              <w:rPr>
                <w:rFonts w:hint="eastAsia"/>
              </w:rPr>
              <w:t>3,908,850.00</w:t>
            </w:r>
          </w:p>
        </w:tc>
        <w:tc>
          <w:tcPr>
            <w:tcW w:w="1384" w:type="dxa"/>
            <w:vAlign w:val="center"/>
          </w:tcPr>
          <w:p w14:paraId="7A1BFE40">
            <w:pPr>
              <w:jc w:val="right"/>
            </w:pPr>
            <w:r>
              <w:rPr>
                <w:rFonts w:hint="eastAsia"/>
              </w:rPr>
              <w:t>0.52</w:t>
            </w:r>
          </w:p>
        </w:tc>
      </w:tr>
      <w:tr w14:paraId="6300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81376">
            <w:pPr>
              <w:jc w:val="center"/>
            </w:pPr>
            <w:r>
              <w:rPr>
                <w:rFonts w:hint="eastAsia"/>
              </w:rPr>
              <w:t>43</w:t>
            </w:r>
          </w:p>
        </w:tc>
        <w:tc>
          <w:tcPr>
            <w:tcW w:w="1384" w:type="dxa"/>
            <w:vAlign w:val="center"/>
          </w:tcPr>
          <w:p w14:paraId="0FF464AC">
            <w:r>
              <w:rPr>
                <w:rFonts w:hint="eastAsia"/>
              </w:rPr>
              <w:t>300347</w:t>
            </w:r>
          </w:p>
        </w:tc>
        <w:tc>
          <w:tcPr>
            <w:tcW w:w="1384" w:type="dxa"/>
            <w:vAlign w:val="center"/>
          </w:tcPr>
          <w:p w14:paraId="5A1E5EEE">
            <w:r>
              <w:rPr>
                <w:rFonts w:hint="eastAsia"/>
              </w:rPr>
              <w:t>泰格医药</w:t>
            </w:r>
          </w:p>
        </w:tc>
        <w:tc>
          <w:tcPr>
            <w:tcW w:w="1384" w:type="dxa"/>
            <w:vAlign w:val="center"/>
          </w:tcPr>
          <w:p w14:paraId="32BF506F">
            <w:pPr>
              <w:jc w:val="right"/>
            </w:pPr>
            <w:r>
              <w:rPr>
                <w:rFonts w:hint="eastAsia"/>
              </w:rPr>
              <w:t>68,800</w:t>
            </w:r>
          </w:p>
        </w:tc>
        <w:tc>
          <w:tcPr>
            <w:tcW w:w="1384" w:type="dxa"/>
            <w:vAlign w:val="center"/>
          </w:tcPr>
          <w:p w14:paraId="7D971141">
            <w:pPr>
              <w:jc w:val="right"/>
            </w:pPr>
            <w:r>
              <w:rPr>
                <w:rFonts w:hint="eastAsia"/>
              </w:rPr>
              <w:t>3,900,960.00</w:t>
            </w:r>
          </w:p>
        </w:tc>
        <w:tc>
          <w:tcPr>
            <w:tcW w:w="1384" w:type="dxa"/>
            <w:vAlign w:val="center"/>
          </w:tcPr>
          <w:p w14:paraId="3C5F36DA">
            <w:pPr>
              <w:jc w:val="right"/>
            </w:pPr>
            <w:r>
              <w:rPr>
                <w:rFonts w:hint="eastAsia"/>
              </w:rPr>
              <w:t>0.52</w:t>
            </w:r>
          </w:p>
        </w:tc>
      </w:tr>
      <w:tr w14:paraId="7D1B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E3117">
            <w:pPr>
              <w:jc w:val="center"/>
            </w:pPr>
            <w:r>
              <w:rPr>
                <w:rFonts w:hint="eastAsia"/>
              </w:rPr>
              <w:t>44</w:t>
            </w:r>
          </w:p>
        </w:tc>
        <w:tc>
          <w:tcPr>
            <w:tcW w:w="1384" w:type="dxa"/>
            <w:vAlign w:val="center"/>
          </w:tcPr>
          <w:p w14:paraId="46E13BBB">
            <w:r>
              <w:rPr>
                <w:rFonts w:hint="eastAsia"/>
              </w:rPr>
              <w:t>000792</w:t>
            </w:r>
          </w:p>
        </w:tc>
        <w:tc>
          <w:tcPr>
            <w:tcW w:w="1384" w:type="dxa"/>
            <w:vAlign w:val="center"/>
          </w:tcPr>
          <w:p w14:paraId="1EFE8F7E">
            <w:r>
              <w:rPr>
                <w:rFonts w:hint="eastAsia"/>
              </w:rPr>
              <w:t>盐湖股份</w:t>
            </w:r>
          </w:p>
        </w:tc>
        <w:tc>
          <w:tcPr>
            <w:tcW w:w="1384" w:type="dxa"/>
            <w:vAlign w:val="center"/>
          </w:tcPr>
          <w:p w14:paraId="725098D5">
            <w:pPr>
              <w:jc w:val="right"/>
            </w:pPr>
            <w:r>
              <w:rPr>
                <w:rFonts w:hint="eastAsia"/>
              </w:rPr>
              <w:t>137,900</w:t>
            </w:r>
          </w:p>
        </w:tc>
        <w:tc>
          <w:tcPr>
            <w:tcW w:w="1384" w:type="dxa"/>
            <w:vAlign w:val="center"/>
          </w:tcPr>
          <w:p w14:paraId="302B116E">
            <w:pPr>
              <w:jc w:val="right"/>
            </w:pPr>
            <w:r>
              <w:rPr>
                <w:rFonts w:hint="eastAsia"/>
              </w:rPr>
              <w:t>3,883,264.00</w:t>
            </w:r>
          </w:p>
        </w:tc>
        <w:tc>
          <w:tcPr>
            <w:tcW w:w="1384" w:type="dxa"/>
            <w:vAlign w:val="center"/>
          </w:tcPr>
          <w:p w14:paraId="3CAC63E0">
            <w:pPr>
              <w:jc w:val="right"/>
            </w:pPr>
            <w:r>
              <w:rPr>
                <w:rFonts w:hint="eastAsia"/>
              </w:rPr>
              <w:t>0.52</w:t>
            </w:r>
          </w:p>
        </w:tc>
      </w:tr>
      <w:tr w14:paraId="47E2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0200B">
            <w:pPr>
              <w:jc w:val="center"/>
            </w:pPr>
            <w:r>
              <w:rPr>
                <w:rFonts w:hint="eastAsia"/>
              </w:rPr>
              <w:t>45</w:t>
            </w:r>
          </w:p>
        </w:tc>
        <w:tc>
          <w:tcPr>
            <w:tcW w:w="1384" w:type="dxa"/>
            <w:vAlign w:val="center"/>
          </w:tcPr>
          <w:p w14:paraId="2725CC5B">
            <w:r>
              <w:rPr>
                <w:rFonts w:hint="eastAsia"/>
              </w:rPr>
              <w:t>605499</w:t>
            </w:r>
          </w:p>
        </w:tc>
        <w:tc>
          <w:tcPr>
            <w:tcW w:w="1384" w:type="dxa"/>
            <w:vAlign w:val="center"/>
          </w:tcPr>
          <w:p w14:paraId="10072DCA">
            <w:r>
              <w:rPr>
                <w:rFonts w:hint="eastAsia"/>
              </w:rPr>
              <w:t>东鹏饮料</w:t>
            </w:r>
          </w:p>
        </w:tc>
        <w:tc>
          <w:tcPr>
            <w:tcW w:w="1384" w:type="dxa"/>
            <w:vAlign w:val="center"/>
          </w:tcPr>
          <w:p w14:paraId="244C72D4">
            <w:pPr>
              <w:jc w:val="right"/>
            </w:pPr>
            <w:r>
              <w:rPr>
                <w:rFonts w:hint="eastAsia"/>
              </w:rPr>
              <w:t>14,300</w:t>
            </w:r>
          </w:p>
        </w:tc>
        <w:tc>
          <w:tcPr>
            <w:tcW w:w="1384" w:type="dxa"/>
            <w:vAlign w:val="center"/>
          </w:tcPr>
          <w:p w14:paraId="76255881">
            <w:pPr>
              <w:jc w:val="right"/>
            </w:pPr>
            <w:r>
              <w:rPr>
                <w:rFonts w:hint="eastAsia"/>
              </w:rPr>
              <w:t>3,823,677.00</w:t>
            </w:r>
          </w:p>
        </w:tc>
        <w:tc>
          <w:tcPr>
            <w:tcW w:w="1384" w:type="dxa"/>
            <w:vAlign w:val="center"/>
          </w:tcPr>
          <w:p w14:paraId="0183A521">
            <w:pPr>
              <w:jc w:val="right"/>
            </w:pPr>
            <w:r>
              <w:rPr>
                <w:rFonts w:hint="eastAsia"/>
              </w:rPr>
              <w:t>0.51</w:t>
            </w:r>
          </w:p>
        </w:tc>
      </w:tr>
      <w:tr w14:paraId="12D8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69846">
            <w:pPr>
              <w:jc w:val="center"/>
            </w:pPr>
            <w:r>
              <w:rPr>
                <w:rFonts w:hint="eastAsia"/>
              </w:rPr>
              <w:t>46</w:t>
            </w:r>
          </w:p>
        </w:tc>
        <w:tc>
          <w:tcPr>
            <w:tcW w:w="1384" w:type="dxa"/>
            <w:vAlign w:val="center"/>
          </w:tcPr>
          <w:p w14:paraId="3C62931E">
            <w:r>
              <w:rPr>
                <w:rFonts w:hint="eastAsia"/>
              </w:rPr>
              <w:t>600795</w:t>
            </w:r>
          </w:p>
        </w:tc>
        <w:tc>
          <w:tcPr>
            <w:tcW w:w="1384" w:type="dxa"/>
            <w:vAlign w:val="center"/>
          </w:tcPr>
          <w:p w14:paraId="22E24F58">
            <w:r>
              <w:rPr>
                <w:rFonts w:hint="eastAsia"/>
              </w:rPr>
              <w:t>国电电力</w:t>
            </w:r>
          </w:p>
        </w:tc>
        <w:tc>
          <w:tcPr>
            <w:tcW w:w="1384" w:type="dxa"/>
            <w:vAlign w:val="center"/>
          </w:tcPr>
          <w:p w14:paraId="52806CF0">
            <w:pPr>
              <w:jc w:val="right"/>
            </w:pPr>
            <w:r>
              <w:rPr>
                <w:rFonts w:hint="eastAsia"/>
              </w:rPr>
              <w:t>747,000</w:t>
            </w:r>
          </w:p>
        </w:tc>
        <w:tc>
          <w:tcPr>
            <w:tcW w:w="1384" w:type="dxa"/>
            <w:vAlign w:val="center"/>
          </w:tcPr>
          <w:p w14:paraId="6907B45E">
            <w:pPr>
              <w:jc w:val="right"/>
            </w:pPr>
            <w:r>
              <w:rPr>
                <w:rFonts w:hint="eastAsia"/>
              </w:rPr>
              <w:t>3,764,880.00</w:t>
            </w:r>
          </w:p>
        </w:tc>
        <w:tc>
          <w:tcPr>
            <w:tcW w:w="1384" w:type="dxa"/>
            <w:vAlign w:val="center"/>
          </w:tcPr>
          <w:p w14:paraId="709B37B8">
            <w:pPr>
              <w:jc w:val="right"/>
            </w:pPr>
            <w:r>
              <w:rPr>
                <w:rFonts w:hint="eastAsia"/>
              </w:rPr>
              <w:t>0.50</w:t>
            </w:r>
          </w:p>
        </w:tc>
      </w:tr>
      <w:tr w14:paraId="51E9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086CD">
            <w:pPr>
              <w:jc w:val="center"/>
            </w:pPr>
            <w:r>
              <w:rPr>
                <w:rFonts w:hint="eastAsia"/>
              </w:rPr>
              <w:t>47</w:t>
            </w:r>
          </w:p>
        </w:tc>
        <w:tc>
          <w:tcPr>
            <w:tcW w:w="1384" w:type="dxa"/>
            <w:vAlign w:val="center"/>
          </w:tcPr>
          <w:p w14:paraId="277F05A4">
            <w:r>
              <w:rPr>
                <w:rFonts w:hint="eastAsia"/>
              </w:rPr>
              <w:t>600166</w:t>
            </w:r>
          </w:p>
        </w:tc>
        <w:tc>
          <w:tcPr>
            <w:tcW w:w="1384" w:type="dxa"/>
            <w:vAlign w:val="center"/>
          </w:tcPr>
          <w:p w14:paraId="378EFB8A">
            <w:r>
              <w:rPr>
                <w:rFonts w:hint="eastAsia"/>
              </w:rPr>
              <w:t>福田汽车</w:t>
            </w:r>
          </w:p>
        </w:tc>
        <w:tc>
          <w:tcPr>
            <w:tcW w:w="1384" w:type="dxa"/>
            <w:vAlign w:val="center"/>
          </w:tcPr>
          <w:p w14:paraId="49C058AA">
            <w:pPr>
              <w:jc w:val="right"/>
            </w:pPr>
            <w:r>
              <w:rPr>
                <w:rFonts w:hint="eastAsia"/>
              </w:rPr>
              <w:t>1,287,000</w:t>
            </w:r>
          </w:p>
        </w:tc>
        <w:tc>
          <w:tcPr>
            <w:tcW w:w="1384" w:type="dxa"/>
            <w:vAlign w:val="center"/>
          </w:tcPr>
          <w:p w14:paraId="0702FEC5">
            <w:pPr>
              <w:jc w:val="right"/>
            </w:pPr>
            <w:r>
              <w:rPr>
                <w:rFonts w:hint="eastAsia"/>
              </w:rPr>
              <w:t>3,758,040.00</w:t>
            </w:r>
          </w:p>
        </w:tc>
        <w:tc>
          <w:tcPr>
            <w:tcW w:w="1384" w:type="dxa"/>
            <w:vAlign w:val="center"/>
          </w:tcPr>
          <w:p w14:paraId="1322AED0">
            <w:pPr>
              <w:jc w:val="right"/>
            </w:pPr>
            <w:r>
              <w:rPr>
                <w:rFonts w:hint="eastAsia"/>
              </w:rPr>
              <w:t>0.50</w:t>
            </w:r>
          </w:p>
        </w:tc>
      </w:tr>
      <w:tr w14:paraId="3AAD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0794A">
            <w:pPr>
              <w:jc w:val="center"/>
            </w:pPr>
            <w:r>
              <w:rPr>
                <w:rFonts w:hint="eastAsia"/>
              </w:rPr>
              <w:t>48</w:t>
            </w:r>
          </w:p>
        </w:tc>
        <w:tc>
          <w:tcPr>
            <w:tcW w:w="1384" w:type="dxa"/>
            <w:vAlign w:val="center"/>
          </w:tcPr>
          <w:p w14:paraId="71C80DDB">
            <w:r>
              <w:rPr>
                <w:rFonts w:hint="eastAsia"/>
              </w:rPr>
              <w:t>000725</w:t>
            </w:r>
          </w:p>
        </w:tc>
        <w:tc>
          <w:tcPr>
            <w:tcW w:w="1384" w:type="dxa"/>
            <w:vAlign w:val="center"/>
          </w:tcPr>
          <w:p w14:paraId="56B37B7D">
            <w:r>
              <w:rPr>
                <w:rFonts w:hint="eastAsia"/>
              </w:rPr>
              <w:t>京东方A</w:t>
            </w:r>
          </w:p>
        </w:tc>
        <w:tc>
          <w:tcPr>
            <w:tcW w:w="1384" w:type="dxa"/>
            <w:vAlign w:val="center"/>
          </w:tcPr>
          <w:p w14:paraId="28A6381A">
            <w:pPr>
              <w:jc w:val="right"/>
            </w:pPr>
            <w:r>
              <w:rPr>
                <w:rFonts w:hint="eastAsia"/>
              </w:rPr>
              <w:t>869,800</w:t>
            </w:r>
          </w:p>
        </w:tc>
        <w:tc>
          <w:tcPr>
            <w:tcW w:w="1384" w:type="dxa"/>
            <w:vAlign w:val="center"/>
          </w:tcPr>
          <w:p w14:paraId="7D593EFE">
            <w:pPr>
              <w:jc w:val="right"/>
            </w:pPr>
            <w:r>
              <w:rPr>
                <w:rFonts w:hint="eastAsia"/>
              </w:rPr>
              <w:t>3,661,858.00</w:t>
            </w:r>
          </w:p>
        </w:tc>
        <w:tc>
          <w:tcPr>
            <w:tcW w:w="1384" w:type="dxa"/>
            <w:vAlign w:val="center"/>
          </w:tcPr>
          <w:p w14:paraId="08770D49">
            <w:pPr>
              <w:jc w:val="right"/>
            </w:pPr>
            <w:r>
              <w:rPr>
                <w:rFonts w:hint="eastAsia"/>
              </w:rPr>
              <w:t>0.49</w:t>
            </w:r>
          </w:p>
        </w:tc>
      </w:tr>
      <w:tr w14:paraId="14C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BF1D7">
            <w:pPr>
              <w:jc w:val="center"/>
            </w:pPr>
            <w:r>
              <w:rPr>
                <w:rFonts w:hint="eastAsia"/>
              </w:rPr>
              <w:t>49</w:t>
            </w:r>
          </w:p>
        </w:tc>
        <w:tc>
          <w:tcPr>
            <w:tcW w:w="1384" w:type="dxa"/>
            <w:vAlign w:val="center"/>
          </w:tcPr>
          <w:p w14:paraId="6018D1AB">
            <w:r>
              <w:rPr>
                <w:rFonts w:hint="eastAsia"/>
              </w:rPr>
              <w:t>688111</w:t>
            </w:r>
          </w:p>
        </w:tc>
        <w:tc>
          <w:tcPr>
            <w:tcW w:w="1384" w:type="dxa"/>
            <w:vAlign w:val="center"/>
          </w:tcPr>
          <w:p w14:paraId="18838E4A">
            <w:r>
              <w:rPr>
                <w:rFonts w:hint="eastAsia"/>
              </w:rPr>
              <w:t>金山办公</w:t>
            </w:r>
          </w:p>
        </w:tc>
        <w:tc>
          <w:tcPr>
            <w:tcW w:w="1384" w:type="dxa"/>
            <w:vAlign w:val="center"/>
          </w:tcPr>
          <w:p w14:paraId="66A05F43">
            <w:pPr>
              <w:jc w:val="right"/>
            </w:pPr>
            <w:r>
              <w:rPr>
                <w:rFonts w:hint="eastAsia"/>
              </w:rPr>
              <w:t>11,771</w:t>
            </w:r>
          </w:p>
        </w:tc>
        <w:tc>
          <w:tcPr>
            <w:tcW w:w="1384" w:type="dxa"/>
            <w:vAlign w:val="center"/>
          </w:tcPr>
          <w:p w14:paraId="6BCEB674">
            <w:pPr>
              <w:jc w:val="right"/>
            </w:pPr>
            <w:r>
              <w:rPr>
                <w:rFonts w:hint="eastAsia"/>
              </w:rPr>
              <w:t>3,614,520.97</w:t>
            </w:r>
          </w:p>
        </w:tc>
        <w:tc>
          <w:tcPr>
            <w:tcW w:w="1384" w:type="dxa"/>
            <w:vAlign w:val="center"/>
          </w:tcPr>
          <w:p w14:paraId="028DBB0F">
            <w:pPr>
              <w:jc w:val="right"/>
            </w:pPr>
            <w:r>
              <w:rPr>
                <w:rFonts w:hint="eastAsia"/>
              </w:rPr>
              <w:t>0.48</w:t>
            </w:r>
          </w:p>
        </w:tc>
      </w:tr>
      <w:tr w14:paraId="4CC3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8AADC">
            <w:pPr>
              <w:jc w:val="center"/>
            </w:pPr>
            <w:r>
              <w:rPr>
                <w:rFonts w:hint="eastAsia"/>
              </w:rPr>
              <w:t>50</w:t>
            </w:r>
          </w:p>
        </w:tc>
        <w:tc>
          <w:tcPr>
            <w:tcW w:w="1384" w:type="dxa"/>
            <w:vAlign w:val="center"/>
          </w:tcPr>
          <w:p w14:paraId="7BB280EF">
            <w:r>
              <w:rPr>
                <w:rFonts w:hint="eastAsia"/>
              </w:rPr>
              <w:t>688271</w:t>
            </w:r>
          </w:p>
        </w:tc>
        <w:tc>
          <w:tcPr>
            <w:tcW w:w="1384" w:type="dxa"/>
            <w:vAlign w:val="center"/>
          </w:tcPr>
          <w:p w14:paraId="377CAB58">
            <w:r>
              <w:rPr>
                <w:rFonts w:hint="eastAsia"/>
              </w:rPr>
              <w:t>联影医疗</w:t>
            </w:r>
          </w:p>
        </w:tc>
        <w:tc>
          <w:tcPr>
            <w:tcW w:w="1384" w:type="dxa"/>
            <w:vAlign w:val="center"/>
          </w:tcPr>
          <w:p w14:paraId="75F33689">
            <w:pPr>
              <w:jc w:val="right"/>
            </w:pPr>
            <w:r>
              <w:rPr>
                <w:rFonts w:hint="eastAsia"/>
              </w:rPr>
              <w:t>28,561</w:t>
            </w:r>
          </w:p>
        </w:tc>
        <w:tc>
          <w:tcPr>
            <w:tcW w:w="1384" w:type="dxa"/>
            <w:vAlign w:val="center"/>
          </w:tcPr>
          <w:p w14:paraId="2650D522">
            <w:pPr>
              <w:jc w:val="right"/>
            </w:pPr>
            <w:r>
              <w:rPr>
                <w:rFonts w:hint="eastAsia"/>
              </w:rPr>
              <w:t>3,584,405.50</w:t>
            </w:r>
          </w:p>
        </w:tc>
        <w:tc>
          <w:tcPr>
            <w:tcW w:w="1384" w:type="dxa"/>
            <w:vAlign w:val="center"/>
          </w:tcPr>
          <w:p w14:paraId="22616296">
            <w:pPr>
              <w:jc w:val="right"/>
            </w:pPr>
            <w:r>
              <w:rPr>
                <w:rFonts w:hint="eastAsia"/>
              </w:rPr>
              <w:t>0.48</w:t>
            </w:r>
          </w:p>
        </w:tc>
      </w:tr>
      <w:tr w14:paraId="59C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047B3">
            <w:pPr>
              <w:jc w:val="center"/>
            </w:pPr>
            <w:r>
              <w:rPr>
                <w:rFonts w:hint="eastAsia"/>
              </w:rPr>
              <w:t>51</w:t>
            </w:r>
          </w:p>
        </w:tc>
        <w:tc>
          <w:tcPr>
            <w:tcW w:w="1384" w:type="dxa"/>
            <w:vAlign w:val="center"/>
          </w:tcPr>
          <w:p w14:paraId="7F035317">
            <w:r>
              <w:rPr>
                <w:rFonts w:hint="eastAsia"/>
              </w:rPr>
              <w:t>603019</w:t>
            </w:r>
          </w:p>
        </w:tc>
        <w:tc>
          <w:tcPr>
            <w:tcW w:w="1384" w:type="dxa"/>
            <w:vAlign w:val="center"/>
          </w:tcPr>
          <w:p w14:paraId="6C4AF00E">
            <w:r>
              <w:rPr>
                <w:rFonts w:hint="eastAsia"/>
              </w:rPr>
              <w:t>中科曙光</w:t>
            </w:r>
          </w:p>
        </w:tc>
        <w:tc>
          <w:tcPr>
            <w:tcW w:w="1384" w:type="dxa"/>
            <w:vAlign w:val="center"/>
          </w:tcPr>
          <w:p w14:paraId="07B3B585">
            <w:pPr>
              <w:jc w:val="right"/>
            </w:pPr>
            <w:r>
              <w:rPr>
                <w:rFonts w:hint="eastAsia"/>
              </w:rPr>
              <w:t>41,500</w:t>
            </w:r>
          </w:p>
        </w:tc>
        <w:tc>
          <w:tcPr>
            <w:tcW w:w="1384" w:type="dxa"/>
            <w:vAlign w:val="center"/>
          </w:tcPr>
          <w:p w14:paraId="46EC8CF8">
            <w:pPr>
              <w:jc w:val="right"/>
            </w:pPr>
            <w:r>
              <w:rPr>
                <w:rFonts w:hint="eastAsia"/>
              </w:rPr>
              <w:t>3,554,060.00</w:t>
            </w:r>
          </w:p>
        </w:tc>
        <w:tc>
          <w:tcPr>
            <w:tcW w:w="1384" w:type="dxa"/>
            <w:vAlign w:val="center"/>
          </w:tcPr>
          <w:p w14:paraId="639AE243">
            <w:pPr>
              <w:jc w:val="right"/>
            </w:pPr>
            <w:r>
              <w:rPr>
                <w:rFonts w:hint="eastAsia"/>
              </w:rPr>
              <w:t>0.48</w:t>
            </w:r>
          </w:p>
        </w:tc>
      </w:tr>
      <w:tr w14:paraId="7CBE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E7439">
            <w:pPr>
              <w:jc w:val="center"/>
            </w:pPr>
            <w:r>
              <w:rPr>
                <w:rFonts w:hint="eastAsia"/>
              </w:rPr>
              <w:t>52</w:t>
            </w:r>
          </w:p>
        </w:tc>
        <w:tc>
          <w:tcPr>
            <w:tcW w:w="1384" w:type="dxa"/>
            <w:vAlign w:val="center"/>
          </w:tcPr>
          <w:p w14:paraId="0A2C0C61">
            <w:r>
              <w:rPr>
                <w:rFonts w:hint="eastAsia"/>
              </w:rPr>
              <w:t>000887</w:t>
            </w:r>
          </w:p>
        </w:tc>
        <w:tc>
          <w:tcPr>
            <w:tcW w:w="1384" w:type="dxa"/>
            <w:vAlign w:val="center"/>
          </w:tcPr>
          <w:p w14:paraId="622FC85E">
            <w:r>
              <w:rPr>
                <w:rFonts w:hint="eastAsia"/>
              </w:rPr>
              <w:t>中鼎股份</w:t>
            </w:r>
          </w:p>
        </w:tc>
        <w:tc>
          <w:tcPr>
            <w:tcW w:w="1384" w:type="dxa"/>
            <w:vAlign w:val="center"/>
          </w:tcPr>
          <w:p w14:paraId="42DDA160">
            <w:pPr>
              <w:jc w:val="right"/>
            </w:pPr>
            <w:r>
              <w:rPr>
                <w:rFonts w:hint="eastAsia"/>
              </w:rPr>
              <w:t>140,500</w:t>
            </w:r>
          </w:p>
        </w:tc>
        <w:tc>
          <w:tcPr>
            <w:tcW w:w="1384" w:type="dxa"/>
            <w:vAlign w:val="center"/>
          </w:tcPr>
          <w:p w14:paraId="10AEE258">
            <w:pPr>
              <w:jc w:val="right"/>
            </w:pPr>
            <w:r>
              <w:rPr>
                <w:rFonts w:hint="eastAsia"/>
              </w:rPr>
              <w:t>3,261,005.00</w:t>
            </w:r>
          </w:p>
        </w:tc>
        <w:tc>
          <w:tcPr>
            <w:tcW w:w="1384" w:type="dxa"/>
            <w:vAlign w:val="center"/>
          </w:tcPr>
          <w:p w14:paraId="6A1F6EA6">
            <w:pPr>
              <w:jc w:val="right"/>
            </w:pPr>
            <w:r>
              <w:rPr>
                <w:rFonts w:hint="eastAsia"/>
              </w:rPr>
              <w:t>0.44</w:t>
            </w:r>
          </w:p>
        </w:tc>
      </w:tr>
      <w:tr w14:paraId="0050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9AA1C">
            <w:pPr>
              <w:jc w:val="center"/>
            </w:pPr>
            <w:r>
              <w:rPr>
                <w:rFonts w:hint="eastAsia"/>
              </w:rPr>
              <w:t>53</w:t>
            </w:r>
          </w:p>
        </w:tc>
        <w:tc>
          <w:tcPr>
            <w:tcW w:w="1384" w:type="dxa"/>
            <w:vAlign w:val="center"/>
          </w:tcPr>
          <w:p w14:paraId="3A524039">
            <w:r>
              <w:rPr>
                <w:rFonts w:hint="eastAsia"/>
              </w:rPr>
              <w:t>002281</w:t>
            </w:r>
          </w:p>
        </w:tc>
        <w:tc>
          <w:tcPr>
            <w:tcW w:w="1384" w:type="dxa"/>
            <w:vAlign w:val="center"/>
          </w:tcPr>
          <w:p w14:paraId="56411D52">
            <w:r>
              <w:rPr>
                <w:rFonts w:hint="eastAsia"/>
              </w:rPr>
              <w:t>光迅科技</w:t>
            </w:r>
          </w:p>
        </w:tc>
        <w:tc>
          <w:tcPr>
            <w:tcW w:w="1384" w:type="dxa"/>
            <w:vAlign w:val="center"/>
          </w:tcPr>
          <w:p w14:paraId="0451BB44">
            <w:pPr>
              <w:jc w:val="right"/>
            </w:pPr>
            <w:r>
              <w:rPr>
                <w:rFonts w:hint="eastAsia"/>
              </w:rPr>
              <w:t>45,900</w:t>
            </w:r>
          </w:p>
        </w:tc>
        <w:tc>
          <w:tcPr>
            <w:tcW w:w="1384" w:type="dxa"/>
            <w:vAlign w:val="center"/>
          </w:tcPr>
          <w:p w14:paraId="324D1551">
            <w:pPr>
              <w:jc w:val="right"/>
            </w:pPr>
            <w:r>
              <w:rPr>
                <w:rFonts w:hint="eastAsia"/>
              </w:rPr>
              <w:t>3,210,705.00</w:t>
            </w:r>
          </w:p>
        </w:tc>
        <w:tc>
          <w:tcPr>
            <w:tcW w:w="1384" w:type="dxa"/>
            <w:vAlign w:val="center"/>
          </w:tcPr>
          <w:p w14:paraId="38770287">
            <w:pPr>
              <w:jc w:val="right"/>
            </w:pPr>
            <w:r>
              <w:rPr>
                <w:rFonts w:hint="eastAsia"/>
              </w:rPr>
              <w:t>0.43</w:t>
            </w:r>
          </w:p>
        </w:tc>
      </w:tr>
      <w:tr w14:paraId="6FE6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66AF2">
            <w:pPr>
              <w:jc w:val="center"/>
            </w:pPr>
            <w:r>
              <w:rPr>
                <w:rFonts w:hint="eastAsia"/>
              </w:rPr>
              <w:t>54</w:t>
            </w:r>
          </w:p>
        </w:tc>
        <w:tc>
          <w:tcPr>
            <w:tcW w:w="1384" w:type="dxa"/>
            <w:vAlign w:val="center"/>
          </w:tcPr>
          <w:p w14:paraId="56728D55">
            <w:r>
              <w:rPr>
                <w:rFonts w:hint="eastAsia"/>
              </w:rPr>
              <w:t>600988</w:t>
            </w:r>
          </w:p>
        </w:tc>
        <w:tc>
          <w:tcPr>
            <w:tcW w:w="1384" w:type="dxa"/>
            <w:vAlign w:val="center"/>
          </w:tcPr>
          <w:p w14:paraId="0B2586B9">
            <w:r>
              <w:rPr>
                <w:rFonts w:hint="eastAsia"/>
              </w:rPr>
              <w:t>赤峰黄金</w:t>
            </w:r>
          </w:p>
        </w:tc>
        <w:tc>
          <w:tcPr>
            <w:tcW w:w="1384" w:type="dxa"/>
            <w:vAlign w:val="center"/>
          </w:tcPr>
          <w:p w14:paraId="48F20088">
            <w:pPr>
              <w:jc w:val="right"/>
            </w:pPr>
            <w:r>
              <w:rPr>
                <w:rFonts w:hint="eastAsia"/>
              </w:rPr>
              <w:t>102,400</w:t>
            </w:r>
          </w:p>
        </w:tc>
        <w:tc>
          <w:tcPr>
            <w:tcW w:w="1384" w:type="dxa"/>
            <w:vAlign w:val="center"/>
          </w:tcPr>
          <w:p w14:paraId="0F45BDFE">
            <w:pPr>
              <w:jc w:val="right"/>
            </w:pPr>
            <w:r>
              <w:rPr>
                <w:rFonts w:hint="eastAsia"/>
              </w:rPr>
              <w:t>3,198,976.00</w:t>
            </w:r>
          </w:p>
        </w:tc>
        <w:tc>
          <w:tcPr>
            <w:tcW w:w="1384" w:type="dxa"/>
            <w:vAlign w:val="center"/>
          </w:tcPr>
          <w:p w14:paraId="56D559F2">
            <w:pPr>
              <w:jc w:val="right"/>
            </w:pPr>
            <w:r>
              <w:rPr>
                <w:rFonts w:hint="eastAsia"/>
              </w:rPr>
              <w:t>0.43</w:t>
            </w:r>
          </w:p>
        </w:tc>
      </w:tr>
      <w:tr w14:paraId="711A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8D78F">
            <w:pPr>
              <w:jc w:val="center"/>
            </w:pPr>
            <w:r>
              <w:rPr>
                <w:rFonts w:hint="eastAsia"/>
              </w:rPr>
              <w:t>55</w:t>
            </w:r>
          </w:p>
        </w:tc>
        <w:tc>
          <w:tcPr>
            <w:tcW w:w="1384" w:type="dxa"/>
            <w:vAlign w:val="center"/>
          </w:tcPr>
          <w:p w14:paraId="704F23BA">
            <w:r>
              <w:rPr>
                <w:rFonts w:hint="eastAsia"/>
              </w:rPr>
              <w:t>300083</w:t>
            </w:r>
          </w:p>
        </w:tc>
        <w:tc>
          <w:tcPr>
            <w:tcW w:w="1384" w:type="dxa"/>
            <w:vAlign w:val="center"/>
          </w:tcPr>
          <w:p w14:paraId="6B5BB108">
            <w:r>
              <w:rPr>
                <w:rFonts w:hint="eastAsia"/>
              </w:rPr>
              <w:t>创世纪</w:t>
            </w:r>
          </w:p>
        </w:tc>
        <w:tc>
          <w:tcPr>
            <w:tcW w:w="1384" w:type="dxa"/>
            <w:vAlign w:val="center"/>
          </w:tcPr>
          <w:p w14:paraId="470B7213">
            <w:pPr>
              <w:jc w:val="right"/>
            </w:pPr>
            <w:r>
              <w:rPr>
                <w:rFonts w:hint="eastAsia"/>
              </w:rPr>
              <w:t>346,800</w:t>
            </w:r>
          </w:p>
        </w:tc>
        <w:tc>
          <w:tcPr>
            <w:tcW w:w="1384" w:type="dxa"/>
            <w:vAlign w:val="center"/>
          </w:tcPr>
          <w:p w14:paraId="489E56C7">
            <w:pPr>
              <w:jc w:val="right"/>
            </w:pPr>
            <w:r>
              <w:rPr>
                <w:rFonts w:hint="eastAsia"/>
              </w:rPr>
              <w:t>3,194,028.00</w:t>
            </w:r>
          </w:p>
        </w:tc>
        <w:tc>
          <w:tcPr>
            <w:tcW w:w="1384" w:type="dxa"/>
            <w:vAlign w:val="center"/>
          </w:tcPr>
          <w:p w14:paraId="6B936AD9">
            <w:pPr>
              <w:jc w:val="right"/>
            </w:pPr>
            <w:r>
              <w:rPr>
                <w:rFonts w:hint="eastAsia"/>
              </w:rPr>
              <w:t>0.43</w:t>
            </w:r>
          </w:p>
        </w:tc>
      </w:tr>
      <w:tr w14:paraId="4F31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C438D">
            <w:pPr>
              <w:jc w:val="center"/>
            </w:pPr>
            <w:r>
              <w:rPr>
                <w:rFonts w:hint="eastAsia"/>
              </w:rPr>
              <w:t>56</w:t>
            </w:r>
          </w:p>
        </w:tc>
        <w:tc>
          <w:tcPr>
            <w:tcW w:w="1384" w:type="dxa"/>
            <w:vAlign w:val="center"/>
          </w:tcPr>
          <w:p w14:paraId="2DC6D50B">
            <w:r>
              <w:rPr>
                <w:rFonts w:hint="eastAsia"/>
              </w:rPr>
              <w:t>600104</w:t>
            </w:r>
          </w:p>
        </w:tc>
        <w:tc>
          <w:tcPr>
            <w:tcW w:w="1384" w:type="dxa"/>
            <w:vAlign w:val="center"/>
          </w:tcPr>
          <w:p w14:paraId="7EB786D4">
            <w:r>
              <w:rPr>
                <w:rFonts w:hint="eastAsia"/>
              </w:rPr>
              <w:t>上汽集团</w:t>
            </w:r>
          </w:p>
        </w:tc>
        <w:tc>
          <w:tcPr>
            <w:tcW w:w="1384" w:type="dxa"/>
            <w:vAlign w:val="center"/>
          </w:tcPr>
          <w:p w14:paraId="49BC5776">
            <w:pPr>
              <w:jc w:val="right"/>
            </w:pPr>
            <w:r>
              <w:rPr>
                <w:rFonts w:hint="eastAsia"/>
              </w:rPr>
              <w:t>209,400</w:t>
            </w:r>
          </w:p>
        </w:tc>
        <w:tc>
          <w:tcPr>
            <w:tcW w:w="1384" w:type="dxa"/>
            <w:vAlign w:val="center"/>
          </w:tcPr>
          <w:p w14:paraId="677D10BB">
            <w:pPr>
              <w:jc w:val="right"/>
            </w:pPr>
            <w:r>
              <w:rPr>
                <w:rFonts w:hint="eastAsia"/>
              </w:rPr>
              <w:t>3,187,068.00</w:t>
            </w:r>
          </w:p>
        </w:tc>
        <w:tc>
          <w:tcPr>
            <w:tcW w:w="1384" w:type="dxa"/>
            <w:vAlign w:val="center"/>
          </w:tcPr>
          <w:p w14:paraId="0D6F5993">
            <w:pPr>
              <w:jc w:val="right"/>
            </w:pPr>
            <w:r>
              <w:rPr>
                <w:rFonts w:hint="eastAsia"/>
              </w:rPr>
              <w:t>0.43</w:t>
            </w:r>
          </w:p>
        </w:tc>
      </w:tr>
      <w:tr w14:paraId="6B45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FAC29">
            <w:pPr>
              <w:jc w:val="center"/>
            </w:pPr>
            <w:r>
              <w:rPr>
                <w:rFonts w:hint="eastAsia"/>
              </w:rPr>
              <w:t>57</w:t>
            </w:r>
          </w:p>
        </w:tc>
        <w:tc>
          <w:tcPr>
            <w:tcW w:w="1384" w:type="dxa"/>
            <w:vAlign w:val="center"/>
          </w:tcPr>
          <w:p w14:paraId="6A04A93A">
            <w:r>
              <w:rPr>
                <w:rFonts w:hint="eastAsia"/>
              </w:rPr>
              <w:t>000338</w:t>
            </w:r>
          </w:p>
        </w:tc>
        <w:tc>
          <w:tcPr>
            <w:tcW w:w="1384" w:type="dxa"/>
            <w:vAlign w:val="center"/>
          </w:tcPr>
          <w:p w14:paraId="5C9283F4">
            <w:r>
              <w:rPr>
                <w:rFonts w:hint="eastAsia"/>
              </w:rPr>
              <w:t>潍柴动力</w:t>
            </w:r>
          </w:p>
        </w:tc>
        <w:tc>
          <w:tcPr>
            <w:tcW w:w="1384" w:type="dxa"/>
            <w:vAlign w:val="center"/>
          </w:tcPr>
          <w:p w14:paraId="36AEB933">
            <w:pPr>
              <w:jc w:val="right"/>
            </w:pPr>
            <w:r>
              <w:rPr>
                <w:rFonts w:hint="eastAsia"/>
              </w:rPr>
              <w:t>184,100</w:t>
            </w:r>
          </w:p>
        </w:tc>
        <w:tc>
          <w:tcPr>
            <w:tcW w:w="1384" w:type="dxa"/>
            <w:vAlign w:val="center"/>
          </w:tcPr>
          <w:p w14:paraId="228CECF9">
            <w:pPr>
              <w:jc w:val="right"/>
            </w:pPr>
            <w:r>
              <w:rPr>
                <w:rFonts w:hint="eastAsia"/>
              </w:rPr>
              <w:t>3,166,520.00</w:t>
            </w:r>
          </w:p>
        </w:tc>
        <w:tc>
          <w:tcPr>
            <w:tcW w:w="1384" w:type="dxa"/>
            <w:vAlign w:val="center"/>
          </w:tcPr>
          <w:p w14:paraId="3928D10C">
            <w:pPr>
              <w:jc w:val="right"/>
            </w:pPr>
            <w:r>
              <w:rPr>
                <w:rFonts w:hint="eastAsia"/>
              </w:rPr>
              <w:t>0.42</w:t>
            </w:r>
          </w:p>
        </w:tc>
      </w:tr>
      <w:tr w14:paraId="5A78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BF1E7">
            <w:pPr>
              <w:jc w:val="center"/>
            </w:pPr>
            <w:r>
              <w:rPr>
                <w:rFonts w:hint="eastAsia"/>
              </w:rPr>
              <w:t>58</w:t>
            </w:r>
          </w:p>
        </w:tc>
        <w:tc>
          <w:tcPr>
            <w:tcW w:w="1384" w:type="dxa"/>
            <w:vAlign w:val="center"/>
          </w:tcPr>
          <w:p w14:paraId="772C4053">
            <w:r>
              <w:rPr>
                <w:rFonts w:hint="eastAsia"/>
              </w:rPr>
              <w:t>002236</w:t>
            </w:r>
          </w:p>
        </w:tc>
        <w:tc>
          <w:tcPr>
            <w:tcW w:w="1384" w:type="dxa"/>
            <w:vAlign w:val="center"/>
          </w:tcPr>
          <w:p w14:paraId="44C8BEE6">
            <w:r>
              <w:rPr>
                <w:rFonts w:hint="eastAsia"/>
              </w:rPr>
              <w:t>大华股份</w:t>
            </w:r>
          </w:p>
        </w:tc>
        <w:tc>
          <w:tcPr>
            <w:tcW w:w="1384" w:type="dxa"/>
            <w:vAlign w:val="center"/>
          </w:tcPr>
          <w:p w14:paraId="420FD1CF">
            <w:pPr>
              <w:jc w:val="right"/>
            </w:pPr>
            <w:r>
              <w:rPr>
                <w:rFonts w:hint="eastAsia"/>
              </w:rPr>
              <w:t>164,900</w:t>
            </w:r>
          </w:p>
        </w:tc>
        <w:tc>
          <w:tcPr>
            <w:tcW w:w="1384" w:type="dxa"/>
            <w:vAlign w:val="center"/>
          </w:tcPr>
          <w:p w14:paraId="63063C71">
            <w:pPr>
              <w:jc w:val="right"/>
            </w:pPr>
            <w:r>
              <w:rPr>
                <w:rFonts w:hint="eastAsia"/>
              </w:rPr>
              <w:t>3,123,206.00</w:t>
            </w:r>
          </w:p>
        </w:tc>
        <w:tc>
          <w:tcPr>
            <w:tcW w:w="1384" w:type="dxa"/>
            <w:vAlign w:val="center"/>
          </w:tcPr>
          <w:p w14:paraId="52689B31">
            <w:pPr>
              <w:jc w:val="right"/>
            </w:pPr>
            <w:r>
              <w:rPr>
                <w:rFonts w:hint="eastAsia"/>
              </w:rPr>
              <w:t>0.42</w:t>
            </w:r>
          </w:p>
        </w:tc>
      </w:tr>
      <w:tr w14:paraId="5EAD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6F590">
            <w:pPr>
              <w:jc w:val="center"/>
            </w:pPr>
            <w:r>
              <w:rPr>
                <w:rFonts w:hint="eastAsia"/>
              </w:rPr>
              <w:t>59</w:t>
            </w:r>
          </w:p>
        </w:tc>
        <w:tc>
          <w:tcPr>
            <w:tcW w:w="1384" w:type="dxa"/>
            <w:vAlign w:val="center"/>
          </w:tcPr>
          <w:p w14:paraId="4A9F5D84">
            <w:r>
              <w:rPr>
                <w:rFonts w:hint="eastAsia"/>
              </w:rPr>
              <w:t>002008</w:t>
            </w:r>
          </w:p>
        </w:tc>
        <w:tc>
          <w:tcPr>
            <w:tcW w:w="1384" w:type="dxa"/>
            <w:vAlign w:val="center"/>
          </w:tcPr>
          <w:p w14:paraId="441529F5">
            <w:r>
              <w:rPr>
                <w:rFonts w:hint="eastAsia"/>
              </w:rPr>
              <w:t>大族激光</w:t>
            </w:r>
          </w:p>
        </w:tc>
        <w:tc>
          <w:tcPr>
            <w:tcW w:w="1384" w:type="dxa"/>
            <w:vAlign w:val="center"/>
          </w:tcPr>
          <w:p w14:paraId="5F3FB344">
            <w:pPr>
              <w:jc w:val="right"/>
            </w:pPr>
            <w:r>
              <w:rPr>
                <w:rFonts w:hint="eastAsia"/>
              </w:rPr>
              <w:t>73,700</w:t>
            </w:r>
          </w:p>
        </w:tc>
        <w:tc>
          <w:tcPr>
            <w:tcW w:w="1384" w:type="dxa"/>
            <w:vAlign w:val="center"/>
          </w:tcPr>
          <w:p w14:paraId="19BC0D2C">
            <w:pPr>
              <w:jc w:val="right"/>
            </w:pPr>
            <w:r>
              <w:rPr>
                <w:rFonts w:hint="eastAsia"/>
              </w:rPr>
              <w:t>3,035,703.00</w:t>
            </w:r>
          </w:p>
        </w:tc>
        <w:tc>
          <w:tcPr>
            <w:tcW w:w="1384" w:type="dxa"/>
            <w:vAlign w:val="center"/>
          </w:tcPr>
          <w:p w14:paraId="14775F54">
            <w:pPr>
              <w:jc w:val="right"/>
            </w:pPr>
            <w:r>
              <w:rPr>
                <w:rFonts w:hint="eastAsia"/>
              </w:rPr>
              <w:t>0.41</w:t>
            </w:r>
          </w:p>
        </w:tc>
      </w:tr>
      <w:tr w14:paraId="717F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F48DA">
            <w:pPr>
              <w:jc w:val="center"/>
            </w:pPr>
            <w:r>
              <w:rPr>
                <w:rFonts w:hint="eastAsia"/>
              </w:rPr>
              <w:t>60</w:t>
            </w:r>
          </w:p>
        </w:tc>
        <w:tc>
          <w:tcPr>
            <w:tcW w:w="1384" w:type="dxa"/>
            <w:vAlign w:val="center"/>
          </w:tcPr>
          <w:p w14:paraId="46821B74">
            <w:r>
              <w:rPr>
                <w:rFonts w:hint="eastAsia"/>
              </w:rPr>
              <w:t>600900</w:t>
            </w:r>
          </w:p>
        </w:tc>
        <w:tc>
          <w:tcPr>
            <w:tcW w:w="1384" w:type="dxa"/>
            <w:vAlign w:val="center"/>
          </w:tcPr>
          <w:p w14:paraId="267EF8F8">
            <w:r>
              <w:rPr>
                <w:rFonts w:hint="eastAsia"/>
              </w:rPr>
              <w:t>长江电力</w:t>
            </w:r>
          </w:p>
        </w:tc>
        <w:tc>
          <w:tcPr>
            <w:tcW w:w="1384" w:type="dxa"/>
            <w:vAlign w:val="center"/>
          </w:tcPr>
          <w:p w14:paraId="0D94090E">
            <w:pPr>
              <w:jc w:val="right"/>
            </w:pPr>
            <w:r>
              <w:rPr>
                <w:rFonts w:hint="eastAsia"/>
              </w:rPr>
              <w:t>111,600</w:t>
            </w:r>
          </w:p>
        </w:tc>
        <w:tc>
          <w:tcPr>
            <w:tcW w:w="1384" w:type="dxa"/>
            <w:vAlign w:val="center"/>
          </w:tcPr>
          <w:p w14:paraId="309D74AD">
            <w:pPr>
              <w:jc w:val="right"/>
            </w:pPr>
            <w:r>
              <w:rPr>
                <w:rFonts w:hint="eastAsia"/>
              </w:rPr>
              <w:t>3,034,404.00</w:t>
            </w:r>
          </w:p>
        </w:tc>
        <w:tc>
          <w:tcPr>
            <w:tcW w:w="1384" w:type="dxa"/>
            <w:vAlign w:val="center"/>
          </w:tcPr>
          <w:p w14:paraId="4564351F">
            <w:pPr>
              <w:jc w:val="right"/>
            </w:pPr>
            <w:r>
              <w:rPr>
                <w:rFonts w:hint="eastAsia"/>
              </w:rPr>
              <w:t>0.41</w:t>
            </w:r>
          </w:p>
        </w:tc>
      </w:tr>
      <w:tr w14:paraId="16B3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CE14C">
            <w:pPr>
              <w:jc w:val="center"/>
            </w:pPr>
            <w:r>
              <w:rPr>
                <w:rFonts w:hint="eastAsia"/>
              </w:rPr>
              <w:t>61</w:t>
            </w:r>
          </w:p>
        </w:tc>
        <w:tc>
          <w:tcPr>
            <w:tcW w:w="1384" w:type="dxa"/>
            <w:vAlign w:val="center"/>
          </w:tcPr>
          <w:p w14:paraId="5F55B030">
            <w:r>
              <w:rPr>
                <w:rFonts w:hint="eastAsia"/>
              </w:rPr>
              <w:t>300476</w:t>
            </w:r>
          </w:p>
        </w:tc>
        <w:tc>
          <w:tcPr>
            <w:tcW w:w="1384" w:type="dxa"/>
            <w:vAlign w:val="center"/>
          </w:tcPr>
          <w:p w14:paraId="26A716EF">
            <w:r>
              <w:rPr>
                <w:rFonts w:hint="eastAsia"/>
              </w:rPr>
              <w:t>胜宏科技</w:t>
            </w:r>
          </w:p>
        </w:tc>
        <w:tc>
          <w:tcPr>
            <w:tcW w:w="1384" w:type="dxa"/>
            <w:vAlign w:val="center"/>
          </w:tcPr>
          <w:p w14:paraId="3FB92124">
            <w:pPr>
              <w:jc w:val="right"/>
            </w:pPr>
            <w:r>
              <w:rPr>
                <w:rFonts w:hint="eastAsia"/>
              </w:rPr>
              <w:t>9,900</w:t>
            </w:r>
          </w:p>
        </w:tc>
        <w:tc>
          <w:tcPr>
            <w:tcW w:w="1384" w:type="dxa"/>
            <w:vAlign w:val="center"/>
          </w:tcPr>
          <w:p w14:paraId="3B60826A">
            <w:pPr>
              <w:jc w:val="right"/>
            </w:pPr>
            <w:r>
              <w:rPr>
                <w:rFonts w:hint="eastAsia"/>
              </w:rPr>
              <w:t>2,847,042.00</w:t>
            </w:r>
          </w:p>
        </w:tc>
        <w:tc>
          <w:tcPr>
            <w:tcW w:w="1384" w:type="dxa"/>
            <w:vAlign w:val="center"/>
          </w:tcPr>
          <w:p w14:paraId="747CE140">
            <w:pPr>
              <w:jc w:val="right"/>
            </w:pPr>
            <w:r>
              <w:rPr>
                <w:rFonts w:hint="eastAsia"/>
              </w:rPr>
              <w:t>0.38</w:t>
            </w:r>
          </w:p>
        </w:tc>
      </w:tr>
      <w:tr w14:paraId="4BB1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FBDE9">
            <w:pPr>
              <w:jc w:val="center"/>
            </w:pPr>
            <w:r>
              <w:rPr>
                <w:rFonts w:hint="eastAsia"/>
              </w:rPr>
              <w:t>62</w:t>
            </w:r>
          </w:p>
        </w:tc>
        <w:tc>
          <w:tcPr>
            <w:tcW w:w="1384" w:type="dxa"/>
            <w:vAlign w:val="center"/>
          </w:tcPr>
          <w:p w14:paraId="566117D5">
            <w:r>
              <w:rPr>
                <w:rFonts w:hint="eastAsia"/>
              </w:rPr>
              <w:t>002463</w:t>
            </w:r>
          </w:p>
        </w:tc>
        <w:tc>
          <w:tcPr>
            <w:tcW w:w="1384" w:type="dxa"/>
            <w:vAlign w:val="center"/>
          </w:tcPr>
          <w:p w14:paraId="6D9442D7">
            <w:r>
              <w:rPr>
                <w:rFonts w:hint="eastAsia"/>
              </w:rPr>
              <w:t>沪电股份</w:t>
            </w:r>
          </w:p>
        </w:tc>
        <w:tc>
          <w:tcPr>
            <w:tcW w:w="1384" w:type="dxa"/>
            <w:vAlign w:val="center"/>
          </w:tcPr>
          <w:p w14:paraId="253AADFF">
            <w:pPr>
              <w:jc w:val="right"/>
            </w:pPr>
            <w:r>
              <w:rPr>
                <w:rFonts w:hint="eastAsia"/>
              </w:rPr>
              <w:t>38,800</w:t>
            </w:r>
          </w:p>
        </w:tc>
        <w:tc>
          <w:tcPr>
            <w:tcW w:w="1384" w:type="dxa"/>
            <w:vAlign w:val="center"/>
          </w:tcPr>
          <w:p w14:paraId="5E65D802">
            <w:pPr>
              <w:jc w:val="right"/>
            </w:pPr>
            <w:r>
              <w:rPr>
                <w:rFonts w:hint="eastAsia"/>
              </w:rPr>
              <w:t>2,835,116.00</w:t>
            </w:r>
          </w:p>
        </w:tc>
        <w:tc>
          <w:tcPr>
            <w:tcW w:w="1384" w:type="dxa"/>
            <w:vAlign w:val="center"/>
          </w:tcPr>
          <w:p w14:paraId="0E182D23">
            <w:pPr>
              <w:jc w:val="right"/>
            </w:pPr>
            <w:r>
              <w:rPr>
                <w:rFonts w:hint="eastAsia"/>
              </w:rPr>
              <w:t>0.38</w:t>
            </w:r>
          </w:p>
        </w:tc>
      </w:tr>
      <w:tr w14:paraId="15A9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0DD67">
            <w:pPr>
              <w:jc w:val="center"/>
            </w:pPr>
            <w:r>
              <w:rPr>
                <w:rFonts w:hint="eastAsia"/>
              </w:rPr>
              <w:t>63</w:t>
            </w:r>
          </w:p>
        </w:tc>
        <w:tc>
          <w:tcPr>
            <w:tcW w:w="1384" w:type="dxa"/>
            <w:vAlign w:val="center"/>
          </w:tcPr>
          <w:p w14:paraId="3DEC949A">
            <w:r>
              <w:rPr>
                <w:rFonts w:hint="eastAsia"/>
              </w:rPr>
              <w:t>688008</w:t>
            </w:r>
          </w:p>
        </w:tc>
        <w:tc>
          <w:tcPr>
            <w:tcW w:w="1384" w:type="dxa"/>
            <w:vAlign w:val="center"/>
          </w:tcPr>
          <w:p w14:paraId="2779B486">
            <w:r>
              <w:rPr>
                <w:rFonts w:hint="eastAsia"/>
              </w:rPr>
              <w:t>澜起科技</w:t>
            </w:r>
          </w:p>
        </w:tc>
        <w:tc>
          <w:tcPr>
            <w:tcW w:w="1384" w:type="dxa"/>
            <w:vAlign w:val="center"/>
          </w:tcPr>
          <w:p w14:paraId="771BE61B">
            <w:pPr>
              <w:jc w:val="right"/>
            </w:pPr>
            <w:r>
              <w:rPr>
                <w:rFonts w:hint="eastAsia"/>
              </w:rPr>
              <w:t>23,935</w:t>
            </w:r>
          </w:p>
        </w:tc>
        <w:tc>
          <w:tcPr>
            <w:tcW w:w="1384" w:type="dxa"/>
            <w:vAlign w:val="center"/>
          </w:tcPr>
          <w:p w14:paraId="5FF19C42">
            <w:pPr>
              <w:jc w:val="right"/>
            </w:pPr>
            <w:r>
              <w:rPr>
                <w:rFonts w:hint="eastAsia"/>
              </w:rPr>
              <w:t>2,819,543.00</w:t>
            </w:r>
          </w:p>
        </w:tc>
        <w:tc>
          <w:tcPr>
            <w:tcW w:w="1384" w:type="dxa"/>
            <w:vAlign w:val="center"/>
          </w:tcPr>
          <w:p w14:paraId="1133548B">
            <w:pPr>
              <w:jc w:val="right"/>
            </w:pPr>
            <w:r>
              <w:rPr>
                <w:rFonts w:hint="eastAsia"/>
              </w:rPr>
              <w:t>0.38</w:t>
            </w:r>
          </w:p>
        </w:tc>
      </w:tr>
      <w:tr w14:paraId="2514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85FD1">
            <w:pPr>
              <w:jc w:val="center"/>
            </w:pPr>
            <w:r>
              <w:rPr>
                <w:rFonts w:hint="eastAsia"/>
              </w:rPr>
              <w:t>64</w:t>
            </w:r>
          </w:p>
        </w:tc>
        <w:tc>
          <w:tcPr>
            <w:tcW w:w="1384" w:type="dxa"/>
            <w:vAlign w:val="center"/>
          </w:tcPr>
          <w:p w14:paraId="66687E8A">
            <w:r>
              <w:rPr>
                <w:rFonts w:hint="eastAsia"/>
              </w:rPr>
              <w:t>600039</w:t>
            </w:r>
          </w:p>
        </w:tc>
        <w:tc>
          <w:tcPr>
            <w:tcW w:w="1384" w:type="dxa"/>
            <w:vAlign w:val="center"/>
          </w:tcPr>
          <w:p w14:paraId="74339056">
            <w:r>
              <w:rPr>
                <w:rFonts w:hint="eastAsia"/>
              </w:rPr>
              <w:t>四川路桥</w:t>
            </w:r>
          </w:p>
        </w:tc>
        <w:tc>
          <w:tcPr>
            <w:tcW w:w="1384" w:type="dxa"/>
            <w:vAlign w:val="center"/>
          </w:tcPr>
          <w:p w14:paraId="249E8031">
            <w:pPr>
              <w:jc w:val="right"/>
            </w:pPr>
            <w:r>
              <w:rPr>
                <w:rFonts w:hint="eastAsia"/>
              </w:rPr>
              <w:t>279,700</w:t>
            </w:r>
          </w:p>
        </w:tc>
        <w:tc>
          <w:tcPr>
            <w:tcW w:w="1384" w:type="dxa"/>
            <w:vAlign w:val="center"/>
          </w:tcPr>
          <w:p w14:paraId="1491F5C6">
            <w:pPr>
              <w:jc w:val="right"/>
            </w:pPr>
            <w:r>
              <w:rPr>
                <w:rFonts w:hint="eastAsia"/>
              </w:rPr>
              <w:t>2,783,015.00</w:t>
            </w:r>
          </w:p>
        </w:tc>
        <w:tc>
          <w:tcPr>
            <w:tcW w:w="1384" w:type="dxa"/>
            <w:vAlign w:val="center"/>
          </w:tcPr>
          <w:p w14:paraId="568ECD49">
            <w:pPr>
              <w:jc w:val="right"/>
            </w:pPr>
            <w:r>
              <w:rPr>
                <w:rFonts w:hint="eastAsia"/>
              </w:rPr>
              <w:t>0.37</w:t>
            </w:r>
          </w:p>
        </w:tc>
      </w:tr>
      <w:tr w14:paraId="0AAF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C2F61">
            <w:pPr>
              <w:jc w:val="center"/>
            </w:pPr>
            <w:r>
              <w:rPr>
                <w:rFonts w:hint="eastAsia"/>
              </w:rPr>
              <w:t>65</w:t>
            </w:r>
          </w:p>
        </w:tc>
        <w:tc>
          <w:tcPr>
            <w:tcW w:w="1384" w:type="dxa"/>
            <w:vAlign w:val="center"/>
          </w:tcPr>
          <w:p w14:paraId="695D0952">
            <w:r>
              <w:rPr>
                <w:rFonts w:hint="eastAsia"/>
              </w:rPr>
              <w:t>600276</w:t>
            </w:r>
          </w:p>
        </w:tc>
        <w:tc>
          <w:tcPr>
            <w:tcW w:w="1384" w:type="dxa"/>
            <w:vAlign w:val="center"/>
          </w:tcPr>
          <w:p w14:paraId="5B769FF8">
            <w:r>
              <w:rPr>
                <w:rFonts w:hint="eastAsia"/>
              </w:rPr>
              <w:t>恒瑞医药</w:t>
            </w:r>
          </w:p>
        </w:tc>
        <w:tc>
          <w:tcPr>
            <w:tcW w:w="1384" w:type="dxa"/>
            <w:vAlign w:val="center"/>
          </w:tcPr>
          <w:p w14:paraId="665CFEEE">
            <w:pPr>
              <w:jc w:val="right"/>
            </w:pPr>
            <w:r>
              <w:rPr>
                <w:rFonts w:hint="eastAsia"/>
              </w:rPr>
              <w:t>46,000</w:t>
            </w:r>
          </w:p>
        </w:tc>
        <w:tc>
          <w:tcPr>
            <w:tcW w:w="1384" w:type="dxa"/>
            <w:vAlign w:val="center"/>
          </w:tcPr>
          <w:p w14:paraId="3BF3289D">
            <w:pPr>
              <w:jc w:val="right"/>
            </w:pPr>
            <w:r>
              <w:rPr>
                <w:rFonts w:hint="eastAsia"/>
              </w:rPr>
              <w:t>2,740,220.00</w:t>
            </w:r>
          </w:p>
        </w:tc>
        <w:tc>
          <w:tcPr>
            <w:tcW w:w="1384" w:type="dxa"/>
            <w:vAlign w:val="center"/>
          </w:tcPr>
          <w:p w14:paraId="1853AA7D">
            <w:pPr>
              <w:jc w:val="right"/>
            </w:pPr>
            <w:r>
              <w:rPr>
                <w:rFonts w:hint="eastAsia"/>
              </w:rPr>
              <w:t>0.37</w:t>
            </w:r>
          </w:p>
        </w:tc>
      </w:tr>
      <w:tr w14:paraId="65D4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0D846">
            <w:pPr>
              <w:jc w:val="center"/>
            </w:pPr>
            <w:r>
              <w:rPr>
                <w:rFonts w:hint="eastAsia"/>
              </w:rPr>
              <w:t>66</w:t>
            </w:r>
          </w:p>
        </w:tc>
        <w:tc>
          <w:tcPr>
            <w:tcW w:w="1384" w:type="dxa"/>
            <w:vAlign w:val="center"/>
          </w:tcPr>
          <w:p w14:paraId="2B14C25A">
            <w:r>
              <w:rPr>
                <w:rFonts w:hint="eastAsia"/>
              </w:rPr>
              <w:t>601919</w:t>
            </w:r>
          </w:p>
        </w:tc>
        <w:tc>
          <w:tcPr>
            <w:tcW w:w="1384" w:type="dxa"/>
            <w:vAlign w:val="center"/>
          </w:tcPr>
          <w:p w14:paraId="4C4B7B31">
            <w:r>
              <w:rPr>
                <w:rFonts w:hint="eastAsia"/>
              </w:rPr>
              <w:t>中远海控</w:t>
            </w:r>
          </w:p>
        </w:tc>
        <w:tc>
          <w:tcPr>
            <w:tcW w:w="1384" w:type="dxa"/>
            <w:vAlign w:val="center"/>
          </w:tcPr>
          <w:p w14:paraId="003C1784">
            <w:pPr>
              <w:jc w:val="right"/>
            </w:pPr>
            <w:r>
              <w:rPr>
                <w:rFonts w:hint="eastAsia"/>
              </w:rPr>
              <w:t>178,400</w:t>
            </w:r>
          </w:p>
        </w:tc>
        <w:tc>
          <w:tcPr>
            <w:tcW w:w="1384" w:type="dxa"/>
            <w:vAlign w:val="center"/>
          </w:tcPr>
          <w:p w14:paraId="1E274C9C">
            <w:pPr>
              <w:jc w:val="right"/>
            </w:pPr>
            <w:r>
              <w:rPr>
                <w:rFonts w:hint="eastAsia"/>
              </w:rPr>
              <w:t>2,708,112.00</w:t>
            </w:r>
          </w:p>
        </w:tc>
        <w:tc>
          <w:tcPr>
            <w:tcW w:w="1384" w:type="dxa"/>
            <w:vAlign w:val="center"/>
          </w:tcPr>
          <w:p w14:paraId="120C367D">
            <w:pPr>
              <w:jc w:val="right"/>
            </w:pPr>
            <w:r>
              <w:rPr>
                <w:rFonts w:hint="eastAsia"/>
              </w:rPr>
              <w:t>0.36</w:t>
            </w:r>
          </w:p>
        </w:tc>
      </w:tr>
      <w:tr w14:paraId="23BB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1CE12">
            <w:pPr>
              <w:jc w:val="center"/>
            </w:pPr>
            <w:r>
              <w:rPr>
                <w:rFonts w:hint="eastAsia"/>
              </w:rPr>
              <w:t>67</w:t>
            </w:r>
          </w:p>
        </w:tc>
        <w:tc>
          <w:tcPr>
            <w:tcW w:w="1384" w:type="dxa"/>
            <w:vAlign w:val="center"/>
          </w:tcPr>
          <w:p w14:paraId="4EF01A5A">
            <w:r>
              <w:rPr>
                <w:rFonts w:hint="eastAsia"/>
              </w:rPr>
              <w:t>002414</w:t>
            </w:r>
          </w:p>
        </w:tc>
        <w:tc>
          <w:tcPr>
            <w:tcW w:w="1384" w:type="dxa"/>
            <w:vAlign w:val="center"/>
          </w:tcPr>
          <w:p w14:paraId="7E04A376">
            <w:r>
              <w:rPr>
                <w:rFonts w:hint="eastAsia"/>
              </w:rPr>
              <w:t>高德红外</w:t>
            </w:r>
          </w:p>
        </w:tc>
        <w:tc>
          <w:tcPr>
            <w:tcW w:w="1384" w:type="dxa"/>
            <w:vAlign w:val="center"/>
          </w:tcPr>
          <w:p w14:paraId="7C1CCFC7">
            <w:pPr>
              <w:jc w:val="right"/>
            </w:pPr>
            <w:r>
              <w:rPr>
                <w:rFonts w:hint="eastAsia"/>
              </w:rPr>
              <w:t>183,200</w:t>
            </w:r>
          </w:p>
        </w:tc>
        <w:tc>
          <w:tcPr>
            <w:tcW w:w="1384" w:type="dxa"/>
            <w:vAlign w:val="center"/>
          </w:tcPr>
          <w:p w14:paraId="749B1276">
            <w:pPr>
              <w:jc w:val="right"/>
            </w:pPr>
            <w:r>
              <w:rPr>
                <w:rFonts w:hint="eastAsia"/>
              </w:rPr>
              <w:t>2,687,544.00</w:t>
            </w:r>
          </w:p>
        </w:tc>
        <w:tc>
          <w:tcPr>
            <w:tcW w:w="1384" w:type="dxa"/>
            <w:vAlign w:val="center"/>
          </w:tcPr>
          <w:p w14:paraId="358BAAA6">
            <w:pPr>
              <w:jc w:val="right"/>
            </w:pPr>
            <w:r>
              <w:rPr>
                <w:rFonts w:hint="eastAsia"/>
              </w:rPr>
              <w:t>0.36</w:t>
            </w:r>
          </w:p>
        </w:tc>
      </w:tr>
      <w:tr w14:paraId="67E8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9F1F4">
            <w:pPr>
              <w:jc w:val="center"/>
            </w:pPr>
            <w:r>
              <w:rPr>
                <w:rFonts w:hint="eastAsia"/>
              </w:rPr>
              <w:t>68</w:t>
            </w:r>
          </w:p>
        </w:tc>
        <w:tc>
          <w:tcPr>
            <w:tcW w:w="1384" w:type="dxa"/>
            <w:vAlign w:val="center"/>
          </w:tcPr>
          <w:p w14:paraId="707ED759">
            <w:r>
              <w:rPr>
                <w:rFonts w:hint="eastAsia"/>
              </w:rPr>
              <w:t>002544</w:t>
            </w:r>
          </w:p>
        </w:tc>
        <w:tc>
          <w:tcPr>
            <w:tcW w:w="1384" w:type="dxa"/>
            <w:vAlign w:val="center"/>
          </w:tcPr>
          <w:p w14:paraId="086F85D7">
            <w:r>
              <w:rPr>
                <w:rFonts w:hint="eastAsia"/>
              </w:rPr>
              <w:t>普天科技</w:t>
            </w:r>
          </w:p>
        </w:tc>
        <w:tc>
          <w:tcPr>
            <w:tcW w:w="1384" w:type="dxa"/>
            <w:vAlign w:val="center"/>
          </w:tcPr>
          <w:p w14:paraId="15E60BA8">
            <w:pPr>
              <w:jc w:val="right"/>
            </w:pPr>
            <w:r>
              <w:rPr>
                <w:rFonts w:hint="eastAsia"/>
              </w:rPr>
              <w:t>76,900</w:t>
            </w:r>
          </w:p>
        </w:tc>
        <w:tc>
          <w:tcPr>
            <w:tcW w:w="1384" w:type="dxa"/>
            <w:vAlign w:val="center"/>
          </w:tcPr>
          <w:p w14:paraId="1C481800">
            <w:pPr>
              <w:jc w:val="right"/>
            </w:pPr>
            <w:r>
              <w:rPr>
                <w:rFonts w:hint="eastAsia"/>
              </w:rPr>
              <w:t>2,652,281.00</w:t>
            </w:r>
          </w:p>
        </w:tc>
        <w:tc>
          <w:tcPr>
            <w:tcW w:w="1384" w:type="dxa"/>
            <w:vAlign w:val="center"/>
          </w:tcPr>
          <w:p w14:paraId="0E98B61A">
            <w:pPr>
              <w:jc w:val="right"/>
            </w:pPr>
            <w:r>
              <w:rPr>
                <w:rFonts w:hint="eastAsia"/>
              </w:rPr>
              <w:t>0.35</w:t>
            </w:r>
          </w:p>
        </w:tc>
      </w:tr>
      <w:tr w14:paraId="14FD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21511">
            <w:pPr>
              <w:jc w:val="center"/>
            </w:pPr>
            <w:r>
              <w:rPr>
                <w:rFonts w:hint="eastAsia"/>
              </w:rPr>
              <w:t>69</w:t>
            </w:r>
          </w:p>
        </w:tc>
        <w:tc>
          <w:tcPr>
            <w:tcW w:w="1384" w:type="dxa"/>
            <w:vAlign w:val="center"/>
          </w:tcPr>
          <w:p w14:paraId="57F82148">
            <w:r>
              <w:rPr>
                <w:rFonts w:hint="eastAsia"/>
              </w:rPr>
              <w:t>601857</w:t>
            </w:r>
          </w:p>
        </w:tc>
        <w:tc>
          <w:tcPr>
            <w:tcW w:w="1384" w:type="dxa"/>
            <w:vAlign w:val="center"/>
          </w:tcPr>
          <w:p w14:paraId="52EEC19A">
            <w:r>
              <w:rPr>
                <w:rFonts w:hint="eastAsia"/>
              </w:rPr>
              <w:t>中国石油</w:t>
            </w:r>
          </w:p>
        </w:tc>
        <w:tc>
          <w:tcPr>
            <w:tcW w:w="1384" w:type="dxa"/>
            <w:vAlign w:val="center"/>
          </w:tcPr>
          <w:p w14:paraId="5512CAE7">
            <w:pPr>
              <w:jc w:val="right"/>
            </w:pPr>
            <w:r>
              <w:rPr>
                <w:rFonts w:hint="eastAsia"/>
              </w:rPr>
              <w:t>254,500</w:t>
            </w:r>
          </w:p>
        </w:tc>
        <w:tc>
          <w:tcPr>
            <w:tcW w:w="1384" w:type="dxa"/>
            <w:vAlign w:val="center"/>
          </w:tcPr>
          <w:p w14:paraId="17E9E720">
            <w:pPr>
              <w:jc w:val="right"/>
            </w:pPr>
            <w:r>
              <w:rPr>
                <w:rFonts w:hint="eastAsia"/>
              </w:rPr>
              <w:t>2,649,345.00</w:t>
            </w:r>
          </w:p>
        </w:tc>
        <w:tc>
          <w:tcPr>
            <w:tcW w:w="1384" w:type="dxa"/>
            <w:vAlign w:val="center"/>
          </w:tcPr>
          <w:p w14:paraId="35A989CA">
            <w:pPr>
              <w:jc w:val="right"/>
            </w:pPr>
            <w:r>
              <w:rPr>
                <w:rFonts w:hint="eastAsia"/>
              </w:rPr>
              <w:t>0.35</w:t>
            </w:r>
          </w:p>
        </w:tc>
      </w:tr>
      <w:tr w14:paraId="6691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AC00B">
            <w:pPr>
              <w:jc w:val="center"/>
            </w:pPr>
            <w:r>
              <w:rPr>
                <w:rFonts w:hint="eastAsia"/>
              </w:rPr>
              <w:t>70</w:t>
            </w:r>
          </w:p>
        </w:tc>
        <w:tc>
          <w:tcPr>
            <w:tcW w:w="1384" w:type="dxa"/>
            <w:vAlign w:val="center"/>
          </w:tcPr>
          <w:p w14:paraId="75BD87F7">
            <w:r>
              <w:rPr>
                <w:rFonts w:hint="eastAsia"/>
              </w:rPr>
              <w:t>002340</w:t>
            </w:r>
          </w:p>
        </w:tc>
        <w:tc>
          <w:tcPr>
            <w:tcW w:w="1384" w:type="dxa"/>
            <w:vAlign w:val="center"/>
          </w:tcPr>
          <w:p w14:paraId="7835FCD6">
            <w:r>
              <w:rPr>
                <w:rFonts w:hint="eastAsia"/>
              </w:rPr>
              <w:t>格林美</w:t>
            </w:r>
          </w:p>
        </w:tc>
        <w:tc>
          <w:tcPr>
            <w:tcW w:w="1384" w:type="dxa"/>
            <w:vAlign w:val="center"/>
          </w:tcPr>
          <w:p w14:paraId="1D02896D">
            <w:pPr>
              <w:jc w:val="right"/>
            </w:pPr>
            <w:r>
              <w:rPr>
                <w:rFonts w:hint="eastAsia"/>
              </w:rPr>
              <w:t>313,200</w:t>
            </w:r>
          </w:p>
        </w:tc>
        <w:tc>
          <w:tcPr>
            <w:tcW w:w="1384" w:type="dxa"/>
            <w:vAlign w:val="center"/>
          </w:tcPr>
          <w:p w14:paraId="3BAFB3D9">
            <w:pPr>
              <w:jc w:val="right"/>
            </w:pPr>
            <w:r>
              <w:rPr>
                <w:rFonts w:hint="eastAsia"/>
              </w:rPr>
              <w:t>2,618,352.00</w:t>
            </w:r>
          </w:p>
        </w:tc>
        <w:tc>
          <w:tcPr>
            <w:tcW w:w="1384" w:type="dxa"/>
            <w:vAlign w:val="center"/>
          </w:tcPr>
          <w:p w14:paraId="275A3F14">
            <w:pPr>
              <w:jc w:val="right"/>
            </w:pPr>
            <w:r>
              <w:rPr>
                <w:rFonts w:hint="eastAsia"/>
              </w:rPr>
              <w:t>0.35</w:t>
            </w:r>
          </w:p>
        </w:tc>
      </w:tr>
      <w:tr w14:paraId="232E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CA048">
            <w:pPr>
              <w:jc w:val="center"/>
            </w:pPr>
            <w:r>
              <w:rPr>
                <w:rFonts w:hint="eastAsia"/>
              </w:rPr>
              <w:t>71</w:t>
            </w:r>
          </w:p>
        </w:tc>
        <w:tc>
          <w:tcPr>
            <w:tcW w:w="1384" w:type="dxa"/>
            <w:vAlign w:val="center"/>
          </w:tcPr>
          <w:p w14:paraId="5488D94D">
            <w:r>
              <w:rPr>
                <w:rFonts w:hint="eastAsia"/>
              </w:rPr>
              <w:t>000157</w:t>
            </w:r>
          </w:p>
        </w:tc>
        <w:tc>
          <w:tcPr>
            <w:tcW w:w="1384" w:type="dxa"/>
            <w:vAlign w:val="center"/>
          </w:tcPr>
          <w:p w14:paraId="6AFC7BD4">
            <w:r>
              <w:rPr>
                <w:rFonts w:hint="eastAsia"/>
              </w:rPr>
              <w:t>中联重科</w:t>
            </w:r>
          </w:p>
        </w:tc>
        <w:tc>
          <w:tcPr>
            <w:tcW w:w="1384" w:type="dxa"/>
            <w:vAlign w:val="center"/>
          </w:tcPr>
          <w:p w14:paraId="45551F4B">
            <w:pPr>
              <w:jc w:val="right"/>
            </w:pPr>
            <w:r>
              <w:rPr>
                <w:rFonts w:hint="eastAsia"/>
              </w:rPr>
              <w:t>298,900</w:t>
            </w:r>
          </w:p>
        </w:tc>
        <w:tc>
          <w:tcPr>
            <w:tcW w:w="1384" w:type="dxa"/>
            <w:vAlign w:val="center"/>
          </w:tcPr>
          <w:p w14:paraId="45C30440">
            <w:pPr>
              <w:jc w:val="right"/>
            </w:pPr>
            <w:r>
              <w:rPr>
                <w:rFonts w:hint="eastAsia"/>
              </w:rPr>
              <w:t>2,579,507.00</w:t>
            </w:r>
          </w:p>
        </w:tc>
        <w:tc>
          <w:tcPr>
            <w:tcW w:w="1384" w:type="dxa"/>
            <w:vAlign w:val="center"/>
          </w:tcPr>
          <w:p w14:paraId="24619B90">
            <w:pPr>
              <w:jc w:val="right"/>
            </w:pPr>
            <w:r>
              <w:rPr>
                <w:rFonts w:hint="eastAsia"/>
              </w:rPr>
              <w:t>0.34</w:t>
            </w:r>
          </w:p>
        </w:tc>
      </w:tr>
      <w:tr w14:paraId="3FF2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E4AD3">
            <w:pPr>
              <w:jc w:val="center"/>
            </w:pPr>
            <w:r>
              <w:rPr>
                <w:rFonts w:hint="eastAsia"/>
              </w:rPr>
              <w:t>72</w:t>
            </w:r>
          </w:p>
        </w:tc>
        <w:tc>
          <w:tcPr>
            <w:tcW w:w="1384" w:type="dxa"/>
            <w:vAlign w:val="center"/>
          </w:tcPr>
          <w:p w14:paraId="27D51E82">
            <w:r>
              <w:rPr>
                <w:rFonts w:hint="eastAsia"/>
              </w:rPr>
              <w:t>601211</w:t>
            </w:r>
          </w:p>
        </w:tc>
        <w:tc>
          <w:tcPr>
            <w:tcW w:w="1384" w:type="dxa"/>
            <w:vAlign w:val="center"/>
          </w:tcPr>
          <w:p w14:paraId="1EFC14D2">
            <w:r>
              <w:rPr>
                <w:rFonts w:hint="eastAsia"/>
              </w:rPr>
              <w:t>国泰海通</w:t>
            </w:r>
          </w:p>
        </w:tc>
        <w:tc>
          <w:tcPr>
            <w:tcW w:w="1384" w:type="dxa"/>
            <w:vAlign w:val="center"/>
          </w:tcPr>
          <w:p w14:paraId="4352F0F5">
            <w:pPr>
              <w:jc w:val="right"/>
            </w:pPr>
            <w:r>
              <w:rPr>
                <w:rFonts w:hint="eastAsia"/>
              </w:rPr>
              <w:t>125,200</w:t>
            </w:r>
          </w:p>
        </w:tc>
        <w:tc>
          <w:tcPr>
            <w:tcW w:w="1384" w:type="dxa"/>
            <w:vAlign w:val="center"/>
          </w:tcPr>
          <w:p w14:paraId="055F4083">
            <w:pPr>
              <w:jc w:val="right"/>
            </w:pPr>
            <w:r>
              <w:rPr>
                <w:rFonts w:hint="eastAsia"/>
              </w:rPr>
              <w:t>2,572,860.00</w:t>
            </w:r>
          </w:p>
        </w:tc>
        <w:tc>
          <w:tcPr>
            <w:tcW w:w="1384" w:type="dxa"/>
            <w:vAlign w:val="center"/>
          </w:tcPr>
          <w:p w14:paraId="20BAB2D0">
            <w:pPr>
              <w:jc w:val="right"/>
            </w:pPr>
            <w:r>
              <w:rPr>
                <w:rFonts w:hint="eastAsia"/>
              </w:rPr>
              <w:t>0.34</w:t>
            </w:r>
          </w:p>
        </w:tc>
      </w:tr>
      <w:tr w14:paraId="1362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6463E">
            <w:pPr>
              <w:jc w:val="center"/>
            </w:pPr>
            <w:r>
              <w:rPr>
                <w:rFonts w:hint="eastAsia"/>
              </w:rPr>
              <w:t>73</w:t>
            </w:r>
          </w:p>
        </w:tc>
        <w:tc>
          <w:tcPr>
            <w:tcW w:w="1384" w:type="dxa"/>
            <w:vAlign w:val="center"/>
          </w:tcPr>
          <w:p w14:paraId="75C70000">
            <w:r>
              <w:rPr>
                <w:rFonts w:hint="eastAsia"/>
              </w:rPr>
              <w:t>600487</w:t>
            </w:r>
          </w:p>
        </w:tc>
        <w:tc>
          <w:tcPr>
            <w:tcW w:w="1384" w:type="dxa"/>
            <w:vAlign w:val="center"/>
          </w:tcPr>
          <w:p w14:paraId="35A8AC13">
            <w:r>
              <w:rPr>
                <w:rFonts w:hint="eastAsia"/>
              </w:rPr>
              <w:t>亨通光电</w:t>
            </w:r>
          </w:p>
        </w:tc>
        <w:tc>
          <w:tcPr>
            <w:tcW w:w="1384" w:type="dxa"/>
            <w:vAlign w:val="center"/>
          </w:tcPr>
          <w:p w14:paraId="0B3C8E63">
            <w:pPr>
              <w:jc w:val="right"/>
            </w:pPr>
            <w:r>
              <w:rPr>
                <w:rFonts w:hint="eastAsia"/>
              </w:rPr>
              <w:t>103,600</w:t>
            </w:r>
          </w:p>
        </w:tc>
        <w:tc>
          <w:tcPr>
            <w:tcW w:w="1384" w:type="dxa"/>
            <w:vAlign w:val="center"/>
          </w:tcPr>
          <w:p w14:paraId="78615437">
            <w:pPr>
              <w:jc w:val="right"/>
            </w:pPr>
            <w:r>
              <w:rPr>
                <w:rFonts w:hint="eastAsia"/>
              </w:rPr>
              <w:t>2,562,028.00</w:t>
            </w:r>
          </w:p>
        </w:tc>
        <w:tc>
          <w:tcPr>
            <w:tcW w:w="1384" w:type="dxa"/>
            <w:vAlign w:val="center"/>
          </w:tcPr>
          <w:p w14:paraId="5C4A6C2A">
            <w:pPr>
              <w:jc w:val="right"/>
            </w:pPr>
            <w:r>
              <w:rPr>
                <w:rFonts w:hint="eastAsia"/>
              </w:rPr>
              <w:t>0.34</w:t>
            </w:r>
          </w:p>
        </w:tc>
      </w:tr>
      <w:tr w14:paraId="027B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0C65A">
            <w:pPr>
              <w:jc w:val="center"/>
            </w:pPr>
            <w:r>
              <w:rPr>
                <w:rFonts w:hint="eastAsia"/>
              </w:rPr>
              <w:t>74</w:t>
            </w:r>
          </w:p>
        </w:tc>
        <w:tc>
          <w:tcPr>
            <w:tcW w:w="1384" w:type="dxa"/>
            <w:vAlign w:val="center"/>
          </w:tcPr>
          <w:p w14:paraId="1000C6FB">
            <w:r>
              <w:rPr>
                <w:rFonts w:hint="eastAsia"/>
              </w:rPr>
              <w:t>601319</w:t>
            </w:r>
          </w:p>
        </w:tc>
        <w:tc>
          <w:tcPr>
            <w:tcW w:w="1384" w:type="dxa"/>
            <w:vAlign w:val="center"/>
          </w:tcPr>
          <w:p w14:paraId="697A0A81">
            <w:r>
              <w:rPr>
                <w:rFonts w:hint="eastAsia"/>
              </w:rPr>
              <w:t>中国人保</w:t>
            </w:r>
          </w:p>
        </w:tc>
        <w:tc>
          <w:tcPr>
            <w:tcW w:w="1384" w:type="dxa"/>
            <w:vAlign w:val="center"/>
          </w:tcPr>
          <w:p w14:paraId="1B244BC6">
            <w:pPr>
              <w:jc w:val="right"/>
            </w:pPr>
            <w:r>
              <w:rPr>
                <w:rFonts w:hint="eastAsia"/>
              </w:rPr>
              <w:t>277,000</w:t>
            </w:r>
          </w:p>
        </w:tc>
        <w:tc>
          <w:tcPr>
            <w:tcW w:w="1384" w:type="dxa"/>
            <w:vAlign w:val="center"/>
          </w:tcPr>
          <w:p w14:paraId="13DEE63A">
            <w:pPr>
              <w:jc w:val="right"/>
            </w:pPr>
            <w:r>
              <w:rPr>
                <w:rFonts w:hint="eastAsia"/>
              </w:rPr>
              <w:t>2,479,150.00</w:t>
            </w:r>
          </w:p>
        </w:tc>
        <w:tc>
          <w:tcPr>
            <w:tcW w:w="1384" w:type="dxa"/>
            <w:vAlign w:val="center"/>
          </w:tcPr>
          <w:p w14:paraId="73E016D2">
            <w:pPr>
              <w:jc w:val="right"/>
            </w:pPr>
            <w:r>
              <w:rPr>
                <w:rFonts w:hint="eastAsia"/>
              </w:rPr>
              <w:t>0.33</w:t>
            </w:r>
          </w:p>
        </w:tc>
      </w:tr>
      <w:tr w14:paraId="5179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DEFBC">
            <w:pPr>
              <w:jc w:val="center"/>
            </w:pPr>
            <w:r>
              <w:rPr>
                <w:rFonts w:hint="eastAsia"/>
              </w:rPr>
              <w:t>75</w:t>
            </w:r>
          </w:p>
        </w:tc>
        <w:tc>
          <w:tcPr>
            <w:tcW w:w="1384" w:type="dxa"/>
            <w:vAlign w:val="center"/>
          </w:tcPr>
          <w:p w14:paraId="11AF47C3">
            <w:r>
              <w:rPr>
                <w:rFonts w:hint="eastAsia"/>
              </w:rPr>
              <w:t>002273</w:t>
            </w:r>
          </w:p>
        </w:tc>
        <w:tc>
          <w:tcPr>
            <w:tcW w:w="1384" w:type="dxa"/>
            <w:vAlign w:val="center"/>
          </w:tcPr>
          <w:p w14:paraId="24D3A80D">
            <w:r>
              <w:rPr>
                <w:rFonts w:hint="eastAsia"/>
              </w:rPr>
              <w:t>水晶光电</w:t>
            </w:r>
          </w:p>
        </w:tc>
        <w:tc>
          <w:tcPr>
            <w:tcW w:w="1384" w:type="dxa"/>
            <w:vAlign w:val="center"/>
          </w:tcPr>
          <w:p w14:paraId="0CA160B1">
            <w:pPr>
              <w:jc w:val="right"/>
            </w:pPr>
            <w:r>
              <w:rPr>
                <w:rFonts w:hint="eastAsia"/>
              </w:rPr>
              <w:t>98,100</w:t>
            </w:r>
          </w:p>
        </w:tc>
        <w:tc>
          <w:tcPr>
            <w:tcW w:w="1384" w:type="dxa"/>
            <w:vAlign w:val="center"/>
          </w:tcPr>
          <w:p w14:paraId="372A3EC4">
            <w:pPr>
              <w:jc w:val="right"/>
            </w:pPr>
            <w:r>
              <w:rPr>
                <w:rFonts w:hint="eastAsia"/>
              </w:rPr>
              <w:t>2,464,272.00</w:t>
            </w:r>
          </w:p>
        </w:tc>
        <w:tc>
          <w:tcPr>
            <w:tcW w:w="1384" w:type="dxa"/>
            <w:vAlign w:val="center"/>
          </w:tcPr>
          <w:p w14:paraId="239E2719">
            <w:pPr>
              <w:jc w:val="right"/>
            </w:pPr>
            <w:r>
              <w:rPr>
                <w:rFonts w:hint="eastAsia"/>
              </w:rPr>
              <w:t>0.33</w:t>
            </w:r>
          </w:p>
        </w:tc>
      </w:tr>
      <w:tr w14:paraId="6742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379AD">
            <w:pPr>
              <w:jc w:val="center"/>
            </w:pPr>
            <w:r>
              <w:rPr>
                <w:rFonts w:hint="eastAsia"/>
              </w:rPr>
              <w:t>76</w:t>
            </w:r>
          </w:p>
        </w:tc>
        <w:tc>
          <w:tcPr>
            <w:tcW w:w="1384" w:type="dxa"/>
            <w:vAlign w:val="center"/>
          </w:tcPr>
          <w:p w14:paraId="2FE96961">
            <w:r>
              <w:rPr>
                <w:rFonts w:hint="eastAsia"/>
              </w:rPr>
              <w:t>001979</w:t>
            </w:r>
          </w:p>
        </w:tc>
        <w:tc>
          <w:tcPr>
            <w:tcW w:w="1384" w:type="dxa"/>
            <w:vAlign w:val="center"/>
          </w:tcPr>
          <w:p w14:paraId="45AE15D3">
            <w:r>
              <w:rPr>
                <w:rFonts w:hint="eastAsia"/>
              </w:rPr>
              <w:t>招商蛇口</w:t>
            </w:r>
          </w:p>
        </w:tc>
        <w:tc>
          <w:tcPr>
            <w:tcW w:w="1384" w:type="dxa"/>
            <w:vAlign w:val="center"/>
          </w:tcPr>
          <w:p w14:paraId="1058E59A">
            <w:pPr>
              <w:jc w:val="right"/>
            </w:pPr>
            <w:r>
              <w:rPr>
                <w:rFonts w:hint="eastAsia"/>
              </w:rPr>
              <w:t>281,000</w:t>
            </w:r>
          </w:p>
        </w:tc>
        <w:tc>
          <w:tcPr>
            <w:tcW w:w="1384" w:type="dxa"/>
            <w:vAlign w:val="center"/>
          </w:tcPr>
          <w:p w14:paraId="6A6B5D47">
            <w:pPr>
              <w:jc w:val="right"/>
            </w:pPr>
            <w:r>
              <w:rPr>
                <w:rFonts w:hint="eastAsia"/>
              </w:rPr>
              <w:t>2,427,840.00</w:t>
            </w:r>
          </w:p>
        </w:tc>
        <w:tc>
          <w:tcPr>
            <w:tcW w:w="1384" w:type="dxa"/>
            <w:vAlign w:val="center"/>
          </w:tcPr>
          <w:p w14:paraId="1BA25797">
            <w:pPr>
              <w:jc w:val="right"/>
            </w:pPr>
            <w:r>
              <w:rPr>
                <w:rFonts w:hint="eastAsia"/>
              </w:rPr>
              <w:t>0.32</w:t>
            </w:r>
          </w:p>
        </w:tc>
      </w:tr>
      <w:tr w14:paraId="2D84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408DF">
            <w:pPr>
              <w:jc w:val="center"/>
            </w:pPr>
            <w:r>
              <w:rPr>
                <w:rFonts w:hint="eastAsia"/>
              </w:rPr>
              <w:t>77</w:t>
            </w:r>
          </w:p>
        </w:tc>
        <w:tc>
          <w:tcPr>
            <w:tcW w:w="1384" w:type="dxa"/>
            <w:vAlign w:val="center"/>
          </w:tcPr>
          <w:p w14:paraId="2A48FF98">
            <w:r>
              <w:rPr>
                <w:rFonts w:hint="eastAsia"/>
              </w:rPr>
              <w:t>002624</w:t>
            </w:r>
          </w:p>
        </w:tc>
        <w:tc>
          <w:tcPr>
            <w:tcW w:w="1384" w:type="dxa"/>
            <w:vAlign w:val="center"/>
          </w:tcPr>
          <w:p w14:paraId="1B437D7A">
            <w:r>
              <w:rPr>
                <w:rFonts w:hint="eastAsia"/>
              </w:rPr>
              <w:t>完美世界</w:t>
            </w:r>
          </w:p>
        </w:tc>
        <w:tc>
          <w:tcPr>
            <w:tcW w:w="1384" w:type="dxa"/>
            <w:vAlign w:val="center"/>
          </w:tcPr>
          <w:p w14:paraId="0C661762">
            <w:pPr>
              <w:jc w:val="right"/>
            </w:pPr>
            <w:r>
              <w:rPr>
                <w:rFonts w:hint="eastAsia"/>
              </w:rPr>
              <w:t>145,300</w:t>
            </w:r>
          </w:p>
        </w:tc>
        <w:tc>
          <w:tcPr>
            <w:tcW w:w="1384" w:type="dxa"/>
            <w:vAlign w:val="center"/>
          </w:tcPr>
          <w:p w14:paraId="319B51B4">
            <w:pPr>
              <w:jc w:val="right"/>
            </w:pPr>
            <w:r>
              <w:rPr>
                <w:rFonts w:hint="eastAsia"/>
              </w:rPr>
              <w:t>2,381,467.00</w:t>
            </w:r>
          </w:p>
        </w:tc>
        <w:tc>
          <w:tcPr>
            <w:tcW w:w="1384" w:type="dxa"/>
            <w:vAlign w:val="center"/>
          </w:tcPr>
          <w:p w14:paraId="34B37EF0">
            <w:pPr>
              <w:jc w:val="right"/>
            </w:pPr>
            <w:r>
              <w:rPr>
                <w:rFonts w:hint="eastAsia"/>
              </w:rPr>
              <w:t>0.32</w:t>
            </w:r>
          </w:p>
        </w:tc>
      </w:tr>
      <w:tr w14:paraId="17C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ECC74">
            <w:pPr>
              <w:jc w:val="center"/>
            </w:pPr>
            <w:r>
              <w:rPr>
                <w:rFonts w:hint="eastAsia"/>
              </w:rPr>
              <w:t>78</w:t>
            </w:r>
          </w:p>
        </w:tc>
        <w:tc>
          <w:tcPr>
            <w:tcW w:w="1384" w:type="dxa"/>
            <w:vAlign w:val="center"/>
          </w:tcPr>
          <w:p w14:paraId="196977FD">
            <w:r>
              <w:rPr>
                <w:rFonts w:hint="eastAsia"/>
              </w:rPr>
              <w:t>002156</w:t>
            </w:r>
          </w:p>
        </w:tc>
        <w:tc>
          <w:tcPr>
            <w:tcW w:w="1384" w:type="dxa"/>
            <w:vAlign w:val="center"/>
          </w:tcPr>
          <w:p w14:paraId="598B15A6">
            <w:r>
              <w:rPr>
                <w:rFonts w:hint="eastAsia"/>
              </w:rPr>
              <w:t>通富微电</w:t>
            </w:r>
          </w:p>
        </w:tc>
        <w:tc>
          <w:tcPr>
            <w:tcW w:w="1384" w:type="dxa"/>
            <w:vAlign w:val="center"/>
          </w:tcPr>
          <w:p w14:paraId="6FF73502">
            <w:pPr>
              <w:jc w:val="right"/>
            </w:pPr>
            <w:r>
              <w:rPr>
                <w:rFonts w:hint="eastAsia"/>
              </w:rPr>
              <w:t>62,600</w:t>
            </w:r>
          </w:p>
        </w:tc>
        <w:tc>
          <w:tcPr>
            <w:tcW w:w="1384" w:type="dxa"/>
            <w:vAlign w:val="center"/>
          </w:tcPr>
          <w:p w14:paraId="539AB9FE">
            <w:pPr>
              <w:jc w:val="right"/>
            </w:pPr>
            <w:r>
              <w:rPr>
                <w:rFonts w:hint="eastAsia"/>
              </w:rPr>
              <w:t>2,360,020.00</w:t>
            </w:r>
          </w:p>
        </w:tc>
        <w:tc>
          <w:tcPr>
            <w:tcW w:w="1384" w:type="dxa"/>
            <w:vAlign w:val="center"/>
          </w:tcPr>
          <w:p w14:paraId="295BEB36">
            <w:pPr>
              <w:jc w:val="right"/>
            </w:pPr>
            <w:r>
              <w:rPr>
                <w:rFonts w:hint="eastAsia"/>
              </w:rPr>
              <w:t>0.32</w:t>
            </w:r>
          </w:p>
        </w:tc>
      </w:tr>
      <w:tr w14:paraId="363C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5D57F">
            <w:pPr>
              <w:jc w:val="center"/>
            </w:pPr>
            <w:r>
              <w:rPr>
                <w:rFonts w:hint="eastAsia"/>
              </w:rPr>
              <w:t>79</w:t>
            </w:r>
          </w:p>
        </w:tc>
        <w:tc>
          <w:tcPr>
            <w:tcW w:w="1384" w:type="dxa"/>
            <w:vAlign w:val="center"/>
          </w:tcPr>
          <w:p w14:paraId="215FAB4E">
            <w:r>
              <w:rPr>
                <w:rFonts w:hint="eastAsia"/>
              </w:rPr>
              <w:t>688213</w:t>
            </w:r>
          </w:p>
        </w:tc>
        <w:tc>
          <w:tcPr>
            <w:tcW w:w="1384" w:type="dxa"/>
            <w:vAlign w:val="center"/>
          </w:tcPr>
          <w:p w14:paraId="298BF2B1">
            <w:r>
              <w:rPr>
                <w:rFonts w:hint="eastAsia"/>
              </w:rPr>
              <w:t>思特威</w:t>
            </w:r>
          </w:p>
        </w:tc>
        <w:tc>
          <w:tcPr>
            <w:tcW w:w="1384" w:type="dxa"/>
            <w:vAlign w:val="center"/>
          </w:tcPr>
          <w:p w14:paraId="743C8671">
            <w:pPr>
              <w:jc w:val="right"/>
            </w:pPr>
            <w:r>
              <w:rPr>
                <w:rFonts w:hint="eastAsia"/>
              </w:rPr>
              <w:t>24,441</w:t>
            </w:r>
          </w:p>
        </w:tc>
        <w:tc>
          <w:tcPr>
            <w:tcW w:w="1384" w:type="dxa"/>
            <w:vAlign w:val="center"/>
          </w:tcPr>
          <w:p w14:paraId="13F71281">
            <w:pPr>
              <w:jc w:val="right"/>
            </w:pPr>
            <w:r>
              <w:rPr>
                <w:rFonts w:hint="eastAsia"/>
              </w:rPr>
              <w:t>2,324,094.69</w:t>
            </w:r>
          </w:p>
        </w:tc>
        <w:tc>
          <w:tcPr>
            <w:tcW w:w="1384" w:type="dxa"/>
            <w:vAlign w:val="center"/>
          </w:tcPr>
          <w:p w14:paraId="6236D300">
            <w:pPr>
              <w:jc w:val="right"/>
            </w:pPr>
            <w:r>
              <w:rPr>
                <w:rFonts w:hint="eastAsia"/>
              </w:rPr>
              <w:t>0.31</w:t>
            </w:r>
          </w:p>
        </w:tc>
      </w:tr>
      <w:tr w14:paraId="1A6F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E1238">
            <w:pPr>
              <w:jc w:val="center"/>
            </w:pPr>
            <w:r>
              <w:rPr>
                <w:rFonts w:hint="eastAsia"/>
              </w:rPr>
              <w:t>80</w:t>
            </w:r>
          </w:p>
        </w:tc>
        <w:tc>
          <w:tcPr>
            <w:tcW w:w="1384" w:type="dxa"/>
            <w:vAlign w:val="center"/>
          </w:tcPr>
          <w:p w14:paraId="61E92ED5">
            <w:r>
              <w:rPr>
                <w:rFonts w:hint="eastAsia"/>
              </w:rPr>
              <w:t>002594</w:t>
            </w:r>
          </w:p>
        </w:tc>
        <w:tc>
          <w:tcPr>
            <w:tcW w:w="1384" w:type="dxa"/>
            <w:vAlign w:val="center"/>
          </w:tcPr>
          <w:p w14:paraId="325975B6">
            <w:r>
              <w:rPr>
                <w:rFonts w:hint="eastAsia"/>
              </w:rPr>
              <w:t>比亚迪</w:t>
            </w:r>
          </w:p>
        </w:tc>
        <w:tc>
          <w:tcPr>
            <w:tcW w:w="1384" w:type="dxa"/>
            <w:vAlign w:val="center"/>
          </w:tcPr>
          <w:p w14:paraId="626B68CB">
            <w:pPr>
              <w:jc w:val="right"/>
            </w:pPr>
            <w:r>
              <w:rPr>
                <w:rFonts w:hint="eastAsia"/>
              </w:rPr>
              <w:t>23,600</w:t>
            </w:r>
          </w:p>
        </w:tc>
        <w:tc>
          <w:tcPr>
            <w:tcW w:w="1384" w:type="dxa"/>
            <w:vAlign w:val="center"/>
          </w:tcPr>
          <w:p w14:paraId="36775D89">
            <w:pPr>
              <w:jc w:val="right"/>
            </w:pPr>
            <w:r>
              <w:rPr>
                <w:rFonts w:hint="eastAsia"/>
              </w:rPr>
              <w:t>2,306,192.00</w:t>
            </w:r>
          </w:p>
        </w:tc>
        <w:tc>
          <w:tcPr>
            <w:tcW w:w="1384" w:type="dxa"/>
            <w:vAlign w:val="center"/>
          </w:tcPr>
          <w:p w14:paraId="6AE23B87">
            <w:pPr>
              <w:jc w:val="right"/>
            </w:pPr>
            <w:r>
              <w:rPr>
                <w:rFonts w:hint="eastAsia"/>
              </w:rPr>
              <w:t>0.31</w:t>
            </w:r>
          </w:p>
        </w:tc>
      </w:tr>
      <w:tr w14:paraId="7890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792C">
            <w:pPr>
              <w:jc w:val="center"/>
            </w:pPr>
            <w:r>
              <w:rPr>
                <w:rFonts w:hint="eastAsia"/>
              </w:rPr>
              <w:t>81</w:t>
            </w:r>
          </w:p>
        </w:tc>
        <w:tc>
          <w:tcPr>
            <w:tcW w:w="1384" w:type="dxa"/>
            <w:vAlign w:val="center"/>
          </w:tcPr>
          <w:p w14:paraId="1C571CDF">
            <w:r>
              <w:rPr>
                <w:rFonts w:hint="eastAsia"/>
              </w:rPr>
              <w:t>600000</w:t>
            </w:r>
          </w:p>
        </w:tc>
        <w:tc>
          <w:tcPr>
            <w:tcW w:w="1384" w:type="dxa"/>
            <w:vAlign w:val="center"/>
          </w:tcPr>
          <w:p w14:paraId="325FFAE0">
            <w:r>
              <w:rPr>
                <w:rFonts w:hint="eastAsia"/>
              </w:rPr>
              <w:t>浦发银行</w:t>
            </w:r>
          </w:p>
        </w:tc>
        <w:tc>
          <w:tcPr>
            <w:tcW w:w="1384" w:type="dxa"/>
            <w:vAlign w:val="center"/>
          </w:tcPr>
          <w:p w14:paraId="2492877B">
            <w:pPr>
              <w:jc w:val="right"/>
            </w:pPr>
            <w:r>
              <w:rPr>
                <w:rFonts w:hint="eastAsia"/>
              </w:rPr>
              <w:t>181,700</w:t>
            </w:r>
          </w:p>
        </w:tc>
        <w:tc>
          <w:tcPr>
            <w:tcW w:w="1384" w:type="dxa"/>
            <w:vAlign w:val="center"/>
          </w:tcPr>
          <w:p w14:paraId="025BD6E6">
            <w:pPr>
              <w:jc w:val="right"/>
            </w:pPr>
            <w:r>
              <w:rPr>
                <w:rFonts w:hint="eastAsia"/>
              </w:rPr>
              <w:t>2,260,348.00</w:t>
            </w:r>
          </w:p>
        </w:tc>
        <w:tc>
          <w:tcPr>
            <w:tcW w:w="1384" w:type="dxa"/>
            <w:vAlign w:val="center"/>
          </w:tcPr>
          <w:p w14:paraId="3D5C76FD">
            <w:pPr>
              <w:jc w:val="right"/>
            </w:pPr>
            <w:r>
              <w:rPr>
                <w:rFonts w:hint="eastAsia"/>
              </w:rPr>
              <w:t>0.30</w:t>
            </w:r>
          </w:p>
        </w:tc>
      </w:tr>
      <w:tr w14:paraId="10FA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F0328">
            <w:pPr>
              <w:jc w:val="center"/>
            </w:pPr>
            <w:r>
              <w:rPr>
                <w:rFonts w:hint="eastAsia"/>
              </w:rPr>
              <w:t>82</w:t>
            </w:r>
          </w:p>
        </w:tc>
        <w:tc>
          <w:tcPr>
            <w:tcW w:w="1384" w:type="dxa"/>
            <w:vAlign w:val="center"/>
          </w:tcPr>
          <w:p w14:paraId="7F844888">
            <w:r>
              <w:rPr>
                <w:rFonts w:hint="eastAsia"/>
              </w:rPr>
              <w:t>603986</w:t>
            </w:r>
          </w:p>
        </w:tc>
        <w:tc>
          <w:tcPr>
            <w:tcW w:w="1384" w:type="dxa"/>
            <w:vAlign w:val="center"/>
          </w:tcPr>
          <w:p w14:paraId="4A4C71F2">
            <w:r>
              <w:rPr>
                <w:rFonts w:hint="eastAsia"/>
              </w:rPr>
              <w:t>兆易创新</w:t>
            </w:r>
          </w:p>
        </w:tc>
        <w:tc>
          <w:tcPr>
            <w:tcW w:w="1384" w:type="dxa"/>
            <w:vAlign w:val="center"/>
          </w:tcPr>
          <w:p w14:paraId="38B420E8">
            <w:pPr>
              <w:jc w:val="right"/>
            </w:pPr>
            <w:r>
              <w:rPr>
                <w:rFonts w:hint="eastAsia"/>
              </w:rPr>
              <w:t>10,500</w:t>
            </w:r>
          </w:p>
        </w:tc>
        <w:tc>
          <w:tcPr>
            <w:tcW w:w="1384" w:type="dxa"/>
            <w:vAlign w:val="center"/>
          </w:tcPr>
          <w:p w14:paraId="5AB8C928">
            <w:pPr>
              <w:jc w:val="right"/>
            </w:pPr>
            <w:r>
              <w:rPr>
                <w:rFonts w:hint="eastAsia"/>
              </w:rPr>
              <w:t>2,249,625.00</w:t>
            </w:r>
          </w:p>
        </w:tc>
        <w:tc>
          <w:tcPr>
            <w:tcW w:w="1384" w:type="dxa"/>
            <w:vAlign w:val="center"/>
          </w:tcPr>
          <w:p w14:paraId="06144901">
            <w:pPr>
              <w:jc w:val="right"/>
            </w:pPr>
            <w:r>
              <w:rPr>
                <w:rFonts w:hint="eastAsia"/>
              </w:rPr>
              <w:t>0.30</w:t>
            </w:r>
          </w:p>
        </w:tc>
      </w:tr>
      <w:tr w14:paraId="5210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505E7">
            <w:pPr>
              <w:jc w:val="center"/>
            </w:pPr>
            <w:r>
              <w:rPr>
                <w:rFonts w:hint="eastAsia"/>
              </w:rPr>
              <w:t>83</w:t>
            </w:r>
          </w:p>
        </w:tc>
        <w:tc>
          <w:tcPr>
            <w:tcW w:w="1384" w:type="dxa"/>
            <w:vAlign w:val="center"/>
          </w:tcPr>
          <w:p w14:paraId="3F1885E9">
            <w:r>
              <w:rPr>
                <w:rFonts w:hint="eastAsia"/>
              </w:rPr>
              <w:t>601233</w:t>
            </w:r>
          </w:p>
        </w:tc>
        <w:tc>
          <w:tcPr>
            <w:tcW w:w="1384" w:type="dxa"/>
            <w:vAlign w:val="center"/>
          </w:tcPr>
          <w:p w14:paraId="77B5C18B">
            <w:r>
              <w:rPr>
                <w:rFonts w:hint="eastAsia"/>
              </w:rPr>
              <w:t>桐昆股份</w:t>
            </w:r>
          </w:p>
        </w:tc>
        <w:tc>
          <w:tcPr>
            <w:tcW w:w="1384" w:type="dxa"/>
            <w:vAlign w:val="center"/>
          </w:tcPr>
          <w:p w14:paraId="209FE5CD">
            <w:pPr>
              <w:jc w:val="right"/>
            </w:pPr>
            <w:r>
              <w:rPr>
                <w:rFonts w:hint="eastAsia"/>
              </w:rPr>
              <w:t>127,200</w:t>
            </w:r>
          </w:p>
        </w:tc>
        <w:tc>
          <w:tcPr>
            <w:tcW w:w="1384" w:type="dxa"/>
            <w:vAlign w:val="center"/>
          </w:tcPr>
          <w:p w14:paraId="4B6A7934">
            <w:pPr>
              <w:jc w:val="right"/>
            </w:pPr>
            <w:r>
              <w:rPr>
                <w:rFonts w:hint="eastAsia"/>
              </w:rPr>
              <w:t>2,189,112.00</w:t>
            </w:r>
          </w:p>
        </w:tc>
        <w:tc>
          <w:tcPr>
            <w:tcW w:w="1384" w:type="dxa"/>
            <w:vAlign w:val="center"/>
          </w:tcPr>
          <w:p w14:paraId="3C3D61FC">
            <w:pPr>
              <w:jc w:val="right"/>
            </w:pPr>
            <w:r>
              <w:rPr>
                <w:rFonts w:hint="eastAsia"/>
              </w:rPr>
              <w:t>0.29</w:t>
            </w:r>
          </w:p>
        </w:tc>
      </w:tr>
      <w:tr w14:paraId="1FF0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DB69F">
            <w:pPr>
              <w:jc w:val="center"/>
            </w:pPr>
            <w:r>
              <w:rPr>
                <w:rFonts w:hint="eastAsia"/>
              </w:rPr>
              <w:t>84</w:t>
            </w:r>
          </w:p>
        </w:tc>
        <w:tc>
          <w:tcPr>
            <w:tcW w:w="1384" w:type="dxa"/>
            <w:vAlign w:val="center"/>
          </w:tcPr>
          <w:p w14:paraId="30311ECF">
            <w:r>
              <w:rPr>
                <w:rFonts w:hint="eastAsia"/>
              </w:rPr>
              <w:t>000967</w:t>
            </w:r>
          </w:p>
        </w:tc>
        <w:tc>
          <w:tcPr>
            <w:tcW w:w="1384" w:type="dxa"/>
            <w:vAlign w:val="center"/>
          </w:tcPr>
          <w:p w14:paraId="418E61A9">
            <w:r>
              <w:rPr>
                <w:rFonts w:hint="eastAsia"/>
              </w:rPr>
              <w:t>盈峰环境</w:t>
            </w:r>
          </w:p>
        </w:tc>
        <w:tc>
          <w:tcPr>
            <w:tcW w:w="1384" w:type="dxa"/>
            <w:vAlign w:val="center"/>
          </w:tcPr>
          <w:p w14:paraId="47364F95">
            <w:pPr>
              <w:jc w:val="right"/>
            </w:pPr>
            <w:r>
              <w:rPr>
                <w:rFonts w:hint="eastAsia"/>
              </w:rPr>
              <w:t>298,200</w:t>
            </w:r>
          </w:p>
        </w:tc>
        <w:tc>
          <w:tcPr>
            <w:tcW w:w="1384" w:type="dxa"/>
            <w:vAlign w:val="center"/>
          </w:tcPr>
          <w:p w14:paraId="63D03E6B">
            <w:pPr>
              <w:jc w:val="right"/>
            </w:pPr>
            <w:r>
              <w:rPr>
                <w:rFonts w:hint="eastAsia"/>
              </w:rPr>
              <w:t>2,188,788.00</w:t>
            </w:r>
          </w:p>
        </w:tc>
        <w:tc>
          <w:tcPr>
            <w:tcW w:w="1384" w:type="dxa"/>
            <w:vAlign w:val="center"/>
          </w:tcPr>
          <w:p w14:paraId="7AF21F21">
            <w:pPr>
              <w:jc w:val="right"/>
            </w:pPr>
            <w:r>
              <w:rPr>
                <w:rFonts w:hint="eastAsia"/>
              </w:rPr>
              <w:t>0.29</w:t>
            </w:r>
          </w:p>
        </w:tc>
      </w:tr>
      <w:tr w14:paraId="6B4B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ABF3E">
            <w:pPr>
              <w:jc w:val="center"/>
            </w:pPr>
            <w:r>
              <w:rPr>
                <w:rFonts w:hint="eastAsia"/>
              </w:rPr>
              <w:t>85</w:t>
            </w:r>
          </w:p>
        </w:tc>
        <w:tc>
          <w:tcPr>
            <w:tcW w:w="1384" w:type="dxa"/>
            <w:vAlign w:val="center"/>
          </w:tcPr>
          <w:p w14:paraId="578C5D4A">
            <w:r>
              <w:rPr>
                <w:rFonts w:hint="eastAsia"/>
              </w:rPr>
              <w:t>600050</w:t>
            </w:r>
          </w:p>
        </w:tc>
        <w:tc>
          <w:tcPr>
            <w:tcW w:w="1384" w:type="dxa"/>
            <w:vAlign w:val="center"/>
          </w:tcPr>
          <w:p w14:paraId="5B4CEC4D">
            <w:r>
              <w:rPr>
                <w:rFonts w:hint="eastAsia"/>
              </w:rPr>
              <w:t>中国联通</w:t>
            </w:r>
          </w:p>
        </w:tc>
        <w:tc>
          <w:tcPr>
            <w:tcW w:w="1384" w:type="dxa"/>
            <w:vAlign w:val="center"/>
          </w:tcPr>
          <w:p w14:paraId="72A30446">
            <w:pPr>
              <w:jc w:val="right"/>
            </w:pPr>
            <w:r>
              <w:rPr>
                <w:rFonts w:hint="eastAsia"/>
              </w:rPr>
              <w:t>419,400</w:t>
            </w:r>
          </w:p>
        </w:tc>
        <w:tc>
          <w:tcPr>
            <w:tcW w:w="1384" w:type="dxa"/>
            <w:vAlign w:val="center"/>
          </w:tcPr>
          <w:p w14:paraId="2FD934FB">
            <w:pPr>
              <w:jc w:val="right"/>
            </w:pPr>
            <w:r>
              <w:rPr>
                <w:rFonts w:hint="eastAsia"/>
              </w:rPr>
              <w:t>2,143,134.00</w:t>
            </w:r>
          </w:p>
        </w:tc>
        <w:tc>
          <w:tcPr>
            <w:tcW w:w="1384" w:type="dxa"/>
            <w:vAlign w:val="center"/>
          </w:tcPr>
          <w:p w14:paraId="74BB8004">
            <w:pPr>
              <w:jc w:val="right"/>
            </w:pPr>
            <w:r>
              <w:rPr>
                <w:rFonts w:hint="eastAsia"/>
              </w:rPr>
              <w:t>0.29</w:t>
            </w:r>
          </w:p>
        </w:tc>
      </w:tr>
      <w:tr w14:paraId="695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A050C">
            <w:pPr>
              <w:jc w:val="center"/>
            </w:pPr>
            <w:r>
              <w:rPr>
                <w:rFonts w:hint="eastAsia"/>
              </w:rPr>
              <w:t>86</w:t>
            </w:r>
          </w:p>
        </w:tc>
        <w:tc>
          <w:tcPr>
            <w:tcW w:w="1384" w:type="dxa"/>
            <w:vAlign w:val="center"/>
          </w:tcPr>
          <w:p w14:paraId="5A8848AE">
            <w:r>
              <w:rPr>
                <w:rFonts w:hint="eastAsia"/>
              </w:rPr>
              <w:t>603501</w:t>
            </w:r>
          </w:p>
        </w:tc>
        <w:tc>
          <w:tcPr>
            <w:tcW w:w="1384" w:type="dxa"/>
            <w:vAlign w:val="center"/>
          </w:tcPr>
          <w:p w14:paraId="2BD3DF82">
            <w:r>
              <w:rPr>
                <w:rFonts w:hint="eastAsia"/>
              </w:rPr>
              <w:t>豪威集团</w:t>
            </w:r>
          </w:p>
        </w:tc>
        <w:tc>
          <w:tcPr>
            <w:tcW w:w="1384" w:type="dxa"/>
            <w:vAlign w:val="center"/>
          </w:tcPr>
          <w:p w14:paraId="4A143E5E">
            <w:pPr>
              <w:jc w:val="right"/>
            </w:pPr>
            <w:r>
              <w:rPr>
                <w:rFonts w:hint="eastAsia"/>
              </w:rPr>
              <w:t>17,000</w:t>
            </w:r>
          </w:p>
        </w:tc>
        <w:tc>
          <w:tcPr>
            <w:tcW w:w="1384" w:type="dxa"/>
            <w:vAlign w:val="center"/>
          </w:tcPr>
          <w:p w14:paraId="5202C415">
            <w:pPr>
              <w:jc w:val="right"/>
            </w:pPr>
            <w:r>
              <w:rPr>
                <w:rFonts w:hint="eastAsia"/>
              </w:rPr>
              <w:t>2,140,300.00</w:t>
            </w:r>
          </w:p>
        </w:tc>
        <w:tc>
          <w:tcPr>
            <w:tcW w:w="1384" w:type="dxa"/>
            <w:vAlign w:val="center"/>
          </w:tcPr>
          <w:p w14:paraId="13B9FAED">
            <w:pPr>
              <w:jc w:val="right"/>
            </w:pPr>
            <w:r>
              <w:rPr>
                <w:rFonts w:hint="eastAsia"/>
              </w:rPr>
              <w:t>0.29</w:t>
            </w:r>
          </w:p>
        </w:tc>
      </w:tr>
      <w:tr w14:paraId="765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7AD85">
            <w:pPr>
              <w:jc w:val="center"/>
            </w:pPr>
            <w:r>
              <w:rPr>
                <w:rFonts w:hint="eastAsia"/>
              </w:rPr>
              <w:t>87</w:t>
            </w:r>
          </w:p>
        </w:tc>
        <w:tc>
          <w:tcPr>
            <w:tcW w:w="1384" w:type="dxa"/>
            <w:vAlign w:val="center"/>
          </w:tcPr>
          <w:p w14:paraId="4A1AAFA5">
            <w:r>
              <w:rPr>
                <w:rFonts w:hint="eastAsia"/>
              </w:rPr>
              <w:t>600362</w:t>
            </w:r>
          </w:p>
        </w:tc>
        <w:tc>
          <w:tcPr>
            <w:tcW w:w="1384" w:type="dxa"/>
            <w:vAlign w:val="center"/>
          </w:tcPr>
          <w:p w14:paraId="1970109A">
            <w:r>
              <w:rPr>
                <w:rFonts w:hint="eastAsia"/>
              </w:rPr>
              <w:t>江西铜业</w:t>
            </w:r>
          </w:p>
        </w:tc>
        <w:tc>
          <w:tcPr>
            <w:tcW w:w="1384" w:type="dxa"/>
            <w:vAlign w:val="center"/>
          </w:tcPr>
          <w:p w14:paraId="6CC6BEB4">
            <w:pPr>
              <w:jc w:val="right"/>
            </w:pPr>
            <w:r>
              <w:rPr>
                <w:rFonts w:hint="eastAsia"/>
              </w:rPr>
              <w:t>38,700</w:t>
            </w:r>
          </w:p>
        </w:tc>
        <w:tc>
          <w:tcPr>
            <w:tcW w:w="1384" w:type="dxa"/>
            <w:vAlign w:val="center"/>
          </w:tcPr>
          <w:p w14:paraId="020C6011">
            <w:pPr>
              <w:jc w:val="right"/>
            </w:pPr>
            <w:r>
              <w:rPr>
                <w:rFonts w:hint="eastAsia"/>
              </w:rPr>
              <w:t>2,125,404.00</w:t>
            </w:r>
          </w:p>
        </w:tc>
        <w:tc>
          <w:tcPr>
            <w:tcW w:w="1384" w:type="dxa"/>
            <w:vAlign w:val="center"/>
          </w:tcPr>
          <w:p w14:paraId="4B018180">
            <w:pPr>
              <w:jc w:val="right"/>
            </w:pPr>
            <w:r>
              <w:rPr>
                <w:rFonts w:hint="eastAsia"/>
              </w:rPr>
              <w:t>0.28</w:t>
            </w:r>
          </w:p>
        </w:tc>
      </w:tr>
      <w:tr w14:paraId="2326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E87A5">
            <w:pPr>
              <w:jc w:val="center"/>
            </w:pPr>
            <w:r>
              <w:rPr>
                <w:rFonts w:hint="eastAsia"/>
              </w:rPr>
              <w:t>88</w:t>
            </w:r>
          </w:p>
        </w:tc>
        <w:tc>
          <w:tcPr>
            <w:tcW w:w="1384" w:type="dxa"/>
            <w:vAlign w:val="center"/>
          </w:tcPr>
          <w:p w14:paraId="067922B4">
            <w:r>
              <w:rPr>
                <w:rFonts w:hint="eastAsia"/>
              </w:rPr>
              <w:t>300454</w:t>
            </w:r>
          </w:p>
        </w:tc>
        <w:tc>
          <w:tcPr>
            <w:tcW w:w="1384" w:type="dxa"/>
            <w:vAlign w:val="center"/>
          </w:tcPr>
          <w:p w14:paraId="430A1B2A">
            <w:r>
              <w:rPr>
                <w:rFonts w:hint="eastAsia"/>
              </w:rPr>
              <w:t>深信服</w:t>
            </w:r>
          </w:p>
        </w:tc>
        <w:tc>
          <w:tcPr>
            <w:tcW w:w="1384" w:type="dxa"/>
            <w:vAlign w:val="center"/>
          </w:tcPr>
          <w:p w14:paraId="4215FA07">
            <w:pPr>
              <w:jc w:val="right"/>
            </w:pPr>
            <w:r>
              <w:rPr>
                <w:rFonts w:hint="eastAsia"/>
              </w:rPr>
              <w:t>18,400</w:t>
            </w:r>
          </w:p>
        </w:tc>
        <w:tc>
          <w:tcPr>
            <w:tcW w:w="1384" w:type="dxa"/>
            <w:vAlign w:val="center"/>
          </w:tcPr>
          <w:p w14:paraId="7C27F428">
            <w:pPr>
              <w:jc w:val="right"/>
            </w:pPr>
            <w:r>
              <w:rPr>
                <w:rFonts w:hint="eastAsia"/>
              </w:rPr>
              <w:t>2,118,944.00</w:t>
            </w:r>
          </w:p>
        </w:tc>
        <w:tc>
          <w:tcPr>
            <w:tcW w:w="1384" w:type="dxa"/>
            <w:vAlign w:val="center"/>
          </w:tcPr>
          <w:p w14:paraId="2062B177">
            <w:pPr>
              <w:jc w:val="right"/>
            </w:pPr>
            <w:r>
              <w:rPr>
                <w:rFonts w:hint="eastAsia"/>
              </w:rPr>
              <w:t>0.28</w:t>
            </w:r>
          </w:p>
        </w:tc>
      </w:tr>
      <w:tr w14:paraId="4F6F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6A04B">
            <w:pPr>
              <w:jc w:val="center"/>
            </w:pPr>
            <w:r>
              <w:rPr>
                <w:rFonts w:hint="eastAsia"/>
              </w:rPr>
              <w:t>89</w:t>
            </w:r>
          </w:p>
        </w:tc>
        <w:tc>
          <w:tcPr>
            <w:tcW w:w="1384" w:type="dxa"/>
            <w:vAlign w:val="center"/>
          </w:tcPr>
          <w:p w14:paraId="5B88AD6D">
            <w:r>
              <w:rPr>
                <w:rFonts w:hint="eastAsia"/>
              </w:rPr>
              <w:t>601600</w:t>
            </w:r>
          </w:p>
        </w:tc>
        <w:tc>
          <w:tcPr>
            <w:tcW w:w="1384" w:type="dxa"/>
            <w:vAlign w:val="center"/>
          </w:tcPr>
          <w:p w14:paraId="24E2F2C7">
            <w:r>
              <w:rPr>
                <w:rFonts w:hint="eastAsia"/>
              </w:rPr>
              <w:t>中国铝业</w:t>
            </w:r>
          </w:p>
        </w:tc>
        <w:tc>
          <w:tcPr>
            <w:tcW w:w="1384" w:type="dxa"/>
            <w:vAlign w:val="center"/>
          </w:tcPr>
          <w:p w14:paraId="10865695">
            <w:pPr>
              <w:jc w:val="right"/>
            </w:pPr>
            <w:r>
              <w:rPr>
                <w:rFonts w:hint="eastAsia"/>
              </w:rPr>
              <w:t>171,400</w:t>
            </w:r>
          </w:p>
        </w:tc>
        <w:tc>
          <w:tcPr>
            <w:tcW w:w="1384" w:type="dxa"/>
            <w:vAlign w:val="center"/>
          </w:tcPr>
          <w:p w14:paraId="74CEF50E">
            <w:pPr>
              <w:jc w:val="right"/>
            </w:pPr>
            <w:r>
              <w:rPr>
                <w:rFonts w:hint="eastAsia"/>
              </w:rPr>
              <w:t>2,094,508.00</w:t>
            </w:r>
          </w:p>
        </w:tc>
        <w:tc>
          <w:tcPr>
            <w:tcW w:w="1384" w:type="dxa"/>
            <w:vAlign w:val="center"/>
          </w:tcPr>
          <w:p w14:paraId="0AAF9145">
            <w:pPr>
              <w:jc w:val="right"/>
            </w:pPr>
            <w:r>
              <w:rPr>
                <w:rFonts w:hint="eastAsia"/>
              </w:rPr>
              <w:t>0.28</w:t>
            </w:r>
          </w:p>
        </w:tc>
      </w:tr>
      <w:tr w14:paraId="0F30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DF68D">
            <w:pPr>
              <w:jc w:val="center"/>
            </w:pPr>
            <w:r>
              <w:rPr>
                <w:rFonts w:hint="eastAsia"/>
              </w:rPr>
              <w:t>90</w:t>
            </w:r>
          </w:p>
        </w:tc>
        <w:tc>
          <w:tcPr>
            <w:tcW w:w="1384" w:type="dxa"/>
            <w:vAlign w:val="center"/>
          </w:tcPr>
          <w:p w14:paraId="79CC8473">
            <w:r>
              <w:rPr>
                <w:rFonts w:hint="eastAsia"/>
              </w:rPr>
              <w:t>000988</w:t>
            </w:r>
          </w:p>
        </w:tc>
        <w:tc>
          <w:tcPr>
            <w:tcW w:w="1384" w:type="dxa"/>
            <w:vAlign w:val="center"/>
          </w:tcPr>
          <w:p w14:paraId="41EE4B53">
            <w:r>
              <w:rPr>
                <w:rFonts w:hint="eastAsia"/>
              </w:rPr>
              <w:t>华工科技</w:t>
            </w:r>
          </w:p>
        </w:tc>
        <w:tc>
          <w:tcPr>
            <w:tcW w:w="1384" w:type="dxa"/>
            <w:vAlign w:val="center"/>
          </w:tcPr>
          <w:p w14:paraId="696ACDEA">
            <w:pPr>
              <w:jc w:val="right"/>
            </w:pPr>
            <w:r>
              <w:rPr>
                <w:rFonts w:hint="eastAsia"/>
              </w:rPr>
              <w:t>26,400</w:t>
            </w:r>
          </w:p>
        </w:tc>
        <w:tc>
          <w:tcPr>
            <w:tcW w:w="1384" w:type="dxa"/>
            <w:vAlign w:val="center"/>
          </w:tcPr>
          <w:p w14:paraId="7D6F94CB">
            <w:pPr>
              <w:jc w:val="right"/>
            </w:pPr>
            <w:r>
              <w:rPr>
                <w:rFonts w:hint="eastAsia"/>
              </w:rPr>
              <w:t>2,094,312.00</w:t>
            </w:r>
          </w:p>
        </w:tc>
        <w:tc>
          <w:tcPr>
            <w:tcW w:w="1384" w:type="dxa"/>
            <w:vAlign w:val="center"/>
          </w:tcPr>
          <w:p w14:paraId="3E9E784B">
            <w:pPr>
              <w:jc w:val="right"/>
            </w:pPr>
            <w:r>
              <w:rPr>
                <w:rFonts w:hint="eastAsia"/>
              </w:rPr>
              <w:t>0.28</w:t>
            </w:r>
          </w:p>
        </w:tc>
      </w:tr>
      <w:tr w14:paraId="4470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4C67D">
            <w:pPr>
              <w:jc w:val="center"/>
            </w:pPr>
            <w:r>
              <w:rPr>
                <w:rFonts w:hint="eastAsia"/>
              </w:rPr>
              <w:t>91</w:t>
            </w:r>
          </w:p>
        </w:tc>
        <w:tc>
          <w:tcPr>
            <w:tcW w:w="1384" w:type="dxa"/>
            <w:vAlign w:val="center"/>
          </w:tcPr>
          <w:p w14:paraId="6FE0CDC0">
            <w:r>
              <w:rPr>
                <w:rFonts w:hint="eastAsia"/>
              </w:rPr>
              <w:t>600323</w:t>
            </w:r>
          </w:p>
        </w:tc>
        <w:tc>
          <w:tcPr>
            <w:tcW w:w="1384" w:type="dxa"/>
            <w:vAlign w:val="center"/>
          </w:tcPr>
          <w:p w14:paraId="38F225E4">
            <w:r>
              <w:rPr>
                <w:rFonts w:hint="eastAsia"/>
              </w:rPr>
              <w:t>瀚蓝环境</w:t>
            </w:r>
          </w:p>
        </w:tc>
        <w:tc>
          <w:tcPr>
            <w:tcW w:w="1384" w:type="dxa"/>
            <w:vAlign w:val="center"/>
          </w:tcPr>
          <w:p w14:paraId="70AAA347">
            <w:pPr>
              <w:jc w:val="right"/>
            </w:pPr>
            <w:r>
              <w:rPr>
                <w:rFonts w:hint="eastAsia"/>
              </w:rPr>
              <w:t>72,500</w:t>
            </w:r>
          </w:p>
        </w:tc>
        <w:tc>
          <w:tcPr>
            <w:tcW w:w="1384" w:type="dxa"/>
            <w:vAlign w:val="center"/>
          </w:tcPr>
          <w:p w14:paraId="68214236">
            <w:pPr>
              <w:jc w:val="right"/>
            </w:pPr>
            <w:r>
              <w:rPr>
                <w:rFonts w:hint="eastAsia"/>
              </w:rPr>
              <w:t>2,073,500.00</w:t>
            </w:r>
          </w:p>
        </w:tc>
        <w:tc>
          <w:tcPr>
            <w:tcW w:w="1384" w:type="dxa"/>
            <w:vAlign w:val="center"/>
          </w:tcPr>
          <w:p w14:paraId="55A715FF">
            <w:pPr>
              <w:jc w:val="right"/>
            </w:pPr>
            <w:r>
              <w:rPr>
                <w:rFonts w:hint="eastAsia"/>
              </w:rPr>
              <w:t>0.28</w:t>
            </w:r>
          </w:p>
        </w:tc>
      </w:tr>
      <w:tr w14:paraId="3C6A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54E25">
            <w:pPr>
              <w:jc w:val="center"/>
            </w:pPr>
            <w:r>
              <w:rPr>
                <w:rFonts w:hint="eastAsia"/>
              </w:rPr>
              <w:t>92</w:t>
            </w:r>
          </w:p>
        </w:tc>
        <w:tc>
          <w:tcPr>
            <w:tcW w:w="1384" w:type="dxa"/>
            <w:vAlign w:val="center"/>
          </w:tcPr>
          <w:p w14:paraId="6F3ECEDC">
            <w:r>
              <w:rPr>
                <w:rFonts w:hint="eastAsia"/>
              </w:rPr>
              <w:t>300033</w:t>
            </w:r>
          </w:p>
        </w:tc>
        <w:tc>
          <w:tcPr>
            <w:tcW w:w="1384" w:type="dxa"/>
            <w:vAlign w:val="center"/>
          </w:tcPr>
          <w:p w14:paraId="5E97D440">
            <w:r>
              <w:rPr>
                <w:rFonts w:hint="eastAsia"/>
              </w:rPr>
              <w:t>同花顺</w:t>
            </w:r>
          </w:p>
        </w:tc>
        <w:tc>
          <w:tcPr>
            <w:tcW w:w="1384" w:type="dxa"/>
            <w:vAlign w:val="center"/>
          </w:tcPr>
          <w:p w14:paraId="0E9721CF">
            <w:pPr>
              <w:jc w:val="right"/>
            </w:pPr>
            <w:r>
              <w:rPr>
                <w:rFonts w:hint="eastAsia"/>
              </w:rPr>
              <w:t>6,400</w:t>
            </w:r>
          </w:p>
        </w:tc>
        <w:tc>
          <w:tcPr>
            <w:tcW w:w="1384" w:type="dxa"/>
            <w:vAlign w:val="center"/>
          </w:tcPr>
          <w:p w14:paraId="3A54327C">
            <w:pPr>
              <w:jc w:val="right"/>
            </w:pPr>
            <w:r>
              <w:rPr>
                <w:rFonts w:hint="eastAsia"/>
              </w:rPr>
              <w:t>2,061,952.00</w:t>
            </w:r>
          </w:p>
        </w:tc>
        <w:tc>
          <w:tcPr>
            <w:tcW w:w="1384" w:type="dxa"/>
            <w:vAlign w:val="center"/>
          </w:tcPr>
          <w:p w14:paraId="4C8CF0E2">
            <w:pPr>
              <w:jc w:val="right"/>
            </w:pPr>
            <w:r>
              <w:rPr>
                <w:rFonts w:hint="eastAsia"/>
              </w:rPr>
              <w:t>0.28</w:t>
            </w:r>
          </w:p>
        </w:tc>
      </w:tr>
      <w:tr w14:paraId="3618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3BFC4">
            <w:pPr>
              <w:jc w:val="center"/>
            </w:pPr>
            <w:r>
              <w:rPr>
                <w:rFonts w:hint="eastAsia"/>
              </w:rPr>
              <w:t>93</w:t>
            </w:r>
          </w:p>
        </w:tc>
        <w:tc>
          <w:tcPr>
            <w:tcW w:w="1384" w:type="dxa"/>
            <w:vAlign w:val="center"/>
          </w:tcPr>
          <w:p w14:paraId="31D069B7">
            <w:r>
              <w:rPr>
                <w:rFonts w:hint="eastAsia"/>
              </w:rPr>
              <w:t>601689</w:t>
            </w:r>
          </w:p>
        </w:tc>
        <w:tc>
          <w:tcPr>
            <w:tcW w:w="1384" w:type="dxa"/>
            <w:vAlign w:val="center"/>
          </w:tcPr>
          <w:p w14:paraId="495671F1">
            <w:r>
              <w:rPr>
                <w:rFonts w:hint="eastAsia"/>
              </w:rPr>
              <w:t>拓普集团</w:t>
            </w:r>
          </w:p>
        </w:tc>
        <w:tc>
          <w:tcPr>
            <w:tcW w:w="1384" w:type="dxa"/>
            <w:vAlign w:val="center"/>
          </w:tcPr>
          <w:p w14:paraId="6654B65A">
            <w:pPr>
              <w:jc w:val="right"/>
            </w:pPr>
            <w:r>
              <w:rPr>
                <w:rFonts w:hint="eastAsia"/>
              </w:rPr>
              <w:t>26,500</w:t>
            </w:r>
          </w:p>
        </w:tc>
        <w:tc>
          <w:tcPr>
            <w:tcW w:w="1384" w:type="dxa"/>
            <w:vAlign w:val="center"/>
          </w:tcPr>
          <w:p w14:paraId="28032010">
            <w:pPr>
              <w:jc w:val="right"/>
            </w:pPr>
            <w:r>
              <w:rPr>
                <w:rFonts w:hint="eastAsia"/>
              </w:rPr>
              <w:t>2,045,270.00</w:t>
            </w:r>
          </w:p>
        </w:tc>
        <w:tc>
          <w:tcPr>
            <w:tcW w:w="1384" w:type="dxa"/>
            <w:vAlign w:val="center"/>
          </w:tcPr>
          <w:p w14:paraId="6758B52B">
            <w:pPr>
              <w:jc w:val="right"/>
            </w:pPr>
            <w:r>
              <w:rPr>
                <w:rFonts w:hint="eastAsia"/>
              </w:rPr>
              <w:t>0.27</w:t>
            </w:r>
          </w:p>
        </w:tc>
      </w:tr>
      <w:tr w14:paraId="50D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B7CF6">
            <w:pPr>
              <w:jc w:val="center"/>
            </w:pPr>
            <w:r>
              <w:rPr>
                <w:rFonts w:hint="eastAsia"/>
              </w:rPr>
              <w:t>94</w:t>
            </w:r>
          </w:p>
        </w:tc>
        <w:tc>
          <w:tcPr>
            <w:tcW w:w="1384" w:type="dxa"/>
            <w:vAlign w:val="center"/>
          </w:tcPr>
          <w:p w14:paraId="58F4E892">
            <w:r>
              <w:rPr>
                <w:rFonts w:hint="eastAsia"/>
              </w:rPr>
              <w:t>002558</w:t>
            </w:r>
          </w:p>
        </w:tc>
        <w:tc>
          <w:tcPr>
            <w:tcW w:w="1384" w:type="dxa"/>
            <w:vAlign w:val="center"/>
          </w:tcPr>
          <w:p w14:paraId="139CA13D">
            <w:r>
              <w:rPr>
                <w:rFonts w:hint="eastAsia"/>
              </w:rPr>
              <w:t>巨人网络</w:t>
            </w:r>
          </w:p>
        </w:tc>
        <w:tc>
          <w:tcPr>
            <w:tcW w:w="1384" w:type="dxa"/>
            <w:vAlign w:val="center"/>
          </w:tcPr>
          <w:p w14:paraId="5F54A3E8">
            <w:pPr>
              <w:jc w:val="right"/>
            </w:pPr>
            <w:r>
              <w:rPr>
                <w:rFonts w:hint="eastAsia"/>
              </w:rPr>
              <w:t>46,600</w:t>
            </w:r>
          </w:p>
        </w:tc>
        <w:tc>
          <w:tcPr>
            <w:tcW w:w="1384" w:type="dxa"/>
            <w:vAlign w:val="center"/>
          </w:tcPr>
          <w:p w14:paraId="7252AD46">
            <w:pPr>
              <w:jc w:val="right"/>
            </w:pPr>
            <w:r>
              <w:rPr>
                <w:rFonts w:hint="eastAsia"/>
              </w:rPr>
              <w:t>2,017,314.00</w:t>
            </w:r>
          </w:p>
        </w:tc>
        <w:tc>
          <w:tcPr>
            <w:tcW w:w="1384" w:type="dxa"/>
            <w:vAlign w:val="center"/>
          </w:tcPr>
          <w:p w14:paraId="4DC3F579">
            <w:pPr>
              <w:jc w:val="right"/>
            </w:pPr>
            <w:r>
              <w:rPr>
                <w:rFonts w:hint="eastAsia"/>
              </w:rPr>
              <w:t>0.27</w:t>
            </w:r>
          </w:p>
        </w:tc>
      </w:tr>
      <w:tr w14:paraId="1DC8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18496">
            <w:pPr>
              <w:jc w:val="center"/>
            </w:pPr>
            <w:r>
              <w:rPr>
                <w:rFonts w:hint="eastAsia"/>
              </w:rPr>
              <w:t>95</w:t>
            </w:r>
          </w:p>
        </w:tc>
        <w:tc>
          <w:tcPr>
            <w:tcW w:w="1384" w:type="dxa"/>
            <w:vAlign w:val="center"/>
          </w:tcPr>
          <w:p w14:paraId="64D3C32A">
            <w:r>
              <w:rPr>
                <w:rFonts w:hint="eastAsia"/>
              </w:rPr>
              <w:t>600741</w:t>
            </w:r>
          </w:p>
        </w:tc>
        <w:tc>
          <w:tcPr>
            <w:tcW w:w="1384" w:type="dxa"/>
            <w:vAlign w:val="center"/>
          </w:tcPr>
          <w:p w14:paraId="76A3128F">
            <w:r>
              <w:rPr>
                <w:rFonts w:hint="eastAsia"/>
              </w:rPr>
              <w:t>华域汽车</w:t>
            </w:r>
          </w:p>
        </w:tc>
        <w:tc>
          <w:tcPr>
            <w:tcW w:w="1384" w:type="dxa"/>
            <w:vAlign w:val="center"/>
          </w:tcPr>
          <w:p w14:paraId="3CAF0F67">
            <w:pPr>
              <w:jc w:val="right"/>
            </w:pPr>
            <w:r>
              <w:rPr>
                <w:rFonts w:hint="eastAsia"/>
              </w:rPr>
              <w:t>100,600</w:t>
            </w:r>
          </w:p>
        </w:tc>
        <w:tc>
          <w:tcPr>
            <w:tcW w:w="1384" w:type="dxa"/>
            <w:vAlign w:val="center"/>
          </w:tcPr>
          <w:p w14:paraId="3F9F99A4">
            <w:pPr>
              <w:jc w:val="right"/>
            </w:pPr>
            <w:r>
              <w:rPr>
                <w:rFonts w:hint="eastAsia"/>
              </w:rPr>
              <w:t>2,012,000.00</w:t>
            </w:r>
          </w:p>
        </w:tc>
        <w:tc>
          <w:tcPr>
            <w:tcW w:w="1384" w:type="dxa"/>
            <w:vAlign w:val="center"/>
          </w:tcPr>
          <w:p w14:paraId="49E1C2FA">
            <w:pPr>
              <w:jc w:val="right"/>
            </w:pPr>
            <w:r>
              <w:rPr>
                <w:rFonts w:hint="eastAsia"/>
              </w:rPr>
              <w:t>0.27</w:t>
            </w:r>
          </w:p>
        </w:tc>
      </w:tr>
      <w:tr w14:paraId="70F5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0A352">
            <w:pPr>
              <w:jc w:val="center"/>
            </w:pPr>
            <w:r>
              <w:rPr>
                <w:rFonts w:hint="eastAsia"/>
              </w:rPr>
              <w:t>96</w:t>
            </w:r>
          </w:p>
        </w:tc>
        <w:tc>
          <w:tcPr>
            <w:tcW w:w="1384" w:type="dxa"/>
            <w:vAlign w:val="center"/>
          </w:tcPr>
          <w:p w14:paraId="60DC8697">
            <w:r>
              <w:rPr>
                <w:rFonts w:hint="eastAsia"/>
              </w:rPr>
              <w:t>002241</w:t>
            </w:r>
          </w:p>
        </w:tc>
        <w:tc>
          <w:tcPr>
            <w:tcW w:w="1384" w:type="dxa"/>
            <w:vAlign w:val="center"/>
          </w:tcPr>
          <w:p w14:paraId="27F8F6FC">
            <w:r>
              <w:rPr>
                <w:rFonts w:hint="eastAsia"/>
              </w:rPr>
              <w:t>歌尔股份</w:t>
            </w:r>
          </w:p>
        </w:tc>
        <w:tc>
          <w:tcPr>
            <w:tcW w:w="1384" w:type="dxa"/>
            <w:vAlign w:val="center"/>
          </w:tcPr>
          <w:p w14:paraId="183EEBE6">
            <w:pPr>
              <w:jc w:val="right"/>
            </w:pPr>
            <w:r>
              <w:rPr>
                <w:rFonts w:hint="eastAsia"/>
              </w:rPr>
              <w:t>65,700</w:t>
            </w:r>
          </w:p>
        </w:tc>
        <w:tc>
          <w:tcPr>
            <w:tcW w:w="1384" w:type="dxa"/>
            <w:vAlign w:val="center"/>
          </w:tcPr>
          <w:p w14:paraId="2139F6B4">
            <w:pPr>
              <w:jc w:val="right"/>
            </w:pPr>
            <w:r>
              <w:rPr>
                <w:rFonts w:hint="eastAsia"/>
              </w:rPr>
              <w:t>1,887,561.00</w:t>
            </w:r>
          </w:p>
        </w:tc>
        <w:tc>
          <w:tcPr>
            <w:tcW w:w="1384" w:type="dxa"/>
            <w:vAlign w:val="center"/>
          </w:tcPr>
          <w:p w14:paraId="39BD04D7">
            <w:pPr>
              <w:jc w:val="right"/>
            </w:pPr>
            <w:r>
              <w:rPr>
                <w:rFonts w:hint="eastAsia"/>
              </w:rPr>
              <w:t>0.25</w:t>
            </w:r>
          </w:p>
        </w:tc>
      </w:tr>
      <w:tr w14:paraId="0089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2A3FE">
            <w:pPr>
              <w:jc w:val="center"/>
            </w:pPr>
            <w:r>
              <w:rPr>
                <w:rFonts w:hint="eastAsia"/>
              </w:rPr>
              <w:t>97</w:t>
            </w:r>
          </w:p>
        </w:tc>
        <w:tc>
          <w:tcPr>
            <w:tcW w:w="1384" w:type="dxa"/>
            <w:vAlign w:val="center"/>
          </w:tcPr>
          <w:p w14:paraId="35888716">
            <w:r>
              <w:rPr>
                <w:rFonts w:hint="eastAsia"/>
              </w:rPr>
              <w:t>300408</w:t>
            </w:r>
          </w:p>
        </w:tc>
        <w:tc>
          <w:tcPr>
            <w:tcW w:w="1384" w:type="dxa"/>
            <w:vAlign w:val="center"/>
          </w:tcPr>
          <w:p w14:paraId="4C1B7FC2">
            <w:r>
              <w:rPr>
                <w:rFonts w:hint="eastAsia"/>
              </w:rPr>
              <w:t>三环集团</w:t>
            </w:r>
          </w:p>
        </w:tc>
        <w:tc>
          <w:tcPr>
            <w:tcW w:w="1384" w:type="dxa"/>
            <w:vAlign w:val="center"/>
          </w:tcPr>
          <w:p w14:paraId="1D2BD0D7">
            <w:pPr>
              <w:jc w:val="right"/>
            </w:pPr>
            <w:r>
              <w:rPr>
                <w:rFonts w:hint="eastAsia"/>
              </w:rPr>
              <w:t>40,500</w:t>
            </w:r>
          </w:p>
        </w:tc>
        <w:tc>
          <w:tcPr>
            <w:tcW w:w="1384" w:type="dxa"/>
            <w:vAlign w:val="center"/>
          </w:tcPr>
          <w:p w14:paraId="065174BD">
            <w:pPr>
              <w:jc w:val="right"/>
            </w:pPr>
            <w:r>
              <w:rPr>
                <w:rFonts w:hint="eastAsia"/>
              </w:rPr>
              <w:t>1,852,875.00</w:t>
            </w:r>
          </w:p>
        </w:tc>
        <w:tc>
          <w:tcPr>
            <w:tcW w:w="1384" w:type="dxa"/>
            <w:vAlign w:val="center"/>
          </w:tcPr>
          <w:p w14:paraId="21AF7ADF">
            <w:pPr>
              <w:jc w:val="right"/>
            </w:pPr>
            <w:r>
              <w:rPr>
                <w:rFonts w:hint="eastAsia"/>
              </w:rPr>
              <w:t>0.25</w:t>
            </w:r>
          </w:p>
        </w:tc>
      </w:tr>
      <w:tr w14:paraId="462F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C3C39">
            <w:pPr>
              <w:jc w:val="center"/>
            </w:pPr>
            <w:r>
              <w:rPr>
                <w:rFonts w:hint="eastAsia"/>
              </w:rPr>
              <w:t>98</w:t>
            </w:r>
          </w:p>
        </w:tc>
        <w:tc>
          <w:tcPr>
            <w:tcW w:w="1384" w:type="dxa"/>
            <w:vAlign w:val="center"/>
          </w:tcPr>
          <w:p w14:paraId="651BCAEC">
            <w:r>
              <w:rPr>
                <w:rFonts w:hint="eastAsia"/>
              </w:rPr>
              <w:t>002625</w:t>
            </w:r>
          </w:p>
        </w:tc>
        <w:tc>
          <w:tcPr>
            <w:tcW w:w="1384" w:type="dxa"/>
            <w:vAlign w:val="center"/>
          </w:tcPr>
          <w:p w14:paraId="0E3C8F0C">
            <w:r>
              <w:rPr>
                <w:rFonts w:hint="eastAsia"/>
              </w:rPr>
              <w:t>光启技术</w:t>
            </w:r>
          </w:p>
        </w:tc>
        <w:tc>
          <w:tcPr>
            <w:tcW w:w="1384" w:type="dxa"/>
            <w:vAlign w:val="center"/>
          </w:tcPr>
          <w:p w14:paraId="52A63A35">
            <w:pPr>
              <w:jc w:val="right"/>
            </w:pPr>
            <w:r>
              <w:rPr>
                <w:rFonts w:hint="eastAsia"/>
              </w:rPr>
              <w:t>37,400</w:t>
            </w:r>
          </w:p>
        </w:tc>
        <w:tc>
          <w:tcPr>
            <w:tcW w:w="1384" w:type="dxa"/>
            <w:vAlign w:val="center"/>
          </w:tcPr>
          <w:p w14:paraId="752A1A5A">
            <w:pPr>
              <w:jc w:val="right"/>
            </w:pPr>
            <w:r>
              <w:rPr>
                <w:rFonts w:hint="eastAsia"/>
              </w:rPr>
              <w:t>1,823,624.00</w:t>
            </w:r>
          </w:p>
        </w:tc>
        <w:tc>
          <w:tcPr>
            <w:tcW w:w="1384" w:type="dxa"/>
            <w:vAlign w:val="center"/>
          </w:tcPr>
          <w:p w14:paraId="7DC35027">
            <w:pPr>
              <w:jc w:val="right"/>
            </w:pPr>
            <w:r>
              <w:rPr>
                <w:rFonts w:hint="eastAsia"/>
              </w:rPr>
              <w:t>0.24</w:t>
            </w:r>
          </w:p>
        </w:tc>
      </w:tr>
      <w:tr w14:paraId="191A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049FC">
            <w:pPr>
              <w:jc w:val="center"/>
            </w:pPr>
            <w:r>
              <w:rPr>
                <w:rFonts w:hint="eastAsia"/>
              </w:rPr>
              <w:t>99</w:t>
            </w:r>
          </w:p>
        </w:tc>
        <w:tc>
          <w:tcPr>
            <w:tcW w:w="1384" w:type="dxa"/>
            <w:vAlign w:val="center"/>
          </w:tcPr>
          <w:p w14:paraId="271CDD64">
            <w:r>
              <w:rPr>
                <w:rFonts w:hint="eastAsia"/>
              </w:rPr>
              <w:t>603816</w:t>
            </w:r>
          </w:p>
        </w:tc>
        <w:tc>
          <w:tcPr>
            <w:tcW w:w="1384" w:type="dxa"/>
            <w:vAlign w:val="center"/>
          </w:tcPr>
          <w:p w14:paraId="606401A1">
            <w:r>
              <w:rPr>
                <w:rFonts w:hint="eastAsia"/>
              </w:rPr>
              <w:t>顾家家居</w:t>
            </w:r>
          </w:p>
        </w:tc>
        <w:tc>
          <w:tcPr>
            <w:tcW w:w="1384" w:type="dxa"/>
            <w:vAlign w:val="center"/>
          </w:tcPr>
          <w:p w14:paraId="1769AEA1">
            <w:pPr>
              <w:jc w:val="right"/>
            </w:pPr>
            <w:r>
              <w:rPr>
                <w:rFonts w:hint="eastAsia"/>
              </w:rPr>
              <w:t>58,900</w:t>
            </w:r>
          </w:p>
        </w:tc>
        <w:tc>
          <w:tcPr>
            <w:tcW w:w="1384" w:type="dxa"/>
            <w:vAlign w:val="center"/>
          </w:tcPr>
          <w:p w14:paraId="07BAECFA">
            <w:pPr>
              <w:jc w:val="right"/>
            </w:pPr>
            <w:r>
              <w:rPr>
                <w:rFonts w:hint="eastAsia"/>
              </w:rPr>
              <w:t>1,810,586.00</w:t>
            </w:r>
          </w:p>
        </w:tc>
        <w:tc>
          <w:tcPr>
            <w:tcW w:w="1384" w:type="dxa"/>
            <w:vAlign w:val="center"/>
          </w:tcPr>
          <w:p w14:paraId="5A02A30F">
            <w:pPr>
              <w:jc w:val="right"/>
            </w:pPr>
            <w:r>
              <w:rPr>
                <w:rFonts w:hint="eastAsia"/>
              </w:rPr>
              <w:t>0.24</w:t>
            </w:r>
          </w:p>
        </w:tc>
      </w:tr>
      <w:tr w14:paraId="7E37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AF57A">
            <w:pPr>
              <w:jc w:val="center"/>
            </w:pPr>
            <w:r>
              <w:rPr>
                <w:rFonts w:hint="eastAsia"/>
              </w:rPr>
              <w:t>100</w:t>
            </w:r>
          </w:p>
        </w:tc>
        <w:tc>
          <w:tcPr>
            <w:tcW w:w="1384" w:type="dxa"/>
            <w:vAlign w:val="center"/>
          </w:tcPr>
          <w:p w14:paraId="6B2F5942">
            <w:r>
              <w:rPr>
                <w:rFonts w:hint="eastAsia"/>
              </w:rPr>
              <w:t>600118</w:t>
            </w:r>
          </w:p>
        </w:tc>
        <w:tc>
          <w:tcPr>
            <w:tcW w:w="1384" w:type="dxa"/>
            <w:vAlign w:val="center"/>
          </w:tcPr>
          <w:p w14:paraId="1A746976">
            <w:r>
              <w:rPr>
                <w:rFonts w:hint="eastAsia"/>
              </w:rPr>
              <w:t>中国卫星</w:t>
            </w:r>
          </w:p>
        </w:tc>
        <w:tc>
          <w:tcPr>
            <w:tcW w:w="1384" w:type="dxa"/>
            <w:vAlign w:val="center"/>
          </w:tcPr>
          <w:p w14:paraId="1DE34843">
            <w:pPr>
              <w:jc w:val="right"/>
            </w:pPr>
            <w:r>
              <w:rPr>
                <w:rFonts w:hint="eastAsia"/>
              </w:rPr>
              <w:t>19,000</w:t>
            </w:r>
          </w:p>
        </w:tc>
        <w:tc>
          <w:tcPr>
            <w:tcW w:w="1384" w:type="dxa"/>
            <w:vAlign w:val="center"/>
          </w:tcPr>
          <w:p w14:paraId="08BD226F">
            <w:pPr>
              <w:jc w:val="right"/>
            </w:pPr>
            <w:r>
              <w:rPr>
                <w:rFonts w:hint="eastAsia"/>
              </w:rPr>
              <w:t>1,804,050.00</w:t>
            </w:r>
          </w:p>
        </w:tc>
        <w:tc>
          <w:tcPr>
            <w:tcW w:w="1384" w:type="dxa"/>
            <w:vAlign w:val="center"/>
          </w:tcPr>
          <w:p w14:paraId="19E7E2C6">
            <w:pPr>
              <w:jc w:val="right"/>
            </w:pPr>
            <w:r>
              <w:rPr>
                <w:rFonts w:hint="eastAsia"/>
              </w:rPr>
              <w:t>0.24</w:t>
            </w:r>
          </w:p>
        </w:tc>
      </w:tr>
      <w:tr w14:paraId="2080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8B3BB">
            <w:pPr>
              <w:jc w:val="center"/>
            </w:pPr>
            <w:r>
              <w:rPr>
                <w:rFonts w:hint="eastAsia"/>
              </w:rPr>
              <w:t>101</w:t>
            </w:r>
          </w:p>
        </w:tc>
        <w:tc>
          <w:tcPr>
            <w:tcW w:w="1384" w:type="dxa"/>
            <w:vAlign w:val="center"/>
          </w:tcPr>
          <w:p w14:paraId="658BC3C2">
            <w:r>
              <w:rPr>
                <w:rFonts w:hint="eastAsia"/>
              </w:rPr>
              <w:t>000538</w:t>
            </w:r>
          </w:p>
        </w:tc>
        <w:tc>
          <w:tcPr>
            <w:tcW w:w="1384" w:type="dxa"/>
            <w:vAlign w:val="center"/>
          </w:tcPr>
          <w:p w14:paraId="393303DE">
            <w:r>
              <w:rPr>
                <w:rFonts w:hint="eastAsia"/>
              </w:rPr>
              <w:t>云南白药</w:t>
            </w:r>
          </w:p>
        </w:tc>
        <w:tc>
          <w:tcPr>
            <w:tcW w:w="1384" w:type="dxa"/>
            <w:vAlign w:val="center"/>
          </w:tcPr>
          <w:p w14:paraId="354F86AE">
            <w:pPr>
              <w:jc w:val="right"/>
            </w:pPr>
            <w:r>
              <w:rPr>
                <w:rFonts w:hint="eastAsia"/>
              </w:rPr>
              <w:t>31,700</w:t>
            </w:r>
          </w:p>
        </w:tc>
        <w:tc>
          <w:tcPr>
            <w:tcW w:w="1384" w:type="dxa"/>
            <w:vAlign w:val="center"/>
          </w:tcPr>
          <w:p w14:paraId="0A842E6F">
            <w:pPr>
              <w:jc w:val="right"/>
            </w:pPr>
            <w:r>
              <w:rPr>
                <w:rFonts w:hint="eastAsia"/>
              </w:rPr>
              <w:t>1,799,292.00</w:t>
            </w:r>
          </w:p>
        </w:tc>
        <w:tc>
          <w:tcPr>
            <w:tcW w:w="1384" w:type="dxa"/>
            <w:vAlign w:val="center"/>
          </w:tcPr>
          <w:p w14:paraId="3D357B45">
            <w:pPr>
              <w:jc w:val="right"/>
            </w:pPr>
            <w:r>
              <w:rPr>
                <w:rFonts w:hint="eastAsia"/>
              </w:rPr>
              <w:t>0.24</w:t>
            </w:r>
          </w:p>
        </w:tc>
      </w:tr>
      <w:tr w14:paraId="5A59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07B7C">
            <w:pPr>
              <w:jc w:val="center"/>
            </w:pPr>
            <w:r>
              <w:rPr>
                <w:rFonts w:hint="eastAsia"/>
              </w:rPr>
              <w:t>102</w:t>
            </w:r>
          </w:p>
        </w:tc>
        <w:tc>
          <w:tcPr>
            <w:tcW w:w="1384" w:type="dxa"/>
            <w:vAlign w:val="center"/>
          </w:tcPr>
          <w:p w14:paraId="76023BFC">
            <w:r>
              <w:rPr>
                <w:rFonts w:hint="eastAsia"/>
              </w:rPr>
              <w:t>600406</w:t>
            </w:r>
          </w:p>
        </w:tc>
        <w:tc>
          <w:tcPr>
            <w:tcW w:w="1384" w:type="dxa"/>
            <w:vAlign w:val="center"/>
          </w:tcPr>
          <w:p w14:paraId="5842A9BA">
            <w:r>
              <w:rPr>
                <w:rFonts w:hint="eastAsia"/>
              </w:rPr>
              <w:t>国电南瑞</w:t>
            </w:r>
          </w:p>
        </w:tc>
        <w:tc>
          <w:tcPr>
            <w:tcW w:w="1384" w:type="dxa"/>
            <w:vAlign w:val="center"/>
          </w:tcPr>
          <w:p w14:paraId="7825A4B3">
            <w:pPr>
              <w:jc w:val="right"/>
            </w:pPr>
            <w:r>
              <w:rPr>
                <w:rFonts w:hint="eastAsia"/>
              </w:rPr>
              <w:t>79,800</w:t>
            </w:r>
          </w:p>
        </w:tc>
        <w:tc>
          <w:tcPr>
            <w:tcW w:w="1384" w:type="dxa"/>
            <w:vAlign w:val="center"/>
          </w:tcPr>
          <w:p w14:paraId="31AECE66">
            <w:pPr>
              <w:jc w:val="right"/>
            </w:pPr>
            <w:r>
              <w:rPr>
                <w:rFonts w:hint="eastAsia"/>
              </w:rPr>
              <w:t>1,793,904.00</w:t>
            </w:r>
          </w:p>
        </w:tc>
        <w:tc>
          <w:tcPr>
            <w:tcW w:w="1384" w:type="dxa"/>
            <w:vAlign w:val="center"/>
          </w:tcPr>
          <w:p w14:paraId="76EDC6F1">
            <w:pPr>
              <w:jc w:val="right"/>
            </w:pPr>
            <w:r>
              <w:rPr>
                <w:rFonts w:hint="eastAsia"/>
              </w:rPr>
              <w:t>0.24</w:t>
            </w:r>
          </w:p>
        </w:tc>
      </w:tr>
      <w:tr w14:paraId="2C83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BF752">
            <w:pPr>
              <w:jc w:val="center"/>
            </w:pPr>
            <w:r>
              <w:rPr>
                <w:rFonts w:hint="eastAsia"/>
              </w:rPr>
              <w:t>103</w:t>
            </w:r>
          </w:p>
        </w:tc>
        <w:tc>
          <w:tcPr>
            <w:tcW w:w="1384" w:type="dxa"/>
            <w:vAlign w:val="center"/>
          </w:tcPr>
          <w:p w14:paraId="0676D9C1">
            <w:r>
              <w:rPr>
                <w:rFonts w:hint="eastAsia"/>
              </w:rPr>
              <w:t>601225</w:t>
            </w:r>
          </w:p>
        </w:tc>
        <w:tc>
          <w:tcPr>
            <w:tcW w:w="1384" w:type="dxa"/>
            <w:vAlign w:val="center"/>
          </w:tcPr>
          <w:p w14:paraId="070D74BA">
            <w:r>
              <w:rPr>
                <w:rFonts w:hint="eastAsia"/>
              </w:rPr>
              <w:t>陕西煤业</w:t>
            </w:r>
          </w:p>
        </w:tc>
        <w:tc>
          <w:tcPr>
            <w:tcW w:w="1384" w:type="dxa"/>
            <w:vAlign w:val="center"/>
          </w:tcPr>
          <w:p w14:paraId="787E4D4C">
            <w:pPr>
              <w:jc w:val="right"/>
            </w:pPr>
            <w:r>
              <w:rPr>
                <w:rFonts w:hint="eastAsia"/>
              </w:rPr>
              <w:t>82,900</w:t>
            </w:r>
          </w:p>
        </w:tc>
        <w:tc>
          <w:tcPr>
            <w:tcW w:w="1384" w:type="dxa"/>
            <w:vAlign w:val="center"/>
          </w:tcPr>
          <w:p w14:paraId="672982CB">
            <w:pPr>
              <w:jc w:val="right"/>
            </w:pPr>
            <w:r>
              <w:rPr>
                <w:rFonts w:hint="eastAsia"/>
              </w:rPr>
              <w:t>1,767,428.00</w:t>
            </w:r>
          </w:p>
        </w:tc>
        <w:tc>
          <w:tcPr>
            <w:tcW w:w="1384" w:type="dxa"/>
            <w:vAlign w:val="center"/>
          </w:tcPr>
          <w:p w14:paraId="47F7084F">
            <w:pPr>
              <w:jc w:val="right"/>
            </w:pPr>
            <w:r>
              <w:rPr>
                <w:rFonts w:hint="eastAsia"/>
              </w:rPr>
              <w:t>0.24</w:t>
            </w:r>
          </w:p>
        </w:tc>
      </w:tr>
      <w:tr w14:paraId="2ED1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4D67D">
            <w:pPr>
              <w:jc w:val="center"/>
            </w:pPr>
            <w:r>
              <w:rPr>
                <w:rFonts w:hint="eastAsia"/>
              </w:rPr>
              <w:t>104</w:t>
            </w:r>
          </w:p>
        </w:tc>
        <w:tc>
          <w:tcPr>
            <w:tcW w:w="1384" w:type="dxa"/>
            <w:vAlign w:val="center"/>
          </w:tcPr>
          <w:p w14:paraId="103D617D">
            <w:r>
              <w:rPr>
                <w:rFonts w:hint="eastAsia"/>
              </w:rPr>
              <w:t>600392</w:t>
            </w:r>
          </w:p>
        </w:tc>
        <w:tc>
          <w:tcPr>
            <w:tcW w:w="1384" w:type="dxa"/>
            <w:vAlign w:val="center"/>
          </w:tcPr>
          <w:p w14:paraId="17DD0ECF">
            <w:r>
              <w:rPr>
                <w:rFonts w:hint="eastAsia"/>
              </w:rPr>
              <w:t>盛和资源</w:t>
            </w:r>
          </w:p>
        </w:tc>
        <w:tc>
          <w:tcPr>
            <w:tcW w:w="1384" w:type="dxa"/>
            <w:vAlign w:val="center"/>
          </w:tcPr>
          <w:p w14:paraId="7E4F37CD">
            <w:pPr>
              <w:jc w:val="right"/>
            </w:pPr>
            <w:r>
              <w:rPr>
                <w:rFonts w:hint="eastAsia"/>
              </w:rPr>
              <w:t>81,300</w:t>
            </w:r>
          </w:p>
        </w:tc>
        <w:tc>
          <w:tcPr>
            <w:tcW w:w="1384" w:type="dxa"/>
            <w:vAlign w:val="center"/>
          </w:tcPr>
          <w:p w14:paraId="106D3994">
            <w:pPr>
              <w:jc w:val="right"/>
            </w:pPr>
            <w:r>
              <w:rPr>
                <w:rFonts w:hint="eastAsia"/>
              </w:rPr>
              <w:t>1,750,389.00</w:t>
            </w:r>
          </w:p>
        </w:tc>
        <w:tc>
          <w:tcPr>
            <w:tcW w:w="1384" w:type="dxa"/>
            <w:vAlign w:val="center"/>
          </w:tcPr>
          <w:p w14:paraId="24EE1105">
            <w:pPr>
              <w:jc w:val="right"/>
            </w:pPr>
            <w:r>
              <w:rPr>
                <w:rFonts w:hint="eastAsia"/>
              </w:rPr>
              <w:t>0.23</w:t>
            </w:r>
          </w:p>
        </w:tc>
      </w:tr>
      <w:tr w14:paraId="605B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0A2F7">
            <w:pPr>
              <w:jc w:val="center"/>
            </w:pPr>
            <w:r>
              <w:rPr>
                <w:rFonts w:hint="eastAsia"/>
              </w:rPr>
              <w:t>105</w:t>
            </w:r>
          </w:p>
        </w:tc>
        <w:tc>
          <w:tcPr>
            <w:tcW w:w="1384" w:type="dxa"/>
            <w:vAlign w:val="center"/>
          </w:tcPr>
          <w:p w14:paraId="31B20B2E">
            <w:r>
              <w:rPr>
                <w:rFonts w:hint="eastAsia"/>
              </w:rPr>
              <w:t>300003</w:t>
            </w:r>
          </w:p>
        </w:tc>
        <w:tc>
          <w:tcPr>
            <w:tcW w:w="1384" w:type="dxa"/>
            <w:vAlign w:val="center"/>
          </w:tcPr>
          <w:p w14:paraId="0DB1763B">
            <w:r>
              <w:rPr>
                <w:rFonts w:hint="eastAsia"/>
              </w:rPr>
              <w:t>乐普医疗</w:t>
            </w:r>
          </w:p>
        </w:tc>
        <w:tc>
          <w:tcPr>
            <w:tcW w:w="1384" w:type="dxa"/>
            <w:vAlign w:val="center"/>
          </w:tcPr>
          <w:p w14:paraId="0BA12984">
            <w:pPr>
              <w:jc w:val="right"/>
            </w:pPr>
            <w:r>
              <w:rPr>
                <w:rFonts w:hint="eastAsia"/>
              </w:rPr>
              <w:t>110,600</w:t>
            </w:r>
          </w:p>
        </w:tc>
        <w:tc>
          <w:tcPr>
            <w:tcW w:w="1384" w:type="dxa"/>
            <w:vAlign w:val="center"/>
          </w:tcPr>
          <w:p w14:paraId="3A620DA4">
            <w:pPr>
              <w:jc w:val="right"/>
            </w:pPr>
            <w:r>
              <w:rPr>
                <w:rFonts w:hint="eastAsia"/>
              </w:rPr>
              <w:t>1,748,586.00</w:t>
            </w:r>
          </w:p>
        </w:tc>
        <w:tc>
          <w:tcPr>
            <w:tcW w:w="1384" w:type="dxa"/>
            <w:vAlign w:val="center"/>
          </w:tcPr>
          <w:p w14:paraId="6F812596">
            <w:pPr>
              <w:jc w:val="right"/>
            </w:pPr>
            <w:r>
              <w:rPr>
                <w:rFonts w:hint="eastAsia"/>
              </w:rPr>
              <w:t>0.23</w:t>
            </w:r>
          </w:p>
        </w:tc>
      </w:tr>
      <w:tr w14:paraId="5F1E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429D5">
            <w:pPr>
              <w:jc w:val="center"/>
            </w:pPr>
            <w:r>
              <w:rPr>
                <w:rFonts w:hint="eastAsia"/>
              </w:rPr>
              <w:t>106</w:t>
            </w:r>
          </w:p>
        </w:tc>
        <w:tc>
          <w:tcPr>
            <w:tcW w:w="1384" w:type="dxa"/>
            <w:vAlign w:val="center"/>
          </w:tcPr>
          <w:p w14:paraId="4A227D1D">
            <w:r>
              <w:rPr>
                <w:rFonts w:hint="eastAsia"/>
              </w:rPr>
              <w:t>600150</w:t>
            </w:r>
          </w:p>
        </w:tc>
        <w:tc>
          <w:tcPr>
            <w:tcW w:w="1384" w:type="dxa"/>
            <w:vAlign w:val="center"/>
          </w:tcPr>
          <w:p w14:paraId="7AFE1828">
            <w:r>
              <w:rPr>
                <w:rFonts w:hint="eastAsia"/>
              </w:rPr>
              <w:t>中国船舶</w:t>
            </w:r>
          </w:p>
        </w:tc>
        <w:tc>
          <w:tcPr>
            <w:tcW w:w="1384" w:type="dxa"/>
            <w:vAlign w:val="center"/>
          </w:tcPr>
          <w:p w14:paraId="1F3C2BF4">
            <w:pPr>
              <w:jc w:val="right"/>
            </w:pPr>
            <w:r>
              <w:rPr>
                <w:rFonts w:hint="eastAsia"/>
              </w:rPr>
              <w:t>52,293</w:t>
            </w:r>
          </w:p>
        </w:tc>
        <w:tc>
          <w:tcPr>
            <w:tcW w:w="1384" w:type="dxa"/>
            <w:vAlign w:val="center"/>
          </w:tcPr>
          <w:p w14:paraId="38F5C11C">
            <w:pPr>
              <w:jc w:val="right"/>
            </w:pPr>
            <w:r>
              <w:rPr>
                <w:rFonts w:hint="eastAsia"/>
              </w:rPr>
              <w:t>1,739,265.18</w:t>
            </w:r>
          </w:p>
        </w:tc>
        <w:tc>
          <w:tcPr>
            <w:tcW w:w="1384" w:type="dxa"/>
            <w:vAlign w:val="center"/>
          </w:tcPr>
          <w:p w14:paraId="22C2B1AA">
            <w:pPr>
              <w:jc w:val="right"/>
            </w:pPr>
            <w:r>
              <w:rPr>
                <w:rFonts w:hint="eastAsia"/>
              </w:rPr>
              <w:t>0.23</w:t>
            </w:r>
          </w:p>
        </w:tc>
      </w:tr>
      <w:tr w14:paraId="1AE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E3DFA">
            <w:pPr>
              <w:jc w:val="center"/>
            </w:pPr>
            <w:r>
              <w:rPr>
                <w:rFonts w:hint="eastAsia"/>
              </w:rPr>
              <w:t>107</w:t>
            </w:r>
          </w:p>
        </w:tc>
        <w:tc>
          <w:tcPr>
            <w:tcW w:w="1384" w:type="dxa"/>
            <w:vAlign w:val="center"/>
          </w:tcPr>
          <w:p w14:paraId="7A143828">
            <w:r>
              <w:rPr>
                <w:rFonts w:hint="eastAsia"/>
              </w:rPr>
              <w:t>002074</w:t>
            </w:r>
          </w:p>
        </w:tc>
        <w:tc>
          <w:tcPr>
            <w:tcW w:w="1384" w:type="dxa"/>
            <w:vAlign w:val="center"/>
          </w:tcPr>
          <w:p w14:paraId="19D4D2CC">
            <w:r>
              <w:rPr>
                <w:rFonts w:hint="eastAsia"/>
              </w:rPr>
              <w:t>国轩高科</w:t>
            </w:r>
          </w:p>
        </w:tc>
        <w:tc>
          <w:tcPr>
            <w:tcW w:w="1384" w:type="dxa"/>
            <w:vAlign w:val="center"/>
          </w:tcPr>
          <w:p w14:paraId="6B0CFD9B">
            <w:pPr>
              <w:jc w:val="right"/>
            </w:pPr>
            <w:r>
              <w:rPr>
                <w:rFonts w:hint="eastAsia"/>
              </w:rPr>
              <w:t>44,400</w:t>
            </w:r>
          </w:p>
        </w:tc>
        <w:tc>
          <w:tcPr>
            <w:tcW w:w="1384" w:type="dxa"/>
            <w:vAlign w:val="center"/>
          </w:tcPr>
          <w:p w14:paraId="4E4DACED">
            <w:pPr>
              <w:jc w:val="right"/>
            </w:pPr>
            <w:r>
              <w:rPr>
                <w:rFonts w:hint="eastAsia"/>
              </w:rPr>
              <w:t>1,736,484.00</w:t>
            </w:r>
          </w:p>
        </w:tc>
        <w:tc>
          <w:tcPr>
            <w:tcW w:w="1384" w:type="dxa"/>
            <w:vAlign w:val="center"/>
          </w:tcPr>
          <w:p w14:paraId="32FBBEB4">
            <w:pPr>
              <w:jc w:val="right"/>
            </w:pPr>
            <w:r>
              <w:rPr>
                <w:rFonts w:hint="eastAsia"/>
              </w:rPr>
              <w:t>0.23</w:t>
            </w:r>
          </w:p>
        </w:tc>
      </w:tr>
      <w:tr w14:paraId="23F8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A7EFD">
            <w:pPr>
              <w:jc w:val="center"/>
            </w:pPr>
            <w:r>
              <w:rPr>
                <w:rFonts w:hint="eastAsia"/>
              </w:rPr>
              <w:t>108</w:t>
            </w:r>
          </w:p>
        </w:tc>
        <w:tc>
          <w:tcPr>
            <w:tcW w:w="1384" w:type="dxa"/>
            <w:vAlign w:val="center"/>
          </w:tcPr>
          <w:p w14:paraId="2D370979">
            <w:r>
              <w:rPr>
                <w:rFonts w:hint="eastAsia"/>
              </w:rPr>
              <w:t>002938</w:t>
            </w:r>
          </w:p>
        </w:tc>
        <w:tc>
          <w:tcPr>
            <w:tcW w:w="1384" w:type="dxa"/>
            <w:vAlign w:val="center"/>
          </w:tcPr>
          <w:p w14:paraId="69FE426B">
            <w:r>
              <w:rPr>
                <w:rFonts w:hint="eastAsia"/>
              </w:rPr>
              <w:t>鹏鼎控股</w:t>
            </w:r>
          </w:p>
        </w:tc>
        <w:tc>
          <w:tcPr>
            <w:tcW w:w="1384" w:type="dxa"/>
            <w:vAlign w:val="center"/>
          </w:tcPr>
          <w:p w14:paraId="2EA2F5F8">
            <w:pPr>
              <w:jc w:val="right"/>
            </w:pPr>
            <w:r>
              <w:rPr>
                <w:rFonts w:hint="eastAsia"/>
              </w:rPr>
              <w:t>34,000</w:t>
            </w:r>
          </w:p>
        </w:tc>
        <w:tc>
          <w:tcPr>
            <w:tcW w:w="1384" w:type="dxa"/>
            <w:vAlign w:val="center"/>
          </w:tcPr>
          <w:p w14:paraId="7C584BCA">
            <w:pPr>
              <w:jc w:val="right"/>
            </w:pPr>
            <w:r>
              <w:rPr>
                <w:rFonts w:hint="eastAsia"/>
              </w:rPr>
              <w:t>1,719,720.00</w:t>
            </w:r>
          </w:p>
        </w:tc>
        <w:tc>
          <w:tcPr>
            <w:tcW w:w="1384" w:type="dxa"/>
            <w:vAlign w:val="center"/>
          </w:tcPr>
          <w:p w14:paraId="18057A23">
            <w:pPr>
              <w:jc w:val="right"/>
            </w:pPr>
            <w:r>
              <w:rPr>
                <w:rFonts w:hint="eastAsia"/>
              </w:rPr>
              <w:t>0.23</w:t>
            </w:r>
          </w:p>
        </w:tc>
      </w:tr>
      <w:tr w14:paraId="6474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FBA83">
            <w:pPr>
              <w:jc w:val="center"/>
            </w:pPr>
            <w:r>
              <w:rPr>
                <w:rFonts w:hint="eastAsia"/>
              </w:rPr>
              <w:t>109</w:t>
            </w:r>
          </w:p>
        </w:tc>
        <w:tc>
          <w:tcPr>
            <w:tcW w:w="1384" w:type="dxa"/>
            <w:vAlign w:val="center"/>
          </w:tcPr>
          <w:p w14:paraId="421D8448">
            <w:r>
              <w:rPr>
                <w:rFonts w:hint="eastAsia"/>
              </w:rPr>
              <w:t>002493</w:t>
            </w:r>
          </w:p>
        </w:tc>
        <w:tc>
          <w:tcPr>
            <w:tcW w:w="1384" w:type="dxa"/>
            <w:vAlign w:val="center"/>
          </w:tcPr>
          <w:p w14:paraId="77150F93">
            <w:r>
              <w:rPr>
                <w:rFonts w:hint="eastAsia"/>
              </w:rPr>
              <w:t>荣盛石化</w:t>
            </w:r>
          </w:p>
        </w:tc>
        <w:tc>
          <w:tcPr>
            <w:tcW w:w="1384" w:type="dxa"/>
            <w:vAlign w:val="center"/>
          </w:tcPr>
          <w:p w14:paraId="0AD44C37">
            <w:pPr>
              <w:jc w:val="right"/>
            </w:pPr>
            <w:r>
              <w:rPr>
                <w:rFonts w:hint="eastAsia"/>
              </w:rPr>
              <w:t>146,400</w:t>
            </w:r>
          </w:p>
        </w:tc>
        <w:tc>
          <w:tcPr>
            <w:tcW w:w="1384" w:type="dxa"/>
            <w:vAlign w:val="center"/>
          </w:tcPr>
          <w:p w14:paraId="405F7DE5">
            <w:pPr>
              <w:jc w:val="right"/>
            </w:pPr>
            <w:r>
              <w:rPr>
                <w:rFonts w:hint="eastAsia"/>
              </w:rPr>
              <w:t>1,714,344.00</w:t>
            </w:r>
          </w:p>
        </w:tc>
        <w:tc>
          <w:tcPr>
            <w:tcW w:w="1384" w:type="dxa"/>
            <w:vAlign w:val="center"/>
          </w:tcPr>
          <w:p w14:paraId="190C5740">
            <w:pPr>
              <w:jc w:val="right"/>
            </w:pPr>
            <w:r>
              <w:rPr>
                <w:rFonts w:hint="eastAsia"/>
              </w:rPr>
              <w:t>0.23</w:t>
            </w:r>
          </w:p>
        </w:tc>
      </w:tr>
      <w:tr w14:paraId="6383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C623D">
            <w:pPr>
              <w:jc w:val="center"/>
            </w:pPr>
            <w:r>
              <w:rPr>
                <w:rFonts w:hint="eastAsia"/>
              </w:rPr>
              <w:t>110</w:t>
            </w:r>
          </w:p>
        </w:tc>
        <w:tc>
          <w:tcPr>
            <w:tcW w:w="1384" w:type="dxa"/>
            <w:vAlign w:val="center"/>
          </w:tcPr>
          <w:p w14:paraId="5F9331AC">
            <w:r>
              <w:rPr>
                <w:rFonts w:hint="eastAsia"/>
              </w:rPr>
              <w:t>600009</w:t>
            </w:r>
          </w:p>
        </w:tc>
        <w:tc>
          <w:tcPr>
            <w:tcW w:w="1384" w:type="dxa"/>
            <w:vAlign w:val="center"/>
          </w:tcPr>
          <w:p w14:paraId="1DFC01FB">
            <w:r>
              <w:rPr>
                <w:rFonts w:hint="eastAsia"/>
              </w:rPr>
              <w:t>上海机场</w:t>
            </w:r>
          </w:p>
        </w:tc>
        <w:tc>
          <w:tcPr>
            <w:tcW w:w="1384" w:type="dxa"/>
            <w:vAlign w:val="center"/>
          </w:tcPr>
          <w:p w14:paraId="713F8FB7">
            <w:pPr>
              <w:jc w:val="right"/>
            </w:pPr>
            <w:r>
              <w:rPr>
                <w:rFonts w:hint="eastAsia"/>
              </w:rPr>
              <w:t>52,200</w:t>
            </w:r>
          </w:p>
        </w:tc>
        <w:tc>
          <w:tcPr>
            <w:tcW w:w="1384" w:type="dxa"/>
            <w:vAlign w:val="center"/>
          </w:tcPr>
          <w:p w14:paraId="74222389">
            <w:pPr>
              <w:jc w:val="right"/>
            </w:pPr>
            <w:r>
              <w:rPr>
                <w:rFonts w:hint="eastAsia"/>
              </w:rPr>
              <w:t>1,710,072.00</w:t>
            </w:r>
          </w:p>
        </w:tc>
        <w:tc>
          <w:tcPr>
            <w:tcW w:w="1384" w:type="dxa"/>
            <w:vAlign w:val="center"/>
          </w:tcPr>
          <w:p w14:paraId="5640F5B0">
            <w:pPr>
              <w:jc w:val="right"/>
            </w:pPr>
            <w:r>
              <w:rPr>
                <w:rFonts w:hint="eastAsia"/>
              </w:rPr>
              <w:t>0.23</w:t>
            </w:r>
          </w:p>
        </w:tc>
      </w:tr>
      <w:tr w14:paraId="1520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EF5B8">
            <w:pPr>
              <w:jc w:val="center"/>
            </w:pPr>
            <w:r>
              <w:rPr>
                <w:rFonts w:hint="eastAsia"/>
              </w:rPr>
              <w:t>111</w:t>
            </w:r>
          </w:p>
        </w:tc>
        <w:tc>
          <w:tcPr>
            <w:tcW w:w="1384" w:type="dxa"/>
            <w:vAlign w:val="center"/>
          </w:tcPr>
          <w:p w14:paraId="69544DE2">
            <w:r>
              <w:rPr>
                <w:rFonts w:hint="eastAsia"/>
              </w:rPr>
              <w:t>688041</w:t>
            </w:r>
          </w:p>
        </w:tc>
        <w:tc>
          <w:tcPr>
            <w:tcW w:w="1384" w:type="dxa"/>
            <w:vAlign w:val="center"/>
          </w:tcPr>
          <w:p w14:paraId="7A34B805">
            <w:r>
              <w:rPr>
                <w:rFonts w:hint="eastAsia"/>
              </w:rPr>
              <w:t>海光信息</w:t>
            </w:r>
          </w:p>
        </w:tc>
        <w:tc>
          <w:tcPr>
            <w:tcW w:w="1384" w:type="dxa"/>
            <w:vAlign w:val="center"/>
          </w:tcPr>
          <w:p w14:paraId="5DD0581E">
            <w:pPr>
              <w:jc w:val="right"/>
            </w:pPr>
            <w:r>
              <w:rPr>
                <w:rFonts w:hint="eastAsia"/>
              </w:rPr>
              <w:t>7,550</w:t>
            </w:r>
          </w:p>
        </w:tc>
        <w:tc>
          <w:tcPr>
            <w:tcW w:w="1384" w:type="dxa"/>
            <w:vAlign w:val="center"/>
          </w:tcPr>
          <w:p w14:paraId="74E17695">
            <w:pPr>
              <w:jc w:val="right"/>
            </w:pPr>
            <w:r>
              <w:rPr>
                <w:rFonts w:hint="eastAsia"/>
              </w:rPr>
              <w:t>1,694,295.50</w:t>
            </w:r>
          </w:p>
        </w:tc>
        <w:tc>
          <w:tcPr>
            <w:tcW w:w="1384" w:type="dxa"/>
            <w:vAlign w:val="center"/>
          </w:tcPr>
          <w:p w14:paraId="54B3AB7E">
            <w:pPr>
              <w:jc w:val="right"/>
            </w:pPr>
            <w:r>
              <w:rPr>
                <w:rFonts w:hint="eastAsia"/>
              </w:rPr>
              <w:t>0.23</w:t>
            </w:r>
          </w:p>
        </w:tc>
      </w:tr>
      <w:tr w14:paraId="7E24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DAC8A">
            <w:pPr>
              <w:jc w:val="center"/>
            </w:pPr>
            <w:r>
              <w:rPr>
                <w:rFonts w:hint="eastAsia"/>
              </w:rPr>
              <w:t>112</w:t>
            </w:r>
          </w:p>
        </w:tc>
        <w:tc>
          <w:tcPr>
            <w:tcW w:w="1384" w:type="dxa"/>
            <w:vAlign w:val="center"/>
          </w:tcPr>
          <w:p w14:paraId="47F37689">
            <w:r>
              <w:rPr>
                <w:rFonts w:hint="eastAsia"/>
              </w:rPr>
              <w:t>000831</w:t>
            </w:r>
          </w:p>
        </w:tc>
        <w:tc>
          <w:tcPr>
            <w:tcW w:w="1384" w:type="dxa"/>
            <w:vAlign w:val="center"/>
          </w:tcPr>
          <w:p w14:paraId="2BF5D6E9">
            <w:r>
              <w:rPr>
                <w:rFonts w:hint="eastAsia"/>
              </w:rPr>
              <w:t>中国稀土</w:t>
            </w:r>
          </w:p>
        </w:tc>
        <w:tc>
          <w:tcPr>
            <w:tcW w:w="1384" w:type="dxa"/>
            <w:vAlign w:val="center"/>
          </w:tcPr>
          <w:p w14:paraId="3C5006B5">
            <w:pPr>
              <w:jc w:val="right"/>
            </w:pPr>
            <w:r>
              <w:rPr>
                <w:rFonts w:hint="eastAsia"/>
              </w:rPr>
              <w:t>36,400</w:t>
            </w:r>
          </w:p>
        </w:tc>
        <w:tc>
          <w:tcPr>
            <w:tcW w:w="1384" w:type="dxa"/>
            <w:vAlign w:val="center"/>
          </w:tcPr>
          <w:p w14:paraId="74C9FA71">
            <w:pPr>
              <w:jc w:val="right"/>
            </w:pPr>
            <w:r>
              <w:rPr>
                <w:rFonts w:hint="eastAsia"/>
              </w:rPr>
              <w:t>1,690,416.00</w:t>
            </w:r>
          </w:p>
        </w:tc>
        <w:tc>
          <w:tcPr>
            <w:tcW w:w="1384" w:type="dxa"/>
            <w:vAlign w:val="center"/>
          </w:tcPr>
          <w:p w14:paraId="2065AE87">
            <w:pPr>
              <w:jc w:val="right"/>
            </w:pPr>
            <w:r>
              <w:rPr>
                <w:rFonts w:hint="eastAsia"/>
              </w:rPr>
              <w:t>0.23</w:t>
            </w:r>
          </w:p>
        </w:tc>
      </w:tr>
      <w:tr w14:paraId="5DDF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F676C">
            <w:pPr>
              <w:jc w:val="center"/>
            </w:pPr>
            <w:r>
              <w:rPr>
                <w:rFonts w:hint="eastAsia"/>
              </w:rPr>
              <w:t>113</w:t>
            </w:r>
          </w:p>
        </w:tc>
        <w:tc>
          <w:tcPr>
            <w:tcW w:w="1384" w:type="dxa"/>
            <w:vAlign w:val="center"/>
          </w:tcPr>
          <w:p w14:paraId="4B8D944C">
            <w:r>
              <w:rPr>
                <w:rFonts w:hint="eastAsia"/>
              </w:rPr>
              <w:t>601100</w:t>
            </w:r>
          </w:p>
        </w:tc>
        <w:tc>
          <w:tcPr>
            <w:tcW w:w="1384" w:type="dxa"/>
            <w:vAlign w:val="center"/>
          </w:tcPr>
          <w:p w14:paraId="20D39E72">
            <w:r>
              <w:rPr>
                <w:rFonts w:hint="eastAsia"/>
              </w:rPr>
              <w:t>恒立液压</w:t>
            </w:r>
          </w:p>
        </w:tc>
        <w:tc>
          <w:tcPr>
            <w:tcW w:w="1384" w:type="dxa"/>
            <w:vAlign w:val="center"/>
          </w:tcPr>
          <w:p w14:paraId="0E90F514">
            <w:pPr>
              <w:jc w:val="right"/>
            </w:pPr>
            <w:r>
              <w:rPr>
                <w:rFonts w:hint="eastAsia"/>
              </w:rPr>
              <w:t>15,300</w:t>
            </w:r>
          </w:p>
        </w:tc>
        <w:tc>
          <w:tcPr>
            <w:tcW w:w="1384" w:type="dxa"/>
            <w:vAlign w:val="center"/>
          </w:tcPr>
          <w:p w14:paraId="1FAF750F">
            <w:pPr>
              <w:jc w:val="right"/>
            </w:pPr>
            <w:r>
              <w:rPr>
                <w:rFonts w:hint="eastAsia"/>
              </w:rPr>
              <w:t>1,681,623.00</w:t>
            </w:r>
          </w:p>
        </w:tc>
        <w:tc>
          <w:tcPr>
            <w:tcW w:w="1384" w:type="dxa"/>
            <w:vAlign w:val="center"/>
          </w:tcPr>
          <w:p w14:paraId="6F792FCA">
            <w:pPr>
              <w:jc w:val="right"/>
            </w:pPr>
            <w:r>
              <w:rPr>
                <w:rFonts w:hint="eastAsia"/>
              </w:rPr>
              <w:t>0.22</w:t>
            </w:r>
          </w:p>
        </w:tc>
      </w:tr>
      <w:tr w14:paraId="4FEC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E0F36">
            <w:pPr>
              <w:jc w:val="center"/>
            </w:pPr>
            <w:r>
              <w:rPr>
                <w:rFonts w:hint="eastAsia"/>
              </w:rPr>
              <w:t>114</w:t>
            </w:r>
          </w:p>
        </w:tc>
        <w:tc>
          <w:tcPr>
            <w:tcW w:w="1384" w:type="dxa"/>
            <w:vAlign w:val="center"/>
          </w:tcPr>
          <w:p w14:paraId="7801778B">
            <w:r>
              <w:rPr>
                <w:rFonts w:hint="eastAsia"/>
              </w:rPr>
              <w:t>002601</w:t>
            </w:r>
          </w:p>
        </w:tc>
        <w:tc>
          <w:tcPr>
            <w:tcW w:w="1384" w:type="dxa"/>
            <w:vAlign w:val="center"/>
          </w:tcPr>
          <w:p w14:paraId="7B978C1F">
            <w:r>
              <w:rPr>
                <w:rFonts w:hint="eastAsia"/>
              </w:rPr>
              <w:t>龙佰集团</w:t>
            </w:r>
          </w:p>
        </w:tc>
        <w:tc>
          <w:tcPr>
            <w:tcW w:w="1384" w:type="dxa"/>
            <w:vAlign w:val="center"/>
          </w:tcPr>
          <w:p w14:paraId="7642597D">
            <w:pPr>
              <w:jc w:val="right"/>
            </w:pPr>
            <w:r>
              <w:rPr>
                <w:rFonts w:hint="eastAsia"/>
              </w:rPr>
              <w:t>85,100</w:t>
            </w:r>
          </w:p>
        </w:tc>
        <w:tc>
          <w:tcPr>
            <w:tcW w:w="1384" w:type="dxa"/>
            <w:vAlign w:val="center"/>
          </w:tcPr>
          <w:p w14:paraId="6B7D94E6">
            <w:pPr>
              <w:jc w:val="right"/>
            </w:pPr>
            <w:r>
              <w:rPr>
                <w:rFonts w:hint="eastAsia"/>
              </w:rPr>
              <w:t>1,666,258.00</w:t>
            </w:r>
          </w:p>
        </w:tc>
        <w:tc>
          <w:tcPr>
            <w:tcW w:w="1384" w:type="dxa"/>
            <w:vAlign w:val="center"/>
          </w:tcPr>
          <w:p w14:paraId="4376AEA6">
            <w:pPr>
              <w:jc w:val="right"/>
            </w:pPr>
            <w:r>
              <w:rPr>
                <w:rFonts w:hint="eastAsia"/>
              </w:rPr>
              <w:t>0.22</w:t>
            </w:r>
          </w:p>
        </w:tc>
      </w:tr>
      <w:tr w14:paraId="658E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FC3D1">
            <w:pPr>
              <w:jc w:val="center"/>
            </w:pPr>
            <w:r>
              <w:rPr>
                <w:rFonts w:hint="eastAsia"/>
              </w:rPr>
              <w:t>115</w:t>
            </w:r>
          </w:p>
        </w:tc>
        <w:tc>
          <w:tcPr>
            <w:tcW w:w="1384" w:type="dxa"/>
            <w:vAlign w:val="center"/>
          </w:tcPr>
          <w:p w14:paraId="41149E71">
            <w:r>
              <w:rPr>
                <w:rFonts w:hint="eastAsia"/>
              </w:rPr>
              <w:t>605117</w:t>
            </w:r>
          </w:p>
        </w:tc>
        <w:tc>
          <w:tcPr>
            <w:tcW w:w="1384" w:type="dxa"/>
            <w:vAlign w:val="center"/>
          </w:tcPr>
          <w:p w14:paraId="7C296FA3">
            <w:r>
              <w:rPr>
                <w:rFonts w:hint="eastAsia"/>
              </w:rPr>
              <w:t>德业股份</w:t>
            </w:r>
          </w:p>
        </w:tc>
        <w:tc>
          <w:tcPr>
            <w:tcW w:w="1384" w:type="dxa"/>
            <w:vAlign w:val="center"/>
          </w:tcPr>
          <w:p w14:paraId="3C922DAD">
            <w:pPr>
              <w:jc w:val="right"/>
            </w:pPr>
            <w:r>
              <w:rPr>
                <w:rFonts w:hint="eastAsia"/>
              </w:rPr>
              <w:t>19,200</w:t>
            </w:r>
          </w:p>
        </w:tc>
        <w:tc>
          <w:tcPr>
            <w:tcW w:w="1384" w:type="dxa"/>
            <w:vAlign w:val="center"/>
          </w:tcPr>
          <w:p w14:paraId="17D83E46">
            <w:pPr>
              <w:jc w:val="right"/>
            </w:pPr>
            <w:r>
              <w:rPr>
                <w:rFonts w:hint="eastAsia"/>
              </w:rPr>
              <w:t>1,655,040.00</w:t>
            </w:r>
          </w:p>
        </w:tc>
        <w:tc>
          <w:tcPr>
            <w:tcW w:w="1384" w:type="dxa"/>
            <w:vAlign w:val="center"/>
          </w:tcPr>
          <w:p w14:paraId="6373332C">
            <w:pPr>
              <w:jc w:val="right"/>
            </w:pPr>
            <w:r>
              <w:rPr>
                <w:rFonts w:hint="eastAsia"/>
              </w:rPr>
              <w:t>0.22</w:t>
            </w:r>
          </w:p>
        </w:tc>
      </w:tr>
      <w:tr w14:paraId="2A0C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145D7">
            <w:pPr>
              <w:jc w:val="center"/>
            </w:pPr>
            <w:r>
              <w:rPr>
                <w:rFonts w:hint="eastAsia"/>
              </w:rPr>
              <w:t>116</w:t>
            </w:r>
          </w:p>
        </w:tc>
        <w:tc>
          <w:tcPr>
            <w:tcW w:w="1384" w:type="dxa"/>
            <w:vAlign w:val="center"/>
          </w:tcPr>
          <w:p w14:paraId="5A89955C">
            <w:r>
              <w:rPr>
                <w:rFonts w:hint="eastAsia"/>
              </w:rPr>
              <w:t>600031</w:t>
            </w:r>
          </w:p>
        </w:tc>
        <w:tc>
          <w:tcPr>
            <w:tcW w:w="1384" w:type="dxa"/>
            <w:vAlign w:val="center"/>
          </w:tcPr>
          <w:p w14:paraId="6D329EE5">
            <w:r>
              <w:rPr>
                <w:rFonts w:hint="eastAsia"/>
              </w:rPr>
              <w:t>三一重工</w:t>
            </w:r>
          </w:p>
        </w:tc>
        <w:tc>
          <w:tcPr>
            <w:tcW w:w="1384" w:type="dxa"/>
            <w:vAlign w:val="center"/>
          </w:tcPr>
          <w:p w14:paraId="26135EDF">
            <w:pPr>
              <w:jc w:val="right"/>
            </w:pPr>
            <w:r>
              <w:rPr>
                <w:rFonts w:hint="eastAsia"/>
              </w:rPr>
              <w:t>78,300</w:t>
            </w:r>
          </w:p>
        </w:tc>
        <w:tc>
          <w:tcPr>
            <w:tcW w:w="1384" w:type="dxa"/>
            <w:vAlign w:val="center"/>
          </w:tcPr>
          <w:p w14:paraId="0980B392">
            <w:pPr>
              <w:jc w:val="right"/>
            </w:pPr>
            <w:r>
              <w:rPr>
                <w:rFonts w:hint="eastAsia"/>
              </w:rPr>
              <w:t>1,654,479.00</w:t>
            </w:r>
          </w:p>
        </w:tc>
        <w:tc>
          <w:tcPr>
            <w:tcW w:w="1384" w:type="dxa"/>
            <w:vAlign w:val="center"/>
          </w:tcPr>
          <w:p w14:paraId="24F0AAB2">
            <w:pPr>
              <w:jc w:val="right"/>
            </w:pPr>
            <w:r>
              <w:rPr>
                <w:rFonts w:hint="eastAsia"/>
              </w:rPr>
              <w:t>0.22</w:t>
            </w:r>
          </w:p>
        </w:tc>
      </w:tr>
      <w:tr w14:paraId="4FCC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3CCBF">
            <w:pPr>
              <w:jc w:val="center"/>
            </w:pPr>
            <w:r>
              <w:rPr>
                <w:rFonts w:hint="eastAsia"/>
              </w:rPr>
              <w:t>117</w:t>
            </w:r>
          </w:p>
        </w:tc>
        <w:tc>
          <w:tcPr>
            <w:tcW w:w="1384" w:type="dxa"/>
            <w:vAlign w:val="center"/>
          </w:tcPr>
          <w:p w14:paraId="56C6E9F4">
            <w:r>
              <w:rPr>
                <w:rFonts w:hint="eastAsia"/>
              </w:rPr>
              <w:t>603979</w:t>
            </w:r>
          </w:p>
        </w:tc>
        <w:tc>
          <w:tcPr>
            <w:tcW w:w="1384" w:type="dxa"/>
            <w:vAlign w:val="center"/>
          </w:tcPr>
          <w:p w14:paraId="634EE627">
            <w:r>
              <w:rPr>
                <w:rFonts w:hint="eastAsia"/>
              </w:rPr>
              <w:t>金诚信</w:t>
            </w:r>
          </w:p>
        </w:tc>
        <w:tc>
          <w:tcPr>
            <w:tcW w:w="1384" w:type="dxa"/>
            <w:vAlign w:val="center"/>
          </w:tcPr>
          <w:p w14:paraId="14F72250">
            <w:pPr>
              <w:jc w:val="right"/>
            </w:pPr>
            <w:r>
              <w:rPr>
                <w:rFonts w:hint="eastAsia"/>
              </w:rPr>
              <w:t>21,700</w:t>
            </w:r>
          </w:p>
        </w:tc>
        <w:tc>
          <w:tcPr>
            <w:tcW w:w="1384" w:type="dxa"/>
            <w:vAlign w:val="center"/>
          </w:tcPr>
          <w:p w14:paraId="3DD5AD9E">
            <w:pPr>
              <w:jc w:val="right"/>
            </w:pPr>
            <w:r>
              <w:rPr>
                <w:rFonts w:hint="eastAsia"/>
              </w:rPr>
              <w:t>1,652,455.00</w:t>
            </w:r>
          </w:p>
        </w:tc>
        <w:tc>
          <w:tcPr>
            <w:tcW w:w="1384" w:type="dxa"/>
            <w:vAlign w:val="center"/>
          </w:tcPr>
          <w:p w14:paraId="6A89EF20">
            <w:pPr>
              <w:jc w:val="right"/>
            </w:pPr>
            <w:r>
              <w:rPr>
                <w:rFonts w:hint="eastAsia"/>
              </w:rPr>
              <w:t>0.22</w:t>
            </w:r>
          </w:p>
        </w:tc>
      </w:tr>
      <w:tr w14:paraId="668C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0AB1C">
            <w:pPr>
              <w:jc w:val="center"/>
            </w:pPr>
            <w:r>
              <w:rPr>
                <w:rFonts w:hint="eastAsia"/>
              </w:rPr>
              <w:t>118</w:t>
            </w:r>
          </w:p>
        </w:tc>
        <w:tc>
          <w:tcPr>
            <w:tcW w:w="1384" w:type="dxa"/>
            <w:vAlign w:val="center"/>
          </w:tcPr>
          <w:p w14:paraId="02871FFD">
            <w:r>
              <w:rPr>
                <w:rFonts w:hint="eastAsia"/>
              </w:rPr>
              <w:t>688166</w:t>
            </w:r>
          </w:p>
        </w:tc>
        <w:tc>
          <w:tcPr>
            <w:tcW w:w="1384" w:type="dxa"/>
            <w:vAlign w:val="center"/>
          </w:tcPr>
          <w:p w14:paraId="3DA2C7CC">
            <w:r>
              <w:rPr>
                <w:rFonts w:hint="eastAsia"/>
              </w:rPr>
              <w:t>博瑞医药</w:t>
            </w:r>
          </w:p>
        </w:tc>
        <w:tc>
          <w:tcPr>
            <w:tcW w:w="1384" w:type="dxa"/>
            <w:vAlign w:val="center"/>
          </w:tcPr>
          <w:p w14:paraId="30F0E023">
            <w:pPr>
              <w:jc w:val="right"/>
            </w:pPr>
            <w:r>
              <w:rPr>
                <w:rFonts w:hint="eastAsia"/>
              </w:rPr>
              <w:t>33,020</w:t>
            </w:r>
          </w:p>
        </w:tc>
        <w:tc>
          <w:tcPr>
            <w:tcW w:w="1384" w:type="dxa"/>
            <w:vAlign w:val="center"/>
          </w:tcPr>
          <w:p w14:paraId="72D6B33A">
            <w:pPr>
              <w:jc w:val="right"/>
            </w:pPr>
            <w:r>
              <w:rPr>
                <w:rFonts w:hint="eastAsia"/>
              </w:rPr>
              <w:t>1,619,961.20</w:t>
            </w:r>
          </w:p>
        </w:tc>
        <w:tc>
          <w:tcPr>
            <w:tcW w:w="1384" w:type="dxa"/>
            <w:vAlign w:val="center"/>
          </w:tcPr>
          <w:p w14:paraId="7BD690D1">
            <w:pPr>
              <w:jc w:val="right"/>
            </w:pPr>
            <w:r>
              <w:rPr>
                <w:rFonts w:hint="eastAsia"/>
              </w:rPr>
              <w:t>0.22</w:t>
            </w:r>
          </w:p>
        </w:tc>
      </w:tr>
      <w:tr w14:paraId="6FA9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318E4">
            <w:pPr>
              <w:jc w:val="center"/>
            </w:pPr>
            <w:r>
              <w:rPr>
                <w:rFonts w:hint="eastAsia"/>
              </w:rPr>
              <w:t>119</w:t>
            </w:r>
          </w:p>
        </w:tc>
        <w:tc>
          <w:tcPr>
            <w:tcW w:w="1384" w:type="dxa"/>
            <w:vAlign w:val="center"/>
          </w:tcPr>
          <w:p w14:paraId="64FF3EF2">
            <w:r>
              <w:rPr>
                <w:rFonts w:hint="eastAsia"/>
              </w:rPr>
              <w:t>600941</w:t>
            </w:r>
          </w:p>
        </w:tc>
        <w:tc>
          <w:tcPr>
            <w:tcW w:w="1384" w:type="dxa"/>
            <w:vAlign w:val="center"/>
          </w:tcPr>
          <w:p w14:paraId="297CA64C">
            <w:r>
              <w:rPr>
                <w:rFonts w:hint="eastAsia"/>
              </w:rPr>
              <w:t>中国移动</w:t>
            </w:r>
          </w:p>
        </w:tc>
        <w:tc>
          <w:tcPr>
            <w:tcW w:w="1384" w:type="dxa"/>
            <w:vAlign w:val="center"/>
          </w:tcPr>
          <w:p w14:paraId="06D86B4D">
            <w:pPr>
              <w:jc w:val="right"/>
            </w:pPr>
            <w:r>
              <w:rPr>
                <w:rFonts w:hint="eastAsia"/>
              </w:rPr>
              <w:t>16,000</w:t>
            </w:r>
          </w:p>
        </w:tc>
        <w:tc>
          <w:tcPr>
            <w:tcW w:w="1384" w:type="dxa"/>
            <w:vAlign w:val="center"/>
          </w:tcPr>
          <w:p w14:paraId="0D585975">
            <w:pPr>
              <w:jc w:val="right"/>
            </w:pPr>
            <w:r>
              <w:rPr>
                <w:rFonts w:hint="eastAsia"/>
              </w:rPr>
              <w:t>1,616,800.00</w:t>
            </w:r>
          </w:p>
        </w:tc>
        <w:tc>
          <w:tcPr>
            <w:tcW w:w="1384" w:type="dxa"/>
            <w:vAlign w:val="center"/>
          </w:tcPr>
          <w:p w14:paraId="6F71EC38">
            <w:pPr>
              <w:jc w:val="right"/>
            </w:pPr>
            <w:r>
              <w:rPr>
                <w:rFonts w:hint="eastAsia"/>
              </w:rPr>
              <w:t>0.22</w:t>
            </w:r>
          </w:p>
        </w:tc>
      </w:tr>
      <w:tr w14:paraId="6AD2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9CC56">
            <w:pPr>
              <w:jc w:val="center"/>
            </w:pPr>
            <w:r>
              <w:rPr>
                <w:rFonts w:hint="eastAsia"/>
              </w:rPr>
              <w:t>120</w:t>
            </w:r>
          </w:p>
        </w:tc>
        <w:tc>
          <w:tcPr>
            <w:tcW w:w="1384" w:type="dxa"/>
            <w:vAlign w:val="center"/>
          </w:tcPr>
          <w:p w14:paraId="419371F1">
            <w:r>
              <w:rPr>
                <w:rFonts w:hint="eastAsia"/>
              </w:rPr>
              <w:t>601872</w:t>
            </w:r>
          </w:p>
        </w:tc>
        <w:tc>
          <w:tcPr>
            <w:tcW w:w="1384" w:type="dxa"/>
            <w:vAlign w:val="center"/>
          </w:tcPr>
          <w:p w14:paraId="0B4B403A">
            <w:r>
              <w:rPr>
                <w:rFonts w:hint="eastAsia"/>
              </w:rPr>
              <w:t>招商轮船</w:t>
            </w:r>
          </w:p>
        </w:tc>
        <w:tc>
          <w:tcPr>
            <w:tcW w:w="1384" w:type="dxa"/>
            <w:vAlign w:val="center"/>
          </w:tcPr>
          <w:p w14:paraId="3BE5249F">
            <w:pPr>
              <w:jc w:val="right"/>
            </w:pPr>
            <w:r>
              <w:rPr>
                <w:rFonts w:hint="eastAsia"/>
              </w:rPr>
              <w:t>179,900</w:t>
            </w:r>
          </w:p>
        </w:tc>
        <w:tc>
          <w:tcPr>
            <w:tcW w:w="1384" w:type="dxa"/>
            <w:vAlign w:val="center"/>
          </w:tcPr>
          <w:p w14:paraId="4CE8F85F">
            <w:pPr>
              <w:jc w:val="right"/>
            </w:pPr>
            <w:r>
              <w:rPr>
                <w:rFonts w:hint="eastAsia"/>
              </w:rPr>
              <w:t>1,615,502.00</w:t>
            </w:r>
          </w:p>
        </w:tc>
        <w:tc>
          <w:tcPr>
            <w:tcW w:w="1384" w:type="dxa"/>
            <w:vAlign w:val="center"/>
          </w:tcPr>
          <w:p w14:paraId="73E57F43">
            <w:pPr>
              <w:jc w:val="right"/>
            </w:pPr>
            <w:r>
              <w:rPr>
                <w:rFonts w:hint="eastAsia"/>
              </w:rPr>
              <w:t>0.22</w:t>
            </w:r>
          </w:p>
        </w:tc>
      </w:tr>
      <w:tr w14:paraId="65D5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6B7C1">
            <w:pPr>
              <w:jc w:val="center"/>
            </w:pPr>
            <w:r>
              <w:rPr>
                <w:rFonts w:hint="eastAsia"/>
              </w:rPr>
              <w:t>121</w:t>
            </w:r>
          </w:p>
        </w:tc>
        <w:tc>
          <w:tcPr>
            <w:tcW w:w="1384" w:type="dxa"/>
            <w:vAlign w:val="center"/>
          </w:tcPr>
          <w:p w14:paraId="27DEEEE8">
            <w:r>
              <w:rPr>
                <w:rFonts w:hint="eastAsia"/>
              </w:rPr>
              <w:t>603659</w:t>
            </w:r>
          </w:p>
        </w:tc>
        <w:tc>
          <w:tcPr>
            <w:tcW w:w="1384" w:type="dxa"/>
            <w:vAlign w:val="center"/>
          </w:tcPr>
          <w:p w14:paraId="106226A8">
            <w:r>
              <w:rPr>
                <w:rFonts w:hint="eastAsia"/>
              </w:rPr>
              <w:t>璞泰来</w:t>
            </w:r>
          </w:p>
        </w:tc>
        <w:tc>
          <w:tcPr>
            <w:tcW w:w="1384" w:type="dxa"/>
            <w:vAlign w:val="center"/>
          </w:tcPr>
          <w:p w14:paraId="05242E11">
            <w:pPr>
              <w:jc w:val="right"/>
            </w:pPr>
            <w:r>
              <w:rPr>
                <w:rFonts w:hint="eastAsia"/>
              </w:rPr>
              <w:t>59,000</w:t>
            </w:r>
          </w:p>
        </w:tc>
        <w:tc>
          <w:tcPr>
            <w:tcW w:w="1384" w:type="dxa"/>
            <w:vAlign w:val="center"/>
          </w:tcPr>
          <w:p w14:paraId="4D1945BC">
            <w:pPr>
              <w:jc w:val="right"/>
            </w:pPr>
            <w:r>
              <w:rPr>
                <w:rFonts w:hint="eastAsia"/>
              </w:rPr>
              <w:t>1,613,060.00</w:t>
            </w:r>
          </w:p>
        </w:tc>
        <w:tc>
          <w:tcPr>
            <w:tcW w:w="1384" w:type="dxa"/>
            <w:vAlign w:val="center"/>
          </w:tcPr>
          <w:p w14:paraId="625C1FC7">
            <w:pPr>
              <w:jc w:val="right"/>
            </w:pPr>
            <w:r>
              <w:rPr>
                <w:rFonts w:hint="eastAsia"/>
              </w:rPr>
              <w:t>0.22</w:t>
            </w:r>
          </w:p>
        </w:tc>
      </w:tr>
      <w:tr w14:paraId="476F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D8258">
            <w:pPr>
              <w:jc w:val="center"/>
            </w:pPr>
            <w:r>
              <w:rPr>
                <w:rFonts w:hint="eastAsia"/>
              </w:rPr>
              <w:t>122</w:t>
            </w:r>
          </w:p>
        </w:tc>
        <w:tc>
          <w:tcPr>
            <w:tcW w:w="1384" w:type="dxa"/>
            <w:vAlign w:val="center"/>
          </w:tcPr>
          <w:p w14:paraId="4EAECDE6">
            <w:r>
              <w:rPr>
                <w:rFonts w:hint="eastAsia"/>
              </w:rPr>
              <w:t>600233</w:t>
            </w:r>
          </w:p>
        </w:tc>
        <w:tc>
          <w:tcPr>
            <w:tcW w:w="1384" w:type="dxa"/>
            <w:vAlign w:val="center"/>
          </w:tcPr>
          <w:p w14:paraId="06C938F3">
            <w:r>
              <w:rPr>
                <w:rFonts w:hint="eastAsia"/>
              </w:rPr>
              <w:t>圆通速递</w:t>
            </w:r>
          </w:p>
        </w:tc>
        <w:tc>
          <w:tcPr>
            <w:tcW w:w="1384" w:type="dxa"/>
            <w:vAlign w:val="center"/>
          </w:tcPr>
          <w:p w14:paraId="362084C2">
            <w:pPr>
              <w:jc w:val="right"/>
            </w:pPr>
            <w:r>
              <w:rPr>
                <w:rFonts w:hint="eastAsia"/>
              </w:rPr>
              <w:t>97,900</w:t>
            </w:r>
          </w:p>
        </w:tc>
        <w:tc>
          <w:tcPr>
            <w:tcW w:w="1384" w:type="dxa"/>
            <w:vAlign w:val="center"/>
          </w:tcPr>
          <w:p w14:paraId="360800B7">
            <w:pPr>
              <w:jc w:val="right"/>
            </w:pPr>
            <w:r>
              <w:rPr>
                <w:rFonts w:hint="eastAsia"/>
              </w:rPr>
              <w:t>1,607,518.00</w:t>
            </w:r>
          </w:p>
        </w:tc>
        <w:tc>
          <w:tcPr>
            <w:tcW w:w="1384" w:type="dxa"/>
            <w:vAlign w:val="center"/>
          </w:tcPr>
          <w:p w14:paraId="6326558C">
            <w:pPr>
              <w:jc w:val="right"/>
            </w:pPr>
            <w:r>
              <w:rPr>
                <w:rFonts w:hint="eastAsia"/>
              </w:rPr>
              <w:t>0.21</w:t>
            </w:r>
          </w:p>
        </w:tc>
      </w:tr>
      <w:tr w14:paraId="3616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785C8">
            <w:pPr>
              <w:jc w:val="center"/>
            </w:pPr>
            <w:r>
              <w:rPr>
                <w:rFonts w:hint="eastAsia"/>
              </w:rPr>
              <w:t>123</w:t>
            </w:r>
          </w:p>
        </w:tc>
        <w:tc>
          <w:tcPr>
            <w:tcW w:w="1384" w:type="dxa"/>
            <w:vAlign w:val="center"/>
          </w:tcPr>
          <w:p w14:paraId="1DA984EC">
            <w:r>
              <w:rPr>
                <w:rFonts w:hint="eastAsia"/>
              </w:rPr>
              <w:t>002371</w:t>
            </w:r>
          </w:p>
        </w:tc>
        <w:tc>
          <w:tcPr>
            <w:tcW w:w="1384" w:type="dxa"/>
            <w:vAlign w:val="center"/>
          </w:tcPr>
          <w:p w14:paraId="46A91EDC">
            <w:r>
              <w:rPr>
                <w:rFonts w:hint="eastAsia"/>
              </w:rPr>
              <w:t>北方华创</w:t>
            </w:r>
          </w:p>
        </w:tc>
        <w:tc>
          <w:tcPr>
            <w:tcW w:w="1384" w:type="dxa"/>
            <w:vAlign w:val="center"/>
          </w:tcPr>
          <w:p w14:paraId="19AA85B9">
            <w:pPr>
              <w:jc w:val="right"/>
            </w:pPr>
            <w:r>
              <w:rPr>
                <w:rFonts w:hint="eastAsia"/>
              </w:rPr>
              <w:t>3,500</w:t>
            </w:r>
          </w:p>
        </w:tc>
        <w:tc>
          <w:tcPr>
            <w:tcW w:w="1384" w:type="dxa"/>
            <w:vAlign w:val="center"/>
          </w:tcPr>
          <w:p w14:paraId="444E1DAE">
            <w:pPr>
              <w:jc w:val="right"/>
            </w:pPr>
            <w:r>
              <w:rPr>
                <w:rFonts w:hint="eastAsia"/>
              </w:rPr>
              <w:t>1,606,780.00</w:t>
            </w:r>
          </w:p>
        </w:tc>
        <w:tc>
          <w:tcPr>
            <w:tcW w:w="1384" w:type="dxa"/>
            <w:vAlign w:val="center"/>
          </w:tcPr>
          <w:p w14:paraId="6980183F">
            <w:pPr>
              <w:jc w:val="right"/>
            </w:pPr>
            <w:r>
              <w:rPr>
                <w:rFonts w:hint="eastAsia"/>
              </w:rPr>
              <w:t>0.21</w:t>
            </w:r>
          </w:p>
        </w:tc>
      </w:tr>
      <w:tr w14:paraId="23FF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093A1">
            <w:pPr>
              <w:jc w:val="center"/>
            </w:pPr>
            <w:r>
              <w:rPr>
                <w:rFonts w:hint="eastAsia"/>
              </w:rPr>
              <w:t>124</w:t>
            </w:r>
          </w:p>
        </w:tc>
        <w:tc>
          <w:tcPr>
            <w:tcW w:w="1384" w:type="dxa"/>
            <w:vAlign w:val="center"/>
          </w:tcPr>
          <w:p w14:paraId="18F4A1CE">
            <w:r>
              <w:rPr>
                <w:rFonts w:hint="eastAsia"/>
              </w:rPr>
              <w:t>601186</w:t>
            </w:r>
          </w:p>
        </w:tc>
        <w:tc>
          <w:tcPr>
            <w:tcW w:w="1384" w:type="dxa"/>
            <w:vAlign w:val="center"/>
          </w:tcPr>
          <w:p w14:paraId="62A55CBD">
            <w:r>
              <w:rPr>
                <w:rFonts w:hint="eastAsia"/>
              </w:rPr>
              <w:t>中国铁建</w:t>
            </w:r>
          </w:p>
        </w:tc>
        <w:tc>
          <w:tcPr>
            <w:tcW w:w="1384" w:type="dxa"/>
            <w:vAlign w:val="center"/>
          </w:tcPr>
          <w:p w14:paraId="53ED73CE">
            <w:pPr>
              <w:jc w:val="right"/>
            </w:pPr>
            <w:r>
              <w:rPr>
                <w:rFonts w:hint="eastAsia"/>
              </w:rPr>
              <w:t>208,200</w:t>
            </w:r>
          </w:p>
        </w:tc>
        <w:tc>
          <w:tcPr>
            <w:tcW w:w="1384" w:type="dxa"/>
            <w:vAlign w:val="center"/>
          </w:tcPr>
          <w:p w14:paraId="31F9EB48">
            <w:pPr>
              <w:jc w:val="right"/>
            </w:pPr>
            <w:r>
              <w:rPr>
                <w:rFonts w:hint="eastAsia"/>
              </w:rPr>
              <w:t>1,596,894.00</w:t>
            </w:r>
          </w:p>
        </w:tc>
        <w:tc>
          <w:tcPr>
            <w:tcW w:w="1384" w:type="dxa"/>
            <w:vAlign w:val="center"/>
          </w:tcPr>
          <w:p w14:paraId="10997D93">
            <w:pPr>
              <w:jc w:val="right"/>
            </w:pPr>
            <w:r>
              <w:rPr>
                <w:rFonts w:hint="eastAsia"/>
              </w:rPr>
              <w:t>0.21</w:t>
            </w:r>
          </w:p>
        </w:tc>
      </w:tr>
      <w:tr w14:paraId="0652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81A7B">
            <w:pPr>
              <w:jc w:val="center"/>
            </w:pPr>
            <w:r>
              <w:rPr>
                <w:rFonts w:hint="eastAsia"/>
              </w:rPr>
              <w:t>125</w:t>
            </w:r>
          </w:p>
        </w:tc>
        <w:tc>
          <w:tcPr>
            <w:tcW w:w="1384" w:type="dxa"/>
            <w:vAlign w:val="center"/>
          </w:tcPr>
          <w:p w14:paraId="3ECE636F">
            <w:r>
              <w:rPr>
                <w:rFonts w:hint="eastAsia"/>
              </w:rPr>
              <w:t>603129</w:t>
            </w:r>
          </w:p>
        </w:tc>
        <w:tc>
          <w:tcPr>
            <w:tcW w:w="1384" w:type="dxa"/>
            <w:vAlign w:val="center"/>
          </w:tcPr>
          <w:p w14:paraId="19FC06DA">
            <w:r>
              <w:rPr>
                <w:rFonts w:hint="eastAsia"/>
              </w:rPr>
              <w:t>春风动力</w:t>
            </w:r>
          </w:p>
        </w:tc>
        <w:tc>
          <w:tcPr>
            <w:tcW w:w="1384" w:type="dxa"/>
            <w:vAlign w:val="center"/>
          </w:tcPr>
          <w:p w14:paraId="1928884C">
            <w:pPr>
              <w:jc w:val="right"/>
            </w:pPr>
            <w:r>
              <w:rPr>
                <w:rFonts w:hint="eastAsia"/>
              </w:rPr>
              <w:t>5,700</w:t>
            </w:r>
          </w:p>
        </w:tc>
        <w:tc>
          <w:tcPr>
            <w:tcW w:w="1384" w:type="dxa"/>
            <w:vAlign w:val="center"/>
          </w:tcPr>
          <w:p w14:paraId="555C55AA">
            <w:pPr>
              <w:jc w:val="right"/>
            </w:pPr>
            <w:r>
              <w:rPr>
                <w:rFonts w:hint="eastAsia"/>
              </w:rPr>
              <w:t>1,588,476.00</w:t>
            </w:r>
          </w:p>
        </w:tc>
        <w:tc>
          <w:tcPr>
            <w:tcW w:w="1384" w:type="dxa"/>
            <w:vAlign w:val="center"/>
          </w:tcPr>
          <w:p w14:paraId="6620689D">
            <w:pPr>
              <w:jc w:val="right"/>
            </w:pPr>
            <w:r>
              <w:rPr>
                <w:rFonts w:hint="eastAsia"/>
              </w:rPr>
              <w:t>0.21</w:t>
            </w:r>
          </w:p>
        </w:tc>
      </w:tr>
      <w:tr w14:paraId="7998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2B142">
            <w:pPr>
              <w:jc w:val="center"/>
            </w:pPr>
            <w:r>
              <w:rPr>
                <w:rFonts w:hint="eastAsia"/>
              </w:rPr>
              <w:t>126</w:t>
            </w:r>
          </w:p>
        </w:tc>
        <w:tc>
          <w:tcPr>
            <w:tcW w:w="1384" w:type="dxa"/>
            <w:vAlign w:val="center"/>
          </w:tcPr>
          <w:p w14:paraId="24175100">
            <w:r>
              <w:rPr>
                <w:rFonts w:hint="eastAsia"/>
              </w:rPr>
              <w:t>600352</w:t>
            </w:r>
          </w:p>
        </w:tc>
        <w:tc>
          <w:tcPr>
            <w:tcW w:w="1384" w:type="dxa"/>
            <w:vAlign w:val="center"/>
          </w:tcPr>
          <w:p w14:paraId="77687C50">
            <w:r>
              <w:rPr>
                <w:rFonts w:hint="eastAsia"/>
              </w:rPr>
              <w:t>浙江龙盛</w:t>
            </w:r>
          </w:p>
        </w:tc>
        <w:tc>
          <w:tcPr>
            <w:tcW w:w="1384" w:type="dxa"/>
            <w:vAlign w:val="center"/>
          </w:tcPr>
          <w:p w14:paraId="7E1F65CA">
            <w:pPr>
              <w:jc w:val="right"/>
            </w:pPr>
            <w:r>
              <w:rPr>
                <w:rFonts w:hint="eastAsia"/>
              </w:rPr>
              <w:t>148,900</w:t>
            </w:r>
          </w:p>
        </w:tc>
        <w:tc>
          <w:tcPr>
            <w:tcW w:w="1384" w:type="dxa"/>
            <w:vAlign w:val="center"/>
          </w:tcPr>
          <w:p w14:paraId="6A9B1C1C">
            <w:pPr>
              <w:jc w:val="right"/>
            </w:pPr>
            <w:r>
              <w:rPr>
                <w:rFonts w:hint="eastAsia"/>
              </w:rPr>
              <w:t>1,587,274.00</w:t>
            </w:r>
          </w:p>
        </w:tc>
        <w:tc>
          <w:tcPr>
            <w:tcW w:w="1384" w:type="dxa"/>
            <w:vAlign w:val="center"/>
          </w:tcPr>
          <w:p w14:paraId="431E7C9C">
            <w:pPr>
              <w:jc w:val="right"/>
            </w:pPr>
            <w:r>
              <w:rPr>
                <w:rFonts w:hint="eastAsia"/>
              </w:rPr>
              <w:t>0.21</w:t>
            </w:r>
          </w:p>
        </w:tc>
      </w:tr>
      <w:tr w14:paraId="38CD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57605">
            <w:pPr>
              <w:jc w:val="center"/>
            </w:pPr>
            <w:r>
              <w:rPr>
                <w:rFonts w:hint="eastAsia"/>
              </w:rPr>
              <w:t>127</w:t>
            </w:r>
          </w:p>
        </w:tc>
        <w:tc>
          <w:tcPr>
            <w:tcW w:w="1384" w:type="dxa"/>
            <w:vAlign w:val="center"/>
          </w:tcPr>
          <w:p w14:paraId="45C9C9B2">
            <w:r>
              <w:rPr>
                <w:rFonts w:hint="eastAsia"/>
              </w:rPr>
              <w:t>600141</w:t>
            </w:r>
          </w:p>
        </w:tc>
        <w:tc>
          <w:tcPr>
            <w:tcW w:w="1384" w:type="dxa"/>
            <w:vAlign w:val="center"/>
          </w:tcPr>
          <w:p w14:paraId="40A7131B">
            <w:r>
              <w:rPr>
                <w:rFonts w:hint="eastAsia"/>
              </w:rPr>
              <w:t>兴发集团</w:t>
            </w:r>
          </w:p>
        </w:tc>
        <w:tc>
          <w:tcPr>
            <w:tcW w:w="1384" w:type="dxa"/>
            <w:vAlign w:val="center"/>
          </w:tcPr>
          <w:p w14:paraId="4893DCF4">
            <w:pPr>
              <w:jc w:val="right"/>
            </w:pPr>
            <w:r>
              <w:rPr>
                <w:rFonts w:hint="eastAsia"/>
              </w:rPr>
              <w:t>45,900</w:t>
            </w:r>
          </w:p>
        </w:tc>
        <w:tc>
          <w:tcPr>
            <w:tcW w:w="1384" w:type="dxa"/>
            <w:vAlign w:val="center"/>
          </w:tcPr>
          <w:p w14:paraId="6A344BD9">
            <w:pPr>
              <w:jc w:val="right"/>
            </w:pPr>
            <w:r>
              <w:rPr>
                <w:rFonts w:hint="eastAsia"/>
              </w:rPr>
              <w:t>1,587,222.00</w:t>
            </w:r>
          </w:p>
        </w:tc>
        <w:tc>
          <w:tcPr>
            <w:tcW w:w="1384" w:type="dxa"/>
            <w:vAlign w:val="center"/>
          </w:tcPr>
          <w:p w14:paraId="1BBA09A7">
            <w:pPr>
              <w:jc w:val="right"/>
            </w:pPr>
            <w:r>
              <w:rPr>
                <w:rFonts w:hint="eastAsia"/>
              </w:rPr>
              <w:t>0.21</w:t>
            </w:r>
          </w:p>
        </w:tc>
      </w:tr>
      <w:tr w14:paraId="03B0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2877B">
            <w:pPr>
              <w:jc w:val="center"/>
            </w:pPr>
            <w:r>
              <w:rPr>
                <w:rFonts w:hint="eastAsia"/>
              </w:rPr>
              <w:t>128</w:t>
            </w:r>
          </w:p>
        </w:tc>
        <w:tc>
          <w:tcPr>
            <w:tcW w:w="1384" w:type="dxa"/>
            <w:vAlign w:val="center"/>
          </w:tcPr>
          <w:p w14:paraId="320DBB3C">
            <w:r>
              <w:rPr>
                <w:rFonts w:hint="eastAsia"/>
              </w:rPr>
              <w:t>002185</w:t>
            </w:r>
          </w:p>
        </w:tc>
        <w:tc>
          <w:tcPr>
            <w:tcW w:w="1384" w:type="dxa"/>
            <w:vAlign w:val="center"/>
          </w:tcPr>
          <w:p w14:paraId="7CC532A2">
            <w:r>
              <w:rPr>
                <w:rFonts w:hint="eastAsia"/>
              </w:rPr>
              <w:t>华天科技</w:t>
            </w:r>
          </w:p>
        </w:tc>
        <w:tc>
          <w:tcPr>
            <w:tcW w:w="1384" w:type="dxa"/>
            <w:vAlign w:val="center"/>
          </w:tcPr>
          <w:p w14:paraId="0A8E4DEF">
            <w:pPr>
              <w:jc w:val="right"/>
            </w:pPr>
            <w:r>
              <w:rPr>
                <w:rFonts w:hint="eastAsia"/>
              </w:rPr>
              <w:t>144,300</w:t>
            </w:r>
          </w:p>
        </w:tc>
        <w:tc>
          <w:tcPr>
            <w:tcW w:w="1384" w:type="dxa"/>
            <w:vAlign w:val="center"/>
          </w:tcPr>
          <w:p w14:paraId="59B06780">
            <w:pPr>
              <w:jc w:val="right"/>
            </w:pPr>
            <w:r>
              <w:rPr>
                <w:rFonts w:hint="eastAsia"/>
              </w:rPr>
              <w:t>1,582,971.00</w:t>
            </w:r>
          </w:p>
        </w:tc>
        <w:tc>
          <w:tcPr>
            <w:tcW w:w="1384" w:type="dxa"/>
            <w:vAlign w:val="center"/>
          </w:tcPr>
          <w:p w14:paraId="7E16405D">
            <w:pPr>
              <w:jc w:val="right"/>
            </w:pPr>
            <w:r>
              <w:rPr>
                <w:rFonts w:hint="eastAsia"/>
              </w:rPr>
              <w:t>0.21</w:t>
            </w:r>
          </w:p>
        </w:tc>
      </w:tr>
      <w:tr w14:paraId="1F44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D988A">
            <w:pPr>
              <w:jc w:val="center"/>
            </w:pPr>
            <w:r>
              <w:rPr>
                <w:rFonts w:hint="eastAsia"/>
              </w:rPr>
              <w:t>129</w:t>
            </w:r>
          </w:p>
        </w:tc>
        <w:tc>
          <w:tcPr>
            <w:tcW w:w="1384" w:type="dxa"/>
            <w:vAlign w:val="center"/>
          </w:tcPr>
          <w:p w14:paraId="13920EC8">
            <w:r>
              <w:rPr>
                <w:rFonts w:hint="eastAsia"/>
              </w:rPr>
              <w:t>600482</w:t>
            </w:r>
          </w:p>
        </w:tc>
        <w:tc>
          <w:tcPr>
            <w:tcW w:w="1384" w:type="dxa"/>
            <w:vAlign w:val="center"/>
          </w:tcPr>
          <w:p w14:paraId="0F036786">
            <w:r>
              <w:rPr>
                <w:rFonts w:hint="eastAsia"/>
              </w:rPr>
              <w:t>中国动力</w:t>
            </w:r>
          </w:p>
        </w:tc>
        <w:tc>
          <w:tcPr>
            <w:tcW w:w="1384" w:type="dxa"/>
            <w:vAlign w:val="center"/>
          </w:tcPr>
          <w:p w14:paraId="505C52A0">
            <w:pPr>
              <w:jc w:val="right"/>
            </w:pPr>
            <w:r>
              <w:rPr>
                <w:rFonts w:hint="eastAsia"/>
              </w:rPr>
              <w:t>76,200</w:t>
            </w:r>
          </w:p>
        </w:tc>
        <w:tc>
          <w:tcPr>
            <w:tcW w:w="1384" w:type="dxa"/>
            <w:vAlign w:val="center"/>
          </w:tcPr>
          <w:p w14:paraId="250D4F54">
            <w:pPr>
              <w:jc w:val="right"/>
            </w:pPr>
            <w:r>
              <w:rPr>
                <w:rFonts w:hint="eastAsia"/>
              </w:rPr>
              <w:t>1,577,340.00</w:t>
            </w:r>
          </w:p>
        </w:tc>
        <w:tc>
          <w:tcPr>
            <w:tcW w:w="1384" w:type="dxa"/>
            <w:vAlign w:val="center"/>
          </w:tcPr>
          <w:p w14:paraId="1FF02A5A">
            <w:pPr>
              <w:jc w:val="right"/>
            </w:pPr>
            <w:r>
              <w:rPr>
                <w:rFonts w:hint="eastAsia"/>
              </w:rPr>
              <w:t>0.21</w:t>
            </w:r>
          </w:p>
        </w:tc>
      </w:tr>
      <w:tr w14:paraId="1A91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B70CD">
            <w:pPr>
              <w:jc w:val="center"/>
            </w:pPr>
            <w:r>
              <w:rPr>
                <w:rFonts w:hint="eastAsia"/>
              </w:rPr>
              <w:t>130</w:t>
            </w:r>
          </w:p>
        </w:tc>
        <w:tc>
          <w:tcPr>
            <w:tcW w:w="1384" w:type="dxa"/>
            <w:vAlign w:val="center"/>
          </w:tcPr>
          <w:p w14:paraId="0370131C">
            <w:r>
              <w:rPr>
                <w:rFonts w:hint="eastAsia"/>
              </w:rPr>
              <w:t>600497</w:t>
            </w:r>
          </w:p>
        </w:tc>
        <w:tc>
          <w:tcPr>
            <w:tcW w:w="1384" w:type="dxa"/>
            <w:vAlign w:val="center"/>
          </w:tcPr>
          <w:p w14:paraId="50358E68">
            <w:r>
              <w:rPr>
                <w:rFonts w:hint="eastAsia"/>
              </w:rPr>
              <w:t>驰宏锌锗</w:t>
            </w:r>
          </w:p>
        </w:tc>
        <w:tc>
          <w:tcPr>
            <w:tcW w:w="1384" w:type="dxa"/>
            <w:vAlign w:val="center"/>
          </w:tcPr>
          <w:p w14:paraId="3E7B910E">
            <w:pPr>
              <w:jc w:val="right"/>
            </w:pPr>
            <w:r>
              <w:rPr>
                <w:rFonts w:hint="eastAsia"/>
              </w:rPr>
              <w:t>214,300</w:t>
            </w:r>
          </w:p>
        </w:tc>
        <w:tc>
          <w:tcPr>
            <w:tcW w:w="1384" w:type="dxa"/>
            <w:vAlign w:val="center"/>
          </w:tcPr>
          <w:p w14:paraId="411582F0">
            <w:pPr>
              <w:jc w:val="right"/>
            </w:pPr>
            <w:r>
              <w:rPr>
                <w:rFonts w:hint="eastAsia"/>
              </w:rPr>
              <w:t>1,566,533.00</w:t>
            </w:r>
          </w:p>
        </w:tc>
        <w:tc>
          <w:tcPr>
            <w:tcW w:w="1384" w:type="dxa"/>
            <w:vAlign w:val="center"/>
          </w:tcPr>
          <w:p w14:paraId="1624B9CB">
            <w:pPr>
              <w:jc w:val="right"/>
            </w:pPr>
            <w:r>
              <w:rPr>
                <w:rFonts w:hint="eastAsia"/>
              </w:rPr>
              <w:t>0.21</w:t>
            </w:r>
          </w:p>
        </w:tc>
      </w:tr>
      <w:tr w14:paraId="4798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27DE1">
            <w:pPr>
              <w:jc w:val="center"/>
            </w:pPr>
            <w:r>
              <w:rPr>
                <w:rFonts w:hint="eastAsia"/>
              </w:rPr>
              <w:t>131</w:t>
            </w:r>
          </w:p>
        </w:tc>
        <w:tc>
          <w:tcPr>
            <w:tcW w:w="1384" w:type="dxa"/>
            <w:vAlign w:val="center"/>
          </w:tcPr>
          <w:p w14:paraId="5C354D7E">
            <w:r>
              <w:rPr>
                <w:rFonts w:hint="eastAsia"/>
              </w:rPr>
              <w:t>603568</w:t>
            </w:r>
          </w:p>
        </w:tc>
        <w:tc>
          <w:tcPr>
            <w:tcW w:w="1384" w:type="dxa"/>
            <w:vAlign w:val="center"/>
          </w:tcPr>
          <w:p w14:paraId="6F14440E">
            <w:r>
              <w:rPr>
                <w:rFonts w:hint="eastAsia"/>
              </w:rPr>
              <w:t>伟明环保</w:t>
            </w:r>
          </w:p>
        </w:tc>
        <w:tc>
          <w:tcPr>
            <w:tcW w:w="1384" w:type="dxa"/>
            <w:vAlign w:val="center"/>
          </w:tcPr>
          <w:p w14:paraId="0AD1BFAA">
            <w:pPr>
              <w:jc w:val="right"/>
            </w:pPr>
            <w:r>
              <w:rPr>
                <w:rFonts w:hint="eastAsia"/>
              </w:rPr>
              <w:t>61,500</w:t>
            </w:r>
          </w:p>
        </w:tc>
        <w:tc>
          <w:tcPr>
            <w:tcW w:w="1384" w:type="dxa"/>
            <w:vAlign w:val="center"/>
          </w:tcPr>
          <w:p w14:paraId="1E1801B6">
            <w:pPr>
              <w:jc w:val="right"/>
            </w:pPr>
            <w:r>
              <w:rPr>
                <w:rFonts w:hint="eastAsia"/>
              </w:rPr>
              <w:t>1,560,870.00</w:t>
            </w:r>
          </w:p>
        </w:tc>
        <w:tc>
          <w:tcPr>
            <w:tcW w:w="1384" w:type="dxa"/>
            <w:vAlign w:val="center"/>
          </w:tcPr>
          <w:p w14:paraId="6DADA4F1">
            <w:pPr>
              <w:jc w:val="right"/>
            </w:pPr>
            <w:r>
              <w:rPr>
                <w:rFonts w:hint="eastAsia"/>
              </w:rPr>
              <w:t>0.21</w:t>
            </w:r>
          </w:p>
        </w:tc>
      </w:tr>
      <w:tr w14:paraId="1495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7AFA0">
            <w:pPr>
              <w:jc w:val="center"/>
            </w:pPr>
            <w:r>
              <w:rPr>
                <w:rFonts w:hint="eastAsia"/>
              </w:rPr>
              <w:t>132</w:t>
            </w:r>
          </w:p>
        </w:tc>
        <w:tc>
          <w:tcPr>
            <w:tcW w:w="1384" w:type="dxa"/>
            <w:vAlign w:val="center"/>
          </w:tcPr>
          <w:p w14:paraId="14676137">
            <w:r>
              <w:rPr>
                <w:rFonts w:hint="eastAsia"/>
              </w:rPr>
              <w:t>000423</w:t>
            </w:r>
          </w:p>
        </w:tc>
        <w:tc>
          <w:tcPr>
            <w:tcW w:w="1384" w:type="dxa"/>
            <w:vAlign w:val="center"/>
          </w:tcPr>
          <w:p w14:paraId="5B085EB5">
            <w:r>
              <w:rPr>
                <w:rFonts w:hint="eastAsia"/>
              </w:rPr>
              <w:t>东阿阿胶</w:t>
            </w:r>
          </w:p>
        </w:tc>
        <w:tc>
          <w:tcPr>
            <w:tcW w:w="1384" w:type="dxa"/>
            <w:vAlign w:val="center"/>
          </w:tcPr>
          <w:p w14:paraId="58E80A18">
            <w:pPr>
              <w:jc w:val="right"/>
            </w:pPr>
            <w:r>
              <w:rPr>
                <w:rFonts w:hint="eastAsia"/>
              </w:rPr>
              <w:t>31,600</w:t>
            </w:r>
          </w:p>
        </w:tc>
        <w:tc>
          <w:tcPr>
            <w:tcW w:w="1384" w:type="dxa"/>
            <w:vAlign w:val="center"/>
          </w:tcPr>
          <w:p w14:paraId="159968DA">
            <w:pPr>
              <w:jc w:val="right"/>
            </w:pPr>
            <w:r>
              <w:rPr>
                <w:rFonts w:hint="eastAsia"/>
              </w:rPr>
              <w:t>1,550,928.00</w:t>
            </w:r>
          </w:p>
        </w:tc>
        <w:tc>
          <w:tcPr>
            <w:tcW w:w="1384" w:type="dxa"/>
            <w:vAlign w:val="center"/>
          </w:tcPr>
          <w:p w14:paraId="24948F27">
            <w:pPr>
              <w:jc w:val="right"/>
            </w:pPr>
            <w:r>
              <w:rPr>
                <w:rFonts w:hint="eastAsia"/>
              </w:rPr>
              <w:t>0.21</w:t>
            </w:r>
          </w:p>
        </w:tc>
      </w:tr>
      <w:tr w14:paraId="79B1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1EBD8">
            <w:pPr>
              <w:jc w:val="center"/>
            </w:pPr>
            <w:r>
              <w:rPr>
                <w:rFonts w:hint="eastAsia"/>
              </w:rPr>
              <w:t>133</w:t>
            </w:r>
          </w:p>
        </w:tc>
        <w:tc>
          <w:tcPr>
            <w:tcW w:w="1384" w:type="dxa"/>
            <w:vAlign w:val="center"/>
          </w:tcPr>
          <w:p w14:paraId="1888C565">
            <w:r>
              <w:rPr>
                <w:rFonts w:hint="eastAsia"/>
              </w:rPr>
              <w:t>601677</w:t>
            </w:r>
          </w:p>
        </w:tc>
        <w:tc>
          <w:tcPr>
            <w:tcW w:w="1384" w:type="dxa"/>
            <w:vAlign w:val="center"/>
          </w:tcPr>
          <w:p w14:paraId="42CA93F9">
            <w:r>
              <w:rPr>
                <w:rFonts w:hint="eastAsia"/>
              </w:rPr>
              <w:t>明泰铝业</w:t>
            </w:r>
          </w:p>
        </w:tc>
        <w:tc>
          <w:tcPr>
            <w:tcW w:w="1384" w:type="dxa"/>
            <w:vAlign w:val="center"/>
          </w:tcPr>
          <w:p w14:paraId="287F643A">
            <w:pPr>
              <w:jc w:val="right"/>
            </w:pPr>
            <w:r>
              <w:rPr>
                <w:rFonts w:hint="eastAsia"/>
              </w:rPr>
              <w:t>104,700</w:t>
            </w:r>
          </w:p>
        </w:tc>
        <w:tc>
          <w:tcPr>
            <w:tcW w:w="1384" w:type="dxa"/>
            <w:vAlign w:val="center"/>
          </w:tcPr>
          <w:p w14:paraId="4EEC8663">
            <w:pPr>
              <w:jc w:val="right"/>
            </w:pPr>
            <w:r>
              <w:rPr>
                <w:rFonts w:hint="eastAsia"/>
              </w:rPr>
              <w:t>1,548,513.00</w:t>
            </w:r>
          </w:p>
        </w:tc>
        <w:tc>
          <w:tcPr>
            <w:tcW w:w="1384" w:type="dxa"/>
            <w:vAlign w:val="center"/>
          </w:tcPr>
          <w:p w14:paraId="04DB8485">
            <w:pPr>
              <w:jc w:val="right"/>
            </w:pPr>
            <w:r>
              <w:rPr>
                <w:rFonts w:hint="eastAsia"/>
              </w:rPr>
              <w:t>0.21</w:t>
            </w:r>
          </w:p>
        </w:tc>
      </w:tr>
      <w:tr w14:paraId="0D57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3DC67">
            <w:pPr>
              <w:jc w:val="center"/>
            </w:pPr>
            <w:r>
              <w:rPr>
                <w:rFonts w:hint="eastAsia"/>
              </w:rPr>
              <w:t>134</w:t>
            </w:r>
          </w:p>
        </w:tc>
        <w:tc>
          <w:tcPr>
            <w:tcW w:w="1384" w:type="dxa"/>
            <w:vAlign w:val="center"/>
          </w:tcPr>
          <w:p w14:paraId="09E6BE98">
            <w:r>
              <w:rPr>
                <w:rFonts w:hint="eastAsia"/>
              </w:rPr>
              <w:t>000733</w:t>
            </w:r>
          </w:p>
        </w:tc>
        <w:tc>
          <w:tcPr>
            <w:tcW w:w="1384" w:type="dxa"/>
            <w:vAlign w:val="center"/>
          </w:tcPr>
          <w:p w14:paraId="595C74B5">
            <w:r>
              <w:rPr>
                <w:rFonts w:hint="eastAsia"/>
              </w:rPr>
              <w:t>振华科技</w:t>
            </w:r>
          </w:p>
        </w:tc>
        <w:tc>
          <w:tcPr>
            <w:tcW w:w="1384" w:type="dxa"/>
            <w:vAlign w:val="center"/>
          </w:tcPr>
          <w:p w14:paraId="35731093">
            <w:pPr>
              <w:jc w:val="right"/>
            </w:pPr>
            <w:r>
              <w:rPr>
                <w:rFonts w:hint="eastAsia"/>
              </w:rPr>
              <w:t>29,300</w:t>
            </w:r>
          </w:p>
        </w:tc>
        <w:tc>
          <w:tcPr>
            <w:tcW w:w="1384" w:type="dxa"/>
            <w:vAlign w:val="center"/>
          </w:tcPr>
          <w:p w14:paraId="1C634BE7">
            <w:pPr>
              <w:jc w:val="right"/>
            </w:pPr>
            <w:r>
              <w:rPr>
                <w:rFonts w:hint="eastAsia"/>
              </w:rPr>
              <w:t>1,535,613.00</w:t>
            </w:r>
          </w:p>
        </w:tc>
        <w:tc>
          <w:tcPr>
            <w:tcW w:w="1384" w:type="dxa"/>
            <w:vAlign w:val="center"/>
          </w:tcPr>
          <w:p w14:paraId="62ACC6ED">
            <w:pPr>
              <w:jc w:val="right"/>
            </w:pPr>
            <w:r>
              <w:rPr>
                <w:rFonts w:hint="eastAsia"/>
              </w:rPr>
              <w:t>0.21</w:t>
            </w:r>
          </w:p>
        </w:tc>
      </w:tr>
      <w:tr w14:paraId="385B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0F030">
            <w:pPr>
              <w:jc w:val="center"/>
            </w:pPr>
            <w:r>
              <w:rPr>
                <w:rFonts w:hint="eastAsia"/>
              </w:rPr>
              <w:t>135</w:t>
            </w:r>
          </w:p>
        </w:tc>
        <w:tc>
          <w:tcPr>
            <w:tcW w:w="1384" w:type="dxa"/>
            <w:vAlign w:val="center"/>
          </w:tcPr>
          <w:p w14:paraId="363D9BFB">
            <w:r>
              <w:rPr>
                <w:rFonts w:hint="eastAsia"/>
              </w:rPr>
              <w:t>600704</w:t>
            </w:r>
          </w:p>
        </w:tc>
        <w:tc>
          <w:tcPr>
            <w:tcW w:w="1384" w:type="dxa"/>
            <w:vAlign w:val="center"/>
          </w:tcPr>
          <w:p w14:paraId="1544BEE4">
            <w:r>
              <w:rPr>
                <w:rFonts w:hint="eastAsia"/>
              </w:rPr>
              <w:t>物产中大</w:t>
            </w:r>
          </w:p>
        </w:tc>
        <w:tc>
          <w:tcPr>
            <w:tcW w:w="1384" w:type="dxa"/>
            <w:vAlign w:val="center"/>
          </w:tcPr>
          <w:p w14:paraId="012EDA6E">
            <w:pPr>
              <w:jc w:val="right"/>
            </w:pPr>
            <w:r>
              <w:rPr>
                <w:rFonts w:hint="eastAsia"/>
              </w:rPr>
              <w:t>275,600</w:t>
            </w:r>
          </w:p>
        </w:tc>
        <w:tc>
          <w:tcPr>
            <w:tcW w:w="1384" w:type="dxa"/>
            <w:vAlign w:val="center"/>
          </w:tcPr>
          <w:p w14:paraId="71CB7CB8">
            <w:pPr>
              <w:jc w:val="right"/>
            </w:pPr>
            <w:r>
              <w:rPr>
                <w:rFonts w:hint="eastAsia"/>
              </w:rPr>
              <w:t>1,535,092.00</w:t>
            </w:r>
          </w:p>
        </w:tc>
        <w:tc>
          <w:tcPr>
            <w:tcW w:w="1384" w:type="dxa"/>
            <w:vAlign w:val="center"/>
          </w:tcPr>
          <w:p w14:paraId="29EA11B7">
            <w:pPr>
              <w:jc w:val="right"/>
            </w:pPr>
            <w:r>
              <w:rPr>
                <w:rFonts w:hint="eastAsia"/>
              </w:rPr>
              <w:t>0.21</w:t>
            </w:r>
          </w:p>
        </w:tc>
      </w:tr>
      <w:tr w14:paraId="1300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D982B">
            <w:pPr>
              <w:jc w:val="center"/>
            </w:pPr>
            <w:r>
              <w:rPr>
                <w:rFonts w:hint="eastAsia"/>
              </w:rPr>
              <w:t>136</w:t>
            </w:r>
          </w:p>
        </w:tc>
        <w:tc>
          <w:tcPr>
            <w:tcW w:w="1384" w:type="dxa"/>
            <w:vAlign w:val="center"/>
          </w:tcPr>
          <w:p w14:paraId="60C6E982">
            <w:r>
              <w:rPr>
                <w:rFonts w:hint="eastAsia"/>
              </w:rPr>
              <w:t>688009</w:t>
            </w:r>
          </w:p>
        </w:tc>
        <w:tc>
          <w:tcPr>
            <w:tcW w:w="1384" w:type="dxa"/>
            <w:vAlign w:val="center"/>
          </w:tcPr>
          <w:p w14:paraId="6E926AE5">
            <w:r>
              <w:rPr>
                <w:rFonts w:hint="eastAsia"/>
              </w:rPr>
              <w:t>中国通号</w:t>
            </w:r>
          </w:p>
        </w:tc>
        <w:tc>
          <w:tcPr>
            <w:tcW w:w="1384" w:type="dxa"/>
            <w:vAlign w:val="center"/>
          </w:tcPr>
          <w:p w14:paraId="5F567EC9">
            <w:pPr>
              <w:jc w:val="right"/>
            </w:pPr>
            <w:r>
              <w:rPr>
                <w:rFonts w:hint="eastAsia"/>
              </w:rPr>
              <w:t>278,437</w:t>
            </w:r>
          </w:p>
        </w:tc>
        <w:tc>
          <w:tcPr>
            <w:tcW w:w="1384" w:type="dxa"/>
            <w:vAlign w:val="center"/>
          </w:tcPr>
          <w:p w14:paraId="7EC8CC70">
            <w:pPr>
              <w:jc w:val="right"/>
            </w:pPr>
            <w:r>
              <w:rPr>
                <w:rFonts w:hint="eastAsia"/>
              </w:rPr>
              <w:t>1,523,050.39</w:t>
            </w:r>
          </w:p>
        </w:tc>
        <w:tc>
          <w:tcPr>
            <w:tcW w:w="1384" w:type="dxa"/>
            <w:vAlign w:val="center"/>
          </w:tcPr>
          <w:p w14:paraId="1E457AA0">
            <w:pPr>
              <w:jc w:val="right"/>
            </w:pPr>
            <w:r>
              <w:rPr>
                <w:rFonts w:hint="eastAsia"/>
              </w:rPr>
              <w:t>0.20</w:t>
            </w:r>
          </w:p>
        </w:tc>
      </w:tr>
      <w:tr w14:paraId="4DDD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32814">
            <w:pPr>
              <w:jc w:val="center"/>
            </w:pPr>
            <w:r>
              <w:rPr>
                <w:rFonts w:hint="eastAsia"/>
              </w:rPr>
              <w:t>137</w:t>
            </w:r>
          </w:p>
        </w:tc>
        <w:tc>
          <w:tcPr>
            <w:tcW w:w="1384" w:type="dxa"/>
            <w:vAlign w:val="center"/>
          </w:tcPr>
          <w:p w14:paraId="20302FAE">
            <w:r>
              <w:rPr>
                <w:rFonts w:hint="eastAsia"/>
              </w:rPr>
              <w:t>300628</w:t>
            </w:r>
          </w:p>
        </w:tc>
        <w:tc>
          <w:tcPr>
            <w:tcW w:w="1384" w:type="dxa"/>
            <w:vAlign w:val="center"/>
          </w:tcPr>
          <w:p w14:paraId="05830137">
            <w:r>
              <w:rPr>
                <w:rFonts w:hint="eastAsia"/>
              </w:rPr>
              <w:t>亿联网络</w:t>
            </w:r>
          </w:p>
        </w:tc>
        <w:tc>
          <w:tcPr>
            <w:tcW w:w="1384" w:type="dxa"/>
            <w:vAlign w:val="center"/>
          </w:tcPr>
          <w:p w14:paraId="6C59D25E">
            <w:pPr>
              <w:jc w:val="right"/>
            </w:pPr>
            <w:r>
              <w:rPr>
                <w:rFonts w:hint="eastAsia"/>
              </w:rPr>
              <w:t>42,700</w:t>
            </w:r>
          </w:p>
        </w:tc>
        <w:tc>
          <w:tcPr>
            <w:tcW w:w="1384" w:type="dxa"/>
            <w:vAlign w:val="center"/>
          </w:tcPr>
          <w:p w14:paraId="6B429357">
            <w:pPr>
              <w:jc w:val="right"/>
            </w:pPr>
            <w:r>
              <w:rPr>
                <w:rFonts w:hint="eastAsia"/>
              </w:rPr>
              <w:t>1,522,255.00</w:t>
            </w:r>
          </w:p>
        </w:tc>
        <w:tc>
          <w:tcPr>
            <w:tcW w:w="1384" w:type="dxa"/>
            <w:vAlign w:val="center"/>
          </w:tcPr>
          <w:p w14:paraId="38658F61">
            <w:pPr>
              <w:jc w:val="right"/>
            </w:pPr>
            <w:r>
              <w:rPr>
                <w:rFonts w:hint="eastAsia"/>
              </w:rPr>
              <w:t>0.20</w:t>
            </w:r>
          </w:p>
        </w:tc>
      </w:tr>
      <w:tr w14:paraId="24FF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5CFDA">
            <w:pPr>
              <w:jc w:val="center"/>
            </w:pPr>
            <w:r>
              <w:rPr>
                <w:rFonts w:hint="eastAsia"/>
              </w:rPr>
              <w:t>138</w:t>
            </w:r>
          </w:p>
        </w:tc>
        <w:tc>
          <w:tcPr>
            <w:tcW w:w="1384" w:type="dxa"/>
            <w:vAlign w:val="center"/>
          </w:tcPr>
          <w:p w14:paraId="45E3254D">
            <w:r>
              <w:rPr>
                <w:rFonts w:hint="eastAsia"/>
              </w:rPr>
              <w:t>688188</w:t>
            </w:r>
          </w:p>
        </w:tc>
        <w:tc>
          <w:tcPr>
            <w:tcW w:w="1384" w:type="dxa"/>
            <w:vAlign w:val="center"/>
          </w:tcPr>
          <w:p w14:paraId="4E62E420">
            <w:r>
              <w:rPr>
                <w:rFonts w:hint="eastAsia"/>
              </w:rPr>
              <w:t>柏楚电子</w:t>
            </w:r>
          </w:p>
        </w:tc>
        <w:tc>
          <w:tcPr>
            <w:tcW w:w="1384" w:type="dxa"/>
            <w:vAlign w:val="center"/>
          </w:tcPr>
          <w:p w14:paraId="7E192171">
            <w:pPr>
              <w:jc w:val="right"/>
            </w:pPr>
            <w:r>
              <w:rPr>
                <w:rFonts w:hint="eastAsia"/>
              </w:rPr>
              <w:t>11,200</w:t>
            </w:r>
          </w:p>
        </w:tc>
        <w:tc>
          <w:tcPr>
            <w:tcW w:w="1384" w:type="dxa"/>
            <w:vAlign w:val="center"/>
          </w:tcPr>
          <w:p w14:paraId="3267C286">
            <w:pPr>
              <w:jc w:val="right"/>
            </w:pPr>
            <w:r>
              <w:rPr>
                <w:rFonts w:hint="eastAsia"/>
              </w:rPr>
              <w:t>1,521,968.00</w:t>
            </w:r>
          </w:p>
        </w:tc>
        <w:tc>
          <w:tcPr>
            <w:tcW w:w="1384" w:type="dxa"/>
            <w:vAlign w:val="center"/>
          </w:tcPr>
          <w:p w14:paraId="10E23BCC">
            <w:pPr>
              <w:jc w:val="right"/>
            </w:pPr>
            <w:r>
              <w:rPr>
                <w:rFonts w:hint="eastAsia"/>
              </w:rPr>
              <w:t>0.20</w:t>
            </w:r>
          </w:p>
        </w:tc>
      </w:tr>
      <w:tr w14:paraId="0E1A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69DAF">
            <w:pPr>
              <w:jc w:val="center"/>
            </w:pPr>
            <w:r>
              <w:rPr>
                <w:rFonts w:hint="eastAsia"/>
              </w:rPr>
              <w:t>139</w:t>
            </w:r>
          </w:p>
        </w:tc>
        <w:tc>
          <w:tcPr>
            <w:tcW w:w="1384" w:type="dxa"/>
            <w:vAlign w:val="center"/>
          </w:tcPr>
          <w:p w14:paraId="7A5D431B">
            <w:r>
              <w:rPr>
                <w:rFonts w:hint="eastAsia"/>
              </w:rPr>
              <w:t>002049</w:t>
            </w:r>
          </w:p>
        </w:tc>
        <w:tc>
          <w:tcPr>
            <w:tcW w:w="1384" w:type="dxa"/>
            <w:vAlign w:val="center"/>
          </w:tcPr>
          <w:p w14:paraId="50097370">
            <w:r>
              <w:rPr>
                <w:rFonts w:hint="eastAsia"/>
              </w:rPr>
              <w:t>紫光国微</w:t>
            </w:r>
          </w:p>
        </w:tc>
        <w:tc>
          <w:tcPr>
            <w:tcW w:w="1384" w:type="dxa"/>
            <w:vAlign w:val="center"/>
          </w:tcPr>
          <w:p w14:paraId="425422F0">
            <w:pPr>
              <w:jc w:val="right"/>
            </w:pPr>
            <w:r>
              <w:rPr>
                <w:rFonts w:hint="eastAsia"/>
              </w:rPr>
              <w:t>19,200</w:t>
            </w:r>
          </w:p>
        </w:tc>
        <w:tc>
          <w:tcPr>
            <w:tcW w:w="1384" w:type="dxa"/>
            <w:vAlign w:val="center"/>
          </w:tcPr>
          <w:p w14:paraId="7E946CE1">
            <w:pPr>
              <w:jc w:val="right"/>
            </w:pPr>
            <w:r>
              <w:rPr>
                <w:rFonts w:hint="eastAsia"/>
              </w:rPr>
              <w:t>1,513,152.00</w:t>
            </w:r>
          </w:p>
        </w:tc>
        <w:tc>
          <w:tcPr>
            <w:tcW w:w="1384" w:type="dxa"/>
            <w:vAlign w:val="center"/>
          </w:tcPr>
          <w:p w14:paraId="2FCACB87">
            <w:pPr>
              <w:jc w:val="right"/>
            </w:pPr>
            <w:r>
              <w:rPr>
                <w:rFonts w:hint="eastAsia"/>
              </w:rPr>
              <w:t>0.20</w:t>
            </w:r>
          </w:p>
        </w:tc>
      </w:tr>
      <w:tr w14:paraId="6CEC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307B4">
            <w:pPr>
              <w:jc w:val="center"/>
            </w:pPr>
            <w:r>
              <w:rPr>
                <w:rFonts w:hint="eastAsia"/>
              </w:rPr>
              <w:t>140</w:t>
            </w:r>
          </w:p>
        </w:tc>
        <w:tc>
          <w:tcPr>
            <w:tcW w:w="1384" w:type="dxa"/>
            <w:vAlign w:val="center"/>
          </w:tcPr>
          <w:p w14:paraId="48235EA5">
            <w:r>
              <w:rPr>
                <w:rFonts w:hint="eastAsia"/>
              </w:rPr>
              <w:t>601117</w:t>
            </w:r>
          </w:p>
        </w:tc>
        <w:tc>
          <w:tcPr>
            <w:tcW w:w="1384" w:type="dxa"/>
            <w:vAlign w:val="center"/>
          </w:tcPr>
          <w:p w14:paraId="0018F9E3">
            <w:r>
              <w:rPr>
                <w:rFonts w:hint="eastAsia"/>
              </w:rPr>
              <w:t>中国化学</w:t>
            </w:r>
          </w:p>
        </w:tc>
        <w:tc>
          <w:tcPr>
            <w:tcW w:w="1384" w:type="dxa"/>
            <w:vAlign w:val="center"/>
          </w:tcPr>
          <w:p w14:paraId="64DAAE10">
            <w:pPr>
              <w:jc w:val="right"/>
            </w:pPr>
            <w:r>
              <w:rPr>
                <w:rFonts w:hint="eastAsia"/>
              </w:rPr>
              <w:t>199,700</w:t>
            </w:r>
          </w:p>
        </w:tc>
        <w:tc>
          <w:tcPr>
            <w:tcW w:w="1384" w:type="dxa"/>
            <w:vAlign w:val="center"/>
          </w:tcPr>
          <w:p w14:paraId="5C45C498">
            <w:pPr>
              <w:jc w:val="right"/>
            </w:pPr>
            <w:r>
              <w:rPr>
                <w:rFonts w:hint="eastAsia"/>
              </w:rPr>
              <w:t>1,503,741.00</w:t>
            </w:r>
          </w:p>
        </w:tc>
        <w:tc>
          <w:tcPr>
            <w:tcW w:w="1384" w:type="dxa"/>
            <w:vAlign w:val="center"/>
          </w:tcPr>
          <w:p w14:paraId="3D7A5CC1">
            <w:pPr>
              <w:jc w:val="right"/>
            </w:pPr>
            <w:r>
              <w:rPr>
                <w:rFonts w:hint="eastAsia"/>
              </w:rPr>
              <w:t>0.20</w:t>
            </w:r>
          </w:p>
        </w:tc>
      </w:tr>
      <w:tr w14:paraId="608E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7E698">
            <w:pPr>
              <w:jc w:val="center"/>
            </w:pPr>
            <w:r>
              <w:rPr>
                <w:rFonts w:hint="eastAsia"/>
              </w:rPr>
              <w:t>141</w:t>
            </w:r>
          </w:p>
        </w:tc>
        <w:tc>
          <w:tcPr>
            <w:tcW w:w="1384" w:type="dxa"/>
            <w:vAlign w:val="center"/>
          </w:tcPr>
          <w:p w14:paraId="53BBF165">
            <w:r>
              <w:rPr>
                <w:rFonts w:hint="eastAsia"/>
              </w:rPr>
              <w:t>605589</w:t>
            </w:r>
          </w:p>
        </w:tc>
        <w:tc>
          <w:tcPr>
            <w:tcW w:w="1384" w:type="dxa"/>
            <w:vAlign w:val="center"/>
          </w:tcPr>
          <w:p w14:paraId="10955353">
            <w:r>
              <w:rPr>
                <w:rFonts w:hint="eastAsia"/>
              </w:rPr>
              <w:t>圣泉集团</w:t>
            </w:r>
          </w:p>
        </w:tc>
        <w:tc>
          <w:tcPr>
            <w:tcW w:w="1384" w:type="dxa"/>
            <w:vAlign w:val="center"/>
          </w:tcPr>
          <w:p w14:paraId="4331E8B3">
            <w:pPr>
              <w:jc w:val="right"/>
            </w:pPr>
            <w:r>
              <w:rPr>
                <w:rFonts w:hint="eastAsia"/>
              </w:rPr>
              <w:t>53,000</w:t>
            </w:r>
          </w:p>
        </w:tc>
        <w:tc>
          <w:tcPr>
            <w:tcW w:w="1384" w:type="dxa"/>
            <w:vAlign w:val="center"/>
          </w:tcPr>
          <w:p w14:paraId="61CF80E1">
            <w:pPr>
              <w:jc w:val="right"/>
            </w:pPr>
            <w:r>
              <w:rPr>
                <w:rFonts w:hint="eastAsia"/>
              </w:rPr>
              <w:t>1,499,900.00</w:t>
            </w:r>
          </w:p>
        </w:tc>
        <w:tc>
          <w:tcPr>
            <w:tcW w:w="1384" w:type="dxa"/>
            <w:vAlign w:val="center"/>
          </w:tcPr>
          <w:p w14:paraId="1369135E">
            <w:pPr>
              <w:jc w:val="right"/>
            </w:pPr>
            <w:r>
              <w:rPr>
                <w:rFonts w:hint="eastAsia"/>
              </w:rPr>
              <w:t>0.20</w:t>
            </w:r>
          </w:p>
        </w:tc>
      </w:tr>
      <w:tr w14:paraId="7543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1E414">
            <w:pPr>
              <w:jc w:val="center"/>
            </w:pPr>
            <w:r>
              <w:rPr>
                <w:rFonts w:hint="eastAsia"/>
              </w:rPr>
              <w:t>142</w:t>
            </w:r>
          </w:p>
        </w:tc>
        <w:tc>
          <w:tcPr>
            <w:tcW w:w="1384" w:type="dxa"/>
            <w:vAlign w:val="center"/>
          </w:tcPr>
          <w:p w14:paraId="20AC37B4">
            <w:r>
              <w:rPr>
                <w:rFonts w:hint="eastAsia"/>
              </w:rPr>
              <w:t>600754</w:t>
            </w:r>
          </w:p>
        </w:tc>
        <w:tc>
          <w:tcPr>
            <w:tcW w:w="1384" w:type="dxa"/>
            <w:vAlign w:val="center"/>
          </w:tcPr>
          <w:p w14:paraId="7B3876DE">
            <w:r>
              <w:rPr>
                <w:rFonts w:hint="eastAsia"/>
              </w:rPr>
              <w:t>锦江酒店</w:t>
            </w:r>
          </w:p>
        </w:tc>
        <w:tc>
          <w:tcPr>
            <w:tcW w:w="1384" w:type="dxa"/>
            <w:vAlign w:val="center"/>
          </w:tcPr>
          <w:p w14:paraId="24BB73B7">
            <w:pPr>
              <w:jc w:val="right"/>
            </w:pPr>
            <w:r>
              <w:rPr>
                <w:rFonts w:hint="eastAsia"/>
              </w:rPr>
              <w:t>59,200</w:t>
            </w:r>
          </w:p>
        </w:tc>
        <w:tc>
          <w:tcPr>
            <w:tcW w:w="1384" w:type="dxa"/>
            <w:vAlign w:val="center"/>
          </w:tcPr>
          <w:p w14:paraId="529C9EC5">
            <w:pPr>
              <w:jc w:val="right"/>
            </w:pPr>
            <w:r>
              <w:rPr>
                <w:rFonts w:hint="eastAsia"/>
              </w:rPr>
              <w:t>1,495,984.00</w:t>
            </w:r>
          </w:p>
        </w:tc>
        <w:tc>
          <w:tcPr>
            <w:tcW w:w="1384" w:type="dxa"/>
            <w:vAlign w:val="center"/>
          </w:tcPr>
          <w:p w14:paraId="164B69FB">
            <w:pPr>
              <w:jc w:val="right"/>
            </w:pPr>
            <w:r>
              <w:rPr>
                <w:rFonts w:hint="eastAsia"/>
              </w:rPr>
              <w:t>0.20</w:t>
            </w:r>
          </w:p>
        </w:tc>
      </w:tr>
      <w:tr w14:paraId="75E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8D925">
            <w:pPr>
              <w:jc w:val="center"/>
            </w:pPr>
            <w:r>
              <w:rPr>
                <w:rFonts w:hint="eastAsia"/>
              </w:rPr>
              <w:t>143</w:t>
            </w:r>
          </w:p>
        </w:tc>
        <w:tc>
          <w:tcPr>
            <w:tcW w:w="1384" w:type="dxa"/>
            <w:vAlign w:val="center"/>
          </w:tcPr>
          <w:p w14:paraId="5F11107D">
            <w:r>
              <w:rPr>
                <w:rFonts w:hint="eastAsia"/>
              </w:rPr>
              <w:t>688065</w:t>
            </w:r>
          </w:p>
        </w:tc>
        <w:tc>
          <w:tcPr>
            <w:tcW w:w="1384" w:type="dxa"/>
            <w:vAlign w:val="center"/>
          </w:tcPr>
          <w:p w14:paraId="01010AF8">
            <w:r>
              <w:rPr>
                <w:rFonts w:hint="eastAsia"/>
              </w:rPr>
              <w:t>凯赛生物</w:t>
            </w:r>
          </w:p>
        </w:tc>
        <w:tc>
          <w:tcPr>
            <w:tcW w:w="1384" w:type="dxa"/>
            <w:vAlign w:val="center"/>
          </w:tcPr>
          <w:p w14:paraId="2928C627">
            <w:pPr>
              <w:jc w:val="right"/>
            </w:pPr>
            <w:r>
              <w:rPr>
                <w:rFonts w:hint="eastAsia"/>
              </w:rPr>
              <w:t>29,792</w:t>
            </w:r>
          </w:p>
        </w:tc>
        <w:tc>
          <w:tcPr>
            <w:tcW w:w="1384" w:type="dxa"/>
            <w:vAlign w:val="center"/>
          </w:tcPr>
          <w:p w14:paraId="2D2A2DFF">
            <w:pPr>
              <w:jc w:val="right"/>
            </w:pPr>
            <w:r>
              <w:rPr>
                <w:rFonts w:hint="eastAsia"/>
              </w:rPr>
              <w:t>1,483,641.60</w:t>
            </w:r>
          </w:p>
        </w:tc>
        <w:tc>
          <w:tcPr>
            <w:tcW w:w="1384" w:type="dxa"/>
            <w:vAlign w:val="center"/>
          </w:tcPr>
          <w:p w14:paraId="2BBBC309">
            <w:pPr>
              <w:jc w:val="right"/>
            </w:pPr>
            <w:r>
              <w:rPr>
                <w:rFonts w:hint="eastAsia"/>
              </w:rPr>
              <w:t>0.20</w:t>
            </w:r>
          </w:p>
        </w:tc>
      </w:tr>
      <w:tr w14:paraId="07A9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0AB9D">
            <w:pPr>
              <w:jc w:val="center"/>
            </w:pPr>
            <w:r>
              <w:rPr>
                <w:rFonts w:hint="eastAsia"/>
              </w:rPr>
              <w:t>144</w:t>
            </w:r>
          </w:p>
        </w:tc>
        <w:tc>
          <w:tcPr>
            <w:tcW w:w="1384" w:type="dxa"/>
            <w:vAlign w:val="center"/>
          </w:tcPr>
          <w:p w14:paraId="22498C8D">
            <w:r>
              <w:rPr>
                <w:rFonts w:hint="eastAsia"/>
              </w:rPr>
              <w:t>300558</w:t>
            </w:r>
          </w:p>
        </w:tc>
        <w:tc>
          <w:tcPr>
            <w:tcW w:w="1384" w:type="dxa"/>
            <w:vAlign w:val="center"/>
          </w:tcPr>
          <w:p w14:paraId="65D13720">
            <w:r>
              <w:rPr>
                <w:rFonts w:hint="eastAsia"/>
              </w:rPr>
              <w:t>贝达药业</w:t>
            </w:r>
          </w:p>
        </w:tc>
        <w:tc>
          <w:tcPr>
            <w:tcW w:w="1384" w:type="dxa"/>
            <w:vAlign w:val="center"/>
          </w:tcPr>
          <w:p w14:paraId="2F5C54EC">
            <w:pPr>
              <w:jc w:val="right"/>
            </w:pPr>
            <w:r>
              <w:rPr>
                <w:rFonts w:hint="eastAsia"/>
              </w:rPr>
              <w:t>31,300</w:t>
            </w:r>
          </w:p>
        </w:tc>
        <w:tc>
          <w:tcPr>
            <w:tcW w:w="1384" w:type="dxa"/>
            <w:vAlign w:val="center"/>
          </w:tcPr>
          <w:p w14:paraId="681F36C3">
            <w:pPr>
              <w:jc w:val="right"/>
            </w:pPr>
            <w:r>
              <w:rPr>
                <w:rFonts w:hint="eastAsia"/>
              </w:rPr>
              <w:t>1,461,397.00</w:t>
            </w:r>
          </w:p>
        </w:tc>
        <w:tc>
          <w:tcPr>
            <w:tcW w:w="1384" w:type="dxa"/>
            <w:vAlign w:val="center"/>
          </w:tcPr>
          <w:p w14:paraId="0965CC18">
            <w:pPr>
              <w:jc w:val="right"/>
            </w:pPr>
            <w:r>
              <w:rPr>
                <w:rFonts w:hint="eastAsia"/>
              </w:rPr>
              <w:t>0.20</w:t>
            </w:r>
          </w:p>
        </w:tc>
      </w:tr>
      <w:tr w14:paraId="5490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6ED66">
            <w:pPr>
              <w:jc w:val="center"/>
            </w:pPr>
            <w:r>
              <w:rPr>
                <w:rFonts w:hint="eastAsia"/>
              </w:rPr>
              <w:t>145</w:t>
            </w:r>
          </w:p>
        </w:tc>
        <w:tc>
          <w:tcPr>
            <w:tcW w:w="1384" w:type="dxa"/>
            <w:vAlign w:val="center"/>
          </w:tcPr>
          <w:p w14:paraId="388B9535">
            <w:r>
              <w:rPr>
                <w:rFonts w:hint="eastAsia"/>
              </w:rPr>
              <w:t>603939</w:t>
            </w:r>
          </w:p>
        </w:tc>
        <w:tc>
          <w:tcPr>
            <w:tcW w:w="1384" w:type="dxa"/>
            <w:vAlign w:val="center"/>
          </w:tcPr>
          <w:p w14:paraId="1A1787F8">
            <w:r>
              <w:rPr>
                <w:rFonts w:hint="eastAsia"/>
              </w:rPr>
              <w:t>益丰药房</w:t>
            </w:r>
          </w:p>
        </w:tc>
        <w:tc>
          <w:tcPr>
            <w:tcW w:w="1384" w:type="dxa"/>
            <w:vAlign w:val="center"/>
          </w:tcPr>
          <w:p w14:paraId="1C8147A2">
            <w:pPr>
              <w:jc w:val="right"/>
            </w:pPr>
            <w:r>
              <w:rPr>
                <w:rFonts w:hint="eastAsia"/>
              </w:rPr>
              <w:t>67,100</w:t>
            </w:r>
          </w:p>
        </w:tc>
        <w:tc>
          <w:tcPr>
            <w:tcW w:w="1384" w:type="dxa"/>
            <w:vAlign w:val="center"/>
          </w:tcPr>
          <w:p w14:paraId="480237E4">
            <w:pPr>
              <w:jc w:val="right"/>
            </w:pPr>
            <w:r>
              <w:rPr>
                <w:rFonts w:hint="eastAsia"/>
              </w:rPr>
              <w:t>1,457,412.00</w:t>
            </w:r>
          </w:p>
        </w:tc>
        <w:tc>
          <w:tcPr>
            <w:tcW w:w="1384" w:type="dxa"/>
            <w:vAlign w:val="center"/>
          </w:tcPr>
          <w:p w14:paraId="76481C44">
            <w:pPr>
              <w:jc w:val="right"/>
            </w:pPr>
            <w:r>
              <w:rPr>
                <w:rFonts w:hint="eastAsia"/>
              </w:rPr>
              <w:t>0.19</w:t>
            </w:r>
          </w:p>
        </w:tc>
      </w:tr>
      <w:tr w14:paraId="1BAA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84BFC">
            <w:pPr>
              <w:jc w:val="center"/>
            </w:pPr>
            <w:r>
              <w:rPr>
                <w:rFonts w:hint="eastAsia"/>
              </w:rPr>
              <w:t>146</w:t>
            </w:r>
          </w:p>
        </w:tc>
        <w:tc>
          <w:tcPr>
            <w:tcW w:w="1384" w:type="dxa"/>
            <w:vAlign w:val="center"/>
          </w:tcPr>
          <w:p w14:paraId="2A0246B5">
            <w:r>
              <w:rPr>
                <w:rFonts w:hint="eastAsia"/>
              </w:rPr>
              <w:t>000623</w:t>
            </w:r>
          </w:p>
        </w:tc>
        <w:tc>
          <w:tcPr>
            <w:tcW w:w="1384" w:type="dxa"/>
            <w:vAlign w:val="center"/>
          </w:tcPr>
          <w:p w14:paraId="1E2C127D">
            <w:r>
              <w:rPr>
                <w:rFonts w:hint="eastAsia"/>
              </w:rPr>
              <w:t>吉林敖东</w:t>
            </w:r>
          </w:p>
        </w:tc>
        <w:tc>
          <w:tcPr>
            <w:tcW w:w="1384" w:type="dxa"/>
            <w:vAlign w:val="center"/>
          </w:tcPr>
          <w:p w14:paraId="7D717F5B">
            <w:pPr>
              <w:jc w:val="right"/>
            </w:pPr>
            <w:r>
              <w:rPr>
                <w:rFonts w:hint="eastAsia"/>
              </w:rPr>
              <w:t>72,700</w:t>
            </w:r>
          </w:p>
        </w:tc>
        <w:tc>
          <w:tcPr>
            <w:tcW w:w="1384" w:type="dxa"/>
            <w:vAlign w:val="center"/>
          </w:tcPr>
          <w:p w14:paraId="60CF05E9">
            <w:pPr>
              <w:jc w:val="right"/>
            </w:pPr>
            <w:r>
              <w:rPr>
                <w:rFonts w:hint="eastAsia"/>
              </w:rPr>
              <w:t>1,419,831.00</w:t>
            </w:r>
          </w:p>
        </w:tc>
        <w:tc>
          <w:tcPr>
            <w:tcW w:w="1384" w:type="dxa"/>
            <w:vAlign w:val="center"/>
          </w:tcPr>
          <w:p w14:paraId="2AC0B9A1">
            <w:pPr>
              <w:jc w:val="right"/>
            </w:pPr>
            <w:r>
              <w:rPr>
                <w:rFonts w:hint="eastAsia"/>
              </w:rPr>
              <w:t>0.19</w:t>
            </w:r>
          </w:p>
        </w:tc>
      </w:tr>
      <w:tr w14:paraId="615A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1EE84">
            <w:pPr>
              <w:jc w:val="center"/>
            </w:pPr>
            <w:r>
              <w:rPr>
                <w:rFonts w:hint="eastAsia"/>
              </w:rPr>
              <w:t>147</w:t>
            </w:r>
          </w:p>
        </w:tc>
        <w:tc>
          <w:tcPr>
            <w:tcW w:w="1384" w:type="dxa"/>
            <w:vAlign w:val="center"/>
          </w:tcPr>
          <w:p w14:paraId="7FADD021">
            <w:r>
              <w:rPr>
                <w:rFonts w:hint="eastAsia"/>
              </w:rPr>
              <w:t>300059</w:t>
            </w:r>
          </w:p>
        </w:tc>
        <w:tc>
          <w:tcPr>
            <w:tcW w:w="1384" w:type="dxa"/>
            <w:vAlign w:val="center"/>
          </w:tcPr>
          <w:p w14:paraId="1E835CEF">
            <w:r>
              <w:rPr>
                <w:rFonts w:hint="eastAsia"/>
              </w:rPr>
              <w:t>东方财富</w:t>
            </w:r>
          </w:p>
        </w:tc>
        <w:tc>
          <w:tcPr>
            <w:tcW w:w="1384" w:type="dxa"/>
            <w:vAlign w:val="center"/>
          </w:tcPr>
          <w:p w14:paraId="0857FD10">
            <w:pPr>
              <w:jc w:val="right"/>
            </w:pPr>
            <w:r>
              <w:rPr>
                <w:rFonts w:hint="eastAsia"/>
              </w:rPr>
              <w:t>59,400</w:t>
            </w:r>
          </w:p>
        </w:tc>
        <w:tc>
          <w:tcPr>
            <w:tcW w:w="1384" w:type="dxa"/>
            <w:vAlign w:val="center"/>
          </w:tcPr>
          <w:p w14:paraId="34B5F340">
            <w:pPr>
              <w:jc w:val="right"/>
            </w:pPr>
            <w:r>
              <w:rPr>
                <w:rFonts w:hint="eastAsia"/>
              </w:rPr>
              <w:t>1,376,892.00</w:t>
            </w:r>
          </w:p>
        </w:tc>
        <w:tc>
          <w:tcPr>
            <w:tcW w:w="1384" w:type="dxa"/>
            <w:vAlign w:val="center"/>
          </w:tcPr>
          <w:p w14:paraId="53F38621">
            <w:pPr>
              <w:jc w:val="right"/>
            </w:pPr>
            <w:r>
              <w:rPr>
                <w:rFonts w:hint="eastAsia"/>
              </w:rPr>
              <w:t>0.18</w:t>
            </w:r>
          </w:p>
        </w:tc>
      </w:tr>
      <w:tr w14:paraId="154F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D97C9">
            <w:pPr>
              <w:jc w:val="center"/>
            </w:pPr>
            <w:r>
              <w:rPr>
                <w:rFonts w:hint="eastAsia"/>
              </w:rPr>
              <w:t>148</w:t>
            </w:r>
          </w:p>
        </w:tc>
        <w:tc>
          <w:tcPr>
            <w:tcW w:w="1384" w:type="dxa"/>
            <w:vAlign w:val="center"/>
          </w:tcPr>
          <w:p w14:paraId="5D8FB241">
            <w:r>
              <w:rPr>
                <w:rFonts w:hint="eastAsia"/>
              </w:rPr>
              <w:t>002472</w:t>
            </w:r>
          </w:p>
        </w:tc>
        <w:tc>
          <w:tcPr>
            <w:tcW w:w="1384" w:type="dxa"/>
            <w:vAlign w:val="center"/>
          </w:tcPr>
          <w:p w14:paraId="51DBE61C">
            <w:r>
              <w:rPr>
                <w:rFonts w:hint="eastAsia"/>
              </w:rPr>
              <w:t>双环传动</w:t>
            </w:r>
          </w:p>
        </w:tc>
        <w:tc>
          <w:tcPr>
            <w:tcW w:w="1384" w:type="dxa"/>
            <w:vAlign w:val="center"/>
          </w:tcPr>
          <w:p w14:paraId="334425A0">
            <w:pPr>
              <w:jc w:val="right"/>
            </w:pPr>
            <w:r>
              <w:rPr>
                <w:rFonts w:hint="eastAsia"/>
              </w:rPr>
              <w:t>29,000</w:t>
            </w:r>
          </w:p>
        </w:tc>
        <w:tc>
          <w:tcPr>
            <w:tcW w:w="1384" w:type="dxa"/>
            <w:vAlign w:val="center"/>
          </w:tcPr>
          <w:p w14:paraId="7DF981D4">
            <w:pPr>
              <w:jc w:val="right"/>
            </w:pPr>
            <w:r>
              <w:rPr>
                <w:rFonts w:hint="eastAsia"/>
              </w:rPr>
              <w:t>1,374,890.00</w:t>
            </w:r>
          </w:p>
        </w:tc>
        <w:tc>
          <w:tcPr>
            <w:tcW w:w="1384" w:type="dxa"/>
            <w:vAlign w:val="center"/>
          </w:tcPr>
          <w:p w14:paraId="285FAEF5">
            <w:pPr>
              <w:jc w:val="right"/>
            </w:pPr>
            <w:r>
              <w:rPr>
                <w:rFonts w:hint="eastAsia"/>
              </w:rPr>
              <w:t>0.18</w:t>
            </w:r>
          </w:p>
        </w:tc>
      </w:tr>
      <w:tr w14:paraId="7461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F9B18">
            <w:pPr>
              <w:jc w:val="center"/>
            </w:pPr>
            <w:r>
              <w:rPr>
                <w:rFonts w:hint="eastAsia"/>
              </w:rPr>
              <w:t>149</w:t>
            </w:r>
          </w:p>
        </w:tc>
        <w:tc>
          <w:tcPr>
            <w:tcW w:w="1384" w:type="dxa"/>
            <w:vAlign w:val="center"/>
          </w:tcPr>
          <w:p w14:paraId="278B295C">
            <w:r>
              <w:rPr>
                <w:rFonts w:hint="eastAsia"/>
              </w:rPr>
              <w:t>688036</w:t>
            </w:r>
          </w:p>
        </w:tc>
        <w:tc>
          <w:tcPr>
            <w:tcW w:w="1384" w:type="dxa"/>
            <w:vAlign w:val="center"/>
          </w:tcPr>
          <w:p w14:paraId="7A63ACA6">
            <w:r>
              <w:rPr>
                <w:rFonts w:hint="eastAsia"/>
              </w:rPr>
              <w:t>传音控股</w:t>
            </w:r>
          </w:p>
        </w:tc>
        <w:tc>
          <w:tcPr>
            <w:tcW w:w="1384" w:type="dxa"/>
            <w:vAlign w:val="center"/>
          </w:tcPr>
          <w:p w14:paraId="5714021C">
            <w:pPr>
              <w:jc w:val="right"/>
            </w:pPr>
            <w:r>
              <w:rPr>
                <w:rFonts w:hint="eastAsia"/>
              </w:rPr>
              <w:t>20,331</w:t>
            </w:r>
          </w:p>
        </w:tc>
        <w:tc>
          <w:tcPr>
            <w:tcW w:w="1384" w:type="dxa"/>
            <w:vAlign w:val="center"/>
          </w:tcPr>
          <w:p w14:paraId="4943CD12">
            <w:pPr>
              <w:jc w:val="right"/>
            </w:pPr>
            <w:r>
              <w:rPr>
                <w:rFonts w:hint="eastAsia"/>
              </w:rPr>
              <w:t>1,345,098.96</w:t>
            </w:r>
          </w:p>
        </w:tc>
        <w:tc>
          <w:tcPr>
            <w:tcW w:w="1384" w:type="dxa"/>
            <w:vAlign w:val="center"/>
          </w:tcPr>
          <w:p w14:paraId="2CF22B98">
            <w:pPr>
              <w:jc w:val="right"/>
            </w:pPr>
            <w:r>
              <w:rPr>
                <w:rFonts w:hint="eastAsia"/>
              </w:rPr>
              <w:t>0.18</w:t>
            </w:r>
          </w:p>
        </w:tc>
      </w:tr>
      <w:tr w14:paraId="48C8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2B7BC">
            <w:pPr>
              <w:jc w:val="center"/>
            </w:pPr>
            <w:r>
              <w:rPr>
                <w:rFonts w:hint="eastAsia"/>
              </w:rPr>
              <w:t>150</w:t>
            </w:r>
          </w:p>
        </w:tc>
        <w:tc>
          <w:tcPr>
            <w:tcW w:w="1384" w:type="dxa"/>
            <w:vAlign w:val="center"/>
          </w:tcPr>
          <w:p w14:paraId="6B366461">
            <w:r>
              <w:rPr>
                <w:rFonts w:hint="eastAsia"/>
              </w:rPr>
              <w:t>600096</w:t>
            </w:r>
          </w:p>
        </w:tc>
        <w:tc>
          <w:tcPr>
            <w:tcW w:w="1384" w:type="dxa"/>
            <w:vAlign w:val="center"/>
          </w:tcPr>
          <w:p w14:paraId="290F1A01">
            <w:r>
              <w:rPr>
                <w:rFonts w:hint="eastAsia"/>
              </w:rPr>
              <w:t>云天化</w:t>
            </w:r>
          </w:p>
        </w:tc>
        <w:tc>
          <w:tcPr>
            <w:tcW w:w="1384" w:type="dxa"/>
            <w:vAlign w:val="center"/>
          </w:tcPr>
          <w:p w14:paraId="3D746735">
            <w:pPr>
              <w:jc w:val="right"/>
            </w:pPr>
            <w:r>
              <w:rPr>
                <w:rFonts w:hint="eastAsia"/>
              </w:rPr>
              <w:t>39,900</w:t>
            </w:r>
          </w:p>
        </w:tc>
        <w:tc>
          <w:tcPr>
            <w:tcW w:w="1384" w:type="dxa"/>
            <w:vAlign w:val="center"/>
          </w:tcPr>
          <w:p w14:paraId="2DFE3E1D">
            <w:pPr>
              <w:jc w:val="right"/>
            </w:pPr>
            <w:r>
              <w:rPr>
                <w:rFonts w:hint="eastAsia"/>
              </w:rPr>
              <w:t>1,333,059.00</w:t>
            </w:r>
          </w:p>
        </w:tc>
        <w:tc>
          <w:tcPr>
            <w:tcW w:w="1384" w:type="dxa"/>
            <w:vAlign w:val="center"/>
          </w:tcPr>
          <w:p w14:paraId="40D91D76">
            <w:pPr>
              <w:jc w:val="right"/>
            </w:pPr>
            <w:r>
              <w:rPr>
                <w:rFonts w:hint="eastAsia"/>
              </w:rPr>
              <w:t>0.18</w:t>
            </w:r>
          </w:p>
        </w:tc>
      </w:tr>
      <w:tr w14:paraId="5A8E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2F655">
            <w:pPr>
              <w:jc w:val="center"/>
            </w:pPr>
            <w:r>
              <w:rPr>
                <w:rFonts w:hint="eastAsia"/>
              </w:rPr>
              <w:t>151</w:t>
            </w:r>
          </w:p>
        </w:tc>
        <w:tc>
          <w:tcPr>
            <w:tcW w:w="1384" w:type="dxa"/>
            <w:vAlign w:val="center"/>
          </w:tcPr>
          <w:p w14:paraId="02D3D83D">
            <w:r>
              <w:rPr>
                <w:rFonts w:hint="eastAsia"/>
              </w:rPr>
              <w:t>000807</w:t>
            </w:r>
          </w:p>
        </w:tc>
        <w:tc>
          <w:tcPr>
            <w:tcW w:w="1384" w:type="dxa"/>
            <w:vAlign w:val="center"/>
          </w:tcPr>
          <w:p w14:paraId="52EC75DA">
            <w:r>
              <w:rPr>
                <w:rFonts w:hint="eastAsia"/>
              </w:rPr>
              <w:t>云铝股份</w:t>
            </w:r>
          </w:p>
        </w:tc>
        <w:tc>
          <w:tcPr>
            <w:tcW w:w="1384" w:type="dxa"/>
            <w:vAlign w:val="center"/>
          </w:tcPr>
          <w:p w14:paraId="6589BB55">
            <w:pPr>
              <w:jc w:val="right"/>
            </w:pPr>
            <w:r>
              <w:rPr>
                <w:rFonts w:hint="eastAsia"/>
              </w:rPr>
              <w:t>40,200</w:t>
            </w:r>
          </w:p>
        </w:tc>
        <w:tc>
          <w:tcPr>
            <w:tcW w:w="1384" w:type="dxa"/>
            <w:vAlign w:val="center"/>
          </w:tcPr>
          <w:p w14:paraId="54CC1524">
            <w:pPr>
              <w:jc w:val="right"/>
            </w:pPr>
            <w:r>
              <w:rPr>
                <w:rFonts w:hint="eastAsia"/>
              </w:rPr>
              <w:t>1,320,168.00</w:t>
            </w:r>
          </w:p>
        </w:tc>
        <w:tc>
          <w:tcPr>
            <w:tcW w:w="1384" w:type="dxa"/>
            <w:vAlign w:val="center"/>
          </w:tcPr>
          <w:p w14:paraId="07C58D9A">
            <w:pPr>
              <w:jc w:val="right"/>
            </w:pPr>
            <w:r>
              <w:rPr>
                <w:rFonts w:hint="eastAsia"/>
              </w:rPr>
              <w:t>0.18</w:t>
            </w:r>
          </w:p>
        </w:tc>
      </w:tr>
      <w:tr w14:paraId="0D3C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7A918">
            <w:pPr>
              <w:jc w:val="center"/>
            </w:pPr>
            <w:r>
              <w:rPr>
                <w:rFonts w:hint="eastAsia"/>
              </w:rPr>
              <w:t>152</w:t>
            </w:r>
          </w:p>
        </w:tc>
        <w:tc>
          <w:tcPr>
            <w:tcW w:w="1384" w:type="dxa"/>
            <w:vAlign w:val="center"/>
          </w:tcPr>
          <w:p w14:paraId="5D0F4B0E">
            <w:r>
              <w:rPr>
                <w:rFonts w:hint="eastAsia"/>
              </w:rPr>
              <w:t>000932</w:t>
            </w:r>
          </w:p>
        </w:tc>
        <w:tc>
          <w:tcPr>
            <w:tcW w:w="1384" w:type="dxa"/>
            <w:vAlign w:val="center"/>
          </w:tcPr>
          <w:p w14:paraId="25C2202E">
            <w:r>
              <w:rPr>
                <w:rFonts w:hint="eastAsia"/>
              </w:rPr>
              <w:t>华菱钢铁</w:t>
            </w:r>
          </w:p>
        </w:tc>
        <w:tc>
          <w:tcPr>
            <w:tcW w:w="1384" w:type="dxa"/>
            <w:vAlign w:val="center"/>
          </w:tcPr>
          <w:p w14:paraId="294B6CBF">
            <w:pPr>
              <w:jc w:val="right"/>
            </w:pPr>
            <w:r>
              <w:rPr>
                <w:rFonts w:hint="eastAsia"/>
              </w:rPr>
              <w:t>231,200</w:t>
            </w:r>
          </w:p>
        </w:tc>
        <w:tc>
          <w:tcPr>
            <w:tcW w:w="1384" w:type="dxa"/>
            <w:vAlign w:val="center"/>
          </w:tcPr>
          <w:p w14:paraId="02D26683">
            <w:pPr>
              <w:jc w:val="right"/>
            </w:pPr>
            <w:r>
              <w:rPr>
                <w:rFonts w:hint="eastAsia"/>
              </w:rPr>
              <w:t>1,299,344.00</w:t>
            </w:r>
          </w:p>
        </w:tc>
        <w:tc>
          <w:tcPr>
            <w:tcW w:w="1384" w:type="dxa"/>
            <w:vAlign w:val="center"/>
          </w:tcPr>
          <w:p w14:paraId="224BA9BD">
            <w:pPr>
              <w:jc w:val="right"/>
            </w:pPr>
            <w:r>
              <w:rPr>
                <w:rFonts w:hint="eastAsia"/>
              </w:rPr>
              <w:t>0.17</w:t>
            </w:r>
          </w:p>
        </w:tc>
      </w:tr>
      <w:tr w14:paraId="73DF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040B2">
            <w:pPr>
              <w:jc w:val="center"/>
            </w:pPr>
            <w:r>
              <w:rPr>
                <w:rFonts w:hint="eastAsia"/>
              </w:rPr>
              <w:t>153</w:t>
            </w:r>
          </w:p>
        </w:tc>
        <w:tc>
          <w:tcPr>
            <w:tcW w:w="1384" w:type="dxa"/>
            <w:vAlign w:val="center"/>
          </w:tcPr>
          <w:p w14:paraId="1C4757D4">
            <w:r>
              <w:rPr>
                <w:rFonts w:hint="eastAsia"/>
              </w:rPr>
              <w:t>300316</w:t>
            </w:r>
          </w:p>
        </w:tc>
        <w:tc>
          <w:tcPr>
            <w:tcW w:w="1384" w:type="dxa"/>
            <w:vAlign w:val="center"/>
          </w:tcPr>
          <w:p w14:paraId="1364E4DB">
            <w:r>
              <w:rPr>
                <w:rFonts w:hint="eastAsia"/>
              </w:rPr>
              <w:t>晶盛机电</w:t>
            </w:r>
          </w:p>
        </w:tc>
        <w:tc>
          <w:tcPr>
            <w:tcW w:w="1384" w:type="dxa"/>
            <w:vAlign w:val="center"/>
          </w:tcPr>
          <w:p w14:paraId="047399DE">
            <w:pPr>
              <w:jc w:val="right"/>
            </w:pPr>
            <w:r>
              <w:rPr>
                <w:rFonts w:hint="eastAsia"/>
              </w:rPr>
              <w:t>34,800</w:t>
            </w:r>
          </w:p>
        </w:tc>
        <w:tc>
          <w:tcPr>
            <w:tcW w:w="1384" w:type="dxa"/>
            <w:vAlign w:val="center"/>
          </w:tcPr>
          <w:p w14:paraId="328B4038">
            <w:pPr>
              <w:jc w:val="right"/>
            </w:pPr>
            <w:r>
              <w:rPr>
                <w:rFonts w:hint="eastAsia"/>
              </w:rPr>
              <w:t>1,278,900.00</w:t>
            </w:r>
          </w:p>
        </w:tc>
        <w:tc>
          <w:tcPr>
            <w:tcW w:w="1384" w:type="dxa"/>
            <w:vAlign w:val="center"/>
          </w:tcPr>
          <w:p w14:paraId="1BDE79B7">
            <w:pPr>
              <w:jc w:val="right"/>
            </w:pPr>
            <w:r>
              <w:rPr>
                <w:rFonts w:hint="eastAsia"/>
              </w:rPr>
              <w:t>0.17</w:t>
            </w:r>
          </w:p>
        </w:tc>
      </w:tr>
      <w:tr w14:paraId="3396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5F380">
            <w:pPr>
              <w:jc w:val="center"/>
            </w:pPr>
            <w:r>
              <w:rPr>
                <w:rFonts w:hint="eastAsia"/>
              </w:rPr>
              <w:t>154</w:t>
            </w:r>
          </w:p>
        </w:tc>
        <w:tc>
          <w:tcPr>
            <w:tcW w:w="1384" w:type="dxa"/>
            <w:vAlign w:val="center"/>
          </w:tcPr>
          <w:p w14:paraId="7FCEABD2">
            <w:r>
              <w:rPr>
                <w:rFonts w:hint="eastAsia"/>
              </w:rPr>
              <w:t>300866</w:t>
            </w:r>
          </w:p>
        </w:tc>
        <w:tc>
          <w:tcPr>
            <w:tcW w:w="1384" w:type="dxa"/>
            <w:vAlign w:val="center"/>
          </w:tcPr>
          <w:p w14:paraId="61726375">
            <w:r>
              <w:rPr>
                <w:rFonts w:hint="eastAsia"/>
              </w:rPr>
              <w:t>安克创新</w:t>
            </w:r>
          </w:p>
        </w:tc>
        <w:tc>
          <w:tcPr>
            <w:tcW w:w="1384" w:type="dxa"/>
            <w:vAlign w:val="center"/>
          </w:tcPr>
          <w:p w14:paraId="7AA4961B">
            <w:pPr>
              <w:jc w:val="right"/>
            </w:pPr>
            <w:r>
              <w:rPr>
                <w:rFonts w:hint="eastAsia"/>
              </w:rPr>
              <w:t>11,100</w:t>
            </w:r>
          </w:p>
        </w:tc>
        <w:tc>
          <w:tcPr>
            <w:tcW w:w="1384" w:type="dxa"/>
            <w:vAlign w:val="center"/>
          </w:tcPr>
          <w:p w14:paraId="5E45FC2B">
            <w:pPr>
              <w:jc w:val="right"/>
            </w:pPr>
            <w:r>
              <w:rPr>
                <w:rFonts w:hint="eastAsia"/>
              </w:rPr>
              <w:t>1,269,729.00</w:t>
            </w:r>
          </w:p>
        </w:tc>
        <w:tc>
          <w:tcPr>
            <w:tcW w:w="1384" w:type="dxa"/>
            <w:vAlign w:val="center"/>
          </w:tcPr>
          <w:p w14:paraId="7446231E">
            <w:pPr>
              <w:jc w:val="right"/>
            </w:pPr>
            <w:r>
              <w:rPr>
                <w:rFonts w:hint="eastAsia"/>
              </w:rPr>
              <w:t>0.17</w:t>
            </w:r>
          </w:p>
        </w:tc>
      </w:tr>
      <w:tr w14:paraId="791E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89902">
            <w:pPr>
              <w:jc w:val="center"/>
            </w:pPr>
            <w:r>
              <w:rPr>
                <w:rFonts w:hint="eastAsia"/>
              </w:rPr>
              <w:t>155</w:t>
            </w:r>
          </w:p>
        </w:tc>
        <w:tc>
          <w:tcPr>
            <w:tcW w:w="1384" w:type="dxa"/>
            <w:vAlign w:val="center"/>
          </w:tcPr>
          <w:p w14:paraId="686E56DE">
            <w:r>
              <w:rPr>
                <w:rFonts w:hint="eastAsia"/>
              </w:rPr>
              <w:t>688578</w:t>
            </w:r>
          </w:p>
        </w:tc>
        <w:tc>
          <w:tcPr>
            <w:tcW w:w="1384" w:type="dxa"/>
            <w:vAlign w:val="center"/>
          </w:tcPr>
          <w:p w14:paraId="1108D19A">
            <w:r>
              <w:rPr>
                <w:rFonts w:hint="eastAsia"/>
              </w:rPr>
              <w:t>艾力斯</w:t>
            </w:r>
          </w:p>
        </w:tc>
        <w:tc>
          <w:tcPr>
            <w:tcW w:w="1384" w:type="dxa"/>
            <w:vAlign w:val="center"/>
          </w:tcPr>
          <w:p w14:paraId="5E5ACBFE">
            <w:pPr>
              <w:jc w:val="right"/>
            </w:pPr>
            <w:r>
              <w:rPr>
                <w:rFonts w:hint="eastAsia"/>
              </w:rPr>
              <w:t>12,167</w:t>
            </w:r>
          </w:p>
        </w:tc>
        <w:tc>
          <w:tcPr>
            <w:tcW w:w="1384" w:type="dxa"/>
            <w:vAlign w:val="center"/>
          </w:tcPr>
          <w:p w14:paraId="6AAFE39E">
            <w:pPr>
              <w:jc w:val="right"/>
            </w:pPr>
            <w:r>
              <w:rPr>
                <w:rFonts w:hint="eastAsia"/>
              </w:rPr>
              <w:t>1,267,193.05</w:t>
            </w:r>
          </w:p>
        </w:tc>
        <w:tc>
          <w:tcPr>
            <w:tcW w:w="1384" w:type="dxa"/>
            <w:vAlign w:val="center"/>
          </w:tcPr>
          <w:p w14:paraId="01A62F50">
            <w:pPr>
              <w:jc w:val="right"/>
            </w:pPr>
            <w:r>
              <w:rPr>
                <w:rFonts w:hint="eastAsia"/>
              </w:rPr>
              <w:t>0.17</w:t>
            </w:r>
          </w:p>
        </w:tc>
      </w:tr>
      <w:tr w14:paraId="3F35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B43A4">
            <w:pPr>
              <w:jc w:val="center"/>
            </w:pPr>
            <w:r>
              <w:rPr>
                <w:rFonts w:hint="eastAsia"/>
              </w:rPr>
              <w:t>156</w:t>
            </w:r>
          </w:p>
        </w:tc>
        <w:tc>
          <w:tcPr>
            <w:tcW w:w="1384" w:type="dxa"/>
            <w:vAlign w:val="center"/>
          </w:tcPr>
          <w:p w14:paraId="745F33C1">
            <w:r>
              <w:rPr>
                <w:rFonts w:hint="eastAsia"/>
              </w:rPr>
              <w:t>000001</w:t>
            </w:r>
          </w:p>
        </w:tc>
        <w:tc>
          <w:tcPr>
            <w:tcW w:w="1384" w:type="dxa"/>
            <w:vAlign w:val="center"/>
          </w:tcPr>
          <w:p w14:paraId="29562A0F">
            <w:r>
              <w:rPr>
                <w:rFonts w:hint="eastAsia"/>
              </w:rPr>
              <w:t>平安银行</w:t>
            </w:r>
          </w:p>
        </w:tc>
        <w:tc>
          <w:tcPr>
            <w:tcW w:w="1384" w:type="dxa"/>
            <w:vAlign w:val="center"/>
          </w:tcPr>
          <w:p w14:paraId="30B0D66B">
            <w:pPr>
              <w:jc w:val="right"/>
            </w:pPr>
            <w:r>
              <w:rPr>
                <w:rFonts w:hint="eastAsia"/>
              </w:rPr>
              <w:t>107,800</w:t>
            </w:r>
          </w:p>
        </w:tc>
        <w:tc>
          <w:tcPr>
            <w:tcW w:w="1384" w:type="dxa"/>
            <w:vAlign w:val="center"/>
          </w:tcPr>
          <w:p w14:paraId="4C09EBD9">
            <w:pPr>
              <w:jc w:val="right"/>
            </w:pPr>
            <w:r>
              <w:rPr>
                <w:rFonts w:hint="eastAsia"/>
              </w:rPr>
              <w:t>1,229,998.00</w:t>
            </w:r>
          </w:p>
        </w:tc>
        <w:tc>
          <w:tcPr>
            <w:tcW w:w="1384" w:type="dxa"/>
            <w:vAlign w:val="center"/>
          </w:tcPr>
          <w:p w14:paraId="7A3360A9">
            <w:pPr>
              <w:jc w:val="right"/>
            </w:pPr>
            <w:r>
              <w:rPr>
                <w:rFonts w:hint="eastAsia"/>
              </w:rPr>
              <w:t>0.16</w:t>
            </w:r>
          </w:p>
        </w:tc>
      </w:tr>
      <w:tr w14:paraId="765E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7E1BD">
            <w:pPr>
              <w:jc w:val="center"/>
            </w:pPr>
            <w:r>
              <w:rPr>
                <w:rFonts w:hint="eastAsia"/>
              </w:rPr>
              <w:t>157</w:t>
            </w:r>
          </w:p>
        </w:tc>
        <w:tc>
          <w:tcPr>
            <w:tcW w:w="1384" w:type="dxa"/>
            <w:vAlign w:val="center"/>
          </w:tcPr>
          <w:p w14:paraId="59F607DC">
            <w:r>
              <w:rPr>
                <w:rFonts w:hint="eastAsia"/>
              </w:rPr>
              <w:t>300450</w:t>
            </w:r>
          </w:p>
        </w:tc>
        <w:tc>
          <w:tcPr>
            <w:tcW w:w="1384" w:type="dxa"/>
            <w:vAlign w:val="center"/>
          </w:tcPr>
          <w:p w14:paraId="1D279651">
            <w:r>
              <w:rPr>
                <w:rFonts w:hint="eastAsia"/>
              </w:rPr>
              <w:t>先导智能</w:t>
            </w:r>
          </w:p>
        </w:tc>
        <w:tc>
          <w:tcPr>
            <w:tcW w:w="1384" w:type="dxa"/>
            <w:vAlign w:val="center"/>
          </w:tcPr>
          <w:p w14:paraId="62BB6235">
            <w:pPr>
              <w:jc w:val="right"/>
            </w:pPr>
            <w:r>
              <w:rPr>
                <w:rFonts w:hint="eastAsia"/>
              </w:rPr>
              <w:t>24,000</w:t>
            </w:r>
          </w:p>
        </w:tc>
        <w:tc>
          <w:tcPr>
            <w:tcW w:w="1384" w:type="dxa"/>
            <w:vAlign w:val="center"/>
          </w:tcPr>
          <w:p w14:paraId="3F29614E">
            <w:pPr>
              <w:jc w:val="right"/>
            </w:pPr>
            <w:r>
              <w:rPr>
                <w:rFonts w:hint="eastAsia"/>
              </w:rPr>
              <w:t>1,199,520.00</w:t>
            </w:r>
          </w:p>
        </w:tc>
        <w:tc>
          <w:tcPr>
            <w:tcW w:w="1384" w:type="dxa"/>
            <w:vAlign w:val="center"/>
          </w:tcPr>
          <w:p w14:paraId="55598508">
            <w:pPr>
              <w:jc w:val="right"/>
            </w:pPr>
            <w:r>
              <w:rPr>
                <w:rFonts w:hint="eastAsia"/>
              </w:rPr>
              <w:t>0.16</w:t>
            </w:r>
          </w:p>
        </w:tc>
      </w:tr>
      <w:tr w14:paraId="5DC3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9DDEE">
            <w:pPr>
              <w:jc w:val="center"/>
            </w:pPr>
            <w:r>
              <w:rPr>
                <w:rFonts w:hint="eastAsia"/>
              </w:rPr>
              <w:t>158</w:t>
            </w:r>
          </w:p>
        </w:tc>
        <w:tc>
          <w:tcPr>
            <w:tcW w:w="1384" w:type="dxa"/>
            <w:vAlign w:val="center"/>
          </w:tcPr>
          <w:p w14:paraId="44689332">
            <w:r>
              <w:rPr>
                <w:rFonts w:hint="eastAsia"/>
              </w:rPr>
              <w:t>600547</w:t>
            </w:r>
          </w:p>
        </w:tc>
        <w:tc>
          <w:tcPr>
            <w:tcW w:w="1384" w:type="dxa"/>
            <w:vAlign w:val="center"/>
          </w:tcPr>
          <w:p w14:paraId="4E03398D">
            <w:r>
              <w:rPr>
                <w:rFonts w:hint="eastAsia"/>
              </w:rPr>
              <w:t>山东黄金</w:t>
            </w:r>
          </w:p>
        </w:tc>
        <w:tc>
          <w:tcPr>
            <w:tcW w:w="1384" w:type="dxa"/>
            <w:vAlign w:val="center"/>
          </w:tcPr>
          <w:p w14:paraId="4132F655">
            <w:pPr>
              <w:jc w:val="right"/>
            </w:pPr>
            <w:r>
              <w:rPr>
                <w:rFonts w:hint="eastAsia"/>
              </w:rPr>
              <w:t>29,900</w:t>
            </w:r>
          </w:p>
        </w:tc>
        <w:tc>
          <w:tcPr>
            <w:tcW w:w="1384" w:type="dxa"/>
            <w:vAlign w:val="center"/>
          </w:tcPr>
          <w:p w14:paraId="6769C6E6">
            <w:pPr>
              <w:jc w:val="right"/>
            </w:pPr>
            <w:r>
              <w:rPr>
                <w:rFonts w:hint="eastAsia"/>
              </w:rPr>
              <w:t>1,157,429.00</w:t>
            </w:r>
          </w:p>
        </w:tc>
        <w:tc>
          <w:tcPr>
            <w:tcW w:w="1384" w:type="dxa"/>
            <w:vAlign w:val="center"/>
          </w:tcPr>
          <w:p w14:paraId="6B418A9A">
            <w:pPr>
              <w:jc w:val="right"/>
            </w:pPr>
            <w:r>
              <w:rPr>
                <w:rFonts w:hint="eastAsia"/>
              </w:rPr>
              <w:t>0.15</w:t>
            </w:r>
          </w:p>
        </w:tc>
      </w:tr>
      <w:tr w14:paraId="1325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58A92">
            <w:pPr>
              <w:jc w:val="center"/>
            </w:pPr>
            <w:r>
              <w:rPr>
                <w:rFonts w:hint="eastAsia"/>
              </w:rPr>
              <w:t>159</w:t>
            </w:r>
          </w:p>
        </w:tc>
        <w:tc>
          <w:tcPr>
            <w:tcW w:w="1384" w:type="dxa"/>
            <w:vAlign w:val="center"/>
          </w:tcPr>
          <w:p w14:paraId="13F56365">
            <w:r>
              <w:rPr>
                <w:rFonts w:hint="eastAsia"/>
              </w:rPr>
              <w:t>600489</w:t>
            </w:r>
          </w:p>
        </w:tc>
        <w:tc>
          <w:tcPr>
            <w:tcW w:w="1384" w:type="dxa"/>
            <w:vAlign w:val="center"/>
          </w:tcPr>
          <w:p w14:paraId="2F002D8A">
            <w:r>
              <w:rPr>
                <w:rFonts w:hint="eastAsia"/>
              </w:rPr>
              <w:t>中金黄金</w:t>
            </w:r>
          </w:p>
        </w:tc>
        <w:tc>
          <w:tcPr>
            <w:tcW w:w="1384" w:type="dxa"/>
            <w:vAlign w:val="center"/>
          </w:tcPr>
          <w:p w14:paraId="00923A36">
            <w:pPr>
              <w:jc w:val="right"/>
            </w:pPr>
            <w:r>
              <w:rPr>
                <w:rFonts w:hint="eastAsia"/>
              </w:rPr>
              <w:t>49,200</w:t>
            </w:r>
          </w:p>
        </w:tc>
        <w:tc>
          <w:tcPr>
            <w:tcW w:w="1384" w:type="dxa"/>
            <w:vAlign w:val="center"/>
          </w:tcPr>
          <w:p w14:paraId="36E8A77E">
            <w:pPr>
              <w:jc w:val="right"/>
            </w:pPr>
            <w:r>
              <w:rPr>
                <w:rFonts w:hint="eastAsia"/>
              </w:rPr>
              <w:t>1,149,312.00</w:t>
            </w:r>
          </w:p>
        </w:tc>
        <w:tc>
          <w:tcPr>
            <w:tcW w:w="1384" w:type="dxa"/>
            <w:vAlign w:val="center"/>
          </w:tcPr>
          <w:p w14:paraId="2623F597">
            <w:pPr>
              <w:jc w:val="right"/>
            </w:pPr>
            <w:r>
              <w:rPr>
                <w:rFonts w:hint="eastAsia"/>
              </w:rPr>
              <w:t>0.15</w:t>
            </w:r>
          </w:p>
        </w:tc>
      </w:tr>
      <w:tr w14:paraId="7792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314C1">
            <w:pPr>
              <w:jc w:val="center"/>
            </w:pPr>
            <w:r>
              <w:rPr>
                <w:rFonts w:hint="eastAsia"/>
              </w:rPr>
              <w:t>160</w:t>
            </w:r>
          </w:p>
        </w:tc>
        <w:tc>
          <w:tcPr>
            <w:tcW w:w="1384" w:type="dxa"/>
            <w:vAlign w:val="center"/>
          </w:tcPr>
          <w:p w14:paraId="7E0F69D4">
            <w:r>
              <w:rPr>
                <w:rFonts w:hint="eastAsia"/>
              </w:rPr>
              <w:t>000625</w:t>
            </w:r>
          </w:p>
        </w:tc>
        <w:tc>
          <w:tcPr>
            <w:tcW w:w="1384" w:type="dxa"/>
            <w:vAlign w:val="center"/>
          </w:tcPr>
          <w:p w14:paraId="27D9DD98">
            <w:r>
              <w:rPr>
                <w:rFonts w:hint="eastAsia"/>
              </w:rPr>
              <w:t>长安汽车</w:t>
            </w:r>
          </w:p>
        </w:tc>
        <w:tc>
          <w:tcPr>
            <w:tcW w:w="1384" w:type="dxa"/>
            <w:vAlign w:val="center"/>
          </w:tcPr>
          <w:p w14:paraId="78FF1538">
            <w:pPr>
              <w:jc w:val="right"/>
            </w:pPr>
            <w:r>
              <w:rPr>
                <w:rFonts w:hint="eastAsia"/>
              </w:rPr>
              <w:t>95,300</w:t>
            </w:r>
          </w:p>
        </w:tc>
        <w:tc>
          <w:tcPr>
            <w:tcW w:w="1384" w:type="dxa"/>
            <w:vAlign w:val="center"/>
          </w:tcPr>
          <w:p w14:paraId="08F1F325">
            <w:pPr>
              <w:jc w:val="right"/>
            </w:pPr>
            <w:r>
              <w:rPr>
                <w:rFonts w:hint="eastAsia"/>
              </w:rPr>
              <w:t>1,130,258.00</w:t>
            </w:r>
          </w:p>
        </w:tc>
        <w:tc>
          <w:tcPr>
            <w:tcW w:w="1384" w:type="dxa"/>
            <w:vAlign w:val="center"/>
          </w:tcPr>
          <w:p w14:paraId="5F134FBD">
            <w:pPr>
              <w:jc w:val="right"/>
            </w:pPr>
            <w:r>
              <w:rPr>
                <w:rFonts w:hint="eastAsia"/>
              </w:rPr>
              <w:t>0.15</w:t>
            </w:r>
          </w:p>
        </w:tc>
      </w:tr>
      <w:tr w14:paraId="6E8F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97E0B">
            <w:pPr>
              <w:jc w:val="center"/>
            </w:pPr>
            <w:r>
              <w:rPr>
                <w:rFonts w:hint="eastAsia"/>
              </w:rPr>
              <w:t>161</w:t>
            </w:r>
          </w:p>
        </w:tc>
        <w:tc>
          <w:tcPr>
            <w:tcW w:w="1384" w:type="dxa"/>
            <w:vAlign w:val="center"/>
          </w:tcPr>
          <w:p w14:paraId="3A9D0626">
            <w:r>
              <w:rPr>
                <w:rFonts w:hint="eastAsia"/>
              </w:rPr>
              <w:t>300014</w:t>
            </w:r>
          </w:p>
        </w:tc>
        <w:tc>
          <w:tcPr>
            <w:tcW w:w="1384" w:type="dxa"/>
            <w:vAlign w:val="center"/>
          </w:tcPr>
          <w:p w14:paraId="7082F2F9">
            <w:r>
              <w:rPr>
                <w:rFonts w:hint="eastAsia"/>
              </w:rPr>
              <w:t>亿纬锂能</w:t>
            </w:r>
          </w:p>
        </w:tc>
        <w:tc>
          <w:tcPr>
            <w:tcW w:w="1384" w:type="dxa"/>
            <w:vAlign w:val="center"/>
          </w:tcPr>
          <w:p w14:paraId="7573F993">
            <w:pPr>
              <w:jc w:val="right"/>
            </w:pPr>
            <w:r>
              <w:rPr>
                <w:rFonts w:hint="eastAsia"/>
              </w:rPr>
              <w:t>17,000</w:t>
            </w:r>
          </w:p>
        </w:tc>
        <w:tc>
          <w:tcPr>
            <w:tcW w:w="1384" w:type="dxa"/>
            <w:vAlign w:val="center"/>
          </w:tcPr>
          <w:p w14:paraId="6FA3E6BD">
            <w:pPr>
              <w:jc w:val="right"/>
            </w:pPr>
            <w:r>
              <w:rPr>
                <w:rFonts w:hint="eastAsia"/>
              </w:rPr>
              <w:t>1,117,920.00</w:t>
            </w:r>
          </w:p>
        </w:tc>
        <w:tc>
          <w:tcPr>
            <w:tcW w:w="1384" w:type="dxa"/>
            <w:vAlign w:val="center"/>
          </w:tcPr>
          <w:p w14:paraId="080487B7">
            <w:pPr>
              <w:jc w:val="right"/>
            </w:pPr>
            <w:r>
              <w:rPr>
                <w:rFonts w:hint="eastAsia"/>
              </w:rPr>
              <w:t>0.15</w:t>
            </w:r>
          </w:p>
        </w:tc>
      </w:tr>
      <w:tr w14:paraId="316A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3CDE4">
            <w:pPr>
              <w:jc w:val="center"/>
            </w:pPr>
            <w:r>
              <w:rPr>
                <w:rFonts w:hint="eastAsia"/>
              </w:rPr>
              <w:t>162</w:t>
            </w:r>
          </w:p>
        </w:tc>
        <w:tc>
          <w:tcPr>
            <w:tcW w:w="1384" w:type="dxa"/>
            <w:vAlign w:val="center"/>
          </w:tcPr>
          <w:p w14:paraId="737CFA61">
            <w:r>
              <w:rPr>
                <w:rFonts w:hint="eastAsia"/>
              </w:rPr>
              <w:t>600660</w:t>
            </w:r>
          </w:p>
        </w:tc>
        <w:tc>
          <w:tcPr>
            <w:tcW w:w="1384" w:type="dxa"/>
            <w:vAlign w:val="center"/>
          </w:tcPr>
          <w:p w14:paraId="1A0B2F2B">
            <w:r>
              <w:rPr>
                <w:rFonts w:hint="eastAsia"/>
              </w:rPr>
              <w:t>福耀玻璃</w:t>
            </w:r>
          </w:p>
        </w:tc>
        <w:tc>
          <w:tcPr>
            <w:tcW w:w="1384" w:type="dxa"/>
            <w:vAlign w:val="center"/>
          </w:tcPr>
          <w:p w14:paraId="20FEBDC7">
            <w:pPr>
              <w:jc w:val="right"/>
            </w:pPr>
            <w:r>
              <w:rPr>
                <w:rFonts w:hint="eastAsia"/>
              </w:rPr>
              <w:t>17,200</w:t>
            </w:r>
          </w:p>
        </w:tc>
        <w:tc>
          <w:tcPr>
            <w:tcW w:w="1384" w:type="dxa"/>
            <w:vAlign w:val="center"/>
          </w:tcPr>
          <w:p w14:paraId="2AB9D6E1">
            <w:pPr>
              <w:jc w:val="right"/>
            </w:pPr>
            <w:r>
              <w:rPr>
                <w:rFonts w:hint="eastAsia"/>
              </w:rPr>
              <w:t>1,114,044.00</w:t>
            </w:r>
          </w:p>
        </w:tc>
        <w:tc>
          <w:tcPr>
            <w:tcW w:w="1384" w:type="dxa"/>
            <w:vAlign w:val="center"/>
          </w:tcPr>
          <w:p w14:paraId="6B97303D">
            <w:pPr>
              <w:jc w:val="right"/>
            </w:pPr>
            <w:r>
              <w:rPr>
                <w:rFonts w:hint="eastAsia"/>
              </w:rPr>
              <w:t>0.15</w:t>
            </w:r>
          </w:p>
        </w:tc>
      </w:tr>
      <w:tr w14:paraId="18FB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08C0B">
            <w:pPr>
              <w:jc w:val="center"/>
            </w:pPr>
            <w:r>
              <w:rPr>
                <w:rFonts w:hint="eastAsia"/>
              </w:rPr>
              <w:t>163</w:t>
            </w:r>
          </w:p>
        </w:tc>
        <w:tc>
          <w:tcPr>
            <w:tcW w:w="1384" w:type="dxa"/>
            <w:vAlign w:val="center"/>
          </w:tcPr>
          <w:p w14:paraId="6B6277E5">
            <w:r>
              <w:rPr>
                <w:rFonts w:hint="eastAsia"/>
              </w:rPr>
              <w:t>300496</w:t>
            </w:r>
          </w:p>
        </w:tc>
        <w:tc>
          <w:tcPr>
            <w:tcW w:w="1384" w:type="dxa"/>
            <w:vAlign w:val="center"/>
          </w:tcPr>
          <w:p w14:paraId="42325558">
            <w:r>
              <w:rPr>
                <w:rFonts w:hint="eastAsia"/>
              </w:rPr>
              <w:t>中科创达</w:t>
            </w:r>
          </w:p>
        </w:tc>
        <w:tc>
          <w:tcPr>
            <w:tcW w:w="1384" w:type="dxa"/>
            <w:vAlign w:val="center"/>
          </w:tcPr>
          <w:p w14:paraId="0F4F7E17">
            <w:pPr>
              <w:jc w:val="right"/>
            </w:pPr>
            <w:r>
              <w:rPr>
                <w:rFonts w:hint="eastAsia"/>
              </w:rPr>
              <w:t>16,500</w:t>
            </w:r>
          </w:p>
        </w:tc>
        <w:tc>
          <w:tcPr>
            <w:tcW w:w="1384" w:type="dxa"/>
            <w:vAlign w:val="center"/>
          </w:tcPr>
          <w:p w14:paraId="39AC0CEB">
            <w:pPr>
              <w:jc w:val="right"/>
            </w:pPr>
            <w:r>
              <w:rPr>
                <w:rFonts w:hint="eastAsia"/>
              </w:rPr>
              <w:t>1,113,750.00</w:t>
            </w:r>
          </w:p>
        </w:tc>
        <w:tc>
          <w:tcPr>
            <w:tcW w:w="1384" w:type="dxa"/>
            <w:vAlign w:val="center"/>
          </w:tcPr>
          <w:p w14:paraId="6818C4DF">
            <w:pPr>
              <w:jc w:val="right"/>
            </w:pPr>
            <w:r>
              <w:rPr>
                <w:rFonts w:hint="eastAsia"/>
              </w:rPr>
              <w:t>0.15</w:t>
            </w:r>
          </w:p>
        </w:tc>
      </w:tr>
      <w:tr w14:paraId="591F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2588A">
            <w:pPr>
              <w:jc w:val="center"/>
            </w:pPr>
            <w:r>
              <w:rPr>
                <w:rFonts w:hint="eastAsia"/>
              </w:rPr>
              <w:t>164</w:t>
            </w:r>
          </w:p>
        </w:tc>
        <w:tc>
          <w:tcPr>
            <w:tcW w:w="1384" w:type="dxa"/>
            <w:vAlign w:val="center"/>
          </w:tcPr>
          <w:p w14:paraId="748E1D01">
            <w:r>
              <w:rPr>
                <w:rFonts w:hint="eastAsia"/>
              </w:rPr>
              <w:t>000977</w:t>
            </w:r>
          </w:p>
        </w:tc>
        <w:tc>
          <w:tcPr>
            <w:tcW w:w="1384" w:type="dxa"/>
            <w:vAlign w:val="center"/>
          </w:tcPr>
          <w:p w14:paraId="5574DEF0">
            <w:r>
              <w:rPr>
                <w:rFonts w:hint="eastAsia"/>
              </w:rPr>
              <w:t>浪潮信息</w:t>
            </w:r>
          </w:p>
        </w:tc>
        <w:tc>
          <w:tcPr>
            <w:tcW w:w="1384" w:type="dxa"/>
            <w:vAlign w:val="center"/>
          </w:tcPr>
          <w:p w14:paraId="7C629324">
            <w:pPr>
              <w:jc w:val="right"/>
            </w:pPr>
            <w:r>
              <w:rPr>
                <w:rFonts w:hint="eastAsia"/>
              </w:rPr>
              <w:t>16,600</w:t>
            </w:r>
          </w:p>
        </w:tc>
        <w:tc>
          <w:tcPr>
            <w:tcW w:w="1384" w:type="dxa"/>
            <w:vAlign w:val="center"/>
          </w:tcPr>
          <w:p w14:paraId="4118A323">
            <w:pPr>
              <w:jc w:val="right"/>
            </w:pPr>
            <w:r>
              <w:rPr>
                <w:rFonts w:hint="eastAsia"/>
              </w:rPr>
              <w:t>1,105,560.00</w:t>
            </w:r>
          </w:p>
        </w:tc>
        <w:tc>
          <w:tcPr>
            <w:tcW w:w="1384" w:type="dxa"/>
            <w:vAlign w:val="center"/>
          </w:tcPr>
          <w:p w14:paraId="637714A2">
            <w:pPr>
              <w:jc w:val="right"/>
            </w:pPr>
            <w:r>
              <w:rPr>
                <w:rFonts w:hint="eastAsia"/>
              </w:rPr>
              <w:t>0.15</w:t>
            </w:r>
          </w:p>
        </w:tc>
      </w:tr>
      <w:tr w14:paraId="3C2E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7D460">
            <w:pPr>
              <w:jc w:val="center"/>
            </w:pPr>
            <w:r>
              <w:rPr>
                <w:rFonts w:hint="eastAsia"/>
              </w:rPr>
              <w:t>165</w:t>
            </w:r>
          </w:p>
        </w:tc>
        <w:tc>
          <w:tcPr>
            <w:tcW w:w="1384" w:type="dxa"/>
            <w:vAlign w:val="center"/>
          </w:tcPr>
          <w:p w14:paraId="5E2E7BDD">
            <w:r>
              <w:rPr>
                <w:rFonts w:hint="eastAsia"/>
              </w:rPr>
              <w:t>000408</w:t>
            </w:r>
          </w:p>
        </w:tc>
        <w:tc>
          <w:tcPr>
            <w:tcW w:w="1384" w:type="dxa"/>
            <w:vAlign w:val="center"/>
          </w:tcPr>
          <w:p w14:paraId="6B796DA0">
            <w:r>
              <w:rPr>
                <w:rFonts w:hint="eastAsia"/>
              </w:rPr>
              <w:t>藏格矿业</w:t>
            </w:r>
          </w:p>
        </w:tc>
        <w:tc>
          <w:tcPr>
            <w:tcW w:w="1384" w:type="dxa"/>
            <w:vAlign w:val="center"/>
          </w:tcPr>
          <w:p w14:paraId="2DA4E219">
            <w:pPr>
              <w:jc w:val="right"/>
            </w:pPr>
            <w:r>
              <w:rPr>
                <w:rFonts w:hint="eastAsia"/>
              </w:rPr>
              <w:t>13,000</w:t>
            </w:r>
          </w:p>
        </w:tc>
        <w:tc>
          <w:tcPr>
            <w:tcW w:w="1384" w:type="dxa"/>
            <w:vAlign w:val="center"/>
          </w:tcPr>
          <w:p w14:paraId="26E68B9D">
            <w:pPr>
              <w:jc w:val="right"/>
            </w:pPr>
            <w:r>
              <w:rPr>
                <w:rFonts w:hint="eastAsia"/>
              </w:rPr>
              <w:t>1,097,200.00</w:t>
            </w:r>
          </w:p>
        </w:tc>
        <w:tc>
          <w:tcPr>
            <w:tcW w:w="1384" w:type="dxa"/>
            <w:vAlign w:val="center"/>
          </w:tcPr>
          <w:p w14:paraId="58B27C39">
            <w:pPr>
              <w:jc w:val="right"/>
            </w:pPr>
            <w:r>
              <w:rPr>
                <w:rFonts w:hint="eastAsia"/>
              </w:rPr>
              <w:t>0.15</w:t>
            </w:r>
          </w:p>
        </w:tc>
      </w:tr>
      <w:tr w14:paraId="04B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13C1E">
            <w:pPr>
              <w:jc w:val="center"/>
            </w:pPr>
            <w:r>
              <w:rPr>
                <w:rFonts w:hint="eastAsia"/>
              </w:rPr>
              <w:t>166</w:t>
            </w:r>
          </w:p>
        </w:tc>
        <w:tc>
          <w:tcPr>
            <w:tcW w:w="1384" w:type="dxa"/>
            <w:vAlign w:val="center"/>
          </w:tcPr>
          <w:p w14:paraId="6EA29A2F">
            <w:r>
              <w:rPr>
                <w:rFonts w:hint="eastAsia"/>
              </w:rPr>
              <w:t>000425</w:t>
            </w:r>
          </w:p>
        </w:tc>
        <w:tc>
          <w:tcPr>
            <w:tcW w:w="1384" w:type="dxa"/>
            <w:vAlign w:val="center"/>
          </w:tcPr>
          <w:p w14:paraId="121263C2">
            <w:r>
              <w:rPr>
                <w:rFonts w:hint="eastAsia"/>
              </w:rPr>
              <w:t>徐工机械</w:t>
            </w:r>
          </w:p>
        </w:tc>
        <w:tc>
          <w:tcPr>
            <w:tcW w:w="1384" w:type="dxa"/>
            <w:vAlign w:val="center"/>
          </w:tcPr>
          <w:p w14:paraId="4EEEFEF7">
            <w:pPr>
              <w:jc w:val="right"/>
            </w:pPr>
            <w:r>
              <w:rPr>
                <w:rFonts w:hint="eastAsia"/>
              </w:rPr>
              <w:t>94,000</w:t>
            </w:r>
          </w:p>
        </w:tc>
        <w:tc>
          <w:tcPr>
            <w:tcW w:w="1384" w:type="dxa"/>
            <w:vAlign w:val="center"/>
          </w:tcPr>
          <w:p w14:paraId="0A96C97F">
            <w:pPr>
              <w:jc w:val="right"/>
            </w:pPr>
            <w:r>
              <w:rPr>
                <w:rFonts w:hint="eastAsia"/>
              </w:rPr>
              <w:t>1,088,520.00</w:t>
            </w:r>
          </w:p>
        </w:tc>
        <w:tc>
          <w:tcPr>
            <w:tcW w:w="1384" w:type="dxa"/>
            <w:vAlign w:val="center"/>
          </w:tcPr>
          <w:p w14:paraId="58BB4A42">
            <w:pPr>
              <w:jc w:val="right"/>
            </w:pPr>
            <w:r>
              <w:rPr>
                <w:rFonts w:hint="eastAsia"/>
              </w:rPr>
              <w:t>0.15</w:t>
            </w:r>
          </w:p>
        </w:tc>
      </w:tr>
      <w:tr w14:paraId="29C7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60822">
            <w:pPr>
              <w:jc w:val="center"/>
            </w:pPr>
            <w:r>
              <w:rPr>
                <w:rFonts w:hint="eastAsia"/>
              </w:rPr>
              <w:t>167</w:t>
            </w:r>
          </w:p>
        </w:tc>
        <w:tc>
          <w:tcPr>
            <w:tcW w:w="1384" w:type="dxa"/>
            <w:vAlign w:val="center"/>
          </w:tcPr>
          <w:p w14:paraId="67204B5D">
            <w:r>
              <w:rPr>
                <w:rFonts w:hint="eastAsia"/>
              </w:rPr>
              <w:t>600938</w:t>
            </w:r>
          </w:p>
        </w:tc>
        <w:tc>
          <w:tcPr>
            <w:tcW w:w="1384" w:type="dxa"/>
            <w:vAlign w:val="center"/>
          </w:tcPr>
          <w:p w14:paraId="0D00F50C">
            <w:r>
              <w:rPr>
                <w:rFonts w:hint="eastAsia"/>
              </w:rPr>
              <w:t>中国海油</w:t>
            </w:r>
          </w:p>
        </w:tc>
        <w:tc>
          <w:tcPr>
            <w:tcW w:w="1384" w:type="dxa"/>
            <w:vAlign w:val="center"/>
          </w:tcPr>
          <w:p w14:paraId="4063439B">
            <w:pPr>
              <w:jc w:val="right"/>
            </w:pPr>
            <w:r>
              <w:rPr>
                <w:rFonts w:hint="eastAsia"/>
              </w:rPr>
              <w:t>35,800</w:t>
            </w:r>
          </w:p>
        </w:tc>
        <w:tc>
          <w:tcPr>
            <w:tcW w:w="1384" w:type="dxa"/>
            <w:vAlign w:val="center"/>
          </w:tcPr>
          <w:p w14:paraId="13522C61">
            <w:pPr>
              <w:jc w:val="right"/>
            </w:pPr>
            <w:r>
              <w:rPr>
                <w:rFonts w:hint="eastAsia"/>
              </w:rPr>
              <w:t>1,080,444.00</w:t>
            </w:r>
          </w:p>
        </w:tc>
        <w:tc>
          <w:tcPr>
            <w:tcW w:w="1384" w:type="dxa"/>
            <w:vAlign w:val="center"/>
          </w:tcPr>
          <w:p w14:paraId="152B26C5">
            <w:pPr>
              <w:jc w:val="right"/>
            </w:pPr>
            <w:r>
              <w:rPr>
                <w:rFonts w:hint="eastAsia"/>
              </w:rPr>
              <w:t>0.14</w:t>
            </w:r>
          </w:p>
        </w:tc>
      </w:tr>
      <w:tr w14:paraId="6B3F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69675">
            <w:pPr>
              <w:jc w:val="center"/>
            </w:pPr>
            <w:r>
              <w:rPr>
                <w:rFonts w:hint="eastAsia"/>
              </w:rPr>
              <w:t>168</w:t>
            </w:r>
          </w:p>
        </w:tc>
        <w:tc>
          <w:tcPr>
            <w:tcW w:w="1384" w:type="dxa"/>
            <w:vAlign w:val="center"/>
          </w:tcPr>
          <w:p w14:paraId="1304ADE5">
            <w:r>
              <w:rPr>
                <w:rFonts w:hint="eastAsia"/>
              </w:rPr>
              <w:t>000063</w:t>
            </w:r>
          </w:p>
        </w:tc>
        <w:tc>
          <w:tcPr>
            <w:tcW w:w="1384" w:type="dxa"/>
            <w:vAlign w:val="center"/>
          </w:tcPr>
          <w:p w14:paraId="5B393E19">
            <w:r>
              <w:rPr>
                <w:rFonts w:hint="eastAsia"/>
              </w:rPr>
              <w:t>中兴通讯</w:t>
            </w:r>
          </w:p>
        </w:tc>
        <w:tc>
          <w:tcPr>
            <w:tcW w:w="1384" w:type="dxa"/>
            <w:vAlign w:val="center"/>
          </w:tcPr>
          <w:p w14:paraId="613F36CC">
            <w:pPr>
              <w:jc w:val="right"/>
            </w:pPr>
            <w:r>
              <w:rPr>
                <w:rFonts w:hint="eastAsia"/>
              </w:rPr>
              <w:t>28,300</w:t>
            </w:r>
          </w:p>
        </w:tc>
        <w:tc>
          <w:tcPr>
            <w:tcW w:w="1384" w:type="dxa"/>
            <w:vAlign w:val="center"/>
          </w:tcPr>
          <w:p w14:paraId="247CE604">
            <w:pPr>
              <w:jc w:val="right"/>
            </w:pPr>
            <w:r>
              <w:rPr>
                <w:rFonts w:hint="eastAsia"/>
              </w:rPr>
              <w:t>1,070,872.00</w:t>
            </w:r>
          </w:p>
        </w:tc>
        <w:tc>
          <w:tcPr>
            <w:tcW w:w="1384" w:type="dxa"/>
            <w:vAlign w:val="center"/>
          </w:tcPr>
          <w:p w14:paraId="4E1FB3EB">
            <w:pPr>
              <w:jc w:val="right"/>
            </w:pPr>
            <w:r>
              <w:rPr>
                <w:rFonts w:hint="eastAsia"/>
              </w:rPr>
              <w:t>0.14</w:t>
            </w:r>
          </w:p>
        </w:tc>
      </w:tr>
      <w:tr w14:paraId="6084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758B5">
            <w:pPr>
              <w:jc w:val="center"/>
            </w:pPr>
            <w:r>
              <w:rPr>
                <w:rFonts w:hint="eastAsia"/>
              </w:rPr>
              <w:t>169</w:t>
            </w:r>
          </w:p>
        </w:tc>
        <w:tc>
          <w:tcPr>
            <w:tcW w:w="1384" w:type="dxa"/>
            <w:vAlign w:val="center"/>
          </w:tcPr>
          <w:p w14:paraId="458B42F0">
            <w:r>
              <w:rPr>
                <w:rFonts w:hint="eastAsia"/>
              </w:rPr>
              <w:t>000975</w:t>
            </w:r>
          </w:p>
        </w:tc>
        <w:tc>
          <w:tcPr>
            <w:tcW w:w="1384" w:type="dxa"/>
            <w:vAlign w:val="center"/>
          </w:tcPr>
          <w:p w14:paraId="51ED7096">
            <w:r>
              <w:rPr>
                <w:rFonts w:hint="eastAsia"/>
              </w:rPr>
              <w:t>山金国际</w:t>
            </w:r>
          </w:p>
        </w:tc>
        <w:tc>
          <w:tcPr>
            <w:tcW w:w="1384" w:type="dxa"/>
            <w:vAlign w:val="center"/>
          </w:tcPr>
          <w:p w14:paraId="657166D9">
            <w:pPr>
              <w:jc w:val="right"/>
            </w:pPr>
            <w:r>
              <w:rPr>
                <w:rFonts w:hint="eastAsia"/>
              </w:rPr>
              <w:t>43,700</w:t>
            </w:r>
          </w:p>
        </w:tc>
        <w:tc>
          <w:tcPr>
            <w:tcW w:w="1384" w:type="dxa"/>
            <w:vAlign w:val="center"/>
          </w:tcPr>
          <w:p w14:paraId="6A52BA63">
            <w:pPr>
              <w:jc w:val="right"/>
            </w:pPr>
            <w:r>
              <w:rPr>
                <w:rFonts w:hint="eastAsia"/>
              </w:rPr>
              <w:t>1,063,221.00</w:t>
            </w:r>
          </w:p>
        </w:tc>
        <w:tc>
          <w:tcPr>
            <w:tcW w:w="1384" w:type="dxa"/>
            <w:vAlign w:val="center"/>
          </w:tcPr>
          <w:p w14:paraId="0C24CBF5">
            <w:pPr>
              <w:jc w:val="right"/>
            </w:pPr>
            <w:r>
              <w:rPr>
                <w:rFonts w:hint="eastAsia"/>
              </w:rPr>
              <w:t>0.14</w:t>
            </w:r>
          </w:p>
        </w:tc>
      </w:tr>
      <w:tr w14:paraId="42A9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FCCD6">
            <w:pPr>
              <w:jc w:val="center"/>
            </w:pPr>
            <w:r>
              <w:rPr>
                <w:rFonts w:hint="eastAsia"/>
              </w:rPr>
              <w:t>170</w:t>
            </w:r>
          </w:p>
        </w:tc>
        <w:tc>
          <w:tcPr>
            <w:tcW w:w="1384" w:type="dxa"/>
            <w:vAlign w:val="center"/>
          </w:tcPr>
          <w:p w14:paraId="7D5A9D0F">
            <w:r>
              <w:rPr>
                <w:rFonts w:hint="eastAsia"/>
              </w:rPr>
              <w:t>600029</w:t>
            </w:r>
          </w:p>
        </w:tc>
        <w:tc>
          <w:tcPr>
            <w:tcW w:w="1384" w:type="dxa"/>
            <w:vAlign w:val="center"/>
          </w:tcPr>
          <w:p w14:paraId="36982A57">
            <w:r>
              <w:rPr>
                <w:rFonts w:hint="eastAsia"/>
              </w:rPr>
              <w:t>南方航空</w:t>
            </w:r>
          </w:p>
        </w:tc>
        <w:tc>
          <w:tcPr>
            <w:tcW w:w="1384" w:type="dxa"/>
            <w:vAlign w:val="center"/>
          </w:tcPr>
          <w:p w14:paraId="551F3080">
            <w:pPr>
              <w:jc w:val="right"/>
            </w:pPr>
            <w:r>
              <w:rPr>
                <w:rFonts w:hint="eastAsia"/>
              </w:rPr>
              <w:t>130,800</w:t>
            </w:r>
          </w:p>
        </w:tc>
        <w:tc>
          <w:tcPr>
            <w:tcW w:w="1384" w:type="dxa"/>
            <w:vAlign w:val="center"/>
          </w:tcPr>
          <w:p w14:paraId="5346077B">
            <w:pPr>
              <w:jc w:val="right"/>
            </w:pPr>
            <w:r>
              <w:rPr>
                <w:rFonts w:hint="eastAsia"/>
              </w:rPr>
              <w:t>1,047,708.00</w:t>
            </w:r>
          </w:p>
        </w:tc>
        <w:tc>
          <w:tcPr>
            <w:tcW w:w="1384" w:type="dxa"/>
            <w:vAlign w:val="center"/>
          </w:tcPr>
          <w:p w14:paraId="0CFBB026">
            <w:pPr>
              <w:jc w:val="right"/>
            </w:pPr>
            <w:r>
              <w:rPr>
                <w:rFonts w:hint="eastAsia"/>
              </w:rPr>
              <w:t>0.14</w:t>
            </w:r>
          </w:p>
        </w:tc>
      </w:tr>
      <w:tr w14:paraId="0E28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F1BDE">
            <w:pPr>
              <w:jc w:val="center"/>
            </w:pPr>
            <w:r>
              <w:rPr>
                <w:rFonts w:hint="eastAsia"/>
              </w:rPr>
              <w:t>171</w:t>
            </w:r>
          </w:p>
        </w:tc>
        <w:tc>
          <w:tcPr>
            <w:tcW w:w="1384" w:type="dxa"/>
            <w:vAlign w:val="center"/>
          </w:tcPr>
          <w:p w14:paraId="563DECB7">
            <w:r>
              <w:rPr>
                <w:rFonts w:hint="eastAsia"/>
              </w:rPr>
              <w:t>688390</w:t>
            </w:r>
          </w:p>
        </w:tc>
        <w:tc>
          <w:tcPr>
            <w:tcW w:w="1384" w:type="dxa"/>
            <w:vAlign w:val="center"/>
          </w:tcPr>
          <w:p w14:paraId="35A22619">
            <w:r>
              <w:rPr>
                <w:rFonts w:hint="eastAsia"/>
              </w:rPr>
              <w:t>固德威</w:t>
            </w:r>
          </w:p>
        </w:tc>
        <w:tc>
          <w:tcPr>
            <w:tcW w:w="1384" w:type="dxa"/>
            <w:vAlign w:val="center"/>
          </w:tcPr>
          <w:p w14:paraId="210C2655">
            <w:pPr>
              <w:jc w:val="right"/>
            </w:pPr>
            <w:r>
              <w:rPr>
                <w:rFonts w:hint="eastAsia"/>
              </w:rPr>
              <w:t>16,321</w:t>
            </w:r>
          </w:p>
        </w:tc>
        <w:tc>
          <w:tcPr>
            <w:tcW w:w="1384" w:type="dxa"/>
            <w:vAlign w:val="center"/>
          </w:tcPr>
          <w:p w14:paraId="219405B3">
            <w:pPr>
              <w:jc w:val="right"/>
            </w:pPr>
            <w:r>
              <w:rPr>
                <w:rFonts w:hint="eastAsia"/>
              </w:rPr>
              <w:t>1,014,023.73</w:t>
            </w:r>
          </w:p>
        </w:tc>
        <w:tc>
          <w:tcPr>
            <w:tcW w:w="1384" w:type="dxa"/>
            <w:vAlign w:val="center"/>
          </w:tcPr>
          <w:p w14:paraId="0EA7C733">
            <w:pPr>
              <w:jc w:val="right"/>
            </w:pPr>
            <w:r>
              <w:rPr>
                <w:rFonts w:hint="eastAsia"/>
              </w:rPr>
              <w:t>0.14</w:t>
            </w:r>
          </w:p>
        </w:tc>
      </w:tr>
      <w:tr w14:paraId="0CF7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1A603">
            <w:pPr>
              <w:jc w:val="center"/>
            </w:pPr>
            <w:r>
              <w:rPr>
                <w:rFonts w:hint="eastAsia"/>
              </w:rPr>
              <w:t>172</w:t>
            </w:r>
          </w:p>
        </w:tc>
        <w:tc>
          <w:tcPr>
            <w:tcW w:w="1384" w:type="dxa"/>
            <w:vAlign w:val="center"/>
          </w:tcPr>
          <w:p w14:paraId="22CF8D37">
            <w:r>
              <w:rPr>
                <w:rFonts w:hint="eastAsia"/>
              </w:rPr>
              <w:t>300207</w:t>
            </w:r>
          </w:p>
        </w:tc>
        <w:tc>
          <w:tcPr>
            <w:tcW w:w="1384" w:type="dxa"/>
            <w:vAlign w:val="center"/>
          </w:tcPr>
          <w:p w14:paraId="6751DBF8">
            <w:r>
              <w:rPr>
                <w:rFonts w:hint="eastAsia"/>
              </w:rPr>
              <w:t>欣旺达</w:t>
            </w:r>
          </w:p>
        </w:tc>
        <w:tc>
          <w:tcPr>
            <w:tcW w:w="1384" w:type="dxa"/>
            <w:vAlign w:val="center"/>
          </w:tcPr>
          <w:p w14:paraId="4F300AF8">
            <w:pPr>
              <w:jc w:val="right"/>
            </w:pPr>
            <w:r>
              <w:rPr>
                <w:rFonts w:hint="eastAsia"/>
              </w:rPr>
              <w:t>38,600</w:t>
            </w:r>
          </w:p>
        </w:tc>
        <w:tc>
          <w:tcPr>
            <w:tcW w:w="1384" w:type="dxa"/>
            <w:vAlign w:val="center"/>
          </w:tcPr>
          <w:p w14:paraId="1B7FC97A">
            <w:pPr>
              <w:jc w:val="right"/>
            </w:pPr>
            <w:r>
              <w:rPr>
                <w:rFonts w:hint="eastAsia"/>
              </w:rPr>
              <w:t>1,009,390.00</w:t>
            </w:r>
          </w:p>
        </w:tc>
        <w:tc>
          <w:tcPr>
            <w:tcW w:w="1384" w:type="dxa"/>
            <w:vAlign w:val="center"/>
          </w:tcPr>
          <w:p w14:paraId="3D7EB58E">
            <w:pPr>
              <w:jc w:val="right"/>
            </w:pPr>
            <w:r>
              <w:rPr>
                <w:rFonts w:hint="eastAsia"/>
              </w:rPr>
              <w:t>0.13</w:t>
            </w:r>
          </w:p>
        </w:tc>
      </w:tr>
      <w:tr w14:paraId="084D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94E25">
            <w:pPr>
              <w:jc w:val="center"/>
            </w:pPr>
            <w:r>
              <w:rPr>
                <w:rFonts w:hint="eastAsia"/>
              </w:rPr>
              <w:t>173</w:t>
            </w:r>
          </w:p>
        </w:tc>
        <w:tc>
          <w:tcPr>
            <w:tcW w:w="1384" w:type="dxa"/>
            <w:vAlign w:val="center"/>
          </w:tcPr>
          <w:p w14:paraId="697FDF2A">
            <w:r>
              <w:rPr>
                <w:rFonts w:hint="eastAsia"/>
              </w:rPr>
              <w:t>601728</w:t>
            </w:r>
          </w:p>
        </w:tc>
        <w:tc>
          <w:tcPr>
            <w:tcW w:w="1384" w:type="dxa"/>
            <w:vAlign w:val="center"/>
          </w:tcPr>
          <w:p w14:paraId="452C4D29">
            <w:r>
              <w:rPr>
                <w:rFonts w:hint="eastAsia"/>
              </w:rPr>
              <w:t>中国电信</w:t>
            </w:r>
          </w:p>
        </w:tc>
        <w:tc>
          <w:tcPr>
            <w:tcW w:w="1384" w:type="dxa"/>
            <w:vAlign w:val="center"/>
          </w:tcPr>
          <w:p w14:paraId="15E7A7D3">
            <w:pPr>
              <w:jc w:val="right"/>
            </w:pPr>
            <w:r>
              <w:rPr>
                <w:rFonts w:hint="eastAsia"/>
              </w:rPr>
              <w:t>158,800</w:t>
            </w:r>
          </w:p>
        </w:tc>
        <w:tc>
          <w:tcPr>
            <w:tcW w:w="1384" w:type="dxa"/>
            <w:vAlign w:val="center"/>
          </w:tcPr>
          <w:p w14:paraId="41767C0C">
            <w:pPr>
              <w:jc w:val="right"/>
            </w:pPr>
            <w:r>
              <w:rPr>
                <w:rFonts w:hint="eastAsia"/>
              </w:rPr>
              <w:t>1,000,440.00</w:t>
            </w:r>
          </w:p>
        </w:tc>
        <w:tc>
          <w:tcPr>
            <w:tcW w:w="1384" w:type="dxa"/>
            <w:vAlign w:val="center"/>
          </w:tcPr>
          <w:p w14:paraId="765D6C76">
            <w:pPr>
              <w:jc w:val="right"/>
            </w:pPr>
            <w:r>
              <w:rPr>
                <w:rFonts w:hint="eastAsia"/>
              </w:rPr>
              <w:t>0.13</w:t>
            </w:r>
          </w:p>
        </w:tc>
      </w:tr>
      <w:tr w14:paraId="2DC7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7154F">
            <w:pPr>
              <w:jc w:val="center"/>
            </w:pPr>
            <w:r>
              <w:rPr>
                <w:rFonts w:hint="eastAsia"/>
              </w:rPr>
              <w:t>174</w:t>
            </w:r>
          </w:p>
        </w:tc>
        <w:tc>
          <w:tcPr>
            <w:tcW w:w="1384" w:type="dxa"/>
            <w:vAlign w:val="center"/>
          </w:tcPr>
          <w:p w14:paraId="4D22F83D">
            <w:r>
              <w:rPr>
                <w:rFonts w:hint="eastAsia"/>
              </w:rPr>
              <w:t>000630</w:t>
            </w:r>
          </w:p>
        </w:tc>
        <w:tc>
          <w:tcPr>
            <w:tcW w:w="1384" w:type="dxa"/>
            <w:vAlign w:val="center"/>
          </w:tcPr>
          <w:p w14:paraId="68AEFE14">
            <w:r>
              <w:rPr>
                <w:rFonts w:hint="eastAsia"/>
              </w:rPr>
              <w:t>铜陵有色</w:t>
            </w:r>
          </w:p>
        </w:tc>
        <w:tc>
          <w:tcPr>
            <w:tcW w:w="1384" w:type="dxa"/>
            <w:vAlign w:val="center"/>
          </w:tcPr>
          <w:p w14:paraId="548FBBA4">
            <w:pPr>
              <w:jc w:val="right"/>
            </w:pPr>
            <w:r>
              <w:rPr>
                <w:rFonts w:hint="eastAsia"/>
              </w:rPr>
              <w:t>164,800</w:t>
            </w:r>
          </w:p>
        </w:tc>
        <w:tc>
          <w:tcPr>
            <w:tcW w:w="1384" w:type="dxa"/>
            <w:vAlign w:val="center"/>
          </w:tcPr>
          <w:p w14:paraId="42380438">
            <w:pPr>
              <w:jc w:val="right"/>
            </w:pPr>
            <w:r>
              <w:rPr>
                <w:rFonts w:hint="eastAsia"/>
              </w:rPr>
              <w:t>990,448.00</w:t>
            </w:r>
          </w:p>
        </w:tc>
        <w:tc>
          <w:tcPr>
            <w:tcW w:w="1384" w:type="dxa"/>
            <w:vAlign w:val="center"/>
          </w:tcPr>
          <w:p w14:paraId="40F04900">
            <w:pPr>
              <w:jc w:val="right"/>
            </w:pPr>
            <w:r>
              <w:rPr>
                <w:rFonts w:hint="eastAsia"/>
              </w:rPr>
              <w:t>0.13</w:t>
            </w:r>
          </w:p>
        </w:tc>
      </w:tr>
      <w:tr w14:paraId="3F9D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C5E5A">
            <w:pPr>
              <w:jc w:val="center"/>
            </w:pPr>
            <w:r>
              <w:rPr>
                <w:rFonts w:hint="eastAsia"/>
              </w:rPr>
              <w:t>175</w:t>
            </w:r>
          </w:p>
        </w:tc>
        <w:tc>
          <w:tcPr>
            <w:tcW w:w="1384" w:type="dxa"/>
            <w:vAlign w:val="center"/>
          </w:tcPr>
          <w:p w14:paraId="1A98E75A">
            <w:r>
              <w:rPr>
                <w:rFonts w:hint="eastAsia"/>
              </w:rPr>
              <w:t>601006</w:t>
            </w:r>
          </w:p>
        </w:tc>
        <w:tc>
          <w:tcPr>
            <w:tcW w:w="1384" w:type="dxa"/>
            <w:vAlign w:val="center"/>
          </w:tcPr>
          <w:p w14:paraId="08540FA2">
            <w:r>
              <w:rPr>
                <w:rFonts w:hint="eastAsia"/>
              </w:rPr>
              <w:t>大秦铁路</w:t>
            </w:r>
          </w:p>
        </w:tc>
        <w:tc>
          <w:tcPr>
            <w:tcW w:w="1384" w:type="dxa"/>
            <w:vAlign w:val="center"/>
          </w:tcPr>
          <w:p w14:paraId="4C764AE8">
            <w:pPr>
              <w:jc w:val="right"/>
            </w:pPr>
            <w:r>
              <w:rPr>
                <w:rFonts w:hint="eastAsia"/>
              </w:rPr>
              <w:t>189,800</w:t>
            </w:r>
          </w:p>
        </w:tc>
        <w:tc>
          <w:tcPr>
            <w:tcW w:w="1384" w:type="dxa"/>
            <w:vAlign w:val="center"/>
          </w:tcPr>
          <w:p w14:paraId="5F9930EF">
            <w:pPr>
              <w:jc w:val="right"/>
            </w:pPr>
            <w:r>
              <w:rPr>
                <w:rFonts w:hint="eastAsia"/>
              </w:rPr>
              <w:t>979,368.00</w:t>
            </w:r>
          </w:p>
        </w:tc>
        <w:tc>
          <w:tcPr>
            <w:tcW w:w="1384" w:type="dxa"/>
            <w:vAlign w:val="center"/>
          </w:tcPr>
          <w:p w14:paraId="5BE5A6A3">
            <w:pPr>
              <w:jc w:val="right"/>
            </w:pPr>
            <w:r>
              <w:rPr>
                <w:rFonts w:hint="eastAsia"/>
              </w:rPr>
              <w:t>0.13</w:t>
            </w:r>
          </w:p>
        </w:tc>
      </w:tr>
      <w:tr w14:paraId="2BE0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2A1BC">
            <w:pPr>
              <w:jc w:val="center"/>
            </w:pPr>
            <w:r>
              <w:rPr>
                <w:rFonts w:hint="eastAsia"/>
              </w:rPr>
              <w:t>176</w:t>
            </w:r>
          </w:p>
        </w:tc>
        <w:tc>
          <w:tcPr>
            <w:tcW w:w="1384" w:type="dxa"/>
            <w:vAlign w:val="center"/>
          </w:tcPr>
          <w:p w14:paraId="2512036E">
            <w:r>
              <w:rPr>
                <w:rFonts w:hint="eastAsia"/>
              </w:rPr>
              <w:t>002152</w:t>
            </w:r>
          </w:p>
        </w:tc>
        <w:tc>
          <w:tcPr>
            <w:tcW w:w="1384" w:type="dxa"/>
            <w:vAlign w:val="center"/>
          </w:tcPr>
          <w:p w14:paraId="5070B253">
            <w:r>
              <w:rPr>
                <w:rFonts w:hint="eastAsia"/>
              </w:rPr>
              <w:t>广电运通</w:t>
            </w:r>
          </w:p>
        </w:tc>
        <w:tc>
          <w:tcPr>
            <w:tcW w:w="1384" w:type="dxa"/>
            <w:vAlign w:val="center"/>
          </w:tcPr>
          <w:p w14:paraId="1EE90D11">
            <w:pPr>
              <w:jc w:val="right"/>
            </w:pPr>
            <w:r>
              <w:rPr>
                <w:rFonts w:hint="eastAsia"/>
              </w:rPr>
              <w:t>70,700</w:t>
            </w:r>
          </w:p>
        </w:tc>
        <w:tc>
          <w:tcPr>
            <w:tcW w:w="1384" w:type="dxa"/>
            <w:vAlign w:val="center"/>
          </w:tcPr>
          <w:p w14:paraId="1202DF8D">
            <w:pPr>
              <w:jc w:val="right"/>
            </w:pPr>
            <w:r>
              <w:rPr>
                <w:rFonts w:hint="eastAsia"/>
              </w:rPr>
              <w:t>976,367.00</w:t>
            </w:r>
          </w:p>
        </w:tc>
        <w:tc>
          <w:tcPr>
            <w:tcW w:w="1384" w:type="dxa"/>
            <w:vAlign w:val="center"/>
          </w:tcPr>
          <w:p w14:paraId="4AEF31C9">
            <w:pPr>
              <w:jc w:val="right"/>
            </w:pPr>
            <w:r>
              <w:rPr>
                <w:rFonts w:hint="eastAsia"/>
              </w:rPr>
              <w:t>0.13</w:t>
            </w:r>
          </w:p>
        </w:tc>
      </w:tr>
      <w:tr w14:paraId="0061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95760">
            <w:pPr>
              <w:jc w:val="center"/>
            </w:pPr>
            <w:r>
              <w:rPr>
                <w:rFonts w:hint="eastAsia"/>
              </w:rPr>
              <w:t>177</w:t>
            </w:r>
          </w:p>
        </w:tc>
        <w:tc>
          <w:tcPr>
            <w:tcW w:w="1384" w:type="dxa"/>
            <w:vAlign w:val="center"/>
          </w:tcPr>
          <w:p w14:paraId="397C3193">
            <w:r>
              <w:rPr>
                <w:rFonts w:hint="eastAsia"/>
              </w:rPr>
              <w:t>000933</w:t>
            </w:r>
          </w:p>
        </w:tc>
        <w:tc>
          <w:tcPr>
            <w:tcW w:w="1384" w:type="dxa"/>
            <w:vAlign w:val="center"/>
          </w:tcPr>
          <w:p w14:paraId="2D48F967">
            <w:r>
              <w:rPr>
                <w:rFonts w:hint="eastAsia"/>
              </w:rPr>
              <w:t>神火股份</w:t>
            </w:r>
          </w:p>
        </w:tc>
        <w:tc>
          <w:tcPr>
            <w:tcW w:w="1384" w:type="dxa"/>
            <w:vAlign w:val="center"/>
          </w:tcPr>
          <w:p w14:paraId="622C5EAA">
            <w:pPr>
              <w:jc w:val="right"/>
            </w:pPr>
            <w:r>
              <w:rPr>
                <w:rFonts w:hint="eastAsia"/>
              </w:rPr>
              <w:t>35,500</w:t>
            </w:r>
          </w:p>
        </w:tc>
        <w:tc>
          <w:tcPr>
            <w:tcW w:w="1384" w:type="dxa"/>
            <w:vAlign w:val="center"/>
          </w:tcPr>
          <w:p w14:paraId="3EC8D408">
            <w:pPr>
              <w:jc w:val="right"/>
            </w:pPr>
            <w:r>
              <w:rPr>
                <w:rFonts w:hint="eastAsia"/>
              </w:rPr>
              <w:t>975,185.00</w:t>
            </w:r>
          </w:p>
        </w:tc>
        <w:tc>
          <w:tcPr>
            <w:tcW w:w="1384" w:type="dxa"/>
            <w:vAlign w:val="center"/>
          </w:tcPr>
          <w:p w14:paraId="2C2C6546">
            <w:pPr>
              <w:jc w:val="right"/>
            </w:pPr>
            <w:r>
              <w:rPr>
                <w:rFonts w:hint="eastAsia"/>
              </w:rPr>
              <w:t>0.13</w:t>
            </w:r>
          </w:p>
        </w:tc>
      </w:tr>
      <w:tr w14:paraId="7E0E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A0126">
            <w:pPr>
              <w:jc w:val="center"/>
            </w:pPr>
            <w:r>
              <w:rPr>
                <w:rFonts w:hint="eastAsia"/>
              </w:rPr>
              <w:t>178</w:t>
            </w:r>
          </w:p>
        </w:tc>
        <w:tc>
          <w:tcPr>
            <w:tcW w:w="1384" w:type="dxa"/>
            <w:vAlign w:val="center"/>
          </w:tcPr>
          <w:p w14:paraId="5A8EBBAE">
            <w:r>
              <w:rPr>
                <w:rFonts w:hint="eastAsia"/>
              </w:rPr>
              <w:t>600219</w:t>
            </w:r>
          </w:p>
        </w:tc>
        <w:tc>
          <w:tcPr>
            <w:tcW w:w="1384" w:type="dxa"/>
            <w:vAlign w:val="center"/>
          </w:tcPr>
          <w:p w14:paraId="4705BC16">
            <w:r>
              <w:rPr>
                <w:rFonts w:hint="eastAsia"/>
              </w:rPr>
              <w:t>南山铝业</w:t>
            </w:r>
          </w:p>
        </w:tc>
        <w:tc>
          <w:tcPr>
            <w:tcW w:w="1384" w:type="dxa"/>
            <w:vAlign w:val="center"/>
          </w:tcPr>
          <w:p w14:paraId="5352AE2A">
            <w:pPr>
              <w:jc w:val="right"/>
            </w:pPr>
            <w:r>
              <w:rPr>
                <w:rFonts w:hint="eastAsia"/>
              </w:rPr>
              <w:t>179,400</w:t>
            </w:r>
          </w:p>
        </w:tc>
        <w:tc>
          <w:tcPr>
            <w:tcW w:w="1384" w:type="dxa"/>
            <w:vAlign w:val="center"/>
          </w:tcPr>
          <w:p w14:paraId="62A40E47">
            <w:pPr>
              <w:jc w:val="right"/>
            </w:pPr>
            <w:r>
              <w:rPr>
                <w:rFonts w:hint="eastAsia"/>
              </w:rPr>
              <w:t>965,172.00</w:t>
            </w:r>
          </w:p>
        </w:tc>
        <w:tc>
          <w:tcPr>
            <w:tcW w:w="1384" w:type="dxa"/>
            <w:vAlign w:val="center"/>
          </w:tcPr>
          <w:p w14:paraId="350C1632">
            <w:pPr>
              <w:jc w:val="right"/>
            </w:pPr>
            <w:r>
              <w:rPr>
                <w:rFonts w:hint="eastAsia"/>
              </w:rPr>
              <w:t>0.13</w:t>
            </w:r>
          </w:p>
        </w:tc>
      </w:tr>
      <w:tr w14:paraId="2116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DAF10">
            <w:pPr>
              <w:jc w:val="center"/>
            </w:pPr>
            <w:r>
              <w:rPr>
                <w:rFonts w:hint="eastAsia"/>
              </w:rPr>
              <w:t>179</w:t>
            </w:r>
          </w:p>
        </w:tc>
        <w:tc>
          <w:tcPr>
            <w:tcW w:w="1384" w:type="dxa"/>
            <w:vAlign w:val="center"/>
          </w:tcPr>
          <w:p w14:paraId="51BF4281">
            <w:r>
              <w:rPr>
                <w:rFonts w:hint="eastAsia"/>
              </w:rPr>
              <w:t>688981</w:t>
            </w:r>
          </w:p>
        </w:tc>
        <w:tc>
          <w:tcPr>
            <w:tcW w:w="1384" w:type="dxa"/>
            <w:vAlign w:val="center"/>
          </w:tcPr>
          <w:p w14:paraId="6B6E27F9">
            <w:r>
              <w:rPr>
                <w:rFonts w:hint="eastAsia"/>
              </w:rPr>
              <w:t>中芯国际</w:t>
            </w:r>
          </w:p>
        </w:tc>
        <w:tc>
          <w:tcPr>
            <w:tcW w:w="1384" w:type="dxa"/>
            <w:vAlign w:val="center"/>
          </w:tcPr>
          <w:p w14:paraId="2833BB5E">
            <w:pPr>
              <w:jc w:val="right"/>
            </w:pPr>
            <w:r>
              <w:rPr>
                <w:rFonts w:hint="eastAsia"/>
              </w:rPr>
              <w:t>7,839</w:t>
            </w:r>
          </w:p>
        </w:tc>
        <w:tc>
          <w:tcPr>
            <w:tcW w:w="1384" w:type="dxa"/>
            <w:vAlign w:val="center"/>
          </w:tcPr>
          <w:p w14:paraId="1630856A">
            <w:pPr>
              <w:jc w:val="right"/>
            </w:pPr>
            <w:r>
              <w:rPr>
                <w:rFonts w:hint="eastAsia"/>
              </w:rPr>
              <w:t>962,864.37</w:t>
            </w:r>
          </w:p>
        </w:tc>
        <w:tc>
          <w:tcPr>
            <w:tcW w:w="1384" w:type="dxa"/>
            <w:vAlign w:val="center"/>
          </w:tcPr>
          <w:p w14:paraId="64257FEC">
            <w:pPr>
              <w:jc w:val="right"/>
            </w:pPr>
            <w:r>
              <w:rPr>
                <w:rFonts w:hint="eastAsia"/>
              </w:rPr>
              <w:t>0.13</w:t>
            </w:r>
          </w:p>
        </w:tc>
      </w:tr>
      <w:tr w14:paraId="7D76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067D3">
            <w:pPr>
              <w:jc w:val="center"/>
            </w:pPr>
            <w:r>
              <w:rPr>
                <w:rFonts w:hint="eastAsia"/>
              </w:rPr>
              <w:t>180</w:t>
            </w:r>
          </w:p>
        </w:tc>
        <w:tc>
          <w:tcPr>
            <w:tcW w:w="1384" w:type="dxa"/>
            <w:vAlign w:val="center"/>
          </w:tcPr>
          <w:p w14:paraId="3789354C">
            <w:r>
              <w:rPr>
                <w:rFonts w:hint="eastAsia"/>
              </w:rPr>
              <w:t>600143</w:t>
            </w:r>
          </w:p>
        </w:tc>
        <w:tc>
          <w:tcPr>
            <w:tcW w:w="1384" w:type="dxa"/>
            <w:vAlign w:val="center"/>
          </w:tcPr>
          <w:p w14:paraId="0B5158DD">
            <w:r>
              <w:rPr>
                <w:rFonts w:hint="eastAsia"/>
              </w:rPr>
              <w:t>金发科技</w:t>
            </w:r>
          </w:p>
        </w:tc>
        <w:tc>
          <w:tcPr>
            <w:tcW w:w="1384" w:type="dxa"/>
            <w:vAlign w:val="center"/>
          </w:tcPr>
          <w:p w14:paraId="316A480B">
            <w:pPr>
              <w:jc w:val="right"/>
            </w:pPr>
            <w:r>
              <w:rPr>
                <w:rFonts w:hint="eastAsia"/>
              </w:rPr>
              <w:t>47,900</w:t>
            </w:r>
          </w:p>
        </w:tc>
        <w:tc>
          <w:tcPr>
            <w:tcW w:w="1384" w:type="dxa"/>
            <w:vAlign w:val="center"/>
          </w:tcPr>
          <w:p w14:paraId="268AFDEF">
            <w:pPr>
              <w:jc w:val="right"/>
            </w:pPr>
            <w:r>
              <w:rPr>
                <w:rFonts w:hint="eastAsia"/>
              </w:rPr>
              <w:t>935,966.00</w:t>
            </w:r>
          </w:p>
        </w:tc>
        <w:tc>
          <w:tcPr>
            <w:tcW w:w="1384" w:type="dxa"/>
            <w:vAlign w:val="center"/>
          </w:tcPr>
          <w:p w14:paraId="0DC941C6">
            <w:pPr>
              <w:jc w:val="right"/>
            </w:pPr>
            <w:r>
              <w:rPr>
                <w:rFonts w:hint="eastAsia"/>
              </w:rPr>
              <w:t>0.13</w:t>
            </w:r>
          </w:p>
        </w:tc>
      </w:tr>
      <w:tr w14:paraId="3A9A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E9850">
            <w:pPr>
              <w:jc w:val="center"/>
            </w:pPr>
            <w:r>
              <w:rPr>
                <w:rFonts w:hint="eastAsia"/>
              </w:rPr>
              <w:t>181</w:t>
            </w:r>
          </w:p>
        </w:tc>
        <w:tc>
          <w:tcPr>
            <w:tcW w:w="1384" w:type="dxa"/>
            <w:vAlign w:val="center"/>
          </w:tcPr>
          <w:p w14:paraId="31827935">
            <w:r>
              <w:rPr>
                <w:rFonts w:hint="eastAsia"/>
              </w:rPr>
              <w:t>601390</w:t>
            </w:r>
          </w:p>
        </w:tc>
        <w:tc>
          <w:tcPr>
            <w:tcW w:w="1384" w:type="dxa"/>
            <w:vAlign w:val="center"/>
          </w:tcPr>
          <w:p w14:paraId="10975F65">
            <w:r>
              <w:rPr>
                <w:rFonts w:hint="eastAsia"/>
              </w:rPr>
              <w:t>中国中铁</w:t>
            </w:r>
          </w:p>
        </w:tc>
        <w:tc>
          <w:tcPr>
            <w:tcW w:w="1384" w:type="dxa"/>
            <w:vAlign w:val="center"/>
          </w:tcPr>
          <w:p w14:paraId="3CBE578A">
            <w:pPr>
              <w:jc w:val="right"/>
            </w:pPr>
            <w:r>
              <w:rPr>
                <w:rFonts w:hint="eastAsia"/>
              </w:rPr>
              <w:t>172,900</w:t>
            </w:r>
          </w:p>
        </w:tc>
        <w:tc>
          <w:tcPr>
            <w:tcW w:w="1384" w:type="dxa"/>
            <w:vAlign w:val="center"/>
          </w:tcPr>
          <w:p w14:paraId="2AD9066A">
            <w:pPr>
              <w:jc w:val="right"/>
            </w:pPr>
            <w:r>
              <w:rPr>
                <w:rFonts w:hint="eastAsia"/>
              </w:rPr>
              <w:t>935,389.00</w:t>
            </w:r>
          </w:p>
        </w:tc>
        <w:tc>
          <w:tcPr>
            <w:tcW w:w="1384" w:type="dxa"/>
            <w:vAlign w:val="center"/>
          </w:tcPr>
          <w:p w14:paraId="6A4E5E6E">
            <w:pPr>
              <w:jc w:val="right"/>
            </w:pPr>
            <w:r>
              <w:rPr>
                <w:rFonts w:hint="eastAsia"/>
              </w:rPr>
              <w:t>0.13</w:t>
            </w:r>
          </w:p>
        </w:tc>
      </w:tr>
      <w:tr w14:paraId="04E0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8E82F">
            <w:pPr>
              <w:jc w:val="center"/>
            </w:pPr>
            <w:r>
              <w:rPr>
                <w:rFonts w:hint="eastAsia"/>
              </w:rPr>
              <w:t>182</w:t>
            </w:r>
          </w:p>
        </w:tc>
        <w:tc>
          <w:tcPr>
            <w:tcW w:w="1384" w:type="dxa"/>
            <w:vAlign w:val="center"/>
          </w:tcPr>
          <w:p w14:paraId="0795D776">
            <w:r>
              <w:rPr>
                <w:rFonts w:hint="eastAsia"/>
              </w:rPr>
              <w:t>600760</w:t>
            </w:r>
          </w:p>
        </w:tc>
        <w:tc>
          <w:tcPr>
            <w:tcW w:w="1384" w:type="dxa"/>
            <w:vAlign w:val="center"/>
          </w:tcPr>
          <w:p w14:paraId="5A7A0435">
            <w:r>
              <w:rPr>
                <w:rFonts w:hint="eastAsia"/>
              </w:rPr>
              <w:t>中航沈飞</w:t>
            </w:r>
          </w:p>
        </w:tc>
        <w:tc>
          <w:tcPr>
            <w:tcW w:w="1384" w:type="dxa"/>
            <w:vAlign w:val="center"/>
          </w:tcPr>
          <w:p w14:paraId="20D3A031">
            <w:pPr>
              <w:jc w:val="right"/>
            </w:pPr>
            <w:r>
              <w:rPr>
                <w:rFonts w:hint="eastAsia"/>
              </w:rPr>
              <w:t>16,500</w:t>
            </w:r>
          </w:p>
        </w:tc>
        <w:tc>
          <w:tcPr>
            <w:tcW w:w="1384" w:type="dxa"/>
            <w:vAlign w:val="center"/>
          </w:tcPr>
          <w:p w14:paraId="00492BEA">
            <w:pPr>
              <w:jc w:val="right"/>
            </w:pPr>
            <w:r>
              <w:rPr>
                <w:rFonts w:hint="eastAsia"/>
              </w:rPr>
              <w:t>926,475.00</w:t>
            </w:r>
          </w:p>
        </w:tc>
        <w:tc>
          <w:tcPr>
            <w:tcW w:w="1384" w:type="dxa"/>
            <w:vAlign w:val="center"/>
          </w:tcPr>
          <w:p w14:paraId="4B10D377">
            <w:pPr>
              <w:jc w:val="right"/>
            </w:pPr>
            <w:r>
              <w:rPr>
                <w:rFonts w:hint="eastAsia"/>
              </w:rPr>
              <w:t>0.12</w:t>
            </w:r>
          </w:p>
        </w:tc>
      </w:tr>
      <w:tr w14:paraId="7EC3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97A74">
            <w:pPr>
              <w:jc w:val="center"/>
            </w:pPr>
            <w:r>
              <w:rPr>
                <w:rFonts w:hint="eastAsia"/>
              </w:rPr>
              <w:t>183</w:t>
            </w:r>
          </w:p>
        </w:tc>
        <w:tc>
          <w:tcPr>
            <w:tcW w:w="1384" w:type="dxa"/>
            <w:vAlign w:val="center"/>
          </w:tcPr>
          <w:p w14:paraId="3CF415DB">
            <w:r>
              <w:rPr>
                <w:rFonts w:hint="eastAsia"/>
              </w:rPr>
              <w:t>300339</w:t>
            </w:r>
          </w:p>
        </w:tc>
        <w:tc>
          <w:tcPr>
            <w:tcW w:w="1384" w:type="dxa"/>
            <w:vAlign w:val="center"/>
          </w:tcPr>
          <w:p w14:paraId="241742B9">
            <w:r>
              <w:rPr>
                <w:rFonts w:hint="eastAsia"/>
              </w:rPr>
              <w:t>润和软件</w:t>
            </w:r>
          </w:p>
        </w:tc>
        <w:tc>
          <w:tcPr>
            <w:tcW w:w="1384" w:type="dxa"/>
            <w:vAlign w:val="center"/>
          </w:tcPr>
          <w:p w14:paraId="6837FF99">
            <w:pPr>
              <w:jc w:val="right"/>
            </w:pPr>
            <w:r>
              <w:rPr>
                <w:rFonts w:hint="eastAsia"/>
              </w:rPr>
              <w:t>18,600</w:t>
            </w:r>
          </w:p>
        </w:tc>
        <w:tc>
          <w:tcPr>
            <w:tcW w:w="1384" w:type="dxa"/>
            <w:vAlign w:val="center"/>
          </w:tcPr>
          <w:p w14:paraId="2212EC76">
            <w:pPr>
              <w:jc w:val="right"/>
            </w:pPr>
            <w:r>
              <w:rPr>
                <w:rFonts w:hint="eastAsia"/>
              </w:rPr>
              <w:t>920,700.00</w:t>
            </w:r>
          </w:p>
        </w:tc>
        <w:tc>
          <w:tcPr>
            <w:tcW w:w="1384" w:type="dxa"/>
            <w:vAlign w:val="center"/>
          </w:tcPr>
          <w:p w14:paraId="2E2E5D5A">
            <w:pPr>
              <w:jc w:val="right"/>
            </w:pPr>
            <w:r>
              <w:rPr>
                <w:rFonts w:hint="eastAsia"/>
              </w:rPr>
              <w:t>0.12</w:t>
            </w:r>
          </w:p>
        </w:tc>
      </w:tr>
      <w:tr w14:paraId="0B9B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939FE">
            <w:pPr>
              <w:jc w:val="center"/>
            </w:pPr>
            <w:r>
              <w:rPr>
                <w:rFonts w:hint="eastAsia"/>
              </w:rPr>
              <w:t>184</w:t>
            </w:r>
          </w:p>
        </w:tc>
        <w:tc>
          <w:tcPr>
            <w:tcW w:w="1384" w:type="dxa"/>
            <w:vAlign w:val="center"/>
          </w:tcPr>
          <w:p w14:paraId="552F0773">
            <w:r>
              <w:rPr>
                <w:rFonts w:hint="eastAsia"/>
              </w:rPr>
              <w:t>002841</w:t>
            </w:r>
          </w:p>
        </w:tc>
        <w:tc>
          <w:tcPr>
            <w:tcW w:w="1384" w:type="dxa"/>
            <w:vAlign w:val="center"/>
          </w:tcPr>
          <w:p w14:paraId="2960C28F">
            <w:r>
              <w:rPr>
                <w:rFonts w:hint="eastAsia"/>
              </w:rPr>
              <w:t>视源股份</w:t>
            </w:r>
          </w:p>
        </w:tc>
        <w:tc>
          <w:tcPr>
            <w:tcW w:w="1384" w:type="dxa"/>
            <w:vAlign w:val="center"/>
          </w:tcPr>
          <w:p w14:paraId="04728D26">
            <w:pPr>
              <w:jc w:val="right"/>
            </w:pPr>
            <w:r>
              <w:rPr>
                <w:rFonts w:hint="eastAsia"/>
              </w:rPr>
              <w:t>23,100</w:t>
            </w:r>
          </w:p>
        </w:tc>
        <w:tc>
          <w:tcPr>
            <w:tcW w:w="1384" w:type="dxa"/>
            <w:vAlign w:val="center"/>
          </w:tcPr>
          <w:p w14:paraId="162D29C6">
            <w:pPr>
              <w:jc w:val="right"/>
            </w:pPr>
            <w:r>
              <w:rPr>
                <w:rFonts w:hint="eastAsia"/>
              </w:rPr>
              <w:t>915,453.00</w:t>
            </w:r>
          </w:p>
        </w:tc>
        <w:tc>
          <w:tcPr>
            <w:tcW w:w="1384" w:type="dxa"/>
            <w:vAlign w:val="center"/>
          </w:tcPr>
          <w:p w14:paraId="36916179">
            <w:pPr>
              <w:jc w:val="right"/>
            </w:pPr>
            <w:r>
              <w:rPr>
                <w:rFonts w:hint="eastAsia"/>
              </w:rPr>
              <w:t>0.12</w:t>
            </w:r>
          </w:p>
        </w:tc>
      </w:tr>
      <w:tr w14:paraId="250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146DB">
            <w:pPr>
              <w:jc w:val="center"/>
            </w:pPr>
            <w:r>
              <w:rPr>
                <w:rFonts w:hint="eastAsia"/>
              </w:rPr>
              <w:t>185</w:t>
            </w:r>
          </w:p>
        </w:tc>
        <w:tc>
          <w:tcPr>
            <w:tcW w:w="1384" w:type="dxa"/>
            <w:vAlign w:val="center"/>
          </w:tcPr>
          <w:p w14:paraId="1C8474A5">
            <w:r>
              <w:rPr>
                <w:rFonts w:hint="eastAsia"/>
              </w:rPr>
              <w:t>601021</w:t>
            </w:r>
          </w:p>
        </w:tc>
        <w:tc>
          <w:tcPr>
            <w:tcW w:w="1384" w:type="dxa"/>
            <w:vAlign w:val="center"/>
          </w:tcPr>
          <w:p w14:paraId="4B82033C">
            <w:r>
              <w:rPr>
                <w:rFonts w:hint="eastAsia"/>
              </w:rPr>
              <w:t>春秋航空</w:t>
            </w:r>
          </w:p>
        </w:tc>
        <w:tc>
          <w:tcPr>
            <w:tcW w:w="1384" w:type="dxa"/>
            <w:vAlign w:val="center"/>
          </w:tcPr>
          <w:p w14:paraId="06C1C027">
            <w:pPr>
              <w:jc w:val="right"/>
            </w:pPr>
            <w:r>
              <w:rPr>
                <w:rFonts w:hint="eastAsia"/>
              </w:rPr>
              <w:t>15,200</w:t>
            </w:r>
          </w:p>
        </w:tc>
        <w:tc>
          <w:tcPr>
            <w:tcW w:w="1384" w:type="dxa"/>
            <w:vAlign w:val="center"/>
          </w:tcPr>
          <w:p w14:paraId="42E7D21A">
            <w:pPr>
              <w:jc w:val="right"/>
            </w:pPr>
            <w:r>
              <w:rPr>
                <w:rFonts w:hint="eastAsia"/>
              </w:rPr>
              <w:t>904,400.00</w:t>
            </w:r>
          </w:p>
        </w:tc>
        <w:tc>
          <w:tcPr>
            <w:tcW w:w="1384" w:type="dxa"/>
            <w:vAlign w:val="center"/>
          </w:tcPr>
          <w:p w14:paraId="56222712">
            <w:pPr>
              <w:jc w:val="right"/>
            </w:pPr>
            <w:r>
              <w:rPr>
                <w:rFonts w:hint="eastAsia"/>
              </w:rPr>
              <w:t>0.12</w:t>
            </w:r>
          </w:p>
        </w:tc>
      </w:tr>
      <w:tr w14:paraId="65B6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8199E">
            <w:pPr>
              <w:jc w:val="center"/>
            </w:pPr>
            <w:r>
              <w:rPr>
                <w:rFonts w:hint="eastAsia"/>
              </w:rPr>
              <w:t>186</w:t>
            </w:r>
          </w:p>
        </w:tc>
        <w:tc>
          <w:tcPr>
            <w:tcW w:w="1384" w:type="dxa"/>
            <w:vAlign w:val="center"/>
          </w:tcPr>
          <w:p w14:paraId="3733F91B">
            <w:r>
              <w:rPr>
                <w:rFonts w:hint="eastAsia"/>
              </w:rPr>
              <w:t>601288</w:t>
            </w:r>
          </w:p>
        </w:tc>
        <w:tc>
          <w:tcPr>
            <w:tcW w:w="1384" w:type="dxa"/>
            <w:vAlign w:val="center"/>
          </w:tcPr>
          <w:p w14:paraId="2E8AF2F4">
            <w:r>
              <w:rPr>
                <w:rFonts w:hint="eastAsia"/>
              </w:rPr>
              <w:t>农业银行</w:t>
            </w:r>
          </w:p>
        </w:tc>
        <w:tc>
          <w:tcPr>
            <w:tcW w:w="1384" w:type="dxa"/>
            <w:vAlign w:val="center"/>
          </w:tcPr>
          <w:p w14:paraId="4B915607">
            <w:pPr>
              <w:jc w:val="right"/>
            </w:pPr>
            <w:r>
              <w:rPr>
                <w:rFonts w:hint="eastAsia"/>
              </w:rPr>
              <w:t>117,400</w:t>
            </w:r>
          </w:p>
        </w:tc>
        <w:tc>
          <w:tcPr>
            <w:tcW w:w="1384" w:type="dxa"/>
            <w:vAlign w:val="center"/>
          </w:tcPr>
          <w:p w14:paraId="4FB83CD3">
            <w:pPr>
              <w:jc w:val="right"/>
            </w:pPr>
            <w:r>
              <w:rPr>
                <w:rFonts w:hint="eastAsia"/>
              </w:rPr>
              <w:t>901,632.00</w:t>
            </w:r>
          </w:p>
        </w:tc>
        <w:tc>
          <w:tcPr>
            <w:tcW w:w="1384" w:type="dxa"/>
            <w:vAlign w:val="center"/>
          </w:tcPr>
          <w:p w14:paraId="358BBF2A">
            <w:pPr>
              <w:jc w:val="right"/>
            </w:pPr>
            <w:r>
              <w:rPr>
                <w:rFonts w:hint="eastAsia"/>
              </w:rPr>
              <w:t>0.12</w:t>
            </w:r>
          </w:p>
        </w:tc>
      </w:tr>
      <w:tr w14:paraId="7BB5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CBE2A">
            <w:pPr>
              <w:jc w:val="center"/>
            </w:pPr>
            <w:r>
              <w:rPr>
                <w:rFonts w:hint="eastAsia"/>
              </w:rPr>
              <w:t>187</w:t>
            </w:r>
          </w:p>
        </w:tc>
        <w:tc>
          <w:tcPr>
            <w:tcW w:w="1384" w:type="dxa"/>
            <w:vAlign w:val="center"/>
          </w:tcPr>
          <w:p w14:paraId="1B973148">
            <w:r>
              <w:rPr>
                <w:rFonts w:hint="eastAsia"/>
              </w:rPr>
              <w:t>688126</w:t>
            </w:r>
          </w:p>
        </w:tc>
        <w:tc>
          <w:tcPr>
            <w:tcW w:w="1384" w:type="dxa"/>
            <w:vAlign w:val="center"/>
          </w:tcPr>
          <w:p w14:paraId="3930004A">
            <w:r>
              <w:rPr>
                <w:rFonts w:hint="eastAsia"/>
              </w:rPr>
              <w:t>沪硅产业</w:t>
            </w:r>
          </w:p>
        </w:tc>
        <w:tc>
          <w:tcPr>
            <w:tcW w:w="1384" w:type="dxa"/>
            <w:vAlign w:val="center"/>
          </w:tcPr>
          <w:p w14:paraId="72625199">
            <w:pPr>
              <w:jc w:val="right"/>
            </w:pPr>
            <w:r>
              <w:rPr>
                <w:rFonts w:hint="eastAsia"/>
              </w:rPr>
              <w:t>41,143</w:t>
            </w:r>
          </w:p>
        </w:tc>
        <w:tc>
          <w:tcPr>
            <w:tcW w:w="1384" w:type="dxa"/>
            <w:vAlign w:val="center"/>
          </w:tcPr>
          <w:p w14:paraId="2A4BDBB6">
            <w:pPr>
              <w:jc w:val="right"/>
            </w:pPr>
            <w:r>
              <w:rPr>
                <w:rFonts w:hint="eastAsia"/>
              </w:rPr>
              <w:t>890,334.52</w:t>
            </w:r>
          </w:p>
        </w:tc>
        <w:tc>
          <w:tcPr>
            <w:tcW w:w="1384" w:type="dxa"/>
            <w:vAlign w:val="center"/>
          </w:tcPr>
          <w:p w14:paraId="69AC170D">
            <w:pPr>
              <w:jc w:val="right"/>
            </w:pPr>
            <w:r>
              <w:rPr>
                <w:rFonts w:hint="eastAsia"/>
              </w:rPr>
              <w:t>0.12</w:t>
            </w:r>
          </w:p>
        </w:tc>
      </w:tr>
      <w:tr w14:paraId="599D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8D402">
            <w:pPr>
              <w:jc w:val="center"/>
            </w:pPr>
            <w:r>
              <w:rPr>
                <w:rFonts w:hint="eastAsia"/>
              </w:rPr>
              <w:t>188</w:t>
            </w:r>
          </w:p>
        </w:tc>
        <w:tc>
          <w:tcPr>
            <w:tcW w:w="1384" w:type="dxa"/>
            <w:vAlign w:val="center"/>
          </w:tcPr>
          <w:p w14:paraId="753D6259">
            <w:r>
              <w:rPr>
                <w:rFonts w:hint="eastAsia"/>
              </w:rPr>
              <w:t>300759</w:t>
            </w:r>
          </w:p>
        </w:tc>
        <w:tc>
          <w:tcPr>
            <w:tcW w:w="1384" w:type="dxa"/>
            <w:vAlign w:val="center"/>
          </w:tcPr>
          <w:p w14:paraId="5F0A24DA">
            <w:r>
              <w:rPr>
                <w:rFonts w:hint="eastAsia"/>
              </w:rPr>
              <w:t>康龙化成</w:t>
            </w:r>
          </w:p>
        </w:tc>
        <w:tc>
          <w:tcPr>
            <w:tcW w:w="1384" w:type="dxa"/>
            <w:vAlign w:val="center"/>
          </w:tcPr>
          <w:p w14:paraId="28BC2B07">
            <w:pPr>
              <w:jc w:val="right"/>
            </w:pPr>
            <w:r>
              <w:rPr>
                <w:rFonts w:hint="eastAsia"/>
              </w:rPr>
              <w:t>31,300</w:t>
            </w:r>
          </w:p>
        </w:tc>
        <w:tc>
          <w:tcPr>
            <w:tcW w:w="1384" w:type="dxa"/>
            <w:vAlign w:val="center"/>
          </w:tcPr>
          <w:p w14:paraId="4CD546DD">
            <w:pPr>
              <w:jc w:val="right"/>
            </w:pPr>
            <w:r>
              <w:rPr>
                <w:rFonts w:hint="eastAsia"/>
              </w:rPr>
              <w:t>889,859.00</w:t>
            </w:r>
          </w:p>
        </w:tc>
        <w:tc>
          <w:tcPr>
            <w:tcW w:w="1384" w:type="dxa"/>
            <w:vAlign w:val="center"/>
          </w:tcPr>
          <w:p w14:paraId="60CF4E8E">
            <w:pPr>
              <w:jc w:val="right"/>
            </w:pPr>
            <w:r>
              <w:rPr>
                <w:rFonts w:hint="eastAsia"/>
              </w:rPr>
              <w:t>0.12</w:t>
            </w:r>
          </w:p>
        </w:tc>
      </w:tr>
      <w:tr w14:paraId="3025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31B8A">
            <w:pPr>
              <w:jc w:val="center"/>
            </w:pPr>
            <w:r>
              <w:rPr>
                <w:rFonts w:hint="eastAsia"/>
              </w:rPr>
              <w:t>189</w:t>
            </w:r>
          </w:p>
        </w:tc>
        <w:tc>
          <w:tcPr>
            <w:tcW w:w="1384" w:type="dxa"/>
            <w:vAlign w:val="center"/>
          </w:tcPr>
          <w:p w14:paraId="0CBBE2DA">
            <w:r>
              <w:rPr>
                <w:rFonts w:hint="eastAsia"/>
              </w:rPr>
              <w:t>600580</w:t>
            </w:r>
          </w:p>
        </w:tc>
        <w:tc>
          <w:tcPr>
            <w:tcW w:w="1384" w:type="dxa"/>
            <w:vAlign w:val="center"/>
          </w:tcPr>
          <w:p w14:paraId="284EFAA2">
            <w:r>
              <w:rPr>
                <w:rFonts w:hint="eastAsia"/>
              </w:rPr>
              <w:t>卧龙电驱</w:t>
            </w:r>
          </w:p>
        </w:tc>
        <w:tc>
          <w:tcPr>
            <w:tcW w:w="1384" w:type="dxa"/>
            <w:vAlign w:val="center"/>
          </w:tcPr>
          <w:p w14:paraId="2515330B">
            <w:pPr>
              <w:jc w:val="right"/>
            </w:pPr>
            <w:r>
              <w:rPr>
                <w:rFonts w:hint="eastAsia"/>
              </w:rPr>
              <w:t>18,100</w:t>
            </w:r>
          </w:p>
        </w:tc>
        <w:tc>
          <w:tcPr>
            <w:tcW w:w="1384" w:type="dxa"/>
            <w:vAlign w:val="center"/>
          </w:tcPr>
          <w:p w14:paraId="68F1E923">
            <w:pPr>
              <w:jc w:val="right"/>
            </w:pPr>
            <w:r>
              <w:rPr>
                <w:rFonts w:hint="eastAsia"/>
              </w:rPr>
              <w:t>888,710.00</w:t>
            </w:r>
          </w:p>
        </w:tc>
        <w:tc>
          <w:tcPr>
            <w:tcW w:w="1384" w:type="dxa"/>
            <w:vAlign w:val="center"/>
          </w:tcPr>
          <w:p w14:paraId="33F7D03E">
            <w:pPr>
              <w:jc w:val="right"/>
            </w:pPr>
            <w:r>
              <w:rPr>
                <w:rFonts w:hint="eastAsia"/>
              </w:rPr>
              <w:t>0.12</w:t>
            </w:r>
          </w:p>
        </w:tc>
      </w:tr>
      <w:tr w14:paraId="3389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3A796">
            <w:pPr>
              <w:jc w:val="center"/>
            </w:pPr>
            <w:r>
              <w:rPr>
                <w:rFonts w:hint="eastAsia"/>
              </w:rPr>
              <w:t>190</w:t>
            </w:r>
          </w:p>
        </w:tc>
        <w:tc>
          <w:tcPr>
            <w:tcW w:w="1384" w:type="dxa"/>
            <w:vAlign w:val="center"/>
          </w:tcPr>
          <w:p w14:paraId="5893AB3D">
            <w:r>
              <w:rPr>
                <w:rFonts w:hint="eastAsia"/>
              </w:rPr>
              <w:t>600438</w:t>
            </w:r>
          </w:p>
        </w:tc>
        <w:tc>
          <w:tcPr>
            <w:tcW w:w="1384" w:type="dxa"/>
            <w:vAlign w:val="center"/>
          </w:tcPr>
          <w:p w14:paraId="127F140B">
            <w:r>
              <w:rPr>
                <w:rFonts w:hint="eastAsia"/>
              </w:rPr>
              <w:t>通威股份</w:t>
            </w:r>
          </w:p>
        </w:tc>
        <w:tc>
          <w:tcPr>
            <w:tcW w:w="1384" w:type="dxa"/>
            <w:vAlign w:val="center"/>
          </w:tcPr>
          <w:p w14:paraId="4E4E353A">
            <w:pPr>
              <w:jc w:val="right"/>
            </w:pPr>
            <w:r>
              <w:rPr>
                <w:rFonts w:hint="eastAsia"/>
              </w:rPr>
              <w:t>43,100</w:t>
            </w:r>
          </w:p>
        </w:tc>
        <w:tc>
          <w:tcPr>
            <w:tcW w:w="1384" w:type="dxa"/>
            <w:vAlign w:val="center"/>
          </w:tcPr>
          <w:p w14:paraId="65870395">
            <w:pPr>
              <w:jc w:val="right"/>
            </w:pPr>
            <w:r>
              <w:rPr>
                <w:rFonts w:hint="eastAsia"/>
              </w:rPr>
              <w:t>884,412.00</w:t>
            </w:r>
          </w:p>
        </w:tc>
        <w:tc>
          <w:tcPr>
            <w:tcW w:w="1384" w:type="dxa"/>
            <w:vAlign w:val="center"/>
          </w:tcPr>
          <w:p w14:paraId="1348E84D">
            <w:pPr>
              <w:jc w:val="right"/>
            </w:pPr>
            <w:r>
              <w:rPr>
                <w:rFonts w:hint="eastAsia"/>
              </w:rPr>
              <w:t>0.12</w:t>
            </w:r>
          </w:p>
        </w:tc>
      </w:tr>
      <w:tr w14:paraId="278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B98F4">
            <w:pPr>
              <w:jc w:val="center"/>
            </w:pPr>
            <w:r>
              <w:rPr>
                <w:rFonts w:hint="eastAsia"/>
              </w:rPr>
              <w:t>191</w:t>
            </w:r>
          </w:p>
        </w:tc>
        <w:tc>
          <w:tcPr>
            <w:tcW w:w="1384" w:type="dxa"/>
            <w:vAlign w:val="center"/>
          </w:tcPr>
          <w:p w14:paraId="7AF5ED41">
            <w:r>
              <w:rPr>
                <w:rFonts w:hint="eastAsia"/>
              </w:rPr>
              <w:t>301236</w:t>
            </w:r>
          </w:p>
        </w:tc>
        <w:tc>
          <w:tcPr>
            <w:tcW w:w="1384" w:type="dxa"/>
            <w:vAlign w:val="center"/>
          </w:tcPr>
          <w:p w14:paraId="28C35063">
            <w:r>
              <w:rPr>
                <w:rFonts w:hint="eastAsia"/>
              </w:rPr>
              <w:t>软通动力</w:t>
            </w:r>
          </w:p>
        </w:tc>
        <w:tc>
          <w:tcPr>
            <w:tcW w:w="1384" w:type="dxa"/>
            <w:vAlign w:val="center"/>
          </w:tcPr>
          <w:p w14:paraId="48658039">
            <w:pPr>
              <w:jc w:val="right"/>
            </w:pPr>
            <w:r>
              <w:rPr>
                <w:rFonts w:hint="eastAsia"/>
              </w:rPr>
              <w:t>18,600</w:t>
            </w:r>
          </w:p>
        </w:tc>
        <w:tc>
          <w:tcPr>
            <w:tcW w:w="1384" w:type="dxa"/>
            <w:vAlign w:val="center"/>
          </w:tcPr>
          <w:p w14:paraId="54F23DCF">
            <w:pPr>
              <w:jc w:val="right"/>
            </w:pPr>
            <w:r>
              <w:rPr>
                <w:rFonts w:hint="eastAsia"/>
              </w:rPr>
              <w:t>882,198.00</w:t>
            </w:r>
          </w:p>
        </w:tc>
        <w:tc>
          <w:tcPr>
            <w:tcW w:w="1384" w:type="dxa"/>
            <w:vAlign w:val="center"/>
          </w:tcPr>
          <w:p w14:paraId="54F0D9E0">
            <w:pPr>
              <w:jc w:val="right"/>
            </w:pPr>
            <w:r>
              <w:rPr>
                <w:rFonts w:hint="eastAsia"/>
              </w:rPr>
              <w:t>0.12</w:t>
            </w:r>
          </w:p>
        </w:tc>
      </w:tr>
      <w:tr w14:paraId="6618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05F91">
            <w:pPr>
              <w:jc w:val="center"/>
            </w:pPr>
            <w:r>
              <w:rPr>
                <w:rFonts w:hint="eastAsia"/>
              </w:rPr>
              <w:t>192</w:t>
            </w:r>
          </w:p>
        </w:tc>
        <w:tc>
          <w:tcPr>
            <w:tcW w:w="1384" w:type="dxa"/>
            <w:vAlign w:val="center"/>
          </w:tcPr>
          <w:p w14:paraId="30650CE9">
            <w:r>
              <w:rPr>
                <w:rFonts w:hint="eastAsia"/>
              </w:rPr>
              <w:t>300604</w:t>
            </w:r>
          </w:p>
        </w:tc>
        <w:tc>
          <w:tcPr>
            <w:tcW w:w="1384" w:type="dxa"/>
            <w:vAlign w:val="center"/>
          </w:tcPr>
          <w:p w14:paraId="7292ECDA">
            <w:r>
              <w:rPr>
                <w:rFonts w:hint="eastAsia"/>
              </w:rPr>
              <w:t>长川科技</w:t>
            </w:r>
          </w:p>
        </w:tc>
        <w:tc>
          <w:tcPr>
            <w:tcW w:w="1384" w:type="dxa"/>
            <w:vAlign w:val="center"/>
          </w:tcPr>
          <w:p w14:paraId="18E5EED5">
            <w:pPr>
              <w:jc w:val="right"/>
            </w:pPr>
            <w:r>
              <w:rPr>
                <w:rFonts w:hint="eastAsia"/>
              </w:rPr>
              <w:t>8,700</w:t>
            </w:r>
          </w:p>
        </w:tc>
        <w:tc>
          <w:tcPr>
            <w:tcW w:w="1384" w:type="dxa"/>
            <w:vAlign w:val="center"/>
          </w:tcPr>
          <w:p w14:paraId="37492303">
            <w:pPr>
              <w:jc w:val="right"/>
            </w:pPr>
            <w:r>
              <w:rPr>
                <w:rFonts w:hint="eastAsia"/>
              </w:rPr>
              <w:t>881,397.00</w:t>
            </w:r>
          </w:p>
        </w:tc>
        <w:tc>
          <w:tcPr>
            <w:tcW w:w="1384" w:type="dxa"/>
            <w:vAlign w:val="center"/>
          </w:tcPr>
          <w:p w14:paraId="1854D2A3">
            <w:pPr>
              <w:jc w:val="right"/>
            </w:pPr>
            <w:r>
              <w:rPr>
                <w:rFonts w:hint="eastAsia"/>
              </w:rPr>
              <w:t>0.12</w:t>
            </w:r>
          </w:p>
        </w:tc>
      </w:tr>
      <w:tr w14:paraId="25AE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4FFCC">
            <w:pPr>
              <w:jc w:val="center"/>
            </w:pPr>
            <w:r>
              <w:rPr>
                <w:rFonts w:hint="eastAsia"/>
              </w:rPr>
              <w:t>193</w:t>
            </w:r>
          </w:p>
        </w:tc>
        <w:tc>
          <w:tcPr>
            <w:tcW w:w="1384" w:type="dxa"/>
            <w:vAlign w:val="center"/>
          </w:tcPr>
          <w:p w14:paraId="1619C21C">
            <w:r>
              <w:rPr>
                <w:rFonts w:hint="eastAsia"/>
              </w:rPr>
              <w:t>600332</w:t>
            </w:r>
          </w:p>
        </w:tc>
        <w:tc>
          <w:tcPr>
            <w:tcW w:w="1384" w:type="dxa"/>
            <w:vAlign w:val="center"/>
          </w:tcPr>
          <w:p w14:paraId="0BD8C835">
            <w:r>
              <w:rPr>
                <w:rFonts w:hint="eastAsia"/>
              </w:rPr>
              <w:t>白云山</w:t>
            </w:r>
          </w:p>
        </w:tc>
        <w:tc>
          <w:tcPr>
            <w:tcW w:w="1384" w:type="dxa"/>
            <w:vAlign w:val="center"/>
          </w:tcPr>
          <w:p w14:paraId="58FBC312">
            <w:pPr>
              <w:jc w:val="right"/>
            </w:pPr>
            <w:r>
              <w:rPr>
                <w:rFonts w:hint="eastAsia"/>
              </w:rPr>
              <w:t>33,700</w:t>
            </w:r>
          </w:p>
        </w:tc>
        <w:tc>
          <w:tcPr>
            <w:tcW w:w="1384" w:type="dxa"/>
            <w:vAlign w:val="center"/>
          </w:tcPr>
          <w:p w14:paraId="74633E3E">
            <w:pPr>
              <w:jc w:val="right"/>
            </w:pPr>
            <w:r>
              <w:rPr>
                <w:rFonts w:hint="eastAsia"/>
              </w:rPr>
              <w:t>867,438.00</w:t>
            </w:r>
          </w:p>
        </w:tc>
        <w:tc>
          <w:tcPr>
            <w:tcW w:w="1384" w:type="dxa"/>
            <w:vAlign w:val="center"/>
          </w:tcPr>
          <w:p w14:paraId="58A03A3E">
            <w:pPr>
              <w:jc w:val="right"/>
            </w:pPr>
            <w:r>
              <w:rPr>
                <w:rFonts w:hint="eastAsia"/>
              </w:rPr>
              <w:t>0.12</w:t>
            </w:r>
          </w:p>
        </w:tc>
      </w:tr>
      <w:tr w14:paraId="453F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06995">
            <w:pPr>
              <w:jc w:val="center"/>
            </w:pPr>
            <w:r>
              <w:rPr>
                <w:rFonts w:hint="eastAsia"/>
              </w:rPr>
              <w:t>194</w:t>
            </w:r>
          </w:p>
        </w:tc>
        <w:tc>
          <w:tcPr>
            <w:tcW w:w="1384" w:type="dxa"/>
            <w:vAlign w:val="center"/>
          </w:tcPr>
          <w:p w14:paraId="5BA67B61">
            <w:r>
              <w:rPr>
                <w:rFonts w:hint="eastAsia"/>
              </w:rPr>
              <w:t>002436</w:t>
            </w:r>
          </w:p>
        </w:tc>
        <w:tc>
          <w:tcPr>
            <w:tcW w:w="1384" w:type="dxa"/>
            <w:vAlign w:val="center"/>
          </w:tcPr>
          <w:p w14:paraId="20EC2FF2">
            <w:r>
              <w:rPr>
                <w:rFonts w:hint="eastAsia"/>
              </w:rPr>
              <w:t>兴森科技</w:t>
            </w:r>
          </w:p>
        </w:tc>
        <w:tc>
          <w:tcPr>
            <w:tcW w:w="1384" w:type="dxa"/>
            <w:vAlign w:val="center"/>
          </w:tcPr>
          <w:p w14:paraId="59CE954E">
            <w:pPr>
              <w:jc w:val="right"/>
            </w:pPr>
            <w:r>
              <w:rPr>
                <w:rFonts w:hint="eastAsia"/>
              </w:rPr>
              <w:t>40,900</w:t>
            </w:r>
          </w:p>
        </w:tc>
        <w:tc>
          <w:tcPr>
            <w:tcW w:w="1384" w:type="dxa"/>
            <w:vAlign w:val="center"/>
          </w:tcPr>
          <w:p w14:paraId="11F906BD">
            <w:pPr>
              <w:jc w:val="right"/>
            </w:pPr>
            <w:r>
              <w:rPr>
                <w:rFonts w:hint="eastAsia"/>
              </w:rPr>
              <w:t>865,853.00</w:t>
            </w:r>
          </w:p>
        </w:tc>
        <w:tc>
          <w:tcPr>
            <w:tcW w:w="1384" w:type="dxa"/>
            <w:vAlign w:val="center"/>
          </w:tcPr>
          <w:p w14:paraId="17CCC7D3">
            <w:pPr>
              <w:jc w:val="right"/>
            </w:pPr>
            <w:r>
              <w:rPr>
                <w:rFonts w:hint="eastAsia"/>
              </w:rPr>
              <w:t>0.12</w:t>
            </w:r>
          </w:p>
        </w:tc>
      </w:tr>
      <w:tr w14:paraId="11A0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A57F5">
            <w:pPr>
              <w:jc w:val="center"/>
            </w:pPr>
            <w:r>
              <w:rPr>
                <w:rFonts w:hint="eastAsia"/>
              </w:rPr>
              <w:t>195</w:t>
            </w:r>
          </w:p>
        </w:tc>
        <w:tc>
          <w:tcPr>
            <w:tcW w:w="1384" w:type="dxa"/>
            <w:vAlign w:val="center"/>
          </w:tcPr>
          <w:p w14:paraId="7EBD8280">
            <w:r>
              <w:rPr>
                <w:rFonts w:hint="eastAsia"/>
              </w:rPr>
              <w:t>003816</w:t>
            </w:r>
          </w:p>
        </w:tc>
        <w:tc>
          <w:tcPr>
            <w:tcW w:w="1384" w:type="dxa"/>
            <w:vAlign w:val="center"/>
          </w:tcPr>
          <w:p w14:paraId="60C3D80D">
            <w:r>
              <w:rPr>
                <w:rFonts w:hint="eastAsia"/>
              </w:rPr>
              <w:t>中国广核</w:t>
            </w:r>
          </w:p>
        </w:tc>
        <w:tc>
          <w:tcPr>
            <w:tcW w:w="1384" w:type="dxa"/>
            <w:vAlign w:val="center"/>
          </w:tcPr>
          <w:p w14:paraId="3232AC38">
            <w:pPr>
              <w:jc w:val="right"/>
            </w:pPr>
            <w:r>
              <w:rPr>
                <w:rFonts w:hint="eastAsia"/>
              </w:rPr>
              <w:t>228,600</w:t>
            </w:r>
          </w:p>
        </w:tc>
        <w:tc>
          <w:tcPr>
            <w:tcW w:w="1384" w:type="dxa"/>
            <w:vAlign w:val="center"/>
          </w:tcPr>
          <w:p w14:paraId="59C50C69">
            <w:pPr>
              <w:jc w:val="right"/>
            </w:pPr>
            <w:r>
              <w:rPr>
                <w:rFonts w:hint="eastAsia"/>
              </w:rPr>
              <w:t>859,536.00</w:t>
            </w:r>
          </w:p>
        </w:tc>
        <w:tc>
          <w:tcPr>
            <w:tcW w:w="1384" w:type="dxa"/>
            <w:vAlign w:val="center"/>
          </w:tcPr>
          <w:p w14:paraId="794C7E65">
            <w:pPr>
              <w:jc w:val="right"/>
            </w:pPr>
            <w:r>
              <w:rPr>
                <w:rFonts w:hint="eastAsia"/>
              </w:rPr>
              <w:t>0.11</w:t>
            </w:r>
          </w:p>
        </w:tc>
      </w:tr>
      <w:tr w14:paraId="1DFA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B0498">
            <w:pPr>
              <w:jc w:val="center"/>
            </w:pPr>
            <w:r>
              <w:rPr>
                <w:rFonts w:hint="eastAsia"/>
              </w:rPr>
              <w:t>196</w:t>
            </w:r>
          </w:p>
        </w:tc>
        <w:tc>
          <w:tcPr>
            <w:tcW w:w="1384" w:type="dxa"/>
            <w:vAlign w:val="center"/>
          </w:tcPr>
          <w:p w14:paraId="3075044E">
            <w:r>
              <w:rPr>
                <w:rFonts w:hint="eastAsia"/>
              </w:rPr>
              <w:t>002318</w:t>
            </w:r>
          </w:p>
        </w:tc>
        <w:tc>
          <w:tcPr>
            <w:tcW w:w="1384" w:type="dxa"/>
            <w:vAlign w:val="center"/>
          </w:tcPr>
          <w:p w14:paraId="411C2638">
            <w:r>
              <w:rPr>
                <w:rFonts w:hint="eastAsia"/>
              </w:rPr>
              <w:t>久立特材</w:t>
            </w:r>
          </w:p>
        </w:tc>
        <w:tc>
          <w:tcPr>
            <w:tcW w:w="1384" w:type="dxa"/>
            <w:vAlign w:val="center"/>
          </w:tcPr>
          <w:p w14:paraId="338461E2">
            <w:pPr>
              <w:jc w:val="right"/>
            </w:pPr>
            <w:r>
              <w:rPr>
                <w:rFonts w:hint="eastAsia"/>
              </w:rPr>
              <w:t>29,500</w:t>
            </w:r>
          </w:p>
        </w:tc>
        <w:tc>
          <w:tcPr>
            <w:tcW w:w="1384" w:type="dxa"/>
            <w:vAlign w:val="center"/>
          </w:tcPr>
          <w:p w14:paraId="557ADADB">
            <w:pPr>
              <w:jc w:val="right"/>
            </w:pPr>
            <w:r>
              <w:rPr>
                <w:rFonts w:hint="eastAsia"/>
              </w:rPr>
              <w:t>854,025.00</w:t>
            </w:r>
          </w:p>
        </w:tc>
        <w:tc>
          <w:tcPr>
            <w:tcW w:w="1384" w:type="dxa"/>
            <w:vAlign w:val="center"/>
          </w:tcPr>
          <w:p w14:paraId="3F274DB8">
            <w:pPr>
              <w:jc w:val="right"/>
            </w:pPr>
            <w:r>
              <w:rPr>
                <w:rFonts w:hint="eastAsia"/>
              </w:rPr>
              <w:t>0.11</w:t>
            </w:r>
          </w:p>
        </w:tc>
      </w:tr>
      <w:tr w14:paraId="740F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B1946">
            <w:pPr>
              <w:jc w:val="center"/>
            </w:pPr>
            <w:r>
              <w:rPr>
                <w:rFonts w:hint="eastAsia"/>
              </w:rPr>
              <w:t>197</w:t>
            </w:r>
          </w:p>
        </w:tc>
        <w:tc>
          <w:tcPr>
            <w:tcW w:w="1384" w:type="dxa"/>
            <w:vAlign w:val="center"/>
          </w:tcPr>
          <w:p w14:paraId="19B01278">
            <w:r>
              <w:rPr>
                <w:rFonts w:hint="eastAsia"/>
              </w:rPr>
              <w:t>000960</w:t>
            </w:r>
          </w:p>
        </w:tc>
        <w:tc>
          <w:tcPr>
            <w:tcW w:w="1384" w:type="dxa"/>
            <w:vAlign w:val="center"/>
          </w:tcPr>
          <w:p w14:paraId="46DAFBAE">
            <w:r>
              <w:rPr>
                <w:rFonts w:hint="eastAsia"/>
              </w:rPr>
              <w:t>锡业股份</w:t>
            </w:r>
          </w:p>
        </w:tc>
        <w:tc>
          <w:tcPr>
            <w:tcW w:w="1384" w:type="dxa"/>
            <w:vAlign w:val="center"/>
          </w:tcPr>
          <w:p w14:paraId="44B9D42B">
            <w:pPr>
              <w:jc w:val="right"/>
            </w:pPr>
            <w:r>
              <w:rPr>
                <w:rFonts w:hint="eastAsia"/>
              </w:rPr>
              <w:t>30,600</w:t>
            </w:r>
          </w:p>
        </w:tc>
        <w:tc>
          <w:tcPr>
            <w:tcW w:w="1384" w:type="dxa"/>
            <w:vAlign w:val="center"/>
          </w:tcPr>
          <w:p w14:paraId="2F774746">
            <w:pPr>
              <w:jc w:val="right"/>
            </w:pPr>
            <w:r>
              <w:rPr>
                <w:rFonts w:hint="eastAsia"/>
              </w:rPr>
              <w:t>853,128.00</w:t>
            </w:r>
          </w:p>
        </w:tc>
        <w:tc>
          <w:tcPr>
            <w:tcW w:w="1384" w:type="dxa"/>
            <w:vAlign w:val="center"/>
          </w:tcPr>
          <w:p w14:paraId="6F2DBC95">
            <w:pPr>
              <w:jc w:val="right"/>
            </w:pPr>
            <w:r>
              <w:rPr>
                <w:rFonts w:hint="eastAsia"/>
              </w:rPr>
              <w:t>0.11</w:t>
            </w:r>
          </w:p>
        </w:tc>
      </w:tr>
      <w:tr w14:paraId="15C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D881E">
            <w:pPr>
              <w:jc w:val="center"/>
            </w:pPr>
            <w:r>
              <w:rPr>
                <w:rFonts w:hint="eastAsia"/>
              </w:rPr>
              <w:t>198</w:t>
            </w:r>
          </w:p>
        </w:tc>
        <w:tc>
          <w:tcPr>
            <w:tcW w:w="1384" w:type="dxa"/>
            <w:vAlign w:val="center"/>
          </w:tcPr>
          <w:p w14:paraId="558ACB65">
            <w:r>
              <w:rPr>
                <w:rFonts w:hint="eastAsia"/>
              </w:rPr>
              <w:t>000708</w:t>
            </w:r>
          </w:p>
        </w:tc>
        <w:tc>
          <w:tcPr>
            <w:tcW w:w="1384" w:type="dxa"/>
            <w:vAlign w:val="center"/>
          </w:tcPr>
          <w:p w14:paraId="001DCB29">
            <w:r>
              <w:rPr>
                <w:rFonts w:hint="eastAsia"/>
              </w:rPr>
              <w:t>中信特钢</w:t>
            </w:r>
          </w:p>
        </w:tc>
        <w:tc>
          <w:tcPr>
            <w:tcW w:w="1384" w:type="dxa"/>
            <w:vAlign w:val="center"/>
          </w:tcPr>
          <w:p w14:paraId="12599543">
            <w:pPr>
              <w:jc w:val="right"/>
            </w:pPr>
            <w:r>
              <w:rPr>
                <w:rFonts w:hint="eastAsia"/>
              </w:rPr>
              <w:t>51,900</w:t>
            </w:r>
          </w:p>
        </w:tc>
        <w:tc>
          <w:tcPr>
            <w:tcW w:w="1384" w:type="dxa"/>
            <w:vAlign w:val="center"/>
          </w:tcPr>
          <w:p w14:paraId="5AC67010">
            <w:pPr>
              <w:jc w:val="right"/>
            </w:pPr>
            <w:r>
              <w:rPr>
                <w:rFonts w:hint="eastAsia"/>
              </w:rPr>
              <w:t>849,603.00</w:t>
            </w:r>
          </w:p>
        </w:tc>
        <w:tc>
          <w:tcPr>
            <w:tcW w:w="1384" w:type="dxa"/>
            <w:vAlign w:val="center"/>
          </w:tcPr>
          <w:p w14:paraId="56394646">
            <w:pPr>
              <w:jc w:val="right"/>
            </w:pPr>
            <w:r>
              <w:rPr>
                <w:rFonts w:hint="eastAsia"/>
              </w:rPr>
              <w:t>0.11</w:t>
            </w:r>
          </w:p>
        </w:tc>
      </w:tr>
      <w:tr w14:paraId="1A85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26EDC">
            <w:pPr>
              <w:jc w:val="center"/>
            </w:pPr>
            <w:r>
              <w:rPr>
                <w:rFonts w:hint="eastAsia"/>
              </w:rPr>
              <w:t>199</w:t>
            </w:r>
          </w:p>
        </w:tc>
        <w:tc>
          <w:tcPr>
            <w:tcW w:w="1384" w:type="dxa"/>
            <w:vAlign w:val="center"/>
          </w:tcPr>
          <w:p w14:paraId="4BE365DB">
            <w:r>
              <w:rPr>
                <w:rFonts w:hint="eastAsia"/>
              </w:rPr>
              <w:t>688608</w:t>
            </w:r>
          </w:p>
        </w:tc>
        <w:tc>
          <w:tcPr>
            <w:tcW w:w="1384" w:type="dxa"/>
            <w:vAlign w:val="center"/>
          </w:tcPr>
          <w:p w14:paraId="1B1C3C93">
            <w:r>
              <w:rPr>
                <w:rFonts w:hint="eastAsia"/>
              </w:rPr>
              <w:t>恒玄科技</w:t>
            </w:r>
          </w:p>
        </w:tc>
        <w:tc>
          <w:tcPr>
            <w:tcW w:w="1384" w:type="dxa"/>
            <w:vAlign w:val="center"/>
          </w:tcPr>
          <w:p w14:paraId="3F6641B5">
            <w:pPr>
              <w:jc w:val="right"/>
            </w:pPr>
            <w:r>
              <w:rPr>
                <w:rFonts w:hint="eastAsia"/>
              </w:rPr>
              <w:t>3,681</w:t>
            </w:r>
          </w:p>
        </w:tc>
        <w:tc>
          <w:tcPr>
            <w:tcW w:w="1384" w:type="dxa"/>
            <w:vAlign w:val="center"/>
          </w:tcPr>
          <w:p w14:paraId="40307CDD">
            <w:pPr>
              <w:jc w:val="right"/>
            </w:pPr>
            <w:r>
              <w:rPr>
                <w:rFonts w:hint="eastAsia"/>
              </w:rPr>
              <w:t>835,366.14</w:t>
            </w:r>
          </w:p>
        </w:tc>
        <w:tc>
          <w:tcPr>
            <w:tcW w:w="1384" w:type="dxa"/>
            <w:vAlign w:val="center"/>
          </w:tcPr>
          <w:p w14:paraId="4B959A35">
            <w:pPr>
              <w:jc w:val="right"/>
            </w:pPr>
            <w:r>
              <w:rPr>
                <w:rFonts w:hint="eastAsia"/>
              </w:rPr>
              <w:t>0.11</w:t>
            </w:r>
          </w:p>
        </w:tc>
      </w:tr>
      <w:tr w14:paraId="6CA3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5ED9A">
            <w:pPr>
              <w:jc w:val="center"/>
            </w:pPr>
            <w:r>
              <w:rPr>
                <w:rFonts w:hint="eastAsia"/>
              </w:rPr>
              <w:t>200</w:t>
            </w:r>
          </w:p>
        </w:tc>
        <w:tc>
          <w:tcPr>
            <w:tcW w:w="1384" w:type="dxa"/>
            <w:vAlign w:val="center"/>
          </w:tcPr>
          <w:p w14:paraId="0C7819A8">
            <w:r>
              <w:rPr>
                <w:rFonts w:hint="eastAsia"/>
              </w:rPr>
              <w:t>600522</w:t>
            </w:r>
          </w:p>
        </w:tc>
        <w:tc>
          <w:tcPr>
            <w:tcW w:w="1384" w:type="dxa"/>
            <w:vAlign w:val="center"/>
          </w:tcPr>
          <w:p w14:paraId="4770EB13">
            <w:r>
              <w:rPr>
                <w:rFonts w:hint="eastAsia"/>
              </w:rPr>
              <w:t>中天科技</w:t>
            </w:r>
          </w:p>
        </w:tc>
        <w:tc>
          <w:tcPr>
            <w:tcW w:w="1384" w:type="dxa"/>
            <w:vAlign w:val="center"/>
          </w:tcPr>
          <w:p w14:paraId="7B863D9C">
            <w:pPr>
              <w:jc w:val="right"/>
            </w:pPr>
            <w:r>
              <w:rPr>
                <w:rFonts w:hint="eastAsia"/>
              </w:rPr>
              <w:t>45,900</w:t>
            </w:r>
          </w:p>
        </w:tc>
        <w:tc>
          <w:tcPr>
            <w:tcW w:w="1384" w:type="dxa"/>
            <w:vAlign w:val="center"/>
          </w:tcPr>
          <w:p w14:paraId="27916F61">
            <w:pPr>
              <w:jc w:val="right"/>
            </w:pPr>
            <w:r>
              <w:rPr>
                <w:rFonts w:hint="eastAsia"/>
              </w:rPr>
              <w:t>831,708.00</w:t>
            </w:r>
          </w:p>
        </w:tc>
        <w:tc>
          <w:tcPr>
            <w:tcW w:w="1384" w:type="dxa"/>
            <w:vAlign w:val="center"/>
          </w:tcPr>
          <w:p w14:paraId="5142CE85">
            <w:pPr>
              <w:jc w:val="right"/>
            </w:pPr>
            <w:r>
              <w:rPr>
                <w:rFonts w:hint="eastAsia"/>
              </w:rPr>
              <w:t>0.11</w:t>
            </w:r>
          </w:p>
        </w:tc>
      </w:tr>
      <w:tr w14:paraId="5EAB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D3587">
            <w:pPr>
              <w:jc w:val="center"/>
            </w:pPr>
            <w:r>
              <w:rPr>
                <w:rFonts w:hint="eastAsia"/>
              </w:rPr>
              <w:t>201</w:t>
            </w:r>
          </w:p>
        </w:tc>
        <w:tc>
          <w:tcPr>
            <w:tcW w:w="1384" w:type="dxa"/>
            <w:vAlign w:val="center"/>
          </w:tcPr>
          <w:p w14:paraId="0693F6D7">
            <w:r>
              <w:rPr>
                <w:rFonts w:hint="eastAsia"/>
              </w:rPr>
              <w:t>002422</w:t>
            </w:r>
          </w:p>
        </w:tc>
        <w:tc>
          <w:tcPr>
            <w:tcW w:w="1384" w:type="dxa"/>
            <w:vAlign w:val="center"/>
          </w:tcPr>
          <w:p w14:paraId="523344AE">
            <w:r>
              <w:rPr>
                <w:rFonts w:hint="eastAsia"/>
              </w:rPr>
              <w:t>科伦药业</w:t>
            </w:r>
          </w:p>
        </w:tc>
        <w:tc>
          <w:tcPr>
            <w:tcW w:w="1384" w:type="dxa"/>
            <w:vAlign w:val="center"/>
          </w:tcPr>
          <w:p w14:paraId="0109A6C9">
            <w:pPr>
              <w:jc w:val="right"/>
            </w:pPr>
            <w:r>
              <w:rPr>
                <w:rFonts w:hint="eastAsia"/>
              </w:rPr>
              <w:t>28,300</w:t>
            </w:r>
          </w:p>
        </w:tc>
        <w:tc>
          <w:tcPr>
            <w:tcW w:w="1384" w:type="dxa"/>
            <w:vAlign w:val="center"/>
          </w:tcPr>
          <w:p w14:paraId="6E5A2727">
            <w:pPr>
              <w:jc w:val="right"/>
            </w:pPr>
            <w:r>
              <w:rPr>
                <w:rFonts w:hint="eastAsia"/>
              </w:rPr>
              <w:t>830,605.00</w:t>
            </w:r>
          </w:p>
        </w:tc>
        <w:tc>
          <w:tcPr>
            <w:tcW w:w="1384" w:type="dxa"/>
            <w:vAlign w:val="center"/>
          </w:tcPr>
          <w:p w14:paraId="627C2278">
            <w:pPr>
              <w:jc w:val="right"/>
            </w:pPr>
            <w:r>
              <w:rPr>
                <w:rFonts w:hint="eastAsia"/>
              </w:rPr>
              <w:t>0.11</w:t>
            </w:r>
          </w:p>
        </w:tc>
      </w:tr>
      <w:tr w14:paraId="1B9B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1671A">
            <w:pPr>
              <w:jc w:val="center"/>
            </w:pPr>
            <w:r>
              <w:rPr>
                <w:rFonts w:hint="eastAsia"/>
              </w:rPr>
              <w:t>202</w:t>
            </w:r>
          </w:p>
        </w:tc>
        <w:tc>
          <w:tcPr>
            <w:tcW w:w="1384" w:type="dxa"/>
            <w:vAlign w:val="center"/>
          </w:tcPr>
          <w:p w14:paraId="6A91BA93">
            <w:r>
              <w:rPr>
                <w:rFonts w:hint="eastAsia"/>
              </w:rPr>
              <w:t>002851</w:t>
            </w:r>
          </w:p>
        </w:tc>
        <w:tc>
          <w:tcPr>
            <w:tcW w:w="1384" w:type="dxa"/>
            <w:vAlign w:val="center"/>
          </w:tcPr>
          <w:p w14:paraId="0B74A0F8">
            <w:r>
              <w:rPr>
                <w:rFonts w:hint="eastAsia"/>
              </w:rPr>
              <w:t>麦格米特</w:t>
            </w:r>
          </w:p>
        </w:tc>
        <w:tc>
          <w:tcPr>
            <w:tcW w:w="1384" w:type="dxa"/>
            <w:vAlign w:val="center"/>
          </w:tcPr>
          <w:p w14:paraId="53AEFD37">
            <w:pPr>
              <w:jc w:val="right"/>
            </w:pPr>
            <w:r>
              <w:rPr>
                <w:rFonts w:hint="eastAsia"/>
              </w:rPr>
              <w:t>9,200</w:t>
            </w:r>
          </w:p>
        </w:tc>
        <w:tc>
          <w:tcPr>
            <w:tcW w:w="1384" w:type="dxa"/>
            <w:vAlign w:val="center"/>
          </w:tcPr>
          <w:p w14:paraId="11D64F39">
            <w:pPr>
              <w:jc w:val="right"/>
            </w:pPr>
            <w:r>
              <w:rPr>
                <w:rFonts w:hint="eastAsia"/>
              </w:rPr>
              <w:t>828,644.00</w:t>
            </w:r>
          </w:p>
        </w:tc>
        <w:tc>
          <w:tcPr>
            <w:tcW w:w="1384" w:type="dxa"/>
            <w:vAlign w:val="center"/>
          </w:tcPr>
          <w:p w14:paraId="58F502E9">
            <w:pPr>
              <w:jc w:val="right"/>
            </w:pPr>
            <w:r>
              <w:rPr>
                <w:rFonts w:hint="eastAsia"/>
              </w:rPr>
              <w:t>0.11</w:t>
            </w:r>
          </w:p>
        </w:tc>
      </w:tr>
      <w:tr w14:paraId="22BB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9EE4C">
            <w:pPr>
              <w:jc w:val="center"/>
            </w:pPr>
            <w:r>
              <w:rPr>
                <w:rFonts w:hint="eastAsia"/>
              </w:rPr>
              <w:t>203</w:t>
            </w:r>
          </w:p>
        </w:tc>
        <w:tc>
          <w:tcPr>
            <w:tcW w:w="1384" w:type="dxa"/>
            <w:vAlign w:val="center"/>
          </w:tcPr>
          <w:p w14:paraId="7EDC250E">
            <w:r>
              <w:rPr>
                <w:rFonts w:hint="eastAsia"/>
              </w:rPr>
              <w:t>688396</w:t>
            </w:r>
          </w:p>
        </w:tc>
        <w:tc>
          <w:tcPr>
            <w:tcW w:w="1384" w:type="dxa"/>
            <w:vAlign w:val="center"/>
          </w:tcPr>
          <w:p w14:paraId="32D722D2">
            <w:r>
              <w:rPr>
                <w:rFonts w:hint="eastAsia"/>
              </w:rPr>
              <w:t>华润微</w:t>
            </w:r>
          </w:p>
        </w:tc>
        <w:tc>
          <w:tcPr>
            <w:tcW w:w="1384" w:type="dxa"/>
            <w:vAlign w:val="center"/>
          </w:tcPr>
          <w:p w14:paraId="3D5E1D22">
            <w:pPr>
              <w:jc w:val="right"/>
            </w:pPr>
            <w:r>
              <w:rPr>
                <w:rFonts w:hint="eastAsia"/>
              </w:rPr>
              <w:t>15,636</w:t>
            </w:r>
          </w:p>
        </w:tc>
        <w:tc>
          <w:tcPr>
            <w:tcW w:w="1384" w:type="dxa"/>
            <w:vAlign w:val="center"/>
          </w:tcPr>
          <w:p w14:paraId="27E6A9EA">
            <w:pPr>
              <w:jc w:val="right"/>
            </w:pPr>
            <w:r>
              <w:rPr>
                <w:rFonts w:hint="eastAsia"/>
              </w:rPr>
              <w:t>826,518.96</w:t>
            </w:r>
          </w:p>
        </w:tc>
        <w:tc>
          <w:tcPr>
            <w:tcW w:w="1384" w:type="dxa"/>
            <w:vAlign w:val="center"/>
          </w:tcPr>
          <w:p w14:paraId="5BCC03E5">
            <w:pPr>
              <w:jc w:val="right"/>
            </w:pPr>
            <w:r>
              <w:rPr>
                <w:rFonts w:hint="eastAsia"/>
              </w:rPr>
              <w:t>0.11</w:t>
            </w:r>
          </w:p>
        </w:tc>
      </w:tr>
      <w:tr w14:paraId="34C5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5C8FD">
            <w:pPr>
              <w:jc w:val="center"/>
            </w:pPr>
            <w:r>
              <w:rPr>
                <w:rFonts w:hint="eastAsia"/>
              </w:rPr>
              <w:t>204</w:t>
            </w:r>
          </w:p>
        </w:tc>
        <w:tc>
          <w:tcPr>
            <w:tcW w:w="1384" w:type="dxa"/>
            <w:vAlign w:val="center"/>
          </w:tcPr>
          <w:p w14:paraId="05AE6267">
            <w:r>
              <w:rPr>
                <w:rFonts w:hint="eastAsia"/>
              </w:rPr>
              <w:t>002130</w:t>
            </w:r>
          </w:p>
        </w:tc>
        <w:tc>
          <w:tcPr>
            <w:tcW w:w="1384" w:type="dxa"/>
            <w:vAlign w:val="center"/>
          </w:tcPr>
          <w:p w14:paraId="32ABFCD5">
            <w:r>
              <w:rPr>
                <w:rFonts w:hint="eastAsia"/>
              </w:rPr>
              <w:t>沃尔核材</w:t>
            </w:r>
          </w:p>
        </w:tc>
        <w:tc>
          <w:tcPr>
            <w:tcW w:w="1384" w:type="dxa"/>
            <w:vAlign w:val="center"/>
          </w:tcPr>
          <w:p w14:paraId="37CFCD62">
            <w:pPr>
              <w:jc w:val="right"/>
            </w:pPr>
            <w:r>
              <w:rPr>
                <w:rFonts w:hint="eastAsia"/>
              </w:rPr>
              <w:t>31,300</w:t>
            </w:r>
          </w:p>
        </w:tc>
        <w:tc>
          <w:tcPr>
            <w:tcW w:w="1384" w:type="dxa"/>
            <w:vAlign w:val="center"/>
          </w:tcPr>
          <w:p w14:paraId="085AFF40">
            <w:pPr>
              <w:jc w:val="right"/>
            </w:pPr>
            <w:r>
              <w:rPr>
                <w:rFonts w:hint="eastAsia"/>
              </w:rPr>
              <w:t>823,816.00</w:t>
            </w:r>
          </w:p>
        </w:tc>
        <w:tc>
          <w:tcPr>
            <w:tcW w:w="1384" w:type="dxa"/>
            <w:vAlign w:val="center"/>
          </w:tcPr>
          <w:p w14:paraId="4B35E4B2">
            <w:pPr>
              <w:jc w:val="right"/>
            </w:pPr>
            <w:r>
              <w:rPr>
                <w:rFonts w:hint="eastAsia"/>
              </w:rPr>
              <w:t>0.11</w:t>
            </w:r>
          </w:p>
        </w:tc>
      </w:tr>
      <w:tr w14:paraId="4F36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7B8F1">
            <w:pPr>
              <w:jc w:val="center"/>
            </w:pPr>
            <w:r>
              <w:rPr>
                <w:rFonts w:hint="eastAsia"/>
              </w:rPr>
              <w:t>205</w:t>
            </w:r>
          </w:p>
        </w:tc>
        <w:tc>
          <w:tcPr>
            <w:tcW w:w="1384" w:type="dxa"/>
            <w:vAlign w:val="center"/>
          </w:tcPr>
          <w:p w14:paraId="0602268C">
            <w:r>
              <w:rPr>
                <w:rFonts w:hint="eastAsia"/>
              </w:rPr>
              <w:t>603087</w:t>
            </w:r>
          </w:p>
        </w:tc>
        <w:tc>
          <w:tcPr>
            <w:tcW w:w="1384" w:type="dxa"/>
            <w:vAlign w:val="center"/>
          </w:tcPr>
          <w:p w14:paraId="0C20E8B6">
            <w:r>
              <w:rPr>
                <w:rFonts w:hint="eastAsia"/>
              </w:rPr>
              <w:t>甘李药业</w:t>
            </w:r>
          </w:p>
        </w:tc>
        <w:tc>
          <w:tcPr>
            <w:tcW w:w="1384" w:type="dxa"/>
            <w:vAlign w:val="center"/>
          </w:tcPr>
          <w:p w14:paraId="7218D193">
            <w:pPr>
              <w:jc w:val="right"/>
            </w:pPr>
            <w:r>
              <w:rPr>
                <w:rFonts w:hint="eastAsia"/>
              </w:rPr>
              <w:t>12,100</w:t>
            </w:r>
          </w:p>
        </w:tc>
        <w:tc>
          <w:tcPr>
            <w:tcW w:w="1384" w:type="dxa"/>
            <w:vAlign w:val="center"/>
          </w:tcPr>
          <w:p w14:paraId="4C52944B">
            <w:pPr>
              <w:jc w:val="right"/>
            </w:pPr>
            <w:r>
              <w:rPr>
                <w:rFonts w:hint="eastAsia"/>
              </w:rPr>
              <w:t>823,647.00</w:t>
            </w:r>
          </w:p>
        </w:tc>
        <w:tc>
          <w:tcPr>
            <w:tcW w:w="1384" w:type="dxa"/>
            <w:vAlign w:val="center"/>
          </w:tcPr>
          <w:p w14:paraId="2D7A7AB2">
            <w:pPr>
              <w:jc w:val="right"/>
            </w:pPr>
            <w:r>
              <w:rPr>
                <w:rFonts w:hint="eastAsia"/>
              </w:rPr>
              <w:t>0.11</w:t>
            </w:r>
          </w:p>
        </w:tc>
      </w:tr>
      <w:tr w14:paraId="09D5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91663">
            <w:pPr>
              <w:jc w:val="center"/>
            </w:pPr>
            <w:r>
              <w:rPr>
                <w:rFonts w:hint="eastAsia"/>
              </w:rPr>
              <w:t>206</w:t>
            </w:r>
          </w:p>
        </w:tc>
        <w:tc>
          <w:tcPr>
            <w:tcW w:w="1384" w:type="dxa"/>
            <w:vAlign w:val="center"/>
          </w:tcPr>
          <w:p w14:paraId="7119C6D4">
            <w:r>
              <w:rPr>
                <w:rFonts w:hint="eastAsia"/>
              </w:rPr>
              <w:t>300037</w:t>
            </w:r>
          </w:p>
        </w:tc>
        <w:tc>
          <w:tcPr>
            <w:tcW w:w="1384" w:type="dxa"/>
            <w:vAlign w:val="center"/>
          </w:tcPr>
          <w:p w14:paraId="51333F76">
            <w:r>
              <w:rPr>
                <w:rFonts w:hint="eastAsia"/>
              </w:rPr>
              <w:t>新宙邦</w:t>
            </w:r>
          </w:p>
        </w:tc>
        <w:tc>
          <w:tcPr>
            <w:tcW w:w="1384" w:type="dxa"/>
            <w:vAlign w:val="center"/>
          </w:tcPr>
          <w:p w14:paraId="27304EE7">
            <w:pPr>
              <w:jc w:val="right"/>
            </w:pPr>
            <w:r>
              <w:rPr>
                <w:rFonts w:hint="eastAsia"/>
              </w:rPr>
              <w:t>15,700</w:t>
            </w:r>
          </w:p>
        </w:tc>
        <w:tc>
          <w:tcPr>
            <w:tcW w:w="1384" w:type="dxa"/>
            <w:vAlign w:val="center"/>
          </w:tcPr>
          <w:p w14:paraId="6BE1FF52">
            <w:pPr>
              <w:jc w:val="right"/>
            </w:pPr>
            <w:r>
              <w:rPr>
                <w:rFonts w:hint="eastAsia"/>
              </w:rPr>
              <w:t>822,680.00</w:t>
            </w:r>
          </w:p>
        </w:tc>
        <w:tc>
          <w:tcPr>
            <w:tcW w:w="1384" w:type="dxa"/>
            <w:vAlign w:val="center"/>
          </w:tcPr>
          <w:p w14:paraId="33ECCF37">
            <w:pPr>
              <w:jc w:val="right"/>
            </w:pPr>
            <w:r>
              <w:rPr>
                <w:rFonts w:hint="eastAsia"/>
              </w:rPr>
              <w:t>0.11</w:t>
            </w:r>
          </w:p>
        </w:tc>
      </w:tr>
      <w:tr w14:paraId="54BE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3390F">
            <w:pPr>
              <w:jc w:val="center"/>
            </w:pPr>
            <w:r>
              <w:rPr>
                <w:rFonts w:hint="eastAsia"/>
              </w:rPr>
              <w:t>207</w:t>
            </w:r>
          </w:p>
        </w:tc>
        <w:tc>
          <w:tcPr>
            <w:tcW w:w="1384" w:type="dxa"/>
            <w:vAlign w:val="center"/>
          </w:tcPr>
          <w:p w14:paraId="297B4FAB">
            <w:r>
              <w:rPr>
                <w:rFonts w:hint="eastAsia"/>
              </w:rPr>
              <w:t>301358</w:t>
            </w:r>
          </w:p>
        </w:tc>
        <w:tc>
          <w:tcPr>
            <w:tcW w:w="1384" w:type="dxa"/>
            <w:vAlign w:val="center"/>
          </w:tcPr>
          <w:p w14:paraId="05C74DB1">
            <w:r>
              <w:rPr>
                <w:rFonts w:hint="eastAsia"/>
              </w:rPr>
              <w:t>湖南裕能</w:t>
            </w:r>
          </w:p>
        </w:tc>
        <w:tc>
          <w:tcPr>
            <w:tcW w:w="1384" w:type="dxa"/>
            <w:vAlign w:val="center"/>
          </w:tcPr>
          <w:p w14:paraId="18B9EAE6">
            <w:pPr>
              <w:jc w:val="right"/>
            </w:pPr>
            <w:r>
              <w:rPr>
                <w:rFonts w:hint="eastAsia"/>
              </w:rPr>
              <w:t>12,700</w:t>
            </w:r>
          </w:p>
        </w:tc>
        <w:tc>
          <w:tcPr>
            <w:tcW w:w="1384" w:type="dxa"/>
            <w:vAlign w:val="center"/>
          </w:tcPr>
          <w:p w14:paraId="60832378">
            <w:pPr>
              <w:jc w:val="right"/>
            </w:pPr>
            <w:r>
              <w:rPr>
                <w:rFonts w:hint="eastAsia"/>
              </w:rPr>
              <w:t>821,182.00</w:t>
            </w:r>
          </w:p>
        </w:tc>
        <w:tc>
          <w:tcPr>
            <w:tcW w:w="1384" w:type="dxa"/>
            <w:vAlign w:val="center"/>
          </w:tcPr>
          <w:p w14:paraId="5C64F8BF">
            <w:pPr>
              <w:jc w:val="right"/>
            </w:pPr>
            <w:r>
              <w:rPr>
                <w:rFonts w:hint="eastAsia"/>
              </w:rPr>
              <w:t>0.11</w:t>
            </w:r>
          </w:p>
        </w:tc>
      </w:tr>
      <w:tr w14:paraId="0A4E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C7C89">
            <w:pPr>
              <w:jc w:val="center"/>
            </w:pPr>
            <w:r>
              <w:rPr>
                <w:rFonts w:hint="eastAsia"/>
              </w:rPr>
              <w:t>208</w:t>
            </w:r>
          </w:p>
        </w:tc>
        <w:tc>
          <w:tcPr>
            <w:tcW w:w="1384" w:type="dxa"/>
            <w:vAlign w:val="center"/>
          </w:tcPr>
          <w:p w14:paraId="6C7AF450">
            <w:r>
              <w:rPr>
                <w:rFonts w:hint="eastAsia"/>
              </w:rPr>
              <w:t>000034</w:t>
            </w:r>
          </w:p>
        </w:tc>
        <w:tc>
          <w:tcPr>
            <w:tcW w:w="1384" w:type="dxa"/>
            <w:vAlign w:val="center"/>
          </w:tcPr>
          <w:p w14:paraId="79DC19EB">
            <w:r>
              <w:rPr>
                <w:rFonts w:hint="eastAsia"/>
              </w:rPr>
              <w:t>神州数码</w:t>
            </w:r>
          </w:p>
        </w:tc>
        <w:tc>
          <w:tcPr>
            <w:tcW w:w="1384" w:type="dxa"/>
            <w:vAlign w:val="center"/>
          </w:tcPr>
          <w:p w14:paraId="3312D11C">
            <w:pPr>
              <w:jc w:val="right"/>
            </w:pPr>
            <w:r>
              <w:rPr>
                <w:rFonts w:hint="eastAsia"/>
              </w:rPr>
              <w:t>20,900</w:t>
            </w:r>
          </w:p>
        </w:tc>
        <w:tc>
          <w:tcPr>
            <w:tcW w:w="1384" w:type="dxa"/>
            <w:vAlign w:val="center"/>
          </w:tcPr>
          <w:p w14:paraId="02C5D34C">
            <w:pPr>
              <w:jc w:val="right"/>
            </w:pPr>
            <w:r>
              <w:rPr>
                <w:rFonts w:hint="eastAsia"/>
              </w:rPr>
              <w:t>813,219.00</w:t>
            </w:r>
          </w:p>
        </w:tc>
        <w:tc>
          <w:tcPr>
            <w:tcW w:w="1384" w:type="dxa"/>
            <w:vAlign w:val="center"/>
          </w:tcPr>
          <w:p w14:paraId="4D029E09">
            <w:pPr>
              <w:jc w:val="right"/>
            </w:pPr>
            <w:r>
              <w:rPr>
                <w:rFonts w:hint="eastAsia"/>
              </w:rPr>
              <w:t>0.11</w:t>
            </w:r>
          </w:p>
        </w:tc>
      </w:tr>
      <w:tr w14:paraId="6BC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EEBB9">
            <w:pPr>
              <w:jc w:val="center"/>
            </w:pPr>
            <w:r>
              <w:rPr>
                <w:rFonts w:hint="eastAsia"/>
              </w:rPr>
              <w:t>209</w:t>
            </w:r>
          </w:p>
        </w:tc>
        <w:tc>
          <w:tcPr>
            <w:tcW w:w="1384" w:type="dxa"/>
            <w:vAlign w:val="center"/>
          </w:tcPr>
          <w:p w14:paraId="448A8A14">
            <w:r>
              <w:rPr>
                <w:rFonts w:hint="eastAsia"/>
              </w:rPr>
              <w:t>600673</w:t>
            </w:r>
          </w:p>
        </w:tc>
        <w:tc>
          <w:tcPr>
            <w:tcW w:w="1384" w:type="dxa"/>
            <w:vAlign w:val="center"/>
          </w:tcPr>
          <w:p w14:paraId="60D2F0C2">
            <w:r>
              <w:rPr>
                <w:rFonts w:hint="eastAsia"/>
              </w:rPr>
              <w:t>东阳光</w:t>
            </w:r>
          </w:p>
        </w:tc>
        <w:tc>
          <w:tcPr>
            <w:tcW w:w="1384" w:type="dxa"/>
            <w:vAlign w:val="center"/>
          </w:tcPr>
          <w:p w14:paraId="6753751B">
            <w:pPr>
              <w:jc w:val="right"/>
            </w:pPr>
            <w:r>
              <w:rPr>
                <w:rFonts w:hint="eastAsia"/>
              </w:rPr>
              <w:t>36,000</w:t>
            </w:r>
          </w:p>
        </w:tc>
        <w:tc>
          <w:tcPr>
            <w:tcW w:w="1384" w:type="dxa"/>
            <w:vAlign w:val="center"/>
          </w:tcPr>
          <w:p w14:paraId="2C5D3829">
            <w:pPr>
              <w:jc w:val="right"/>
            </w:pPr>
            <w:r>
              <w:rPr>
                <w:rFonts w:hint="eastAsia"/>
              </w:rPr>
              <w:t>807,480.00</w:t>
            </w:r>
          </w:p>
        </w:tc>
        <w:tc>
          <w:tcPr>
            <w:tcW w:w="1384" w:type="dxa"/>
            <w:vAlign w:val="center"/>
          </w:tcPr>
          <w:p w14:paraId="6CC7DF9F">
            <w:pPr>
              <w:jc w:val="right"/>
            </w:pPr>
            <w:r>
              <w:rPr>
                <w:rFonts w:hint="eastAsia"/>
              </w:rPr>
              <w:t>0.11</w:t>
            </w:r>
          </w:p>
        </w:tc>
      </w:tr>
      <w:tr w14:paraId="1A77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5881C">
            <w:pPr>
              <w:jc w:val="center"/>
            </w:pPr>
            <w:r>
              <w:rPr>
                <w:rFonts w:hint="eastAsia"/>
              </w:rPr>
              <w:t>210</w:t>
            </w:r>
          </w:p>
        </w:tc>
        <w:tc>
          <w:tcPr>
            <w:tcW w:w="1384" w:type="dxa"/>
            <w:vAlign w:val="center"/>
          </w:tcPr>
          <w:p w14:paraId="2E57379B">
            <w:r>
              <w:rPr>
                <w:rFonts w:hint="eastAsia"/>
              </w:rPr>
              <w:t>002138</w:t>
            </w:r>
          </w:p>
        </w:tc>
        <w:tc>
          <w:tcPr>
            <w:tcW w:w="1384" w:type="dxa"/>
            <w:vAlign w:val="center"/>
          </w:tcPr>
          <w:p w14:paraId="4C9FC0DC">
            <w:r>
              <w:rPr>
                <w:rFonts w:hint="eastAsia"/>
              </w:rPr>
              <w:t>顺络电子</w:t>
            </w:r>
          </w:p>
        </w:tc>
        <w:tc>
          <w:tcPr>
            <w:tcW w:w="1384" w:type="dxa"/>
            <w:vAlign w:val="center"/>
          </w:tcPr>
          <w:p w14:paraId="2162EF89">
            <w:pPr>
              <w:jc w:val="right"/>
            </w:pPr>
            <w:r>
              <w:rPr>
                <w:rFonts w:hint="eastAsia"/>
              </w:rPr>
              <w:t>22,700</w:t>
            </w:r>
          </w:p>
        </w:tc>
        <w:tc>
          <w:tcPr>
            <w:tcW w:w="1384" w:type="dxa"/>
            <w:vAlign w:val="center"/>
          </w:tcPr>
          <w:p w14:paraId="56400382">
            <w:pPr>
              <w:jc w:val="right"/>
            </w:pPr>
            <w:r>
              <w:rPr>
                <w:rFonts w:hint="eastAsia"/>
              </w:rPr>
              <w:t>806,531.00</w:t>
            </w:r>
          </w:p>
        </w:tc>
        <w:tc>
          <w:tcPr>
            <w:tcW w:w="1384" w:type="dxa"/>
            <w:vAlign w:val="center"/>
          </w:tcPr>
          <w:p w14:paraId="2896C19C">
            <w:pPr>
              <w:jc w:val="right"/>
            </w:pPr>
            <w:r>
              <w:rPr>
                <w:rFonts w:hint="eastAsia"/>
              </w:rPr>
              <w:t>0.11</w:t>
            </w:r>
          </w:p>
        </w:tc>
      </w:tr>
      <w:tr w14:paraId="1E18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D989D">
            <w:pPr>
              <w:jc w:val="center"/>
            </w:pPr>
            <w:r>
              <w:rPr>
                <w:rFonts w:hint="eastAsia"/>
              </w:rPr>
              <w:t>211</w:t>
            </w:r>
          </w:p>
        </w:tc>
        <w:tc>
          <w:tcPr>
            <w:tcW w:w="1384" w:type="dxa"/>
            <w:vAlign w:val="center"/>
          </w:tcPr>
          <w:p w14:paraId="3E32CB82">
            <w:r>
              <w:rPr>
                <w:rFonts w:hint="eastAsia"/>
              </w:rPr>
              <w:t>600177</w:t>
            </w:r>
          </w:p>
        </w:tc>
        <w:tc>
          <w:tcPr>
            <w:tcW w:w="1384" w:type="dxa"/>
            <w:vAlign w:val="center"/>
          </w:tcPr>
          <w:p w14:paraId="31C50779">
            <w:r>
              <w:rPr>
                <w:rFonts w:hint="eastAsia"/>
              </w:rPr>
              <w:t>雅戈尔</w:t>
            </w:r>
          </w:p>
        </w:tc>
        <w:tc>
          <w:tcPr>
            <w:tcW w:w="1384" w:type="dxa"/>
            <w:vAlign w:val="center"/>
          </w:tcPr>
          <w:p w14:paraId="1047220F">
            <w:pPr>
              <w:jc w:val="right"/>
            </w:pPr>
            <w:r>
              <w:rPr>
                <w:rFonts w:hint="eastAsia"/>
              </w:rPr>
              <w:t>105,700</w:t>
            </w:r>
          </w:p>
        </w:tc>
        <w:tc>
          <w:tcPr>
            <w:tcW w:w="1384" w:type="dxa"/>
            <w:vAlign w:val="center"/>
          </w:tcPr>
          <w:p w14:paraId="63DF7A8B">
            <w:pPr>
              <w:jc w:val="right"/>
            </w:pPr>
            <w:r>
              <w:rPr>
                <w:rFonts w:hint="eastAsia"/>
              </w:rPr>
              <w:t>803,320.00</w:t>
            </w:r>
          </w:p>
        </w:tc>
        <w:tc>
          <w:tcPr>
            <w:tcW w:w="1384" w:type="dxa"/>
            <w:vAlign w:val="center"/>
          </w:tcPr>
          <w:p w14:paraId="5F20973A">
            <w:pPr>
              <w:jc w:val="right"/>
            </w:pPr>
            <w:r>
              <w:rPr>
                <w:rFonts w:hint="eastAsia"/>
              </w:rPr>
              <w:t>0.11</w:t>
            </w:r>
          </w:p>
        </w:tc>
      </w:tr>
      <w:tr w14:paraId="5476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40047">
            <w:pPr>
              <w:jc w:val="center"/>
            </w:pPr>
            <w:r>
              <w:rPr>
                <w:rFonts w:hint="eastAsia"/>
              </w:rPr>
              <w:t>212</w:t>
            </w:r>
          </w:p>
        </w:tc>
        <w:tc>
          <w:tcPr>
            <w:tcW w:w="1384" w:type="dxa"/>
            <w:vAlign w:val="center"/>
          </w:tcPr>
          <w:p w14:paraId="39E7975E">
            <w:r>
              <w:rPr>
                <w:rFonts w:hint="eastAsia"/>
              </w:rPr>
              <w:t>688599</w:t>
            </w:r>
          </w:p>
        </w:tc>
        <w:tc>
          <w:tcPr>
            <w:tcW w:w="1384" w:type="dxa"/>
            <w:vAlign w:val="center"/>
          </w:tcPr>
          <w:p w14:paraId="26CB23E5">
            <w:r>
              <w:rPr>
                <w:rFonts w:hint="eastAsia"/>
              </w:rPr>
              <w:t>天合光能</w:t>
            </w:r>
          </w:p>
        </w:tc>
        <w:tc>
          <w:tcPr>
            <w:tcW w:w="1384" w:type="dxa"/>
            <w:vAlign w:val="center"/>
          </w:tcPr>
          <w:p w14:paraId="4E17AE61">
            <w:pPr>
              <w:jc w:val="right"/>
            </w:pPr>
            <w:r>
              <w:rPr>
                <w:rFonts w:hint="eastAsia"/>
              </w:rPr>
              <w:t>48,282</w:t>
            </w:r>
          </w:p>
        </w:tc>
        <w:tc>
          <w:tcPr>
            <w:tcW w:w="1384" w:type="dxa"/>
            <w:vAlign w:val="center"/>
          </w:tcPr>
          <w:p w14:paraId="68054E6B">
            <w:pPr>
              <w:jc w:val="right"/>
            </w:pPr>
            <w:r>
              <w:rPr>
                <w:rFonts w:hint="eastAsia"/>
              </w:rPr>
              <w:t>799,067.10</w:t>
            </w:r>
          </w:p>
        </w:tc>
        <w:tc>
          <w:tcPr>
            <w:tcW w:w="1384" w:type="dxa"/>
            <w:vAlign w:val="center"/>
          </w:tcPr>
          <w:p w14:paraId="6C054AF8">
            <w:pPr>
              <w:jc w:val="right"/>
            </w:pPr>
            <w:r>
              <w:rPr>
                <w:rFonts w:hint="eastAsia"/>
              </w:rPr>
              <w:t>0.11</w:t>
            </w:r>
          </w:p>
        </w:tc>
      </w:tr>
      <w:tr w14:paraId="1A02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C73D1">
            <w:pPr>
              <w:jc w:val="center"/>
            </w:pPr>
            <w:r>
              <w:rPr>
                <w:rFonts w:hint="eastAsia"/>
              </w:rPr>
              <w:t>213</w:t>
            </w:r>
          </w:p>
        </w:tc>
        <w:tc>
          <w:tcPr>
            <w:tcW w:w="1384" w:type="dxa"/>
            <w:vAlign w:val="center"/>
          </w:tcPr>
          <w:p w14:paraId="72026B00">
            <w:r>
              <w:rPr>
                <w:rFonts w:hint="eastAsia"/>
              </w:rPr>
              <w:t>002409</w:t>
            </w:r>
          </w:p>
        </w:tc>
        <w:tc>
          <w:tcPr>
            <w:tcW w:w="1384" w:type="dxa"/>
            <w:vAlign w:val="center"/>
          </w:tcPr>
          <w:p w14:paraId="37F556A9">
            <w:r>
              <w:rPr>
                <w:rFonts w:hint="eastAsia"/>
              </w:rPr>
              <w:t>雅克科技</w:t>
            </w:r>
          </w:p>
        </w:tc>
        <w:tc>
          <w:tcPr>
            <w:tcW w:w="1384" w:type="dxa"/>
            <w:vAlign w:val="center"/>
          </w:tcPr>
          <w:p w14:paraId="71E26972">
            <w:pPr>
              <w:jc w:val="right"/>
            </w:pPr>
            <w:r>
              <w:rPr>
                <w:rFonts w:hint="eastAsia"/>
              </w:rPr>
              <w:t>10,700</w:t>
            </w:r>
          </w:p>
        </w:tc>
        <w:tc>
          <w:tcPr>
            <w:tcW w:w="1384" w:type="dxa"/>
            <w:vAlign w:val="center"/>
          </w:tcPr>
          <w:p w14:paraId="03CC536F">
            <w:pPr>
              <w:jc w:val="right"/>
            </w:pPr>
            <w:r>
              <w:rPr>
                <w:rFonts w:hint="eastAsia"/>
              </w:rPr>
              <w:t>792,870.00</w:t>
            </w:r>
          </w:p>
        </w:tc>
        <w:tc>
          <w:tcPr>
            <w:tcW w:w="1384" w:type="dxa"/>
            <w:vAlign w:val="center"/>
          </w:tcPr>
          <w:p w14:paraId="1B431005">
            <w:pPr>
              <w:jc w:val="right"/>
            </w:pPr>
            <w:r>
              <w:rPr>
                <w:rFonts w:hint="eastAsia"/>
              </w:rPr>
              <w:t>0.11</w:t>
            </w:r>
          </w:p>
        </w:tc>
      </w:tr>
      <w:tr w14:paraId="6849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B7230">
            <w:pPr>
              <w:jc w:val="center"/>
            </w:pPr>
            <w:r>
              <w:rPr>
                <w:rFonts w:hint="eastAsia"/>
              </w:rPr>
              <w:t>214</w:t>
            </w:r>
          </w:p>
        </w:tc>
        <w:tc>
          <w:tcPr>
            <w:tcW w:w="1384" w:type="dxa"/>
            <w:vAlign w:val="center"/>
          </w:tcPr>
          <w:p w14:paraId="2FE59596">
            <w:r>
              <w:rPr>
                <w:rFonts w:hint="eastAsia"/>
              </w:rPr>
              <w:t>600584</w:t>
            </w:r>
          </w:p>
        </w:tc>
        <w:tc>
          <w:tcPr>
            <w:tcW w:w="1384" w:type="dxa"/>
            <w:vAlign w:val="center"/>
          </w:tcPr>
          <w:p w14:paraId="0F95CDDA">
            <w:r>
              <w:rPr>
                <w:rFonts w:hint="eastAsia"/>
              </w:rPr>
              <w:t>长电科技</w:t>
            </w:r>
          </w:p>
        </w:tc>
        <w:tc>
          <w:tcPr>
            <w:tcW w:w="1384" w:type="dxa"/>
            <w:vAlign w:val="center"/>
          </w:tcPr>
          <w:p w14:paraId="4F5672BE">
            <w:pPr>
              <w:jc w:val="right"/>
            </w:pPr>
            <w:r>
              <w:rPr>
                <w:rFonts w:hint="eastAsia"/>
              </w:rPr>
              <w:t>21,400</w:t>
            </w:r>
          </w:p>
        </w:tc>
        <w:tc>
          <w:tcPr>
            <w:tcW w:w="1384" w:type="dxa"/>
            <w:vAlign w:val="center"/>
          </w:tcPr>
          <w:p w14:paraId="4F5FA66F">
            <w:pPr>
              <w:jc w:val="right"/>
            </w:pPr>
            <w:r>
              <w:rPr>
                <w:rFonts w:hint="eastAsia"/>
              </w:rPr>
              <w:t>787,092.00</w:t>
            </w:r>
          </w:p>
        </w:tc>
        <w:tc>
          <w:tcPr>
            <w:tcW w:w="1384" w:type="dxa"/>
            <w:vAlign w:val="center"/>
          </w:tcPr>
          <w:p w14:paraId="420E2AB3">
            <w:pPr>
              <w:jc w:val="right"/>
            </w:pPr>
            <w:r>
              <w:rPr>
                <w:rFonts w:hint="eastAsia"/>
              </w:rPr>
              <w:t>0.11</w:t>
            </w:r>
          </w:p>
        </w:tc>
      </w:tr>
      <w:tr w14:paraId="6255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1226A">
            <w:pPr>
              <w:jc w:val="center"/>
            </w:pPr>
            <w:r>
              <w:rPr>
                <w:rFonts w:hint="eastAsia"/>
              </w:rPr>
              <w:t>215</w:t>
            </w:r>
          </w:p>
        </w:tc>
        <w:tc>
          <w:tcPr>
            <w:tcW w:w="1384" w:type="dxa"/>
            <w:vAlign w:val="center"/>
          </w:tcPr>
          <w:p w14:paraId="42DD4952">
            <w:r>
              <w:rPr>
                <w:rFonts w:hint="eastAsia"/>
              </w:rPr>
              <w:t>000830</w:t>
            </w:r>
          </w:p>
        </w:tc>
        <w:tc>
          <w:tcPr>
            <w:tcW w:w="1384" w:type="dxa"/>
            <w:vAlign w:val="center"/>
          </w:tcPr>
          <w:p w14:paraId="5493472C">
            <w:r>
              <w:rPr>
                <w:rFonts w:hint="eastAsia"/>
              </w:rPr>
              <w:t>鲁西化工</w:t>
            </w:r>
          </w:p>
        </w:tc>
        <w:tc>
          <w:tcPr>
            <w:tcW w:w="1384" w:type="dxa"/>
            <w:vAlign w:val="center"/>
          </w:tcPr>
          <w:p w14:paraId="0838D03F">
            <w:pPr>
              <w:jc w:val="right"/>
            </w:pPr>
            <w:r>
              <w:rPr>
                <w:rFonts w:hint="eastAsia"/>
              </w:rPr>
              <w:t>47,500</w:t>
            </w:r>
          </w:p>
        </w:tc>
        <w:tc>
          <w:tcPr>
            <w:tcW w:w="1384" w:type="dxa"/>
            <w:vAlign w:val="center"/>
          </w:tcPr>
          <w:p w14:paraId="21D61638">
            <w:pPr>
              <w:jc w:val="right"/>
            </w:pPr>
            <w:r>
              <w:rPr>
                <w:rFonts w:hint="eastAsia"/>
              </w:rPr>
              <w:t>787,075.00</w:t>
            </w:r>
          </w:p>
        </w:tc>
        <w:tc>
          <w:tcPr>
            <w:tcW w:w="1384" w:type="dxa"/>
            <w:vAlign w:val="center"/>
          </w:tcPr>
          <w:p w14:paraId="6D03B5F3">
            <w:pPr>
              <w:jc w:val="right"/>
            </w:pPr>
            <w:r>
              <w:rPr>
                <w:rFonts w:hint="eastAsia"/>
              </w:rPr>
              <w:t>0.11</w:t>
            </w:r>
          </w:p>
        </w:tc>
      </w:tr>
      <w:tr w14:paraId="7466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4FAF8">
            <w:pPr>
              <w:jc w:val="center"/>
            </w:pPr>
            <w:r>
              <w:rPr>
                <w:rFonts w:hint="eastAsia"/>
              </w:rPr>
              <w:t>216</w:t>
            </w:r>
          </w:p>
        </w:tc>
        <w:tc>
          <w:tcPr>
            <w:tcW w:w="1384" w:type="dxa"/>
            <w:vAlign w:val="center"/>
          </w:tcPr>
          <w:p w14:paraId="2146E956">
            <w:r>
              <w:rPr>
                <w:rFonts w:hint="eastAsia"/>
              </w:rPr>
              <w:t>300073</w:t>
            </w:r>
          </w:p>
        </w:tc>
        <w:tc>
          <w:tcPr>
            <w:tcW w:w="1384" w:type="dxa"/>
            <w:vAlign w:val="center"/>
          </w:tcPr>
          <w:p w14:paraId="73CFDDDA">
            <w:r>
              <w:rPr>
                <w:rFonts w:hint="eastAsia"/>
              </w:rPr>
              <w:t>当升科技</w:t>
            </w:r>
          </w:p>
        </w:tc>
        <w:tc>
          <w:tcPr>
            <w:tcW w:w="1384" w:type="dxa"/>
            <w:vAlign w:val="center"/>
          </w:tcPr>
          <w:p w14:paraId="29E8280F">
            <w:pPr>
              <w:jc w:val="right"/>
            </w:pPr>
            <w:r>
              <w:rPr>
                <w:rFonts w:hint="eastAsia"/>
              </w:rPr>
              <w:t>13,600</w:t>
            </w:r>
          </w:p>
        </w:tc>
        <w:tc>
          <w:tcPr>
            <w:tcW w:w="1384" w:type="dxa"/>
            <w:vAlign w:val="center"/>
          </w:tcPr>
          <w:p w14:paraId="615026EC">
            <w:pPr>
              <w:jc w:val="right"/>
            </w:pPr>
            <w:r>
              <w:rPr>
                <w:rFonts w:hint="eastAsia"/>
              </w:rPr>
              <w:t>786,080.00</w:t>
            </w:r>
          </w:p>
        </w:tc>
        <w:tc>
          <w:tcPr>
            <w:tcW w:w="1384" w:type="dxa"/>
            <w:vAlign w:val="center"/>
          </w:tcPr>
          <w:p w14:paraId="1376B791">
            <w:pPr>
              <w:jc w:val="right"/>
            </w:pPr>
            <w:r>
              <w:rPr>
                <w:rFonts w:hint="eastAsia"/>
              </w:rPr>
              <w:t>0.11</w:t>
            </w:r>
          </w:p>
        </w:tc>
      </w:tr>
      <w:tr w14:paraId="3BEF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F66C0">
            <w:pPr>
              <w:jc w:val="center"/>
            </w:pPr>
            <w:r>
              <w:rPr>
                <w:rFonts w:hint="eastAsia"/>
              </w:rPr>
              <w:t>217</w:t>
            </w:r>
          </w:p>
        </w:tc>
        <w:tc>
          <w:tcPr>
            <w:tcW w:w="1384" w:type="dxa"/>
            <w:vAlign w:val="center"/>
          </w:tcPr>
          <w:p w14:paraId="71B56B34">
            <w:r>
              <w:rPr>
                <w:rFonts w:hint="eastAsia"/>
              </w:rPr>
              <w:t>600998</w:t>
            </w:r>
          </w:p>
        </w:tc>
        <w:tc>
          <w:tcPr>
            <w:tcW w:w="1384" w:type="dxa"/>
            <w:vAlign w:val="center"/>
          </w:tcPr>
          <w:p w14:paraId="1E31FCB5">
            <w:r>
              <w:rPr>
                <w:rFonts w:hint="eastAsia"/>
              </w:rPr>
              <w:t>九州通</w:t>
            </w:r>
          </w:p>
        </w:tc>
        <w:tc>
          <w:tcPr>
            <w:tcW w:w="1384" w:type="dxa"/>
            <w:vAlign w:val="center"/>
          </w:tcPr>
          <w:p w14:paraId="7A49380E">
            <w:pPr>
              <w:jc w:val="right"/>
            </w:pPr>
            <w:r>
              <w:rPr>
                <w:rFonts w:hint="eastAsia"/>
              </w:rPr>
              <w:t>152,500</w:t>
            </w:r>
          </w:p>
        </w:tc>
        <w:tc>
          <w:tcPr>
            <w:tcW w:w="1384" w:type="dxa"/>
            <w:vAlign w:val="center"/>
          </w:tcPr>
          <w:p w14:paraId="4CB4F998">
            <w:pPr>
              <w:jc w:val="right"/>
            </w:pPr>
            <w:r>
              <w:rPr>
                <w:rFonts w:hint="eastAsia"/>
              </w:rPr>
              <w:t>780,800.00</w:t>
            </w:r>
          </w:p>
        </w:tc>
        <w:tc>
          <w:tcPr>
            <w:tcW w:w="1384" w:type="dxa"/>
            <w:vAlign w:val="center"/>
          </w:tcPr>
          <w:p w14:paraId="10330501">
            <w:pPr>
              <w:jc w:val="right"/>
            </w:pPr>
            <w:r>
              <w:rPr>
                <w:rFonts w:hint="eastAsia"/>
              </w:rPr>
              <w:t>0.10</w:t>
            </w:r>
          </w:p>
        </w:tc>
      </w:tr>
      <w:tr w14:paraId="167D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CD754">
            <w:pPr>
              <w:jc w:val="center"/>
            </w:pPr>
            <w:r>
              <w:rPr>
                <w:rFonts w:hint="eastAsia"/>
              </w:rPr>
              <w:t>218</w:t>
            </w:r>
          </w:p>
        </w:tc>
        <w:tc>
          <w:tcPr>
            <w:tcW w:w="1384" w:type="dxa"/>
            <w:vAlign w:val="center"/>
          </w:tcPr>
          <w:p w14:paraId="1B809964">
            <w:r>
              <w:rPr>
                <w:rFonts w:hint="eastAsia"/>
              </w:rPr>
              <w:t>300763</w:t>
            </w:r>
          </w:p>
        </w:tc>
        <w:tc>
          <w:tcPr>
            <w:tcW w:w="1384" w:type="dxa"/>
            <w:vAlign w:val="center"/>
          </w:tcPr>
          <w:p w14:paraId="7E6392BF">
            <w:r>
              <w:rPr>
                <w:rFonts w:hint="eastAsia"/>
              </w:rPr>
              <w:t>锦浪科技</w:t>
            </w:r>
          </w:p>
        </w:tc>
        <w:tc>
          <w:tcPr>
            <w:tcW w:w="1384" w:type="dxa"/>
            <w:vAlign w:val="center"/>
          </w:tcPr>
          <w:p w14:paraId="04758888">
            <w:pPr>
              <w:jc w:val="right"/>
            </w:pPr>
            <w:r>
              <w:rPr>
                <w:rFonts w:hint="eastAsia"/>
              </w:rPr>
              <w:t>10,800</w:t>
            </w:r>
          </w:p>
        </w:tc>
        <w:tc>
          <w:tcPr>
            <w:tcW w:w="1384" w:type="dxa"/>
            <w:vAlign w:val="center"/>
          </w:tcPr>
          <w:p w14:paraId="3E48FAFB">
            <w:pPr>
              <w:jc w:val="right"/>
            </w:pPr>
            <w:r>
              <w:rPr>
                <w:rFonts w:hint="eastAsia"/>
              </w:rPr>
              <w:t>771,228.00</w:t>
            </w:r>
          </w:p>
        </w:tc>
        <w:tc>
          <w:tcPr>
            <w:tcW w:w="1384" w:type="dxa"/>
            <w:vAlign w:val="center"/>
          </w:tcPr>
          <w:p w14:paraId="3E0854A2">
            <w:pPr>
              <w:jc w:val="right"/>
            </w:pPr>
            <w:r>
              <w:rPr>
                <w:rFonts w:hint="eastAsia"/>
              </w:rPr>
              <w:t>0.10</w:t>
            </w:r>
          </w:p>
        </w:tc>
      </w:tr>
      <w:tr w14:paraId="46EC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67AF8">
            <w:pPr>
              <w:jc w:val="center"/>
            </w:pPr>
            <w:r>
              <w:rPr>
                <w:rFonts w:hint="eastAsia"/>
              </w:rPr>
              <w:t>219</w:t>
            </w:r>
          </w:p>
        </w:tc>
        <w:tc>
          <w:tcPr>
            <w:tcW w:w="1384" w:type="dxa"/>
            <w:vAlign w:val="center"/>
          </w:tcPr>
          <w:p w14:paraId="490DCEA4">
            <w:r>
              <w:rPr>
                <w:rFonts w:hint="eastAsia"/>
              </w:rPr>
              <w:t>300136</w:t>
            </w:r>
          </w:p>
        </w:tc>
        <w:tc>
          <w:tcPr>
            <w:tcW w:w="1384" w:type="dxa"/>
            <w:vAlign w:val="center"/>
          </w:tcPr>
          <w:p w14:paraId="13A5F145">
            <w:r>
              <w:rPr>
                <w:rFonts w:hint="eastAsia"/>
              </w:rPr>
              <w:t>信维通信</w:t>
            </w:r>
          </w:p>
        </w:tc>
        <w:tc>
          <w:tcPr>
            <w:tcW w:w="1384" w:type="dxa"/>
            <w:vAlign w:val="center"/>
          </w:tcPr>
          <w:p w14:paraId="0AA88691">
            <w:pPr>
              <w:jc w:val="right"/>
            </w:pPr>
            <w:r>
              <w:rPr>
                <w:rFonts w:hint="eastAsia"/>
              </w:rPr>
              <w:t>12,400</w:t>
            </w:r>
          </w:p>
        </w:tc>
        <w:tc>
          <w:tcPr>
            <w:tcW w:w="1384" w:type="dxa"/>
            <w:vAlign w:val="center"/>
          </w:tcPr>
          <w:p w14:paraId="777DB24B">
            <w:pPr>
              <w:jc w:val="right"/>
            </w:pPr>
            <w:r>
              <w:rPr>
                <w:rFonts w:hint="eastAsia"/>
              </w:rPr>
              <w:t>768,800.00</w:t>
            </w:r>
          </w:p>
        </w:tc>
        <w:tc>
          <w:tcPr>
            <w:tcW w:w="1384" w:type="dxa"/>
            <w:vAlign w:val="center"/>
          </w:tcPr>
          <w:p w14:paraId="69A74A90">
            <w:pPr>
              <w:jc w:val="right"/>
            </w:pPr>
            <w:r>
              <w:rPr>
                <w:rFonts w:hint="eastAsia"/>
              </w:rPr>
              <w:t>0.10</w:t>
            </w:r>
          </w:p>
        </w:tc>
      </w:tr>
      <w:tr w14:paraId="5771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7616B">
            <w:pPr>
              <w:jc w:val="center"/>
            </w:pPr>
            <w:r>
              <w:rPr>
                <w:rFonts w:hint="eastAsia"/>
              </w:rPr>
              <w:t>220</w:t>
            </w:r>
          </w:p>
        </w:tc>
        <w:tc>
          <w:tcPr>
            <w:tcW w:w="1384" w:type="dxa"/>
            <w:vAlign w:val="center"/>
          </w:tcPr>
          <w:p w14:paraId="00850517">
            <w:r>
              <w:rPr>
                <w:rFonts w:hint="eastAsia"/>
              </w:rPr>
              <w:t>002465</w:t>
            </w:r>
          </w:p>
        </w:tc>
        <w:tc>
          <w:tcPr>
            <w:tcW w:w="1384" w:type="dxa"/>
            <w:vAlign w:val="center"/>
          </w:tcPr>
          <w:p w14:paraId="2BE04669">
            <w:r>
              <w:rPr>
                <w:rFonts w:hint="eastAsia"/>
              </w:rPr>
              <w:t>海格通信</w:t>
            </w:r>
          </w:p>
        </w:tc>
        <w:tc>
          <w:tcPr>
            <w:tcW w:w="1384" w:type="dxa"/>
            <w:vAlign w:val="center"/>
          </w:tcPr>
          <w:p w14:paraId="2BBD5916">
            <w:pPr>
              <w:jc w:val="right"/>
            </w:pPr>
            <w:r>
              <w:rPr>
                <w:rFonts w:hint="eastAsia"/>
              </w:rPr>
              <w:t>48,800</w:t>
            </w:r>
          </w:p>
        </w:tc>
        <w:tc>
          <w:tcPr>
            <w:tcW w:w="1384" w:type="dxa"/>
            <w:vAlign w:val="center"/>
          </w:tcPr>
          <w:p w14:paraId="43019A12">
            <w:pPr>
              <w:jc w:val="right"/>
            </w:pPr>
            <w:r>
              <w:rPr>
                <w:rFonts w:hint="eastAsia"/>
              </w:rPr>
              <w:t>768,600.00</w:t>
            </w:r>
          </w:p>
        </w:tc>
        <w:tc>
          <w:tcPr>
            <w:tcW w:w="1384" w:type="dxa"/>
            <w:vAlign w:val="center"/>
          </w:tcPr>
          <w:p w14:paraId="57C7B6F5">
            <w:pPr>
              <w:jc w:val="right"/>
            </w:pPr>
            <w:r>
              <w:rPr>
                <w:rFonts w:hint="eastAsia"/>
              </w:rPr>
              <w:t>0.10</w:t>
            </w:r>
          </w:p>
        </w:tc>
      </w:tr>
      <w:tr w14:paraId="3BAF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A5E19">
            <w:pPr>
              <w:jc w:val="center"/>
            </w:pPr>
            <w:r>
              <w:rPr>
                <w:rFonts w:hint="eastAsia"/>
              </w:rPr>
              <w:t>221</w:t>
            </w:r>
          </w:p>
        </w:tc>
        <w:tc>
          <w:tcPr>
            <w:tcW w:w="1384" w:type="dxa"/>
            <w:vAlign w:val="center"/>
          </w:tcPr>
          <w:p w14:paraId="2ED76219">
            <w:r>
              <w:rPr>
                <w:rFonts w:hint="eastAsia"/>
              </w:rPr>
              <w:t>300088</w:t>
            </w:r>
          </w:p>
        </w:tc>
        <w:tc>
          <w:tcPr>
            <w:tcW w:w="1384" w:type="dxa"/>
            <w:vAlign w:val="center"/>
          </w:tcPr>
          <w:p w14:paraId="4306367F">
            <w:r>
              <w:rPr>
                <w:rFonts w:hint="eastAsia"/>
              </w:rPr>
              <w:t>长信科技</w:t>
            </w:r>
          </w:p>
        </w:tc>
        <w:tc>
          <w:tcPr>
            <w:tcW w:w="1384" w:type="dxa"/>
            <w:vAlign w:val="center"/>
          </w:tcPr>
          <w:p w14:paraId="2B8D4712">
            <w:pPr>
              <w:jc w:val="right"/>
            </w:pPr>
            <w:r>
              <w:rPr>
                <w:rFonts w:hint="eastAsia"/>
              </w:rPr>
              <w:t>124,800</w:t>
            </w:r>
          </w:p>
        </w:tc>
        <w:tc>
          <w:tcPr>
            <w:tcW w:w="1384" w:type="dxa"/>
            <w:vAlign w:val="center"/>
          </w:tcPr>
          <w:p w14:paraId="4C382C74">
            <w:pPr>
              <w:jc w:val="right"/>
            </w:pPr>
            <w:r>
              <w:rPr>
                <w:rFonts w:hint="eastAsia"/>
              </w:rPr>
              <w:t>756,288.00</w:t>
            </w:r>
          </w:p>
        </w:tc>
        <w:tc>
          <w:tcPr>
            <w:tcW w:w="1384" w:type="dxa"/>
            <w:vAlign w:val="center"/>
          </w:tcPr>
          <w:p w14:paraId="418166E4">
            <w:pPr>
              <w:jc w:val="right"/>
            </w:pPr>
            <w:r>
              <w:rPr>
                <w:rFonts w:hint="eastAsia"/>
              </w:rPr>
              <w:t>0.10</w:t>
            </w:r>
          </w:p>
        </w:tc>
      </w:tr>
      <w:tr w14:paraId="6CAE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31BB7">
            <w:pPr>
              <w:jc w:val="center"/>
            </w:pPr>
            <w:r>
              <w:rPr>
                <w:rFonts w:hint="eastAsia"/>
              </w:rPr>
              <w:t>222</w:t>
            </w:r>
          </w:p>
        </w:tc>
        <w:tc>
          <w:tcPr>
            <w:tcW w:w="1384" w:type="dxa"/>
            <w:vAlign w:val="center"/>
          </w:tcPr>
          <w:p w14:paraId="22170384">
            <w:r>
              <w:rPr>
                <w:rFonts w:hint="eastAsia"/>
              </w:rPr>
              <w:t>600563</w:t>
            </w:r>
          </w:p>
        </w:tc>
        <w:tc>
          <w:tcPr>
            <w:tcW w:w="1384" w:type="dxa"/>
            <w:vAlign w:val="center"/>
          </w:tcPr>
          <w:p w14:paraId="2745B04B">
            <w:r>
              <w:rPr>
                <w:rFonts w:hint="eastAsia"/>
              </w:rPr>
              <w:t>法拉电子</w:t>
            </w:r>
          </w:p>
        </w:tc>
        <w:tc>
          <w:tcPr>
            <w:tcW w:w="1384" w:type="dxa"/>
            <w:vAlign w:val="center"/>
          </w:tcPr>
          <w:p w14:paraId="463223A4">
            <w:pPr>
              <w:jc w:val="right"/>
            </w:pPr>
            <w:r>
              <w:rPr>
                <w:rFonts w:hint="eastAsia"/>
              </w:rPr>
              <w:t>7,200</w:t>
            </w:r>
          </w:p>
        </w:tc>
        <w:tc>
          <w:tcPr>
            <w:tcW w:w="1384" w:type="dxa"/>
            <w:vAlign w:val="center"/>
          </w:tcPr>
          <w:p w14:paraId="6AA810E5">
            <w:pPr>
              <w:jc w:val="right"/>
            </w:pPr>
            <w:r>
              <w:rPr>
                <w:rFonts w:hint="eastAsia"/>
              </w:rPr>
              <w:t>755,640.00</w:t>
            </w:r>
          </w:p>
        </w:tc>
        <w:tc>
          <w:tcPr>
            <w:tcW w:w="1384" w:type="dxa"/>
            <w:vAlign w:val="center"/>
          </w:tcPr>
          <w:p w14:paraId="05D2920E">
            <w:pPr>
              <w:jc w:val="right"/>
            </w:pPr>
            <w:r>
              <w:rPr>
                <w:rFonts w:hint="eastAsia"/>
              </w:rPr>
              <w:t>0.10</w:t>
            </w:r>
          </w:p>
        </w:tc>
      </w:tr>
      <w:tr w14:paraId="2B01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B1C17">
            <w:pPr>
              <w:jc w:val="center"/>
            </w:pPr>
            <w:r>
              <w:rPr>
                <w:rFonts w:hint="eastAsia"/>
              </w:rPr>
              <w:t>223</w:t>
            </w:r>
          </w:p>
        </w:tc>
        <w:tc>
          <w:tcPr>
            <w:tcW w:w="1384" w:type="dxa"/>
            <w:vAlign w:val="center"/>
          </w:tcPr>
          <w:p w14:paraId="2AF9F708">
            <w:r>
              <w:rPr>
                <w:rFonts w:hint="eastAsia"/>
              </w:rPr>
              <w:t>600521</w:t>
            </w:r>
          </w:p>
        </w:tc>
        <w:tc>
          <w:tcPr>
            <w:tcW w:w="1384" w:type="dxa"/>
            <w:vAlign w:val="center"/>
          </w:tcPr>
          <w:p w14:paraId="068102C6">
            <w:r>
              <w:rPr>
                <w:rFonts w:hint="eastAsia"/>
              </w:rPr>
              <w:t>华海药业</w:t>
            </w:r>
          </w:p>
        </w:tc>
        <w:tc>
          <w:tcPr>
            <w:tcW w:w="1384" w:type="dxa"/>
            <w:vAlign w:val="center"/>
          </w:tcPr>
          <w:p w14:paraId="0070470A">
            <w:pPr>
              <w:jc w:val="right"/>
            </w:pPr>
            <w:r>
              <w:rPr>
                <w:rFonts w:hint="eastAsia"/>
              </w:rPr>
              <w:t>44,400</w:t>
            </w:r>
          </w:p>
        </w:tc>
        <w:tc>
          <w:tcPr>
            <w:tcW w:w="1384" w:type="dxa"/>
            <w:vAlign w:val="center"/>
          </w:tcPr>
          <w:p w14:paraId="4CFD4575">
            <w:pPr>
              <w:jc w:val="right"/>
            </w:pPr>
            <w:r>
              <w:rPr>
                <w:rFonts w:hint="eastAsia"/>
              </w:rPr>
              <w:t>753,468.00</w:t>
            </w:r>
          </w:p>
        </w:tc>
        <w:tc>
          <w:tcPr>
            <w:tcW w:w="1384" w:type="dxa"/>
            <w:vAlign w:val="center"/>
          </w:tcPr>
          <w:p w14:paraId="409C7548">
            <w:pPr>
              <w:jc w:val="right"/>
            </w:pPr>
            <w:r>
              <w:rPr>
                <w:rFonts w:hint="eastAsia"/>
              </w:rPr>
              <w:t>0.10</w:t>
            </w:r>
          </w:p>
        </w:tc>
      </w:tr>
      <w:tr w14:paraId="7578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EE855">
            <w:pPr>
              <w:jc w:val="center"/>
            </w:pPr>
            <w:r>
              <w:rPr>
                <w:rFonts w:hint="eastAsia"/>
              </w:rPr>
              <w:t>224</w:t>
            </w:r>
          </w:p>
        </w:tc>
        <w:tc>
          <w:tcPr>
            <w:tcW w:w="1384" w:type="dxa"/>
            <w:vAlign w:val="center"/>
          </w:tcPr>
          <w:p w14:paraId="30D72BA3">
            <w:r>
              <w:rPr>
                <w:rFonts w:hint="eastAsia"/>
              </w:rPr>
              <w:t>000683</w:t>
            </w:r>
          </w:p>
        </w:tc>
        <w:tc>
          <w:tcPr>
            <w:tcW w:w="1384" w:type="dxa"/>
            <w:vAlign w:val="center"/>
          </w:tcPr>
          <w:p w14:paraId="3881D260">
            <w:r>
              <w:rPr>
                <w:rFonts w:hint="eastAsia"/>
              </w:rPr>
              <w:t>博源化工</w:t>
            </w:r>
          </w:p>
        </w:tc>
        <w:tc>
          <w:tcPr>
            <w:tcW w:w="1384" w:type="dxa"/>
            <w:vAlign w:val="center"/>
          </w:tcPr>
          <w:p w14:paraId="670DF475">
            <w:pPr>
              <w:jc w:val="right"/>
            </w:pPr>
            <w:r>
              <w:rPr>
                <w:rFonts w:hint="eastAsia"/>
              </w:rPr>
              <w:t>100,400</w:t>
            </w:r>
          </w:p>
        </w:tc>
        <w:tc>
          <w:tcPr>
            <w:tcW w:w="1384" w:type="dxa"/>
            <w:vAlign w:val="center"/>
          </w:tcPr>
          <w:p w14:paraId="7B160F85">
            <w:pPr>
              <w:jc w:val="right"/>
            </w:pPr>
            <w:r>
              <w:rPr>
                <w:rFonts w:hint="eastAsia"/>
              </w:rPr>
              <w:t>746,976.00</w:t>
            </w:r>
          </w:p>
        </w:tc>
        <w:tc>
          <w:tcPr>
            <w:tcW w:w="1384" w:type="dxa"/>
            <w:vAlign w:val="center"/>
          </w:tcPr>
          <w:p w14:paraId="4511D690">
            <w:pPr>
              <w:jc w:val="right"/>
            </w:pPr>
            <w:r>
              <w:rPr>
                <w:rFonts w:hint="eastAsia"/>
              </w:rPr>
              <w:t>0.10</w:t>
            </w:r>
          </w:p>
        </w:tc>
      </w:tr>
      <w:tr w14:paraId="1DD8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A9C66">
            <w:pPr>
              <w:jc w:val="center"/>
            </w:pPr>
            <w:r>
              <w:rPr>
                <w:rFonts w:hint="eastAsia"/>
              </w:rPr>
              <w:t>225</w:t>
            </w:r>
          </w:p>
        </w:tc>
        <w:tc>
          <w:tcPr>
            <w:tcW w:w="1384" w:type="dxa"/>
            <w:vAlign w:val="center"/>
          </w:tcPr>
          <w:p w14:paraId="08B8966A">
            <w:r>
              <w:rPr>
                <w:rFonts w:hint="eastAsia"/>
              </w:rPr>
              <w:t>600511</w:t>
            </w:r>
          </w:p>
        </w:tc>
        <w:tc>
          <w:tcPr>
            <w:tcW w:w="1384" w:type="dxa"/>
            <w:vAlign w:val="center"/>
          </w:tcPr>
          <w:p w14:paraId="3380512E">
            <w:r>
              <w:rPr>
                <w:rFonts w:hint="eastAsia"/>
              </w:rPr>
              <w:t>国药股份</w:t>
            </w:r>
          </w:p>
        </w:tc>
        <w:tc>
          <w:tcPr>
            <w:tcW w:w="1384" w:type="dxa"/>
            <w:vAlign w:val="center"/>
          </w:tcPr>
          <w:p w14:paraId="5CE22924">
            <w:pPr>
              <w:jc w:val="right"/>
            </w:pPr>
            <w:r>
              <w:rPr>
                <w:rFonts w:hint="eastAsia"/>
              </w:rPr>
              <w:t>25,600</w:t>
            </w:r>
          </w:p>
        </w:tc>
        <w:tc>
          <w:tcPr>
            <w:tcW w:w="1384" w:type="dxa"/>
            <w:vAlign w:val="center"/>
          </w:tcPr>
          <w:p w14:paraId="2A1E9B87">
            <w:pPr>
              <w:jc w:val="right"/>
            </w:pPr>
            <w:r>
              <w:rPr>
                <w:rFonts w:hint="eastAsia"/>
              </w:rPr>
              <w:t>736,000.00</w:t>
            </w:r>
          </w:p>
        </w:tc>
        <w:tc>
          <w:tcPr>
            <w:tcW w:w="1384" w:type="dxa"/>
            <w:vAlign w:val="center"/>
          </w:tcPr>
          <w:p w14:paraId="27DE6427">
            <w:pPr>
              <w:jc w:val="right"/>
            </w:pPr>
            <w:r>
              <w:rPr>
                <w:rFonts w:hint="eastAsia"/>
              </w:rPr>
              <w:t>0.10</w:t>
            </w:r>
          </w:p>
        </w:tc>
      </w:tr>
      <w:tr w14:paraId="3F0D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D1780">
            <w:pPr>
              <w:jc w:val="center"/>
            </w:pPr>
            <w:r>
              <w:rPr>
                <w:rFonts w:hint="eastAsia"/>
              </w:rPr>
              <w:t>226</w:t>
            </w:r>
          </w:p>
        </w:tc>
        <w:tc>
          <w:tcPr>
            <w:tcW w:w="1384" w:type="dxa"/>
            <w:vAlign w:val="center"/>
          </w:tcPr>
          <w:p w14:paraId="09CB6016">
            <w:r>
              <w:rPr>
                <w:rFonts w:hint="eastAsia"/>
              </w:rPr>
              <w:t>600535</w:t>
            </w:r>
          </w:p>
        </w:tc>
        <w:tc>
          <w:tcPr>
            <w:tcW w:w="1384" w:type="dxa"/>
            <w:vAlign w:val="center"/>
          </w:tcPr>
          <w:p w14:paraId="23730C24">
            <w:r>
              <w:rPr>
                <w:rFonts w:hint="eastAsia"/>
              </w:rPr>
              <w:t>天士力</w:t>
            </w:r>
          </w:p>
        </w:tc>
        <w:tc>
          <w:tcPr>
            <w:tcW w:w="1384" w:type="dxa"/>
            <w:vAlign w:val="center"/>
          </w:tcPr>
          <w:p w14:paraId="5D626D7B">
            <w:pPr>
              <w:jc w:val="right"/>
            </w:pPr>
            <w:r>
              <w:rPr>
                <w:rFonts w:hint="eastAsia"/>
              </w:rPr>
              <w:t>48,800</w:t>
            </w:r>
          </w:p>
        </w:tc>
        <w:tc>
          <w:tcPr>
            <w:tcW w:w="1384" w:type="dxa"/>
            <w:vAlign w:val="center"/>
          </w:tcPr>
          <w:p w14:paraId="2C4AA04C">
            <w:pPr>
              <w:jc w:val="right"/>
            </w:pPr>
            <w:r>
              <w:rPr>
                <w:rFonts w:hint="eastAsia"/>
              </w:rPr>
              <w:t>735,416.00</w:t>
            </w:r>
          </w:p>
        </w:tc>
        <w:tc>
          <w:tcPr>
            <w:tcW w:w="1384" w:type="dxa"/>
            <w:vAlign w:val="center"/>
          </w:tcPr>
          <w:p w14:paraId="1FF3D285">
            <w:pPr>
              <w:jc w:val="right"/>
            </w:pPr>
            <w:r>
              <w:rPr>
                <w:rFonts w:hint="eastAsia"/>
              </w:rPr>
              <w:t>0.10</w:t>
            </w:r>
          </w:p>
        </w:tc>
      </w:tr>
      <w:tr w14:paraId="3FA7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25F4B">
            <w:pPr>
              <w:jc w:val="center"/>
            </w:pPr>
            <w:r>
              <w:rPr>
                <w:rFonts w:hint="eastAsia"/>
              </w:rPr>
              <w:t>227</w:t>
            </w:r>
          </w:p>
        </w:tc>
        <w:tc>
          <w:tcPr>
            <w:tcW w:w="1384" w:type="dxa"/>
            <w:vAlign w:val="center"/>
          </w:tcPr>
          <w:p w14:paraId="0E312EEA">
            <w:r>
              <w:rPr>
                <w:rFonts w:hint="eastAsia"/>
              </w:rPr>
              <w:t>600820</w:t>
            </w:r>
          </w:p>
        </w:tc>
        <w:tc>
          <w:tcPr>
            <w:tcW w:w="1384" w:type="dxa"/>
            <w:vAlign w:val="center"/>
          </w:tcPr>
          <w:p w14:paraId="29AE7B3D">
            <w:r>
              <w:rPr>
                <w:rFonts w:hint="eastAsia"/>
              </w:rPr>
              <w:t>隧道股份</w:t>
            </w:r>
          </w:p>
        </w:tc>
        <w:tc>
          <w:tcPr>
            <w:tcW w:w="1384" w:type="dxa"/>
            <w:vAlign w:val="center"/>
          </w:tcPr>
          <w:p w14:paraId="02A79D86">
            <w:pPr>
              <w:jc w:val="right"/>
            </w:pPr>
            <w:r>
              <w:rPr>
                <w:rFonts w:hint="eastAsia"/>
              </w:rPr>
              <w:t>112,300</w:t>
            </w:r>
          </w:p>
        </w:tc>
        <w:tc>
          <w:tcPr>
            <w:tcW w:w="1384" w:type="dxa"/>
            <w:vAlign w:val="center"/>
          </w:tcPr>
          <w:p w14:paraId="73CD4451">
            <w:pPr>
              <w:jc w:val="right"/>
            </w:pPr>
            <w:r>
              <w:rPr>
                <w:rFonts w:hint="eastAsia"/>
              </w:rPr>
              <w:t>728,827.00</w:t>
            </w:r>
          </w:p>
        </w:tc>
        <w:tc>
          <w:tcPr>
            <w:tcW w:w="1384" w:type="dxa"/>
            <w:vAlign w:val="center"/>
          </w:tcPr>
          <w:p w14:paraId="254CB2FA">
            <w:pPr>
              <w:jc w:val="right"/>
            </w:pPr>
            <w:r>
              <w:rPr>
                <w:rFonts w:hint="eastAsia"/>
              </w:rPr>
              <w:t>0.10</w:t>
            </w:r>
          </w:p>
        </w:tc>
      </w:tr>
      <w:tr w14:paraId="3F7B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65440">
            <w:pPr>
              <w:jc w:val="center"/>
            </w:pPr>
            <w:r>
              <w:rPr>
                <w:rFonts w:hint="eastAsia"/>
              </w:rPr>
              <w:t>228</w:t>
            </w:r>
          </w:p>
        </w:tc>
        <w:tc>
          <w:tcPr>
            <w:tcW w:w="1384" w:type="dxa"/>
            <w:vAlign w:val="center"/>
          </w:tcPr>
          <w:p w14:paraId="3C379900">
            <w:r>
              <w:rPr>
                <w:rFonts w:hint="eastAsia"/>
              </w:rPr>
              <w:t>688266</w:t>
            </w:r>
          </w:p>
        </w:tc>
        <w:tc>
          <w:tcPr>
            <w:tcW w:w="1384" w:type="dxa"/>
            <w:vAlign w:val="center"/>
          </w:tcPr>
          <w:p w14:paraId="69D957AC">
            <w:r>
              <w:rPr>
                <w:rFonts w:hint="eastAsia"/>
              </w:rPr>
              <w:t>泽璟制药</w:t>
            </w:r>
          </w:p>
        </w:tc>
        <w:tc>
          <w:tcPr>
            <w:tcW w:w="1384" w:type="dxa"/>
            <w:vAlign w:val="center"/>
          </w:tcPr>
          <w:p w14:paraId="3E7CF79F">
            <w:pPr>
              <w:jc w:val="right"/>
            </w:pPr>
            <w:r>
              <w:rPr>
                <w:rFonts w:hint="eastAsia"/>
              </w:rPr>
              <w:t>7,779</w:t>
            </w:r>
          </w:p>
        </w:tc>
        <w:tc>
          <w:tcPr>
            <w:tcW w:w="1384" w:type="dxa"/>
            <w:vAlign w:val="center"/>
          </w:tcPr>
          <w:p w14:paraId="252513A1">
            <w:pPr>
              <w:jc w:val="right"/>
            </w:pPr>
            <w:r>
              <w:rPr>
                <w:rFonts w:hint="eastAsia"/>
              </w:rPr>
              <w:t>721,113.30</w:t>
            </w:r>
          </w:p>
        </w:tc>
        <w:tc>
          <w:tcPr>
            <w:tcW w:w="1384" w:type="dxa"/>
            <w:vAlign w:val="center"/>
          </w:tcPr>
          <w:p w14:paraId="1890D64F">
            <w:pPr>
              <w:jc w:val="right"/>
            </w:pPr>
            <w:r>
              <w:rPr>
                <w:rFonts w:hint="eastAsia"/>
              </w:rPr>
              <w:t>0.10</w:t>
            </w:r>
          </w:p>
        </w:tc>
      </w:tr>
      <w:tr w14:paraId="159C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7B252">
            <w:pPr>
              <w:jc w:val="center"/>
            </w:pPr>
            <w:r>
              <w:rPr>
                <w:rFonts w:hint="eastAsia"/>
              </w:rPr>
              <w:t>229</w:t>
            </w:r>
          </w:p>
        </w:tc>
        <w:tc>
          <w:tcPr>
            <w:tcW w:w="1384" w:type="dxa"/>
            <w:vAlign w:val="center"/>
          </w:tcPr>
          <w:p w14:paraId="691776CF">
            <w:r>
              <w:rPr>
                <w:rFonts w:hint="eastAsia"/>
              </w:rPr>
              <w:t>600153</w:t>
            </w:r>
          </w:p>
        </w:tc>
        <w:tc>
          <w:tcPr>
            <w:tcW w:w="1384" w:type="dxa"/>
            <w:vAlign w:val="center"/>
          </w:tcPr>
          <w:p w14:paraId="59B3FB76">
            <w:r>
              <w:rPr>
                <w:rFonts w:hint="eastAsia"/>
              </w:rPr>
              <w:t>建发股份</w:t>
            </w:r>
          </w:p>
        </w:tc>
        <w:tc>
          <w:tcPr>
            <w:tcW w:w="1384" w:type="dxa"/>
            <w:vAlign w:val="center"/>
          </w:tcPr>
          <w:p w14:paraId="01D41A28">
            <w:pPr>
              <w:jc w:val="right"/>
            </w:pPr>
            <w:r>
              <w:rPr>
                <w:rFonts w:hint="eastAsia"/>
              </w:rPr>
              <w:t>76,800</w:t>
            </w:r>
          </w:p>
        </w:tc>
        <w:tc>
          <w:tcPr>
            <w:tcW w:w="1384" w:type="dxa"/>
            <w:vAlign w:val="center"/>
          </w:tcPr>
          <w:p w14:paraId="7AAF3D9C">
            <w:pPr>
              <w:jc w:val="right"/>
            </w:pPr>
            <w:r>
              <w:rPr>
                <w:rFonts w:hint="eastAsia"/>
              </w:rPr>
              <w:t>710,400.00</w:t>
            </w:r>
          </w:p>
        </w:tc>
        <w:tc>
          <w:tcPr>
            <w:tcW w:w="1384" w:type="dxa"/>
            <w:vAlign w:val="center"/>
          </w:tcPr>
          <w:p w14:paraId="004018EF">
            <w:pPr>
              <w:jc w:val="right"/>
            </w:pPr>
            <w:r>
              <w:rPr>
                <w:rFonts w:hint="eastAsia"/>
              </w:rPr>
              <w:t>0.09</w:t>
            </w:r>
          </w:p>
        </w:tc>
      </w:tr>
      <w:tr w14:paraId="0C00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CBBED">
            <w:pPr>
              <w:jc w:val="center"/>
            </w:pPr>
            <w:r>
              <w:rPr>
                <w:rFonts w:hint="eastAsia"/>
              </w:rPr>
              <w:t>230</w:t>
            </w:r>
          </w:p>
        </w:tc>
        <w:tc>
          <w:tcPr>
            <w:tcW w:w="1384" w:type="dxa"/>
            <w:vAlign w:val="center"/>
          </w:tcPr>
          <w:p w14:paraId="3B64674D">
            <w:r>
              <w:rPr>
                <w:rFonts w:hint="eastAsia"/>
              </w:rPr>
              <w:t>688472</w:t>
            </w:r>
          </w:p>
        </w:tc>
        <w:tc>
          <w:tcPr>
            <w:tcW w:w="1384" w:type="dxa"/>
            <w:vAlign w:val="center"/>
          </w:tcPr>
          <w:p w14:paraId="33A3CC80">
            <w:r>
              <w:rPr>
                <w:rFonts w:hint="eastAsia"/>
              </w:rPr>
              <w:t>阿特斯</w:t>
            </w:r>
          </w:p>
        </w:tc>
        <w:tc>
          <w:tcPr>
            <w:tcW w:w="1384" w:type="dxa"/>
            <w:vAlign w:val="center"/>
          </w:tcPr>
          <w:p w14:paraId="1F15DAA5">
            <w:pPr>
              <w:jc w:val="right"/>
            </w:pPr>
            <w:r>
              <w:rPr>
                <w:rFonts w:hint="eastAsia"/>
              </w:rPr>
              <w:t>47,581</w:t>
            </w:r>
          </w:p>
        </w:tc>
        <w:tc>
          <w:tcPr>
            <w:tcW w:w="1384" w:type="dxa"/>
            <w:vAlign w:val="center"/>
          </w:tcPr>
          <w:p w14:paraId="650822D7">
            <w:pPr>
              <w:jc w:val="right"/>
            </w:pPr>
            <w:r>
              <w:rPr>
                <w:rFonts w:hint="eastAsia"/>
              </w:rPr>
              <w:t>709,432.71</w:t>
            </w:r>
          </w:p>
        </w:tc>
        <w:tc>
          <w:tcPr>
            <w:tcW w:w="1384" w:type="dxa"/>
            <w:vAlign w:val="center"/>
          </w:tcPr>
          <w:p w14:paraId="26AFE8DD">
            <w:pPr>
              <w:jc w:val="right"/>
            </w:pPr>
            <w:r>
              <w:rPr>
                <w:rFonts w:hint="eastAsia"/>
              </w:rPr>
              <w:t>0.09</w:t>
            </w:r>
          </w:p>
        </w:tc>
      </w:tr>
      <w:tr w14:paraId="7AC2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1D8FE">
            <w:pPr>
              <w:jc w:val="center"/>
            </w:pPr>
            <w:r>
              <w:rPr>
                <w:rFonts w:hint="eastAsia"/>
              </w:rPr>
              <w:t>231</w:t>
            </w:r>
          </w:p>
        </w:tc>
        <w:tc>
          <w:tcPr>
            <w:tcW w:w="1384" w:type="dxa"/>
            <w:vAlign w:val="center"/>
          </w:tcPr>
          <w:p w14:paraId="1D2AF587">
            <w:r>
              <w:rPr>
                <w:rFonts w:hint="eastAsia"/>
              </w:rPr>
              <w:t>600007</w:t>
            </w:r>
          </w:p>
        </w:tc>
        <w:tc>
          <w:tcPr>
            <w:tcW w:w="1384" w:type="dxa"/>
            <w:vAlign w:val="center"/>
          </w:tcPr>
          <w:p w14:paraId="035E7FB9">
            <w:r>
              <w:rPr>
                <w:rFonts w:hint="eastAsia"/>
              </w:rPr>
              <w:t>中国国贸</w:t>
            </w:r>
          </w:p>
        </w:tc>
        <w:tc>
          <w:tcPr>
            <w:tcW w:w="1384" w:type="dxa"/>
            <w:vAlign w:val="center"/>
          </w:tcPr>
          <w:p w14:paraId="7EECCAC4">
            <w:pPr>
              <w:jc w:val="right"/>
            </w:pPr>
            <w:r>
              <w:rPr>
                <w:rFonts w:hint="eastAsia"/>
              </w:rPr>
              <w:t>35,700</w:t>
            </w:r>
          </w:p>
        </w:tc>
        <w:tc>
          <w:tcPr>
            <w:tcW w:w="1384" w:type="dxa"/>
            <w:vAlign w:val="center"/>
          </w:tcPr>
          <w:p w14:paraId="4C417C10">
            <w:pPr>
              <w:jc w:val="right"/>
            </w:pPr>
            <w:r>
              <w:rPr>
                <w:rFonts w:hint="eastAsia"/>
              </w:rPr>
              <w:t>707,574.00</w:t>
            </w:r>
          </w:p>
        </w:tc>
        <w:tc>
          <w:tcPr>
            <w:tcW w:w="1384" w:type="dxa"/>
            <w:vAlign w:val="center"/>
          </w:tcPr>
          <w:p w14:paraId="5241F4A0">
            <w:pPr>
              <w:jc w:val="right"/>
            </w:pPr>
            <w:r>
              <w:rPr>
                <w:rFonts w:hint="eastAsia"/>
              </w:rPr>
              <w:t>0.09</w:t>
            </w:r>
          </w:p>
        </w:tc>
      </w:tr>
      <w:tr w14:paraId="5E42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E52C6">
            <w:pPr>
              <w:jc w:val="center"/>
            </w:pPr>
            <w:r>
              <w:rPr>
                <w:rFonts w:hint="eastAsia"/>
              </w:rPr>
              <w:t>232</w:t>
            </w:r>
          </w:p>
        </w:tc>
        <w:tc>
          <w:tcPr>
            <w:tcW w:w="1384" w:type="dxa"/>
            <w:vAlign w:val="center"/>
          </w:tcPr>
          <w:p w14:paraId="67DA942D">
            <w:r>
              <w:rPr>
                <w:rFonts w:hint="eastAsia"/>
              </w:rPr>
              <w:t>002572</w:t>
            </w:r>
          </w:p>
        </w:tc>
        <w:tc>
          <w:tcPr>
            <w:tcW w:w="1384" w:type="dxa"/>
            <w:vAlign w:val="center"/>
          </w:tcPr>
          <w:p w14:paraId="5E2169E8">
            <w:r>
              <w:rPr>
                <w:rFonts w:hint="eastAsia"/>
              </w:rPr>
              <w:t>索菲亚</w:t>
            </w:r>
          </w:p>
        </w:tc>
        <w:tc>
          <w:tcPr>
            <w:tcW w:w="1384" w:type="dxa"/>
            <w:vAlign w:val="center"/>
          </w:tcPr>
          <w:p w14:paraId="79CE0D1C">
            <w:pPr>
              <w:jc w:val="right"/>
            </w:pPr>
            <w:r>
              <w:rPr>
                <w:rFonts w:hint="eastAsia"/>
              </w:rPr>
              <w:t>51,700</w:t>
            </w:r>
          </w:p>
        </w:tc>
        <w:tc>
          <w:tcPr>
            <w:tcW w:w="1384" w:type="dxa"/>
            <w:vAlign w:val="center"/>
          </w:tcPr>
          <w:p w14:paraId="0CC8F0CD">
            <w:pPr>
              <w:jc w:val="right"/>
            </w:pPr>
            <w:r>
              <w:rPr>
                <w:rFonts w:hint="eastAsia"/>
              </w:rPr>
              <w:t>703,637.00</w:t>
            </w:r>
          </w:p>
        </w:tc>
        <w:tc>
          <w:tcPr>
            <w:tcW w:w="1384" w:type="dxa"/>
            <w:vAlign w:val="center"/>
          </w:tcPr>
          <w:p w14:paraId="79809F19">
            <w:pPr>
              <w:jc w:val="right"/>
            </w:pPr>
            <w:r>
              <w:rPr>
                <w:rFonts w:hint="eastAsia"/>
              </w:rPr>
              <w:t>0.09</w:t>
            </w:r>
          </w:p>
        </w:tc>
      </w:tr>
      <w:tr w14:paraId="2D94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AC1B4">
            <w:pPr>
              <w:jc w:val="center"/>
            </w:pPr>
            <w:r>
              <w:rPr>
                <w:rFonts w:hint="eastAsia"/>
              </w:rPr>
              <w:t>233</w:t>
            </w:r>
          </w:p>
        </w:tc>
        <w:tc>
          <w:tcPr>
            <w:tcW w:w="1384" w:type="dxa"/>
            <w:vAlign w:val="center"/>
          </w:tcPr>
          <w:p w14:paraId="6E25238C">
            <w:r>
              <w:rPr>
                <w:rFonts w:hint="eastAsia"/>
              </w:rPr>
              <w:t>688063</w:t>
            </w:r>
          </w:p>
        </w:tc>
        <w:tc>
          <w:tcPr>
            <w:tcW w:w="1384" w:type="dxa"/>
            <w:vAlign w:val="center"/>
          </w:tcPr>
          <w:p w14:paraId="684CAF25">
            <w:r>
              <w:rPr>
                <w:rFonts w:hint="eastAsia"/>
              </w:rPr>
              <w:t>派能科技</w:t>
            </w:r>
          </w:p>
        </w:tc>
        <w:tc>
          <w:tcPr>
            <w:tcW w:w="1384" w:type="dxa"/>
            <w:vAlign w:val="center"/>
          </w:tcPr>
          <w:p w14:paraId="12BAB456">
            <w:pPr>
              <w:jc w:val="right"/>
            </w:pPr>
            <w:r>
              <w:rPr>
                <w:rFonts w:hint="eastAsia"/>
              </w:rPr>
              <w:t>11,868</w:t>
            </w:r>
          </w:p>
        </w:tc>
        <w:tc>
          <w:tcPr>
            <w:tcW w:w="1384" w:type="dxa"/>
            <w:vAlign w:val="center"/>
          </w:tcPr>
          <w:p w14:paraId="79A02BC2">
            <w:pPr>
              <w:jc w:val="right"/>
            </w:pPr>
            <w:r>
              <w:rPr>
                <w:rFonts w:hint="eastAsia"/>
              </w:rPr>
              <w:t>674,339.76</w:t>
            </w:r>
          </w:p>
        </w:tc>
        <w:tc>
          <w:tcPr>
            <w:tcW w:w="1384" w:type="dxa"/>
            <w:vAlign w:val="center"/>
          </w:tcPr>
          <w:p w14:paraId="30F7617D">
            <w:pPr>
              <w:jc w:val="right"/>
            </w:pPr>
            <w:r>
              <w:rPr>
                <w:rFonts w:hint="eastAsia"/>
              </w:rPr>
              <w:t>0.09</w:t>
            </w:r>
          </w:p>
        </w:tc>
      </w:tr>
      <w:tr w14:paraId="15B8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E6987">
            <w:pPr>
              <w:jc w:val="center"/>
            </w:pPr>
            <w:r>
              <w:rPr>
                <w:rFonts w:hint="eastAsia"/>
              </w:rPr>
              <w:t>234</w:t>
            </w:r>
          </w:p>
        </w:tc>
        <w:tc>
          <w:tcPr>
            <w:tcW w:w="1384" w:type="dxa"/>
            <w:vAlign w:val="center"/>
          </w:tcPr>
          <w:p w14:paraId="5F1DA6F7">
            <w:r>
              <w:rPr>
                <w:rFonts w:hint="eastAsia"/>
              </w:rPr>
              <w:t>002714</w:t>
            </w:r>
          </w:p>
        </w:tc>
        <w:tc>
          <w:tcPr>
            <w:tcW w:w="1384" w:type="dxa"/>
            <w:vAlign w:val="center"/>
          </w:tcPr>
          <w:p w14:paraId="19CCA00B">
            <w:r>
              <w:rPr>
                <w:rFonts w:hint="eastAsia"/>
              </w:rPr>
              <w:t>牧原股份</w:t>
            </w:r>
          </w:p>
        </w:tc>
        <w:tc>
          <w:tcPr>
            <w:tcW w:w="1384" w:type="dxa"/>
            <w:vAlign w:val="center"/>
          </w:tcPr>
          <w:p w14:paraId="14975578">
            <w:pPr>
              <w:jc w:val="right"/>
            </w:pPr>
            <w:r>
              <w:rPr>
                <w:rFonts w:hint="eastAsia"/>
              </w:rPr>
              <w:t>13,300</w:t>
            </w:r>
          </w:p>
        </w:tc>
        <w:tc>
          <w:tcPr>
            <w:tcW w:w="1384" w:type="dxa"/>
            <w:vAlign w:val="center"/>
          </w:tcPr>
          <w:p w14:paraId="71A427F2">
            <w:pPr>
              <w:jc w:val="right"/>
            </w:pPr>
            <w:r>
              <w:rPr>
                <w:rFonts w:hint="eastAsia"/>
              </w:rPr>
              <w:t>672,714.00</w:t>
            </w:r>
          </w:p>
        </w:tc>
        <w:tc>
          <w:tcPr>
            <w:tcW w:w="1384" w:type="dxa"/>
            <w:vAlign w:val="center"/>
          </w:tcPr>
          <w:p w14:paraId="7A36CACB">
            <w:pPr>
              <w:jc w:val="right"/>
            </w:pPr>
            <w:r>
              <w:rPr>
                <w:rFonts w:hint="eastAsia"/>
              </w:rPr>
              <w:t>0.09</w:t>
            </w:r>
          </w:p>
        </w:tc>
      </w:tr>
      <w:tr w14:paraId="14D0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5CEB7">
            <w:pPr>
              <w:jc w:val="center"/>
            </w:pPr>
            <w:r>
              <w:rPr>
                <w:rFonts w:hint="eastAsia"/>
              </w:rPr>
              <w:t>235</w:t>
            </w:r>
          </w:p>
        </w:tc>
        <w:tc>
          <w:tcPr>
            <w:tcW w:w="1384" w:type="dxa"/>
            <w:vAlign w:val="center"/>
          </w:tcPr>
          <w:p w14:paraId="6C6E8874">
            <w:r>
              <w:rPr>
                <w:rFonts w:hint="eastAsia"/>
              </w:rPr>
              <w:t>000415</w:t>
            </w:r>
          </w:p>
        </w:tc>
        <w:tc>
          <w:tcPr>
            <w:tcW w:w="1384" w:type="dxa"/>
            <w:vAlign w:val="center"/>
          </w:tcPr>
          <w:p w14:paraId="379A1C42">
            <w:r>
              <w:rPr>
                <w:rFonts w:hint="eastAsia"/>
              </w:rPr>
              <w:t>渤海租赁</w:t>
            </w:r>
          </w:p>
        </w:tc>
        <w:tc>
          <w:tcPr>
            <w:tcW w:w="1384" w:type="dxa"/>
            <w:vAlign w:val="center"/>
          </w:tcPr>
          <w:p w14:paraId="4703F953">
            <w:pPr>
              <w:jc w:val="right"/>
            </w:pPr>
            <w:r>
              <w:rPr>
                <w:rFonts w:hint="eastAsia"/>
              </w:rPr>
              <w:t>165,900</w:t>
            </w:r>
          </w:p>
        </w:tc>
        <w:tc>
          <w:tcPr>
            <w:tcW w:w="1384" w:type="dxa"/>
            <w:vAlign w:val="center"/>
          </w:tcPr>
          <w:p w14:paraId="0B1AD8AF">
            <w:pPr>
              <w:jc w:val="right"/>
            </w:pPr>
            <w:r>
              <w:rPr>
                <w:rFonts w:hint="eastAsia"/>
              </w:rPr>
              <w:t>671,895.00</w:t>
            </w:r>
          </w:p>
        </w:tc>
        <w:tc>
          <w:tcPr>
            <w:tcW w:w="1384" w:type="dxa"/>
            <w:vAlign w:val="center"/>
          </w:tcPr>
          <w:p w14:paraId="2C641010">
            <w:pPr>
              <w:jc w:val="right"/>
            </w:pPr>
            <w:r>
              <w:rPr>
                <w:rFonts w:hint="eastAsia"/>
              </w:rPr>
              <w:t>0.09</w:t>
            </w:r>
          </w:p>
        </w:tc>
      </w:tr>
      <w:tr w14:paraId="455D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0F55B">
            <w:pPr>
              <w:jc w:val="center"/>
            </w:pPr>
            <w:r>
              <w:rPr>
                <w:rFonts w:hint="eastAsia"/>
              </w:rPr>
              <w:t>236</w:t>
            </w:r>
          </w:p>
        </w:tc>
        <w:tc>
          <w:tcPr>
            <w:tcW w:w="1384" w:type="dxa"/>
            <w:vAlign w:val="center"/>
          </w:tcPr>
          <w:p w14:paraId="36204EC7">
            <w:r>
              <w:rPr>
                <w:rFonts w:hint="eastAsia"/>
              </w:rPr>
              <w:t>600499</w:t>
            </w:r>
          </w:p>
        </w:tc>
        <w:tc>
          <w:tcPr>
            <w:tcW w:w="1384" w:type="dxa"/>
            <w:vAlign w:val="center"/>
          </w:tcPr>
          <w:p w14:paraId="74FC716E">
            <w:r>
              <w:rPr>
                <w:rFonts w:hint="eastAsia"/>
              </w:rPr>
              <w:t>科达制造</w:t>
            </w:r>
          </w:p>
        </w:tc>
        <w:tc>
          <w:tcPr>
            <w:tcW w:w="1384" w:type="dxa"/>
            <w:vAlign w:val="center"/>
          </w:tcPr>
          <w:p w14:paraId="74144271">
            <w:pPr>
              <w:jc w:val="right"/>
            </w:pPr>
            <w:r>
              <w:rPr>
                <w:rFonts w:hint="eastAsia"/>
              </w:rPr>
              <w:t>48,300</w:t>
            </w:r>
          </w:p>
        </w:tc>
        <w:tc>
          <w:tcPr>
            <w:tcW w:w="1384" w:type="dxa"/>
            <w:vAlign w:val="center"/>
          </w:tcPr>
          <w:p w14:paraId="597E72D4">
            <w:pPr>
              <w:jc w:val="right"/>
            </w:pPr>
            <w:r>
              <w:rPr>
                <w:rFonts w:hint="eastAsia"/>
              </w:rPr>
              <w:t>669,921.00</w:t>
            </w:r>
          </w:p>
        </w:tc>
        <w:tc>
          <w:tcPr>
            <w:tcW w:w="1384" w:type="dxa"/>
            <w:vAlign w:val="center"/>
          </w:tcPr>
          <w:p w14:paraId="2FB2D0C8">
            <w:pPr>
              <w:jc w:val="right"/>
            </w:pPr>
            <w:r>
              <w:rPr>
                <w:rFonts w:hint="eastAsia"/>
              </w:rPr>
              <w:t>0.09</w:t>
            </w:r>
          </w:p>
        </w:tc>
      </w:tr>
      <w:tr w14:paraId="3CB3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426E0">
            <w:pPr>
              <w:jc w:val="center"/>
            </w:pPr>
            <w:r>
              <w:rPr>
                <w:rFonts w:hint="eastAsia"/>
              </w:rPr>
              <w:t>237</w:t>
            </w:r>
          </w:p>
        </w:tc>
        <w:tc>
          <w:tcPr>
            <w:tcW w:w="1384" w:type="dxa"/>
            <w:vAlign w:val="center"/>
          </w:tcPr>
          <w:p w14:paraId="0FDEDEB4">
            <w:r>
              <w:rPr>
                <w:rFonts w:hint="eastAsia"/>
              </w:rPr>
              <w:t>002001</w:t>
            </w:r>
          </w:p>
        </w:tc>
        <w:tc>
          <w:tcPr>
            <w:tcW w:w="1384" w:type="dxa"/>
            <w:vAlign w:val="center"/>
          </w:tcPr>
          <w:p w14:paraId="18174AA6">
            <w:r>
              <w:rPr>
                <w:rFonts w:hint="eastAsia"/>
              </w:rPr>
              <w:t>新和成</w:t>
            </w:r>
          </w:p>
        </w:tc>
        <w:tc>
          <w:tcPr>
            <w:tcW w:w="1384" w:type="dxa"/>
            <w:vAlign w:val="center"/>
          </w:tcPr>
          <w:p w14:paraId="46187B35">
            <w:pPr>
              <w:jc w:val="right"/>
            </w:pPr>
            <w:r>
              <w:rPr>
                <w:rFonts w:hint="eastAsia"/>
              </w:rPr>
              <w:t>25,600</w:t>
            </w:r>
          </w:p>
        </w:tc>
        <w:tc>
          <w:tcPr>
            <w:tcW w:w="1384" w:type="dxa"/>
            <w:vAlign w:val="center"/>
          </w:tcPr>
          <w:p w14:paraId="67B6CEF2">
            <w:pPr>
              <w:jc w:val="right"/>
            </w:pPr>
            <w:r>
              <w:rPr>
                <w:rFonts w:hint="eastAsia"/>
              </w:rPr>
              <w:t>644,864.00</w:t>
            </w:r>
          </w:p>
        </w:tc>
        <w:tc>
          <w:tcPr>
            <w:tcW w:w="1384" w:type="dxa"/>
            <w:vAlign w:val="center"/>
          </w:tcPr>
          <w:p w14:paraId="3780F43A">
            <w:pPr>
              <w:jc w:val="right"/>
            </w:pPr>
            <w:r>
              <w:rPr>
                <w:rFonts w:hint="eastAsia"/>
              </w:rPr>
              <w:t>0.09</w:t>
            </w:r>
          </w:p>
        </w:tc>
      </w:tr>
      <w:tr w14:paraId="6C4C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76824">
            <w:pPr>
              <w:jc w:val="center"/>
            </w:pPr>
            <w:r>
              <w:rPr>
                <w:rFonts w:hint="eastAsia"/>
              </w:rPr>
              <w:t>238</w:t>
            </w:r>
          </w:p>
        </w:tc>
        <w:tc>
          <w:tcPr>
            <w:tcW w:w="1384" w:type="dxa"/>
            <w:vAlign w:val="center"/>
          </w:tcPr>
          <w:p w14:paraId="37264A25">
            <w:r>
              <w:rPr>
                <w:rFonts w:hint="eastAsia"/>
              </w:rPr>
              <w:t>002410</w:t>
            </w:r>
          </w:p>
        </w:tc>
        <w:tc>
          <w:tcPr>
            <w:tcW w:w="1384" w:type="dxa"/>
            <w:vAlign w:val="center"/>
          </w:tcPr>
          <w:p w14:paraId="1CD9CB3E">
            <w:r>
              <w:rPr>
                <w:rFonts w:hint="eastAsia"/>
              </w:rPr>
              <w:t>广联达</w:t>
            </w:r>
          </w:p>
        </w:tc>
        <w:tc>
          <w:tcPr>
            <w:tcW w:w="1384" w:type="dxa"/>
            <w:vAlign w:val="center"/>
          </w:tcPr>
          <w:p w14:paraId="29DFC58B">
            <w:pPr>
              <w:jc w:val="right"/>
            </w:pPr>
            <w:r>
              <w:rPr>
                <w:rFonts w:hint="eastAsia"/>
              </w:rPr>
              <w:t>50,000</w:t>
            </w:r>
          </w:p>
        </w:tc>
        <w:tc>
          <w:tcPr>
            <w:tcW w:w="1384" w:type="dxa"/>
            <w:vAlign w:val="center"/>
          </w:tcPr>
          <w:p w14:paraId="45083103">
            <w:pPr>
              <w:jc w:val="right"/>
            </w:pPr>
            <w:r>
              <w:rPr>
                <w:rFonts w:hint="eastAsia"/>
              </w:rPr>
              <w:t>629,000.00</w:t>
            </w:r>
          </w:p>
        </w:tc>
        <w:tc>
          <w:tcPr>
            <w:tcW w:w="1384" w:type="dxa"/>
            <w:vAlign w:val="center"/>
          </w:tcPr>
          <w:p w14:paraId="5D891324">
            <w:pPr>
              <w:jc w:val="right"/>
            </w:pPr>
            <w:r>
              <w:rPr>
                <w:rFonts w:hint="eastAsia"/>
              </w:rPr>
              <w:t>0.08</w:t>
            </w:r>
          </w:p>
        </w:tc>
      </w:tr>
      <w:tr w14:paraId="4253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9639D">
            <w:pPr>
              <w:jc w:val="center"/>
            </w:pPr>
            <w:r>
              <w:rPr>
                <w:rFonts w:hint="eastAsia"/>
              </w:rPr>
              <w:t>239</w:t>
            </w:r>
          </w:p>
        </w:tc>
        <w:tc>
          <w:tcPr>
            <w:tcW w:w="1384" w:type="dxa"/>
            <w:vAlign w:val="center"/>
          </w:tcPr>
          <w:p w14:paraId="4289F0BD">
            <w:r>
              <w:rPr>
                <w:rFonts w:hint="eastAsia"/>
              </w:rPr>
              <w:t>600111</w:t>
            </w:r>
          </w:p>
        </w:tc>
        <w:tc>
          <w:tcPr>
            <w:tcW w:w="1384" w:type="dxa"/>
            <w:vAlign w:val="center"/>
          </w:tcPr>
          <w:p w14:paraId="3BF8EF2F">
            <w:r>
              <w:rPr>
                <w:rFonts w:hint="eastAsia"/>
              </w:rPr>
              <w:t>北方稀土</w:t>
            </w:r>
          </w:p>
        </w:tc>
        <w:tc>
          <w:tcPr>
            <w:tcW w:w="1384" w:type="dxa"/>
            <w:vAlign w:val="center"/>
          </w:tcPr>
          <w:p w14:paraId="466437B7">
            <w:pPr>
              <w:jc w:val="right"/>
            </w:pPr>
            <w:r>
              <w:rPr>
                <w:rFonts w:hint="eastAsia"/>
              </w:rPr>
              <w:t>13,300</w:t>
            </w:r>
          </w:p>
        </w:tc>
        <w:tc>
          <w:tcPr>
            <w:tcW w:w="1384" w:type="dxa"/>
            <w:vAlign w:val="center"/>
          </w:tcPr>
          <w:p w14:paraId="551B8B9F">
            <w:pPr>
              <w:jc w:val="right"/>
            </w:pPr>
            <w:r>
              <w:rPr>
                <w:rFonts w:hint="eastAsia"/>
              </w:rPr>
              <w:t>613,396.00</w:t>
            </w:r>
          </w:p>
        </w:tc>
        <w:tc>
          <w:tcPr>
            <w:tcW w:w="1384" w:type="dxa"/>
            <w:vAlign w:val="center"/>
          </w:tcPr>
          <w:p w14:paraId="708E4250">
            <w:pPr>
              <w:jc w:val="right"/>
            </w:pPr>
            <w:r>
              <w:rPr>
                <w:rFonts w:hint="eastAsia"/>
              </w:rPr>
              <w:t>0.08</w:t>
            </w:r>
          </w:p>
        </w:tc>
      </w:tr>
      <w:tr w14:paraId="28BA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C09D1">
            <w:pPr>
              <w:jc w:val="center"/>
            </w:pPr>
            <w:r>
              <w:rPr>
                <w:rFonts w:hint="eastAsia"/>
              </w:rPr>
              <w:t>240</w:t>
            </w:r>
          </w:p>
        </w:tc>
        <w:tc>
          <w:tcPr>
            <w:tcW w:w="1384" w:type="dxa"/>
            <w:vAlign w:val="center"/>
          </w:tcPr>
          <w:p w14:paraId="279A17F0">
            <w:r>
              <w:rPr>
                <w:rFonts w:hint="eastAsia"/>
              </w:rPr>
              <w:t>002738</w:t>
            </w:r>
          </w:p>
        </w:tc>
        <w:tc>
          <w:tcPr>
            <w:tcW w:w="1384" w:type="dxa"/>
            <w:vAlign w:val="center"/>
          </w:tcPr>
          <w:p w14:paraId="00C46DEF">
            <w:r>
              <w:rPr>
                <w:rFonts w:hint="eastAsia"/>
              </w:rPr>
              <w:t>中矿资源</w:t>
            </w:r>
          </w:p>
        </w:tc>
        <w:tc>
          <w:tcPr>
            <w:tcW w:w="1384" w:type="dxa"/>
            <w:vAlign w:val="center"/>
          </w:tcPr>
          <w:p w14:paraId="0FC710C6">
            <w:pPr>
              <w:jc w:val="right"/>
            </w:pPr>
            <w:r>
              <w:rPr>
                <w:rFonts w:hint="eastAsia"/>
              </w:rPr>
              <w:t>7,500</w:t>
            </w:r>
          </w:p>
        </w:tc>
        <w:tc>
          <w:tcPr>
            <w:tcW w:w="1384" w:type="dxa"/>
            <w:vAlign w:val="center"/>
          </w:tcPr>
          <w:p w14:paraId="415D75BC">
            <w:pPr>
              <w:jc w:val="right"/>
            </w:pPr>
            <w:r>
              <w:rPr>
                <w:rFonts w:hint="eastAsia"/>
              </w:rPr>
              <w:t>589,125.00</w:t>
            </w:r>
          </w:p>
        </w:tc>
        <w:tc>
          <w:tcPr>
            <w:tcW w:w="1384" w:type="dxa"/>
            <w:vAlign w:val="center"/>
          </w:tcPr>
          <w:p w14:paraId="2F80057B">
            <w:pPr>
              <w:jc w:val="right"/>
            </w:pPr>
            <w:r>
              <w:rPr>
                <w:rFonts w:hint="eastAsia"/>
              </w:rPr>
              <w:t>0.08</w:t>
            </w:r>
          </w:p>
        </w:tc>
      </w:tr>
      <w:tr w14:paraId="5CB0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7ABDF">
            <w:pPr>
              <w:jc w:val="center"/>
            </w:pPr>
            <w:r>
              <w:rPr>
                <w:rFonts w:hint="eastAsia"/>
              </w:rPr>
              <w:t>241</w:t>
            </w:r>
          </w:p>
        </w:tc>
        <w:tc>
          <w:tcPr>
            <w:tcW w:w="1384" w:type="dxa"/>
            <w:vAlign w:val="center"/>
          </w:tcPr>
          <w:p w14:paraId="4F8D7DB4">
            <w:r>
              <w:rPr>
                <w:rFonts w:hint="eastAsia"/>
              </w:rPr>
              <w:t>302132</w:t>
            </w:r>
          </w:p>
        </w:tc>
        <w:tc>
          <w:tcPr>
            <w:tcW w:w="1384" w:type="dxa"/>
            <w:vAlign w:val="center"/>
          </w:tcPr>
          <w:p w14:paraId="0BFC2321">
            <w:r>
              <w:rPr>
                <w:rFonts w:hint="eastAsia"/>
              </w:rPr>
              <w:t>中航成飞</w:t>
            </w:r>
          </w:p>
        </w:tc>
        <w:tc>
          <w:tcPr>
            <w:tcW w:w="1384" w:type="dxa"/>
            <w:vAlign w:val="center"/>
          </w:tcPr>
          <w:p w14:paraId="2C714BFA">
            <w:pPr>
              <w:jc w:val="right"/>
            </w:pPr>
            <w:r>
              <w:rPr>
                <w:rFonts w:hint="eastAsia"/>
              </w:rPr>
              <w:t>6,900</w:t>
            </w:r>
          </w:p>
        </w:tc>
        <w:tc>
          <w:tcPr>
            <w:tcW w:w="1384" w:type="dxa"/>
            <w:vAlign w:val="center"/>
          </w:tcPr>
          <w:p w14:paraId="473C535B">
            <w:pPr>
              <w:jc w:val="right"/>
            </w:pPr>
            <w:r>
              <w:rPr>
                <w:rFonts w:hint="eastAsia"/>
              </w:rPr>
              <w:t>545,100.00</w:t>
            </w:r>
          </w:p>
        </w:tc>
        <w:tc>
          <w:tcPr>
            <w:tcW w:w="1384" w:type="dxa"/>
            <w:vAlign w:val="center"/>
          </w:tcPr>
          <w:p w14:paraId="5FB35E74">
            <w:pPr>
              <w:jc w:val="right"/>
            </w:pPr>
            <w:r>
              <w:rPr>
                <w:rFonts w:hint="eastAsia"/>
              </w:rPr>
              <w:t>0.07</w:t>
            </w:r>
          </w:p>
        </w:tc>
      </w:tr>
      <w:tr w14:paraId="5A85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B2F23">
            <w:pPr>
              <w:jc w:val="center"/>
            </w:pPr>
            <w:r>
              <w:rPr>
                <w:rFonts w:hint="eastAsia"/>
              </w:rPr>
              <w:t>242</w:t>
            </w:r>
          </w:p>
        </w:tc>
        <w:tc>
          <w:tcPr>
            <w:tcW w:w="1384" w:type="dxa"/>
            <w:vAlign w:val="center"/>
          </w:tcPr>
          <w:p w14:paraId="409E535E">
            <w:r>
              <w:rPr>
                <w:rFonts w:hint="eastAsia"/>
              </w:rPr>
              <w:t>600030</w:t>
            </w:r>
          </w:p>
        </w:tc>
        <w:tc>
          <w:tcPr>
            <w:tcW w:w="1384" w:type="dxa"/>
            <w:vAlign w:val="center"/>
          </w:tcPr>
          <w:p w14:paraId="7BDC4BA1">
            <w:r>
              <w:rPr>
                <w:rFonts w:hint="eastAsia"/>
              </w:rPr>
              <w:t>中信证券</w:t>
            </w:r>
          </w:p>
        </w:tc>
        <w:tc>
          <w:tcPr>
            <w:tcW w:w="1384" w:type="dxa"/>
            <w:vAlign w:val="center"/>
          </w:tcPr>
          <w:p w14:paraId="12E16DB1">
            <w:pPr>
              <w:jc w:val="right"/>
            </w:pPr>
            <w:r>
              <w:rPr>
                <w:rFonts w:hint="eastAsia"/>
              </w:rPr>
              <w:t>18,900</w:t>
            </w:r>
          </w:p>
        </w:tc>
        <w:tc>
          <w:tcPr>
            <w:tcW w:w="1384" w:type="dxa"/>
            <w:vAlign w:val="center"/>
          </w:tcPr>
          <w:p w14:paraId="24BD1A80">
            <w:pPr>
              <w:jc w:val="right"/>
            </w:pPr>
            <w:r>
              <w:rPr>
                <w:rFonts w:hint="eastAsia"/>
              </w:rPr>
              <w:t>542,619.00</w:t>
            </w:r>
          </w:p>
        </w:tc>
        <w:tc>
          <w:tcPr>
            <w:tcW w:w="1384" w:type="dxa"/>
            <w:vAlign w:val="center"/>
          </w:tcPr>
          <w:p w14:paraId="4F170ED2">
            <w:pPr>
              <w:jc w:val="right"/>
            </w:pPr>
            <w:r>
              <w:rPr>
                <w:rFonts w:hint="eastAsia"/>
              </w:rPr>
              <w:t>0.07</w:t>
            </w:r>
          </w:p>
        </w:tc>
      </w:tr>
      <w:tr w14:paraId="60C6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67F30">
            <w:pPr>
              <w:jc w:val="center"/>
            </w:pPr>
            <w:r>
              <w:rPr>
                <w:rFonts w:hint="eastAsia"/>
              </w:rPr>
              <w:t>243</w:t>
            </w:r>
          </w:p>
        </w:tc>
        <w:tc>
          <w:tcPr>
            <w:tcW w:w="1384" w:type="dxa"/>
            <w:vAlign w:val="center"/>
          </w:tcPr>
          <w:p w14:paraId="41BF67C6">
            <w:r>
              <w:rPr>
                <w:rFonts w:hint="eastAsia"/>
              </w:rPr>
              <w:t>300438</w:t>
            </w:r>
          </w:p>
        </w:tc>
        <w:tc>
          <w:tcPr>
            <w:tcW w:w="1384" w:type="dxa"/>
            <w:vAlign w:val="center"/>
          </w:tcPr>
          <w:p w14:paraId="0DA19A03">
            <w:r>
              <w:rPr>
                <w:rFonts w:hint="eastAsia"/>
              </w:rPr>
              <w:t>鹏辉能源</w:t>
            </w:r>
          </w:p>
        </w:tc>
        <w:tc>
          <w:tcPr>
            <w:tcW w:w="1384" w:type="dxa"/>
            <w:vAlign w:val="center"/>
          </w:tcPr>
          <w:p w14:paraId="08E03E1D">
            <w:pPr>
              <w:jc w:val="right"/>
            </w:pPr>
            <w:r>
              <w:rPr>
                <w:rFonts w:hint="eastAsia"/>
              </w:rPr>
              <w:t>9,900</w:t>
            </w:r>
          </w:p>
        </w:tc>
        <w:tc>
          <w:tcPr>
            <w:tcW w:w="1384" w:type="dxa"/>
            <w:vAlign w:val="center"/>
          </w:tcPr>
          <w:p w14:paraId="20EE9F40">
            <w:pPr>
              <w:jc w:val="right"/>
            </w:pPr>
            <w:r>
              <w:rPr>
                <w:rFonts w:hint="eastAsia"/>
              </w:rPr>
              <w:t>526,878.00</w:t>
            </w:r>
          </w:p>
        </w:tc>
        <w:tc>
          <w:tcPr>
            <w:tcW w:w="1384" w:type="dxa"/>
            <w:vAlign w:val="center"/>
          </w:tcPr>
          <w:p w14:paraId="2CAA7449">
            <w:pPr>
              <w:jc w:val="right"/>
            </w:pPr>
            <w:r>
              <w:rPr>
                <w:rFonts w:hint="eastAsia"/>
              </w:rPr>
              <w:t>0.07</w:t>
            </w:r>
          </w:p>
        </w:tc>
      </w:tr>
      <w:tr w14:paraId="478B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276DE">
            <w:pPr>
              <w:jc w:val="center"/>
            </w:pPr>
            <w:r>
              <w:rPr>
                <w:rFonts w:hint="eastAsia"/>
              </w:rPr>
              <w:t>244</w:t>
            </w:r>
          </w:p>
        </w:tc>
        <w:tc>
          <w:tcPr>
            <w:tcW w:w="1384" w:type="dxa"/>
            <w:vAlign w:val="center"/>
          </w:tcPr>
          <w:p w14:paraId="362ED9EE">
            <w:r>
              <w:rPr>
                <w:rFonts w:hint="eastAsia"/>
              </w:rPr>
              <w:t>000568</w:t>
            </w:r>
          </w:p>
        </w:tc>
        <w:tc>
          <w:tcPr>
            <w:tcW w:w="1384" w:type="dxa"/>
            <w:vAlign w:val="center"/>
          </w:tcPr>
          <w:p w14:paraId="661B8301">
            <w:r>
              <w:rPr>
                <w:rFonts w:hint="eastAsia"/>
              </w:rPr>
              <w:t>泸州老窖</w:t>
            </w:r>
          </w:p>
        </w:tc>
        <w:tc>
          <w:tcPr>
            <w:tcW w:w="1384" w:type="dxa"/>
            <w:vAlign w:val="center"/>
          </w:tcPr>
          <w:p w14:paraId="5E0DBE2C">
            <w:pPr>
              <w:jc w:val="right"/>
            </w:pPr>
            <w:r>
              <w:rPr>
                <w:rFonts w:hint="eastAsia"/>
              </w:rPr>
              <w:t>4,500</w:t>
            </w:r>
          </w:p>
        </w:tc>
        <w:tc>
          <w:tcPr>
            <w:tcW w:w="1384" w:type="dxa"/>
            <w:vAlign w:val="center"/>
          </w:tcPr>
          <w:p w14:paraId="47EF783C">
            <w:pPr>
              <w:jc w:val="right"/>
            </w:pPr>
            <w:r>
              <w:rPr>
                <w:rFonts w:hint="eastAsia"/>
              </w:rPr>
              <w:t>522,990.00</w:t>
            </w:r>
          </w:p>
        </w:tc>
        <w:tc>
          <w:tcPr>
            <w:tcW w:w="1384" w:type="dxa"/>
            <w:vAlign w:val="center"/>
          </w:tcPr>
          <w:p w14:paraId="538FEA0D">
            <w:pPr>
              <w:jc w:val="right"/>
            </w:pPr>
            <w:r>
              <w:rPr>
                <w:rFonts w:hint="eastAsia"/>
              </w:rPr>
              <w:t>0.07</w:t>
            </w:r>
          </w:p>
        </w:tc>
      </w:tr>
      <w:tr w14:paraId="46FC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8F537">
            <w:pPr>
              <w:jc w:val="center"/>
            </w:pPr>
            <w:r>
              <w:rPr>
                <w:rFonts w:hint="eastAsia"/>
              </w:rPr>
              <w:t>245</w:t>
            </w:r>
          </w:p>
        </w:tc>
        <w:tc>
          <w:tcPr>
            <w:tcW w:w="1384" w:type="dxa"/>
            <w:vAlign w:val="center"/>
          </w:tcPr>
          <w:p w14:paraId="57144544">
            <w:r>
              <w:rPr>
                <w:rFonts w:hint="eastAsia"/>
              </w:rPr>
              <w:t>000651</w:t>
            </w:r>
          </w:p>
        </w:tc>
        <w:tc>
          <w:tcPr>
            <w:tcW w:w="1384" w:type="dxa"/>
            <w:vAlign w:val="center"/>
          </w:tcPr>
          <w:p w14:paraId="45B8CC27">
            <w:r>
              <w:rPr>
                <w:rFonts w:hint="eastAsia"/>
              </w:rPr>
              <w:t>格力电器</w:t>
            </w:r>
          </w:p>
        </w:tc>
        <w:tc>
          <w:tcPr>
            <w:tcW w:w="1384" w:type="dxa"/>
            <w:vAlign w:val="center"/>
          </w:tcPr>
          <w:p w14:paraId="59B2828D">
            <w:pPr>
              <w:jc w:val="right"/>
            </w:pPr>
            <w:r>
              <w:rPr>
                <w:rFonts w:hint="eastAsia"/>
              </w:rPr>
              <w:t>12,800</w:t>
            </w:r>
          </w:p>
        </w:tc>
        <w:tc>
          <w:tcPr>
            <w:tcW w:w="1384" w:type="dxa"/>
            <w:vAlign w:val="center"/>
          </w:tcPr>
          <w:p w14:paraId="12D1D888">
            <w:pPr>
              <w:jc w:val="right"/>
            </w:pPr>
            <w:r>
              <w:rPr>
                <w:rFonts w:hint="eastAsia"/>
              </w:rPr>
              <w:t>514,816.00</w:t>
            </w:r>
          </w:p>
        </w:tc>
        <w:tc>
          <w:tcPr>
            <w:tcW w:w="1384" w:type="dxa"/>
            <w:vAlign w:val="center"/>
          </w:tcPr>
          <w:p w14:paraId="583907FD">
            <w:pPr>
              <w:jc w:val="right"/>
            </w:pPr>
            <w:r>
              <w:rPr>
                <w:rFonts w:hint="eastAsia"/>
              </w:rPr>
              <w:t>0.07</w:t>
            </w:r>
          </w:p>
        </w:tc>
      </w:tr>
      <w:tr w14:paraId="1814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69233">
            <w:pPr>
              <w:jc w:val="center"/>
            </w:pPr>
            <w:r>
              <w:rPr>
                <w:rFonts w:hint="eastAsia"/>
              </w:rPr>
              <w:t>246</w:t>
            </w:r>
          </w:p>
        </w:tc>
        <w:tc>
          <w:tcPr>
            <w:tcW w:w="1384" w:type="dxa"/>
            <w:vAlign w:val="center"/>
          </w:tcPr>
          <w:p w14:paraId="2F6A5770">
            <w:r>
              <w:rPr>
                <w:rFonts w:hint="eastAsia"/>
              </w:rPr>
              <w:t>300124</w:t>
            </w:r>
          </w:p>
        </w:tc>
        <w:tc>
          <w:tcPr>
            <w:tcW w:w="1384" w:type="dxa"/>
            <w:vAlign w:val="center"/>
          </w:tcPr>
          <w:p w14:paraId="0AAE703B">
            <w:r>
              <w:rPr>
                <w:rFonts w:hint="eastAsia"/>
              </w:rPr>
              <w:t>汇川技术</w:t>
            </w:r>
          </w:p>
        </w:tc>
        <w:tc>
          <w:tcPr>
            <w:tcW w:w="1384" w:type="dxa"/>
            <w:vAlign w:val="center"/>
          </w:tcPr>
          <w:p w14:paraId="3EB5B87E">
            <w:pPr>
              <w:jc w:val="right"/>
            </w:pPr>
            <w:r>
              <w:rPr>
                <w:rFonts w:hint="eastAsia"/>
              </w:rPr>
              <w:t>6,800</w:t>
            </w:r>
          </w:p>
        </w:tc>
        <w:tc>
          <w:tcPr>
            <w:tcW w:w="1384" w:type="dxa"/>
            <w:vAlign w:val="center"/>
          </w:tcPr>
          <w:p w14:paraId="2102330B">
            <w:pPr>
              <w:jc w:val="right"/>
            </w:pPr>
            <w:r>
              <w:rPr>
                <w:rFonts w:hint="eastAsia"/>
              </w:rPr>
              <w:t>512,244.00</w:t>
            </w:r>
          </w:p>
        </w:tc>
        <w:tc>
          <w:tcPr>
            <w:tcW w:w="1384" w:type="dxa"/>
            <w:vAlign w:val="center"/>
          </w:tcPr>
          <w:p w14:paraId="6FBE756B">
            <w:pPr>
              <w:jc w:val="right"/>
            </w:pPr>
            <w:r>
              <w:rPr>
                <w:rFonts w:hint="eastAsia"/>
              </w:rPr>
              <w:t>0.07</w:t>
            </w:r>
          </w:p>
        </w:tc>
      </w:tr>
      <w:tr w14:paraId="15E0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B62EB">
            <w:pPr>
              <w:jc w:val="center"/>
            </w:pPr>
            <w:r>
              <w:rPr>
                <w:rFonts w:hint="eastAsia"/>
              </w:rPr>
              <w:t>247</w:t>
            </w:r>
          </w:p>
        </w:tc>
        <w:tc>
          <w:tcPr>
            <w:tcW w:w="1384" w:type="dxa"/>
            <w:vAlign w:val="center"/>
          </w:tcPr>
          <w:p w14:paraId="21FEEAC7">
            <w:r>
              <w:rPr>
                <w:rFonts w:hint="eastAsia"/>
              </w:rPr>
              <w:t>600372</w:t>
            </w:r>
          </w:p>
        </w:tc>
        <w:tc>
          <w:tcPr>
            <w:tcW w:w="1384" w:type="dxa"/>
            <w:vAlign w:val="center"/>
          </w:tcPr>
          <w:p w14:paraId="3656D721">
            <w:r>
              <w:rPr>
                <w:rFonts w:hint="eastAsia"/>
              </w:rPr>
              <w:t>中航机载</w:t>
            </w:r>
          </w:p>
        </w:tc>
        <w:tc>
          <w:tcPr>
            <w:tcW w:w="1384" w:type="dxa"/>
            <w:vAlign w:val="center"/>
          </w:tcPr>
          <w:p w14:paraId="5A3D47E0">
            <w:pPr>
              <w:jc w:val="right"/>
            </w:pPr>
            <w:r>
              <w:rPr>
                <w:rFonts w:hint="eastAsia"/>
              </w:rPr>
              <w:t>37,900</w:t>
            </w:r>
          </w:p>
        </w:tc>
        <w:tc>
          <w:tcPr>
            <w:tcW w:w="1384" w:type="dxa"/>
            <w:vAlign w:val="center"/>
          </w:tcPr>
          <w:p w14:paraId="5A31B8AB">
            <w:pPr>
              <w:jc w:val="right"/>
            </w:pPr>
            <w:r>
              <w:rPr>
                <w:rFonts w:hint="eastAsia"/>
              </w:rPr>
              <w:t>508,618.00</w:t>
            </w:r>
          </w:p>
        </w:tc>
        <w:tc>
          <w:tcPr>
            <w:tcW w:w="1384" w:type="dxa"/>
            <w:vAlign w:val="center"/>
          </w:tcPr>
          <w:p w14:paraId="7258B338">
            <w:pPr>
              <w:jc w:val="right"/>
            </w:pPr>
            <w:r>
              <w:rPr>
                <w:rFonts w:hint="eastAsia"/>
              </w:rPr>
              <w:t>0.07</w:t>
            </w:r>
          </w:p>
        </w:tc>
      </w:tr>
      <w:tr w14:paraId="1EE4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605B2">
            <w:pPr>
              <w:jc w:val="center"/>
            </w:pPr>
            <w:r>
              <w:rPr>
                <w:rFonts w:hint="eastAsia"/>
              </w:rPr>
              <w:t>248</w:t>
            </w:r>
          </w:p>
        </w:tc>
        <w:tc>
          <w:tcPr>
            <w:tcW w:w="1384" w:type="dxa"/>
            <w:vAlign w:val="center"/>
          </w:tcPr>
          <w:p w14:paraId="6C01137A">
            <w:r>
              <w:rPr>
                <w:rFonts w:hint="eastAsia"/>
              </w:rPr>
              <w:t>000768</w:t>
            </w:r>
          </w:p>
        </w:tc>
        <w:tc>
          <w:tcPr>
            <w:tcW w:w="1384" w:type="dxa"/>
            <w:vAlign w:val="center"/>
          </w:tcPr>
          <w:p w14:paraId="33038254">
            <w:r>
              <w:rPr>
                <w:rFonts w:hint="eastAsia"/>
              </w:rPr>
              <w:t>中航西飞</w:t>
            </w:r>
          </w:p>
        </w:tc>
        <w:tc>
          <w:tcPr>
            <w:tcW w:w="1384" w:type="dxa"/>
            <w:vAlign w:val="center"/>
          </w:tcPr>
          <w:p w14:paraId="156DA5B4">
            <w:pPr>
              <w:jc w:val="right"/>
            </w:pPr>
            <w:r>
              <w:rPr>
                <w:rFonts w:hint="eastAsia"/>
              </w:rPr>
              <w:t>19,800</w:t>
            </w:r>
          </w:p>
        </w:tc>
        <w:tc>
          <w:tcPr>
            <w:tcW w:w="1384" w:type="dxa"/>
            <w:vAlign w:val="center"/>
          </w:tcPr>
          <w:p w14:paraId="67A72FBD">
            <w:pPr>
              <w:jc w:val="right"/>
            </w:pPr>
            <w:r>
              <w:rPr>
                <w:rFonts w:hint="eastAsia"/>
              </w:rPr>
              <w:t>502,524.00</w:t>
            </w:r>
          </w:p>
        </w:tc>
        <w:tc>
          <w:tcPr>
            <w:tcW w:w="1384" w:type="dxa"/>
            <w:vAlign w:val="center"/>
          </w:tcPr>
          <w:p w14:paraId="53977433">
            <w:pPr>
              <w:jc w:val="right"/>
            </w:pPr>
            <w:r>
              <w:rPr>
                <w:rFonts w:hint="eastAsia"/>
              </w:rPr>
              <w:t>0.07</w:t>
            </w:r>
          </w:p>
        </w:tc>
      </w:tr>
      <w:tr w14:paraId="6DE3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0D1B3">
            <w:pPr>
              <w:jc w:val="center"/>
            </w:pPr>
            <w:r>
              <w:rPr>
                <w:rFonts w:hint="eastAsia"/>
              </w:rPr>
              <w:t>249</w:t>
            </w:r>
          </w:p>
        </w:tc>
        <w:tc>
          <w:tcPr>
            <w:tcW w:w="1384" w:type="dxa"/>
            <w:vAlign w:val="center"/>
          </w:tcPr>
          <w:p w14:paraId="5127AE65">
            <w:r>
              <w:rPr>
                <w:rFonts w:hint="eastAsia"/>
              </w:rPr>
              <w:t>300395</w:t>
            </w:r>
          </w:p>
        </w:tc>
        <w:tc>
          <w:tcPr>
            <w:tcW w:w="1384" w:type="dxa"/>
            <w:vAlign w:val="center"/>
          </w:tcPr>
          <w:p w14:paraId="568071B7">
            <w:r>
              <w:rPr>
                <w:rFonts w:hint="eastAsia"/>
              </w:rPr>
              <w:t>菲利华</w:t>
            </w:r>
          </w:p>
        </w:tc>
        <w:tc>
          <w:tcPr>
            <w:tcW w:w="1384" w:type="dxa"/>
            <w:vAlign w:val="center"/>
          </w:tcPr>
          <w:p w14:paraId="0D1ABB8E">
            <w:pPr>
              <w:jc w:val="right"/>
            </w:pPr>
            <w:r>
              <w:rPr>
                <w:rFonts w:hint="eastAsia"/>
              </w:rPr>
              <w:t>4,900</w:t>
            </w:r>
          </w:p>
        </w:tc>
        <w:tc>
          <w:tcPr>
            <w:tcW w:w="1384" w:type="dxa"/>
            <w:vAlign w:val="center"/>
          </w:tcPr>
          <w:p w14:paraId="7B8DC1EB">
            <w:pPr>
              <w:jc w:val="right"/>
            </w:pPr>
            <w:r>
              <w:rPr>
                <w:rFonts w:hint="eastAsia"/>
              </w:rPr>
              <w:t>491,470.00</w:t>
            </w:r>
          </w:p>
        </w:tc>
        <w:tc>
          <w:tcPr>
            <w:tcW w:w="1384" w:type="dxa"/>
            <w:vAlign w:val="center"/>
          </w:tcPr>
          <w:p w14:paraId="02457511">
            <w:pPr>
              <w:jc w:val="right"/>
            </w:pPr>
            <w:r>
              <w:rPr>
                <w:rFonts w:hint="eastAsia"/>
              </w:rPr>
              <w:t>0.07</w:t>
            </w:r>
          </w:p>
        </w:tc>
      </w:tr>
      <w:tr w14:paraId="3DD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69BE0">
            <w:pPr>
              <w:jc w:val="center"/>
            </w:pPr>
            <w:r>
              <w:rPr>
                <w:rFonts w:hint="eastAsia"/>
              </w:rPr>
              <w:t>250</w:t>
            </w:r>
          </w:p>
        </w:tc>
        <w:tc>
          <w:tcPr>
            <w:tcW w:w="1384" w:type="dxa"/>
            <w:vAlign w:val="center"/>
          </w:tcPr>
          <w:p w14:paraId="6815E214">
            <w:r>
              <w:rPr>
                <w:rFonts w:hint="eastAsia"/>
              </w:rPr>
              <w:t>603288</w:t>
            </w:r>
          </w:p>
        </w:tc>
        <w:tc>
          <w:tcPr>
            <w:tcW w:w="1384" w:type="dxa"/>
            <w:vAlign w:val="center"/>
          </w:tcPr>
          <w:p w14:paraId="0D64B964">
            <w:r>
              <w:rPr>
                <w:rFonts w:hint="eastAsia"/>
              </w:rPr>
              <w:t>海天味业</w:t>
            </w:r>
          </w:p>
        </w:tc>
        <w:tc>
          <w:tcPr>
            <w:tcW w:w="1384" w:type="dxa"/>
            <w:vAlign w:val="center"/>
          </w:tcPr>
          <w:p w14:paraId="62F04899">
            <w:pPr>
              <w:jc w:val="right"/>
            </w:pPr>
            <w:r>
              <w:rPr>
                <w:rFonts w:hint="eastAsia"/>
              </w:rPr>
              <w:t>12,900</w:t>
            </w:r>
          </w:p>
        </w:tc>
        <w:tc>
          <w:tcPr>
            <w:tcW w:w="1384" w:type="dxa"/>
            <w:vAlign w:val="center"/>
          </w:tcPr>
          <w:p w14:paraId="46C52313">
            <w:pPr>
              <w:jc w:val="right"/>
            </w:pPr>
            <w:r>
              <w:rPr>
                <w:rFonts w:hint="eastAsia"/>
              </w:rPr>
              <w:t>477,558.00</w:t>
            </w:r>
          </w:p>
        </w:tc>
        <w:tc>
          <w:tcPr>
            <w:tcW w:w="1384" w:type="dxa"/>
            <w:vAlign w:val="center"/>
          </w:tcPr>
          <w:p w14:paraId="4FF2E0BE">
            <w:pPr>
              <w:jc w:val="right"/>
            </w:pPr>
            <w:r>
              <w:rPr>
                <w:rFonts w:hint="eastAsia"/>
              </w:rPr>
              <w:t>0.06</w:t>
            </w:r>
          </w:p>
        </w:tc>
      </w:tr>
      <w:tr w14:paraId="12A1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A8F5F">
            <w:pPr>
              <w:jc w:val="center"/>
            </w:pPr>
            <w:r>
              <w:rPr>
                <w:rFonts w:hint="eastAsia"/>
              </w:rPr>
              <w:t>251</w:t>
            </w:r>
          </w:p>
        </w:tc>
        <w:tc>
          <w:tcPr>
            <w:tcW w:w="1384" w:type="dxa"/>
            <w:vAlign w:val="center"/>
          </w:tcPr>
          <w:p w14:paraId="1E9357F9">
            <w:r>
              <w:rPr>
                <w:rFonts w:hint="eastAsia"/>
              </w:rPr>
              <w:t>688235</w:t>
            </w:r>
          </w:p>
        </w:tc>
        <w:tc>
          <w:tcPr>
            <w:tcW w:w="1384" w:type="dxa"/>
            <w:vAlign w:val="center"/>
          </w:tcPr>
          <w:p w14:paraId="52E90E42">
            <w:r>
              <w:rPr>
                <w:rFonts w:hint="eastAsia"/>
              </w:rPr>
              <w:t>百济神州</w:t>
            </w:r>
          </w:p>
        </w:tc>
        <w:tc>
          <w:tcPr>
            <w:tcW w:w="1384" w:type="dxa"/>
            <w:vAlign w:val="center"/>
          </w:tcPr>
          <w:p w14:paraId="5C8E4990">
            <w:pPr>
              <w:jc w:val="right"/>
            </w:pPr>
            <w:r>
              <w:rPr>
                <w:rFonts w:hint="eastAsia"/>
              </w:rPr>
              <w:t>1,746</w:t>
            </w:r>
          </w:p>
        </w:tc>
        <w:tc>
          <w:tcPr>
            <w:tcW w:w="1384" w:type="dxa"/>
            <w:vAlign w:val="center"/>
          </w:tcPr>
          <w:p w14:paraId="0D40B1F5">
            <w:pPr>
              <w:jc w:val="right"/>
            </w:pPr>
            <w:r>
              <w:rPr>
                <w:rFonts w:hint="eastAsia"/>
              </w:rPr>
              <w:t>468,975.60</w:t>
            </w:r>
          </w:p>
        </w:tc>
        <w:tc>
          <w:tcPr>
            <w:tcW w:w="1384" w:type="dxa"/>
            <w:vAlign w:val="center"/>
          </w:tcPr>
          <w:p w14:paraId="76E78B80">
            <w:pPr>
              <w:jc w:val="right"/>
            </w:pPr>
            <w:r>
              <w:rPr>
                <w:rFonts w:hint="eastAsia"/>
              </w:rPr>
              <w:t>0.06</w:t>
            </w:r>
          </w:p>
        </w:tc>
      </w:tr>
      <w:tr w14:paraId="1037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9E8B3">
            <w:pPr>
              <w:jc w:val="center"/>
            </w:pPr>
            <w:r>
              <w:rPr>
                <w:rFonts w:hint="eastAsia"/>
              </w:rPr>
              <w:t>252</w:t>
            </w:r>
          </w:p>
        </w:tc>
        <w:tc>
          <w:tcPr>
            <w:tcW w:w="1384" w:type="dxa"/>
            <w:vAlign w:val="center"/>
          </w:tcPr>
          <w:p w14:paraId="5638E377">
            <w:r>
              <w:rPr>
                <w:rFonts w:hint="eastAsia"/>
              </w:rPr>
              <w:t>000426</w:t>
            </w:r>
          </w:p>
        </w:tc>
        <w:tc>
          <w:tcPr>
            <w:tcW w:w="1384" w:type="dxa"/>
            <w:vAlign w:val="center"/>
          </w:tcPr>
          <w:p w14:paraId="0A7C1282">
            <w:r>
              <w:rPr>
                <w:rFonts w:hint="eastAsia"/>
              </w:rPr>
              <w:t>兴业银锡</w:t>
            </w:r>
          </w:p>
        </w:tc>
        <w:tc>
          <w:tcPr>
            <w:tcW w:w="1384" w:type="dxa"/>
            <w:vAlign w:val="center"/>
          </w:tcPr>
          <w:p w14:paraId="725591C5">
            <w:pPr>
              <w:jc w:val="right"/>
            </w:pPr>
            <w:r>
              <w:rPr>
                <w:rFonts w:hint="eastAsia"/>
              </w:rPr>
              <w:t>12,900</w:t>
            </w:r>
          </w:p>
        </w:tc>
        <w:tc>
          <w:tcPr>
            <w:tcW w:w="1384" w:type="dxa"/>
            <w:vAlign w:val="center"/>
          </w:tcPr>
          <w:p w14:paraId="740F48BC">
            <w:pPr>
              <w:jc w:val="right"/>
            </w:pPr>
            <w:r>
              <w:rPr>
                <w:rFonts w:hint="eastAsia"/>
              </w:rPr>
              <w:t>459,240.00</w:t>
            </w:r>
          </w:p>
        </w:tc>
        <w:tc>
          <w:tcPr>
            <w:tcW w:w="1384" w:type="dxa"/>
            <w:vAlign w:val="center"/>
          </w:tcPr>
          <w:p w14:paraId="3F9DD751">
            <w:pPr>
              <w:jc w:val="right"/>
            </w:pPr>
            <w:r>
              <w:rPr>
                <w:rFonts w:hint="eastAsia"/>
              </w:rPr>
              <w:t>0.06</w:t>
            </w:r>
          </w:p>
        </w:tc>
      </w:tr>
      <w:tr w14:paraId="63DD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312FB">
            <w:pPr>
              <w:jc w:val="center"/>
            </w:pPr>
            <w:r>
              <w:rPr>
                <w:rFonts w:hint="eastAsia"/>
              </w:rPr>
              <w:t>253</w:t>
            </w:r>
          </w:p>
        </w:tc>
        <w:tc>
          <w:tcPr>
            <w:tcW w:w="1384" w:type="dxa"/>
            <w:vAlign w:val="center"/>
          </w:tcPr>
          <w:p w14:paraId="690D25C1">
            <w:r>
              <w:rPr>
                <w:rFonts w:hint="eastAsia"/>
              </w:rPr>
              <w:t>600585</w:t>
            </w:r>
          </w:p>
        </w:tc>
        <w:tc>
          <w:tcPr>
            <w:tcW w:w="1384" w:type="dxa"/>
            <w:vAlign w:val="center"/>
          </w:tcPr>
          <w:p w14:paraId="0A54E655">
            <w:r>
              <w:rPr>
                <w:rFonts w:hint="eastAsia"/>
              </w:rPr>
              <w:t>海螺水泥</w:t>
            </w:r>
          </w:p>
        </w:tc>
        <w:tc>
          <w:tcPr>
            <w:tcW w:w="1384" w:type="dxa"/>
            <w:vAlign w:val="center"/>
          </w:tcPr>
          <w:p w14:paraId="583AB21B">
            <w:pPr>
              <w:jc w:val="right"/>
            </w:pPr>
            <w:r>
              <w:rPr>
                <w:rFonts w:hint="eastAsia"/>
              </w:rPr>
              <w:t>20,800</w:t>
            </w:r>
          </w:p>
        </w:tc>
        <w:tc>
          <w:tcPr>
            <w:tcW w:w="1384" w:type="dxa"/>
            <w:vAlign w:val="center"/>
          </w:tcPr>
          <w:p w14:paraId="4E66C2B4">
            <w:pPr>
              <w:jc w:val="right"/>
            </w:pPr>
            <w:r>
              <w:rPr>
                <w:rFonts w:hint="eastAsia"/>
              </w:rPr>
              <w:t>454,688.00</w:t>
            </w:r>
          </w:p>
        </w:tc>
        <w:tc>
          <w:tcPr>
            <w:tcW w:w="1384" w:type="dxa"/>
            <w:vAlign w:val="center"/>
          </w:tcPr>
          <w:p w14:paraId="7B35E8B5">
            <w:pPr>
              <w:jc w:val="right"/>
            </w:pPr>
            <w:r>
              <w:rPr>
                <w:rFonts w:hint="eastAsia"/>
              </w:rPr>
              <w:t>0.06</w:t>
            </w:r>
          </w:p>
        </w:tc>
      </w:tr>
      <w:tr w14:paraId="6B71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869E3">
            <w:pPr>
              <w:jc w:val="center"/>
            </w:pPr>
            <w:r>
              <w:rPr>
                <w:rFonts w:hint="eastAsia"/>
              </w:rPr>
              <w:t>254</w:t>
            </w:r>
          </w:p>
        </w:tc>
        <w:tc>
          <w:tcPr>
            <w:tcW w:w="1384" w:type="dxa"/>
            <w:vAlign w:val="center"/>
          </w:tcPr>
          <w:p w14:paraId="783E1FF9">
            <w:r>
              <w:rPr>
                <w:rFonts w:hint="eastAsia"/>
              </w:rPr>
              <w:t>300058</w:t>
            </w:r>
          </w:p>
        </w:tc>
        <w:tc>
          <w:tcPr>
            <w:tcW w:w="1384" w:type="dxa"/>
            <w:vAlign w:val="center"/>
          </w:tcPr>
          <w:p w14:paraId="18BD17B9">
            <w:r>
              <w:rPr>
                <w:rFonts w:hint="eastAsia"/>
              </w:rPr>
              <w:t>蓝色光标</w:t>
            </w:r>
          </w:p>
        </w:tc>
        <w:tc>
          <w:tcPr>
            <w:tcW w:w="1384" w:type="dxa"/>
            <w:vAlign w:val="center"/>
          </w:tcPr>
          <w:p w14:paraId="69FD94F6">
            <w:pPr>
              <w:jc w:val="right"/>
            </w:pPr>
            <w:r>
              <w:rPr>
                <w:rFonts w:hint="eastAsia"/>
              </w:rPr>
              <w:t>39,000</w:t>
            </w:r>
          </w:p>
        </w:tc>
        <w:tc>
          <w:tcPr>
            <w:tcW w:w="1384" w:type="dxa"/>
            <w:vAlign w:val="center"/>
          </w:tcPr>
          <w:p w14:paraId="020EA03F">
            <w:pPr>
              <w:jc w:val="right"/>
            </w:pPr>
            <w:r>
              <w:rPr>
                <w:rFonts w:hint="eastAsia"/>
              </w:rPr>
              <w:t>449,280.00</w:t>
            </w:r>
          </w:p>
        </w:tc>
        <w:tc>
          <w:tcPr>
            <w:tcW w:w="1384" w:type="dxa"/>
            <w:vAlign w:val="center"/>
          </w:tcPr>
          <w:p w14:paraId="68AC4CE0">
            <w:pPr>
              <w:jc w:val="right"/>
            </w:pPr>
            <w:r>
              <w:rPr>
                <w:rFonts w:hint="eastAsia"/>
              </w:rPr>
              <w:t>0.06</w:t>
            </w:r>
          </w:p>
        </w:tc>
      </w:tr>
      <w:tr w14:paraId="4650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C9825">
            <w:pPr>
              <w:jc w:val="center"/>
            </w:pPr>
            <w:r>
              <w:rPr>
                <w:rFonts w:hint="eastAsia"/>
              </w:rPr>
              <w:t>255</w:t>
            </w:r>
          </w:p>
        </w:tc>
        <w:tc>
          <w:tcPr>
            <w:tcW w:w="1384" w:type="dxa"/>
            <w:vAlign w:val="center"/>
          </w:tcPr>
          <w:p w14:paraId="686C0674">
            <w:r>
              <w:rPr>
                <w:rFonts w:hint="eastAsia"/>
              </w:rPr>
              <w:t>000858</w:t>
            </w:r>
          </w:p>
        </w:tc>
        <w:tc>
          <w:tcPr>
            <w:tcW w:w="1384" w:type="dxa"/>
            <w:vAlign w:val="center"/>
          </w:tcPr>
          <w:p w14:paraId="35B74E4E">
            <w:r>
              <w:rPr>
                <w:rFonts w:hint="eastAsia"/>
              </w:rPr>
              <w:t>五粮液</w:t>
            </w:r>
          </w:p>
        </w:tc>
        <w:tc>
          <w:tcPr>
            <w:tcW w:w="1384" w:type="dxa"/>
            <w:vAlign w:val="center"/>
          </w:tcPr>
          <w:p w14:paraId="4C43D36C">
            <w:pPr>
              <w:jc w:val="right"/>
            </w:pPr>
            <w:r>
              <w:rPr>
                <w:rFonts w:hint="eastAsia"/>
              </w:rPr>
              <w:t>4,200</w:t>
            </w:r>
          </w:p>
        </w:tc>
        <w:tc>
          <w:tcPr>
            <w:tcW w:w="1384" w:type="dxa"/>
            <w:vAlign w:val="center"/>
          </w:tcPr>
          <w:p w14:paraId="5A309210">
            <w:pPr>
              <w:jc w:val="right"/>
            </w:pPr>
            <w:r>
              <w:rPr>
                <w:rFonts w:hint="eastAsia"/>
              </w:rPr>
              <w:t>444,948.00</w:t>
            </w:r>
          </w:p>
        </w:tc>
        <w:tc>
          <w:tcPr>
            <w:tcW w:w="1384" w:type="dxa"/>
            <w:vAlign w:val="center"/>
          </w:tcPr>
          <w:p w14:paraId="7A29D209">
            <w:pPr>
              <w:jc w:val="right"/>
            </w:pPr>
            <w:r>
              <w:rPr>
                <w:rFonts w:hint="eastAsia"/>
              </w:rPr>
              <w:t>0.06</w:t>
            </w:r>
          </w:p>
        </w:tc>
      </w:tr>
      <w:tr w14:paraId="3309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B81BF">
            <w:pPr>
              <w:jc w:val="center"/>
            </w:pPr>
            <w:r>
              <w:rPr>
                <w:rFonts w:hint="eastAsia"/>
              </w:rPr>
              <w:t>256</w:t>
            </w:r>
          </w:p>
        </w:tc>
        <w:tc>
          <w:tcPr>
            <w:tcW w:w="1384" w:type="dxa"/>
            <w:vAlign w:val="center"/>
          </w:tcPr>
          <w:p w14:paraId="4F01900E">
            <w:r>
              <w:rPr>
                <w:rFonts w:hint="eastAsia"/>
              </w:rPr>
              <w:t>002244</w:t>
            </w:r>
          </w:p>
        </w:tc>
        <w:tc>
          <w:tcPr>
            <w:tcW w:w="1384" w:type="dxa"/>
            <w:vAlign w:val="center"/>
          </w:tcPr>
          <w:p w14:paraId="24C35A8A">
            <w:r>
              <w:rPr>
                <w:rFonts w:hint="eastAsia"/>
              </w:rPr>
              <w:t>滨江集团</w:t>
            </w:r>
          </w:p>
        </w:tc>
        <w:tc>
          <w:tcPr>
            <w:tcW w:w="1384" w:type="dxa"/>
            <w:vAlign w:val="center"/>
          </w:tcPr>
          <w:p w14:paraId="2EBFCDF7">
            <w:pPr>
              <w:jc w:val="right"/>
            </w:pPr>
            <w:r>
              <w:rPr>
                <w:rFonts w:hint="eastAsia"/>
              </w:rPr>
              <w:t>44,000</w:t>
            </w:r>
          </w:p>
        </w:tc>
        <w:tc>
          <w:tcPr>
            <w:tcW w:w="1384" w:type="dxa"/>
            <w:vAlign w:val="center"/>
          </w:tcPr>
          <w:p w14:paraId="5B053E34">
            <w:pPr>
              <w:jc w:val="right"/>
            </w:pPr>
            <w:r>
              <w:rPr>
                <w:rFonts w:hint="eastAsia"/>
              </w:rPr>
              <w:t>442,200.00</w:t>
            </w:r>
          </w:p>
        </w:tc>
        <w:tc>
          <w:tcPr>
            <w:tcW w:w="1384" w:type="dxa"/>
            <w:vAlign w:val="center"/>
          </w:tcPr>
          <w:p w14:paraId="50D87EFD">
            <w:pPr>
              <w:jc w:val="right"/>
            </w:pPr>
            <w:r>
              <w:rPr>
                <w:rFonts w:hint="eastAsia"/>
              </w:rPr>
              <w:t>0.06</w:t>
            </w:r>
          </w:p>
        </w:tc>
      </w:tr>
      <w:tr w14:paraId="125C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0A94D">
            <w:pPr>
              <w:jc w:val="center"/>
            </w:pPr>
            <w:r>
              <w:rPr>
                <w:rFonts w:hint="eastAsia"/>
              </w:rPr>
              <w:t>257</w:t>
            </w:r>
          </w:p>
        </w:tc>
        <w:tc>
          <w:tcPr>
            <w:tcW w:w="1384" w:type="dxa"/>
            <w:vAlign w:val="center"/>
          </w:tcPr>
          <w:p w14:paraId="2BC75D92">
            <w:r>
              <w:rPr>
                <w:rFonts w:hint="eastAsia"/>
              </w:rPr>
              <w:t>002739</w:t>
            </w:r>
          </w:p>
        </w:tc>
        <w:tc>
          <w:tcPr>
            <w:tcW w:w="1384" w:type="dxa"/>
            <w:vAlign w:val="center"/>
          </w:tcPr>
          <w:p w14:paraId="1B19F6F7">
            <w:r>
              <w:rPr>
                <w:rFonts w:hint="eastAsia"/>
              </w:rPr>
              <w:t>万达电影</w:t>
            </w:r>
          </w:p>
        </w:tc>
        <w:tc>
          <w:tcPr>
            <w:tcW w:w="1384" w:type="dxa"/>
            <w:vAlign w:val="center"/>
          </w:tcPr>
          <w:p w14:paraId="4B9BD69A">
            <w:pPr>
              <w:jc w:val="right"/>
            </w:pPr>
            <w:r>
              <w:rPr>
                <w:rFonts w:hint="eastAsia"/>
              </w:rPr>
              <w:t>37,400</w:t>
            </w:r>
          </w:p>
        </w:tc>
        <w:tc>
          <w:tcPr>
            <w:tcW w:w="1384" w:type="dxa"/>
            <w:vAlign w:val="center"/>
          </w:tcPr>
          <w:p w14:paraId="6EF9377F">
            <w:pPr>
              <w:jc w:val="right"/>
            </w:pPr>
            <w:r>
              <w:rPr>
                <w:rFonts w:hint="eastAsia"/>
              </w:rPr>
              <w:t>423,368.00</w:t>
            </w:r>
          </w:p>
        </w:tc>
        <w:tc>
          <w:tcPr>
            <w:tcW w:w="1384" w:type="dxa"/>
            <w:vAlign w:val="center"/>
          </w:tcPr>
          <w:p w14:paraId="4BC3A3BF">
            <w:pPr>
              <w:jc w:val="right"/>
            </w:pPr>
            <w:r>
              <w:rPr>
                <w:rFonts w:hint="eastAsia"/>
              </w:rPr>
              <w:t>0.06</w:t>
            </w:r>
          </w:p>
        </w:tc>
      </w:tr>
      <w:tr w14:paraId="2A72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2407C">
            <w:pPr>
              <w:jc w:val="center"/>
            </w:pPr>
            <w:r>
              <w:rPr>
                <w:rFonts w:hint="eastAsia"/>
              </w:rPr>
              <w:t>258</w:t>
            </w:r>
          </w:p>
        </w:tc>
        <w:tc>
          <w:tcPr>
            <w:tcW w:w="1384" w:type="dxa"/>
            <w:vAlign w:val="center"/>
          </w:tcPr>
          <w:p w14:paraId="57B767FC">
            <w:r>
              <w:rPr>
                <w:rFonts w:hint="eastAsia"/>
              </w:rPr>
              <w:t>000547</w:t>
            </w:r>
          </w:p>
        </w:tc>
        <w:tc>
          <w:tcPr>
            <w:tcW w:w="1384" w:type="dxa"/>
            <w:vAlign w:val="center"/>
          </w:tcPr>
          <w:p w14:paraId="6CA1B1C2">
            <w:r>
              <w:rPr>
                <w:rFonts w:hint="eastAsia"/>
              </w:rPr>
              <w:t>航天发展</w:t>
            </w:r>
          </w:p>
        </w:tc>
        <w:tc>
          <w:tcPr>
            <w:tcW w:w="1384" w:type="dxa"/>
            <w:vAlign w:val="center"/>
          </w:tcPr>
          <w:p w14:paraId="4663E5E4">
            <w:pPr>
              <w:jc w:val="right"/>
            </w:pPr>
            <w:r>
              <w:rPr>
                <w:rFonts w:hint="eastAsia"/>
              </w:rPr>
              <w:t>12,400</w:t>
            </w:r>
          </w:p>
        </w:tc>
        <w:tc>
          <w:tcPr>
            <w:tcW w:w="1384" w:type="dxa"/>
            <w:vAlign w:val="center"/>
          </w:tcPr>
          <w:p w14:paraId="237DD5CE">
            <w:pPr>
              <w:jc w:val="right"/>
            </w:pPr>
            <w:r>
              <w:rPr>
                <w:rFonts w:hint="eastAsia"/>
              </w:rPr>
              <w:t>409,324.00</w:t>
            </w:r>
          </w:p>
        </w:tc>
        <w:tc>
          <w:tcPr>
            <w:tcW w:w="1384" w:type="dxa"/>
            <w:vAlign w:val="center"/>
          </w:tcPr>
          <w:p w14:paraId="2E36868A">
            <w:pPr>
              <w:jc w:val="right"/>
            </w:pPr>
            <w:r>
              <w:rPr>
                <w:rFonts w:hint="eastAsia"/>
              </w:rPr>
              <w:t>0.05</w:t>
            </w:r>
          </w:p>
        </w:tc>
      </w:tr>
      <w:tr w14:paraId="796C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B3D7D">
            <w:pPr>
              <w:jc w:val="center"/>
            </w:pPr>
            <w:r>
              <w:rPr>
                <w:rFonts w:hint="eastAsia"/>
              </w:rPr>
              <w:t>259</w:t>
            </w:r>
          </w:p>
        </w:tc>
        <w:tc>
          <w:tcPr>
            <w:tcW w:w="1384" w:type="dxa"/>
            <w:vAlign w:val="center"/>
          </w:tcPr>
          <w:p w14:paraId="64431100">
            <w:r>
              <w:rPr>
                <w:rFonts w:hint="eastAsia"/>
              </w:rPr>
              <w:t>002230</w:t>
            </w:r>
          </w:p>
        </w:tc>
        <w:tc>
          <w:tcPr>
            <w:tcW w:w="1384" w:type="dxa"/>
            <w:vAlign w:val="center"/>
          </w:tcPr>
          <w:p w14:paraId="4AAFA601">
            <w:r>
              <w:rPr>
                <w:rFonts w:hint="eastAsia"/>
              </w:rPr>
              <w:t>科大讯飞</w:t>
            </w:r>
          </w:p>
        </w:tc>
        <w:tc>
          <w:tcPr>
            <w:tcW w:w="1384" w:type="dxa"/>
            <w:vAlign w:val="center"/>
          </w:tcPr>
          <w:p w14:paraId="06785FD1">
            <w:pPr>
              <w:jc w:val="right"/>
            </w:pPr>
            <w:r>
              <w:rPr>
                <w:rFonts w:hint="eastAsia"/>
              </w:rPr>
              <w:t>7,900</w:t>
            </w:r>
          </w:p>
        </w:tc>
        <w:tc>
          <w:tcPr>
            <w:tcW w:w="1384" w:type="dxa"/>
            <w:vAlign w:val="center"/>
          </w:tcPr>
          <w:p w14:paraId="22017FE2">
            <w:pPr>
              <w:jc w:val="right"/>
            </w:pPr>
            <w:r>
              <w:rPr>
                <w:rFonts w:hint="eastAsia"/>
              </w:rPr>
              <w:t>397,291.00</w:t>
            </w:r>
          </w:p>
        </w:tc>
        <w:tc>
          <w:tcPr>
            <w:tcW w:w="1384" w:type="dxa"/>
            <w:vAlign w:val="center"/>
          </w:tcPr>
          <w:p w14:paraId="177AE485">
            <w:pPr>
              <w:jc w:val="right"/>
            </w:pPr>
            <w:r>
              <w:rPr>
                <w:rFonts w:hint="eastAsia"/>
              </w:rPr>
              <w:t>0.05</w:t>
            </w:r>
          </w:p>
        </w:tc>
      </w:tr>
      <w:tr w14:paraId="5F49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2DD36">
            <w:pPr>
              <w:jc w:val="center"/>
            </w:pPr>
            <w:r>
              <w:rPr>
                <w:rFonts w:hint="eastAsia"/>
              </w:rPr>
              <w:t>260</w:t>
            </w:r>
          </w:p>
        </w:tc>
        <w:tc>
          <w:tcPr>
            <w:tcW w:w="1384" w:type="dxa"/>
            <w:vAlign w:val="center"/>
          </w:tcPr>
          <w:p w14:paraId="769DD993">
            <w:r>
              <w:rPr>
                <w:rFonts w:hint="eastAsia"/>
              </w:rPr>
              <w:t>002603</w:t>
            </w:r>
          </w:p>
        </w:tc>
        <w:tc>
          <w:tcPr>
            <w:tcW w:w="1384" w:type="dxa"/>
            <w:vAlign w:val="center"/>
          </w:tcPr>
          <w:p w14:paraId="4A7607BA">
            <w:r>
              <w:rPr>
                <w:rFonts w:hint="eastAsia"/>
              </w:rPr>
              <w:t>以岭药业</w:t>
            </w:r>
          </w:p>
        </w:tc>
        <w:tc>
          <w:tcPr>
            <w:tcW w:w="1384" w:type="dxa"/>
            <w:vAlign w:val="center"/>
          </w:tcPr>
          <w:p w14:paraId="1E71FA76">
            <w:pPr>
              <w:jc w:val="right"/>
            </w:pPr>
            <w:r>
              <w:rPr>
                <w:rFonts w:hint="eastAsia"/>
              </w:rPr>
              <w:t>23,000</w:t>
            </w:r>
          </w:p>
        </w:tc>
        <w:tc>
          <w:tcPr>
            <w:tcW w:w="1384" w:type="dxa"/>
            <w:vAlign w:val="center"/>
          </w:tcPr>
          <w:p w14:paraId="65A8F6E3">
            <w:pPr>
              <w:jc w:val="right"/>
            </w:pPr>
            <w:r>
              <w:rPr>
                <w:rFonts w:hint="eastAsia"/>
              </w:rPr>
              <w:t>392,610.00</w:t>
            </w:r>
          </w:p>
        </w:tc>
        <w:tc>
          <w:tcPr>
            <w:tcW w:w="1384" w:type="dxa"/>
            <w:vAlign w:val="center"/>
          </w:tcPr>
          <w:p w14:paraId="0FB9E8E7">
            <w:pPr>
              <w:jc w:val="right"/>
            </w:pPr>
            <w:r>
              <w:rPr>
                <w:rFonts w:hint="eastAsia"/>
              </w:rPr>
              <w:t>0.05</w:t>
            </w:r>
          </w:p>
        </w:tc>
      </w:tr>
      <w:tr w14:paraId="4AC4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41361">
            <w:pPr>
              <w:jc w:val="center"/>
            </w:pPr>
            <w:r>
              <w:rPr>
                <w:rFonts w:hint="eastAsia"/>
              </w:rPr>
              <w:t>261</w:t>
            </w:r>
          </w:p>
        </w:tc>
        <w:tc>
          <w:tcPr>
            <w:tcW w:w="1384" w:type="dxa"/>
            <w:vAlign w:val="center"/>
          </w:tcPr>
          <w:p w14:paraId="42CD29BE">
            <w:r>
              <w:rPr>
                <w:rFonts w:hint="eastAsia"/>
              </w:rPr>
              <w:t>600867</w:t>
            </w:r>
          </w:p>
        </w:tc>
        <w:tc>
          <w:tcPr>
            <w:tcW w:w="1384" w:type="dxa"/>
            <w:vAlign w:val="center"/>
          </w:tcPr>
          <w:p w14:paraId="47408A7A">
            <w:r>
              <w:rPr>
                <w:rFonts w:hint="eastAsia"/>
              </w:rPr>
              <w:t>通化东宝</w:t>
            </w:r>
          </w:p>
        </w:tc>
        <w:tc>
          <w:tcPr>
            <w:tcW w:w="1384" w:type="dxa"/>
            <w:vAlign w:val="center"/>
          </w:tcPr>
          <w:p w14:paraId="4AAC2386">
            <w:pPr>
              <w:jc w:val="right"/>
            </w:pPr>
            <w:r>
              <w:rPr>
                <w:rFonts w:hint="eastAsia"/>
              </w:rPr>
              <w:t>46,400</w:t>
            </w:r>
          </w:p>
        </w:tc>
        <w:tc>
          <w:tcPr>
            <w:tcW w:w="1384" w:type="dxa"/>
            <w:vAlign w:val="center"/>
          </w:tcPr>
          <w:p w14:paraId="45997343">
            <w:pPr>
              <w:jc w:val="right"/>
            </w:pPr>
            <w:r>
              <w:rPr>
                <w:rFonts w:hint="eastAsia"/>
              </w:rPr>
              <w:t>379,088.00</w:t>
            </w:r>
          </w:p>
        </w:tc>
        <w:tc>
          <w:tcPr>
            <w:tcW w:w="1384" w:type="dxa"/>
            <w:vAlign w:val="center"/>
          </w:tcPr>
          <w:p w14:paraId="549B782D">
            <w:pPr>
              <w:jc w:val="right"/>
            </w:pPr>
            <w:r>
              <w:rPr>
                <w:rFonts w:hint="eastAsia"/>
              </w:rPr>
              <w:t>0.05</w:t>
            </w:r>
          </w:p>
        </w:tc>
      </w:tr>
      <w:tr w14:paraId="3D33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028FB">
            <w:pPr>
              <w:jc w:val="center"/>
            </w:pPr>
            <w:r>
              <w:rPr>
                <w:rFonts w:hint="eastAsia"/>
              </w:rPr>
              <w:t>262</w:t>
            </w:r>
          </w:p>
        </w:tc>
        <w:tc>
          <w:tcPr>
            <w:tcW w:w="1384" w:type="dxa"/>
            <w:vAlign w:val="center"/>
          </w:tcPr>
          <w:p w14:paraId="0895984A">
            <w:r>
              <w:rPr>
                <w:rFonts w:hint="eastAsia"/>
              </w:rPr>
              <w:t>300017</w:t>
            </w:r>
          </w:p>
        </w:tc>
        <w:tc>
          <w:tcPr>
            <w:tcW w:w="1384" w:type="dxa"/>
            <w:vAlign w:val="center"/>
          </w:tcPr>
          <w:p w14:paraId="226A789A">
            <w:r>
              <w:rPr>
                <w:rFonts w:hint="eastAsia"/>
              </w:rPr>
              <w:t>网宿科技</w:t>
            </w:r>
          </w:p>
        </w:tc>
        <w:tc>
          <w:tcPr>
            <w:tcW w:w="1384" w:type="dxa"/>
            <w:vAlign w:val="center"/>
          </w:tcPr>
          <w:p w14:paraId="2A364A4F">
            <w:pPr>
              <w:jc w:val="right"/>
            </w:pPr>
            <w:r>
              <w:rPr>
                <w:rFonts w:hint="eastAsia"/>
              </w:rPr>
              <w:t>35,700</w:t>
            </w:r>
          </w:p>
        </w:tc>
        <w:tc>
          <w:tcPr>
            <w:tcW w:w="1384" w:type="dxa"/>
            <w:vAlign w:val="center"/>
          </w:tcPr>
          <w:p w14:paraId="6B58E0FF">
            <w:pPr>
              <w:jc w:val="right"/>
            </w:pPr>
            <w:r>
              <w:rPr>
                <w:rFonts w:hint="eastAsia"/>
              </w:rPr>
              <w:t>365,925.00</w:t>
            </w:r>
          </w:p>
        </w:tc>
        <w:tc>
          <w:tcPr>
            <w:tcW w:w="1384" w:type="dxa"/>
            <w:vAlign w:val="center"/>
          </w:tcPr>
          <w:p w14:paraId="1E9447D6">
            <w:pPr>
              <w:jc w:val="right"/>
            </w:pPr>
            <w:r>
              <w:rPr>
                <w:rFonts w:hint="eastAsia"/>
              </w:rPr>
              <w:t>0.05</w:t>
            </w:r>
          </w:p>
        </w:tc>
      </w:tr>
      <w:tr w14:paraId="508A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8D007">
            <w:pPr>
              <w:jc w:val="center"/>
            </w:pPr>
            <w:r>
              <w:rPr>
                <w:rFonts w:hint="eastAsia"/>
              </w:rPr>
              <w:t>263</w:t>
            </w:r>
          </w:p>
        </w:tc>
        <w:tc>
          <w:tcPr>
            <w:tcW w:w="1384" w:type="dxa"/>
            <w:vAlign w:val="center"/>
          </w:tcPr>
          <w:p w14:paraId="7A556AA5">
            <w:r>
              <w:rPr>
                <w:rFonts w:hint="eastAsia"/>
              </w:rPr>
              <w:t>300394</w:t>
            </w:r>
          </w:p>
        </w:tc>
        <w:tc>
          <w:tcPr>
            <w:tcW w:w="1384" w:type="dxa"/>
            <w:vAlign w:val="center"/>
          </w:tcPr>
          <w:p w14:paraId="7162F144">
            <w:r>
              <w:rPr>
                <w:rFonts w:hint="eastAsia"/>
              </w:rPr>
              <w:t>天孚通信</w:t>
            </w:r>
          </w:p>
        </w:tc>
        <w:tc>
          <w:tcPr>
            <w:tcW w:w="1384" w:type="dxa"/>
            <w:vAlign w:val="center"/>
          </w:tcPr>
          <w:p w14:paraId="6BA57CF0">
            <w:pPr>
              <w:jc w:val="right"/>
            </w:pPr>
            <w:r>
              <w:rPr>
                <w:rFonts w:hint="eastAsia"/>
              </w:rPr>
              <w:t>1,800</w:t>
            </w:r>
          </w:p>
        </w:tc>
        <w:tc>
          <w:tcPr>
            <w:tcW w:w="1384" w:type="dxa"/>
            <w:vAlign w:val="center"/>
          </w:tcPr>
          <w:p w14:paraId="2E06A36E">
            <w:pPr>
              <w:jc w:val="right"/>
            </w:pPr>
            <w:r>
              <w:rPr>
                <w:rFonts w:hint="eastAsia"/>
              </w:rPr>
              <w:t>365,454.00</w:t>
            </w:r>
          </w:p>
        </w:tc>
        <w:tc>
          <w:tcPr>
            <w:tcW w:w="1384" w:type="dxa"/>
            <w:vAlign w:val="center"/>
          </w:tcPr>
          <w:p w14:paraId="62658801">
            <w:pPr>
              <w:jc w:val="right"/>
            </w:pPr>
            <w:r>
              <w:rPr>
                <w:rFonts w:hint="eastAsia"/>
              </w:rPr>
              <w:t>0.05</w:t>
            </w:r>
          </w:p>
        </w:tc>
      </w:tr>
      <w:tr w14:paraId="007E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CAE85">
            <w:pPr>
              <w:jc w:val="center"/>
            </w:pPr>
            <w:r>
              <w:rPr>
                <w:rFonts w:hint="eastAsia"/>
              </w:rPr>
              <w:t>264</w:t>
            </w:r>
          </w:p>
        </w:tc>
        <w:tc>
          <w:tcPr>
            <w:tcW w:w="1384" w:type="dxa"/>
            <w:vAlign w:val="center"/>
          </w:tcPr>
          <w:p w14:paraId="36A50C8F">
            <w:r>
              <w:rPr>
                <w:rFonts w:hint="eastAsia"/>
              </w:rPr>
              <w:t>002050</w:t>
            </w:r>
          </w:p>
        </w:tc>
        <w:tc>
          <w:tcPr>
            <w:tcW w:w="1384" w:type="dxa"/>
            <w:vAlign w:val="center"/>
          </w:tcPr>
          <w:p w14:paraId="05B01D94">
            <w:r>
              <w:rPr>
                <w:rFonts w:hint="eastAsia"/>
              </w:rPr>
              <w:t>三花智控</w:t>
            </w:r>
          </w:p>
        </w:tc>
        <w:tc>
          <w:tcPr>
            <w:tcW w:w="1384" w:type="dxa"/>
            <w:vAlign w:val="center"/>
          </w:tcPr>
          <w:p w14:paraId="4E58ACE5">
            <w:pPr>
              <w:jc w:val="right"/>
            </w:pPr>
            <w:r>
              <w:rPr>
                <w:rFonts w:hint="eastAsia"/>
              </w:rPr>
              <w:t>6,600</w:t>
            </w:r>
          </w:p>
        </w:tc>
        <w:tc>
          <w:tcPr>
            <w:tcW w:w="1384" w:type="dxa"/>
            <w:vAlign w:val="center"/>
          </w:tcPr>
          <w:p w14:paraId="3EB3F38F">
            <w:pPr>
              <w:jc w:val="right"/>
            </w:pPr>
            <w:r>
              <w:rPr>
                <w:rFonts w:hint="eastAsia"/>
              </w:rPr>
              <w:t>365,046.00</w:t>
            </w:r>
          </w:p>
        </w:tc>
        <w:tc>
          <w:tcPr>
            <w:tcW w:w="1384" w:type="dxa"/>
            <w:vAlign w:val="center"/>
          </w:tcPr>
          <w:p w14:paraId="3DC6FFA6">
            <w:pPr>
              <w:jc w:val="right"/>
            </w:pPr>
            <w:r>
              <w:rPr>
                <w:rFonts w:hint="eastAsia"/>
              </w:rPr>
              <w:t>0.05</w:t>
            </w:r>
          </w:p>
        </w:tc>
      </w:tr>
      <w:tr w14:paraId="173D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896FA">
            <w:pPr>
              <w:jc w:val="center"/>
            </w:pPr>
            <w:r>
              <w:rPr>
                <w:rFonts w:hint="eastAsia"/>
              </w:rPr>
              <w:t>265</w:t>
            </w:r>
          </w:p>
        </w:tc>
        <w:tc>
          <w:tcPr>
            <w:tcW w:w="1384" w:type="dxa"/>
            <w:vAlign w:val="center"/>
          </w:tcPr>
          <w:p w14:paraId="6AD71B9B">
            <w:r>
              <w:rPr>
                <w:rFonts w:hint="eastAsia"/>
              </w:rPr>
              <w:t>600309</w:t>
            </w:r>
          </w:p>
        </w:tc>
        <w:tc>
          <w:tcPr>
            <w:tcW w:w="1384" w:type="dxa"/>
            <w:vAlign w:val="center"/>
          </w:tcPr>
          <w:p w14:paraId="3F55FA54">
            <w:r>
              <w:rPr>
                <w:rFonts w:hint="eastAsia"/>
              </w:rPr>
              <w:t>万华化学</w:t>
            </w:r>
          </w:p>
        </w:tc>
        <w:tc>
          <w:tcPr>
            <w:tcW w:w="1384" w:type="dxa"/>
            <w:vAlign w:val="center"/>
          </w:tcPr>
          <w:p w14:paraId="459050C0">
            <w:pPr>
              <w:jc w:val="right"/>
            </w:pPr>
            <w:r>
              <w:rPr>
                <w:rFonts w:hint="eastAsia"/>
              </w:rPr>
              <w:t>4,700</w:t>
            </w:r>
          </w:p>
        </w:tc>
        <w:tc>
          <w:tcPr>
            <w:tcW w:w="1384" w:type="dxa"/>
            <w:vAlign w:val="center"/>
          </w:tcPr>
          <w:p w14:paraId="0C38B15C">
            <w:pPr>
              <w:jc w:val="right"/>
            </w:pPr>
            <w:r>
              <w:rPr>
                <w:rFonts w:hint="eastAsia"/>
              </w:rPr>
              <w:t>360,396.00</w:t>
            </w:r>
          </w:p>
        </w:tc>
        <w:tc>
          <w:tcPr>
            <w:tcW w:w="1384" w:type="dxa"/>
            <w:vAlign w:val="center"/>
          </w:tcPr>
          <w:p w14:paraId="2783379B">
            <w:pPr>
              <w:jc w:val="right"/>
            </w:pPr>
            <w:r>
              <w:rPr>
                <w:rFonts w:hint="eastAsia"/>
              </w:rPr>
              <w:t>0.05</w:t>
            </w:r>
          </w:p>
        </w:tc>
      </w:tr>
      <w:tr w14:paraId="6823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FE26B">
            <w:pPr>
              <w:jc w:val="center"/>
            </w:pPr>
            <w:r>
              <w:rPr>
                <w:rFonts w:hint="eastAsia"/>
              </w:rPr>
              <w:t>266</w:t>
            </w:r>
          </w:p>
        </w:tc>
        <w:tc>
          <w:tcPr>
            <w:tcW w:w="1384" w:type="dxa"/>
            <w:vAlign w:val="center"/>
          </w:tcPr>
          <w:p w14:paraId="41BEF4AD">
            <w:r>
              <w:rPr>
                <w:rFonts w:hint="eastAsia"/>
              </w:rPr>
              <w:t>600089</w:t>
            </w:r>
          </w:p>
        </w:tc>
        <w:tc>
          <w:tcPr>
            <w:tcW w:w="1384" w:type="dxa"/>
            <w:vAlign w:val="center"/>
          </w:tcPr>
          <w:p w14:paraId="7C665505">
            <w:r>
              <w:rPr>
                <w:rFonts w:hint="eastAsia"/>
              </w:rPr>
              <w:t>特变电工</w:t>
            </w:r>
          </w:p>
        </w:tc>
        <w:tc>
          <w:tcPr>
            <w:tcW w:w="1384" w:type="dxa"/>
            <w:vAlign w:val="center"/>
          </w:tcPr>
          <w:p w14:paraId="4B07620A">
            <w:pPr>
              <w:jc w:val="right"/>
            </w:pPr>
            <w:r>
              <w:rPr>
                <w:rFonts w:hint="eastAsia"/>
              </w:rPr>
              <w:t>16,200</w:t>
            </w:r>
          </w:p>
        </w:tc>
        <w:tc>
          <w:tcPr>
            <w:tcW w:w="1384" w:type="dxa"/>
            <w:vAlign w:val="center"/>
          </w:tcPr>
          <w:p w14:paraId="18A5EB57">
            <w:pPr>
              <w:jc w:val="right"/>
            </w:pPr>
            <w:r>
              <w:rPr>
                <w:rFonts w:hint="eastAsia"/>
              </w:rPr>
              <w:t>359,964.00</w:t>
            </w:r>
          </w:p>
        </w:tc>
        <w:tc>
          <w:tcPr>
            <w:tcW w:w="1384" w:type="dxa"/>
            <w:vAlign w:val="center"/>
          </w:tcPr>
          <w:p w14:paraId="05DD04FA">
            <w:pPr>
              <w:jc w:val="right"/>
            </w:pPr>
            <w:r>
              <w:rPr>
                <w:rFonts w:hint="eastAsia"/>
              </w:rPr>
              <w:t>0.05</w:t>
            </w:r>
          </w:p>
        </w:tc>
      </w:tr>
      <w:tr w14:paraId="4C37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39859">
            <w:pPr>
              <w:jc w:val="center"/>
            </w:pPr>
            <w:r>
              <w:rPr>
                <w:rFonts w:hint="eastAsia"/>
              </w:rPr>
              <w:t>267</w:t>
            </w:r>
          </w:p>
        </w:tc>
        <w:tc>
          <w:tcPr>
            <w:tcW w:w="1384" w:type="dxa"/>
            <w:vAlign w:val="center"/>
          </w:tcPr>
          <w:p w14:paraId="7F9C4497">
            <w:r>
              <w:rPr>
                <w:rFonts w:hint="eastAsia"/>
              </w:rPr>
              <w:t>601658</w:t>
            </w:r>
          </w:p>
        </w:tc>
        <w:tc>
          <w:tcPr>
            <w:tcW w:w="1384" w:type="dxa"/>
            <w:vAlign w:val="center"/>
          </w:tcPr>
          <w:p w14:paraId="7C052D2A">
            <w:r>
              <w:rPr>
                <w:rFonts w:hint="eastAsia"/>
              </w:rPr>
              <w:t>邮储银行</w:t>
            </w:r>
          </w:p>
        </w:tc>
        <w:tc>
          <w:tcPr>
            <w:tcW w:w="1384" w:type="dxa"/>
            <w:vAlign w:val="center"/>
          </w:tcPr>
          <w:p w14:paraId="08918BB1">
            <w:pPr>
              <w:jc w:val="right"/>
            </w:pPr>
            <w:r>
              <w:rPr>
                <w:rFonts w:hint="eastAsia"/>
              </w:rPr>
              <w:t>59,800</w:t>
            </w:r>
          </w:p>
        </w:tc>
        <w:tc>
          <w:tcPr>
            <w:tcW w:w="1384" w:type="dxa"/>
            <w:vAlign w:val="center"/>
          </w:tcPr>
          <w:p w14:paraId="3DEDA20E">
            <w:pPr>
              <w:jc w:val="right"/>
            </w:pPr>
            <w:r>
              <w:rPr>
                <w:rFonts w:hint="eastAsia"/>
              </w:rPr>
              <w:t>325,910.00</w:t>
            </w:r>
          </w:p>
        </w:tc>
        <w:tc>
          <w:tcPr>
            <w:tcW w:w="1384" w:type="dxa"/>
            <w:vAlign w:val="center"/>
          </w:tcPr>
          <w:p w14:paraId="406C6786">
            <w:pPr>
              <w:jc w:val="right"/>
            </w:pPr>
            <w:r>
              <w:rPr>
                <w:rFonts w:hint="eastAsia"/>
              </w:rPr>
              <w:t>0.04</w:t>
            </w:r>
          </w:p>
        </w:tc>
      </w:tr>
      <w:tr w14:paraId="0211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7D864">
            <w:pPr>
              <w:jc w:val="center"/>
            </w:pPr>
            <w:r>
              <w:rPr>
                <w:rFonts w:hint="eastAsia"/>
              </w:rPr>
              <w:t>268</w:t>
            </w:r>
          </w:p>
        </w:tc>
        <w:tc>
          <w:tcPr>
            <w:tcW w:w="1384" w:type="dxa"/>
            <w:vAlign w:val="center"/>
          </w:tcPr>
          <w:p w14:paraId="3280D186">
            <w:r>
              <w:rPr>
                <w:rFonts w:hint="eastAsia"/>
              </w:rPr>
              <w:t>603833</w:t>
            </w:r>
          </w:p>
        </w:tc>
        <w:tc>
          <w:tcPr>
            <w:tcW w:w="1384" w:type="dxa"/>
            <w:vAlign w:val="center"/>
          </w:tcPr>
          <w:p w14:paraId="377BAECF">
            <w:r>
              <w:rPr>
                <w:rFonts w:hint="eastAsia"/>
              </w:rPr>
              <w:t>欧派家居</w:t>
            </w:r>
          </w:p>
        </w:tc>
        <w:tc>
          <w:tcPr>
            <w:tcW w:w="1384" w:type="dxa"/>
            <w:vAlign w:val="center"/>
          </w:tcPr>
          <w:p w14:paraId="1E0288D2">
            <w:pPr>
              <w:jc w:val="right"/>
            </w:pPr>
            <w:r>
              <w:rPr>
                <w:rFonts w:hint="eastAsia"/>
              </w:rPr>
              <w:t>6,200</w:t>
            </w:r>
          </w:p>
        </w:tc>
        <w:tc>
          <w:tcPr>
            <w:tcW w:w="1384" w:type="dxa"/>
            <w:vAlign w:val="center"/>
          </w:tcPr>
          <w:p w14:paraId="5FEE9F21">
            <w:pPr>
              <w:jc w:val="right"/>
            </w:pPr>
            <w:r>
              <w:rPr>
                <w:rFonts w:hint="eastAsia"/>
              </w:rPr>
              <w:t>322,958.00</w:t>
            </w:r>
          </w:p>
        </w:tc>
        <w:tc>
          <w:tcPr>
            <w:tcW w:w="1384" w:type="dxa"/>
            <w:vAlign w:val="center"/>
          </w:tcPr>
          <w:p w14:paraId="5DCF54A5">
            <w:pPr>
              <w:jc w:val="right"/>
            </w:pPr>
            <w:r>
              <w:rPr>
                <w:rFonts w:hint="eastAsia"/>
              </w:rPr>
              <w:t>0.04</w:t>
            </w:r>
          </w:p>
        </w:tc>
      </w:tr>
      <w:tr w14:paraId="5C90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49B86">
            <w:pPr>
              <w:jc w:val="center"/>
            </w:pPr>
            <w:r>
              <w:rPr>
                <w:rFonts w:hint="eastAsia"/>
              </w:rPr>
              <w:t>269</w:t>
            </w:r>
          </w:p>
        </w:tc>
        <w:tc>
          <w:tcPr>
            <w:tcW w:w="1384" w:type="dxa"/>
            <w:vAlign w:val="center"/>
          </w:tcPr>
          <w:p w14:paraId="058176BC">
            <w:r>
              <w:rPr>
                <w:rFonts w:hint="eastAsia"/>
              </w:rPr>
              <w:t>600885</w:t>
            </w:r>
          </w:p>
        </w:tc>
        <w:tc>
          <w:tcPr>
            <w:tcW w:w="1384" w:type="dxa"/>
            <w:vAlign w:val="center"/>
          </w:tcPr>
          <w:p w14:paraId="69673368">
            <w:r>
              <w:rPr>
                <w:rFonts w:hint="eastAsia"/>
              </w:rPr>
              <w:t>宏发股份</w:t>
            </w:r>
          </w:p>
        </w:tc>
        <w:tc>
          <w:tcPr>
            <w:tcW w:w="1384" w:type="dxa"/>
            <w:vAlign w:val="center"/>
          </w:tcPr>
          <w:p w14:paraId="0F6328F2">
            <w:pPr>
              <w:jc w:val="right"/>
            </w:pPr>
            <w:r>
              <w:rPr>
                <w:rFonts w:hint="eastAsia"/>
              </w:rPr>
              <w:t>10,500</w:t>
            </w:r>
          </w:p>
        </w:tc>
        <w:tc>
          <w:tcPr>
            <w:tcW w:w="1384" w:type="dxa"/>
            <w:vAlign w:val="center"/>
          </w:tcPr>
          <w:p w14:paraId="76F438B6">
            <w:pPr>
              <w:jc w:val="right"/>
            </w:pPr>
            <w:r>
              <w:rPr>
                <w:rFonts w:hint="eastAsia"/>
              </w:rPr>
              <w:t>319,200.00</w:t>
            </w:r>
          </w:p>
        </w:tc>
        <w:tc>
          <w:tcPr>
            <w:tcW w:w="1384" w:type="dxa"/>
            <w:vAlign w:val="center"/>
          </w:tcPr>
          <w:p w14:paraId="38F324B1">
            <w:pPr>
              <w:jc w:val="right"/>
            </w:pPr>
            <w:r>
              <w:rPr>
                <w:rFonts w:hint="eastAsia"/>
              </w:rPr>
              <w:t>0.04</w:t>
            </w:r>
          </w:p>
        </w:tc>
      </w:tr>
      <w:tr w14:paraId="32D0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E3B62">
            <w:pPr>
              <w:jc w:val="center"/>
            </w:pPr>
            <w:r>
              <w:rPr>
                <w:rFonts w:hint="eastAsia"/>
              </w:rPr>
              <w:t>270</w:t>
            </w:r>
          </w:p>
        </w:tc>
        <w:tc>
          <w:tcPr>
            <w:tcW w:w="1384" w:type="dxa"/>
            <w:vAlign w:val="center"/>
          </w:tcPr>
          <w:p w14:paraId="270720F7">
            <w:r>
              <w:rPr>
                <w:rFonts w:hint="eastAsia"/>
              </w:rPr>
              <w:t>002497</w:t>
            </w:r>
          </w:p>
        </w:tc>
        <w:tc>
          <w:tcPr>
            <w:tcW w:w="1384" w:type="dxa"/>
            <w:vAlign w:val="center"/>
          </w:tcPr>
          <w:p w14:paraId="1D75221A">
            <w:r>
              <w:rPr>
                <w:rFonts w:hint="eastAsia"/>
              </w:rPr>
              <w:t>雅化集团</w:t>
            </w:r>
          </w:p>
        </w:tc>
        <w:tc>
          <w:tcPr>
            <w:tcW w:w="1384" w:type="dxa"/>
            <w:vAlign w:val="center"/>
          </w:tcPr>
          <w:p w14:paraId="1AE4C638">
            <w:pPr>
              <w:jc w:val="right"/>
            </w:pPr>
            <w:r>
              <w:rPr>
                <w:rFonts w:hint="eastAsia"/>
              </w:rPr>
              <w:t>12,300</w:t>
            </w:r>
          </w:p>
        </w:tc>
        <w:tc>
          <w:tcPr>
            <w:tcW w:w="1384" w:type="dxa"/>
            <w:vAlign w:val="center"/>
          </w:tcPr>
          <w:p w14:paraId="2F70E5C0">
            <w:pPr>
              <w:jc w:val="right"/>
            </w:pPr>
            <w:r>
              <w:rPr>
                <w:rFonts w:hint="eastAsia"/>
              </w:rPr>
              <w:t>304,425.00</w:t>
            </w:r>
          </w:p>
        </w:tc>
        <w:tc>
          <w:tcPr>
            <w:tcW w:w="1384" w:type="dxa"/>
            <w:vAlign w:val="center"/>
          </w:tcPr>
          <w:p w14:paraId="7A2DF92B">
            <w:pPr>
              <w:jc w:val="right"/>
            </w:pPr>
            <w:r>
              <w:rPr>
                <w:rFonts w:hint="eastAsia"/>
              </w:rPr>
              <w:t>0.04</w:t>
            </w:r>
          </w:p>
        </w:tc>
      </w:tr>
      <w:tr w14:paraId="229D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625B7">
            <w:pPr>
              <w:jc w:val="center"/>
            </w:pPr>
            <w:r>
              <w:rPr>
                <w:rFonts w:hint="eastAsia"/>
              </w:rPr>
              <w:t>271</w:t>
            </w:r>
          </w:p>
        </w:tc>
        <w:tc>
          <w:tcPr>
            <w:tcW w:w="1384" w:type="dxa"/>
            <w:vAlign w:val="center"/>
          </w:tcPr>
          <w:p w14:paraId="347CB606">
            <w:r>
              <w:rPr>
                <w:rFonts w:hint="eastAsia"/>
              </w:rPr>
              <w:t>601088</w:t>
            </w:r>
          </w:p>
        </w:tc>
        <w:tc>
          <w:tcPr>
            <w:tcW w:w="1384" w:type="dxa"/>
            <w:vAlign w:val="center"/>
          </w:tcPr>
          <w:p w14:paraId="260356D0">
            <w:r>
              <w:rPr>
                <w:rFonts w:hint="eastAsia"/>
              </w:rPr>
              <w:t>中国神华</w:t>
            </w:r>
          </w:p>
        </w:tc>
        <w:tc>
          <w:tcPr>
            <w:tcW w:w="1384" w:type="dxa"/>
            <w:vAlign w:val="center"/>
          </w:tcPr>
          <w:p w14:paraId="71D4FF55">
            <w:pPr>
              <w:jc w:val="right"/>
            </w:pPr>
            <w:r>
              <w:rPr>
                <w:rFonts w:hint="eastAsia"/>
              </w:rPr>
              <w:t>7,300</w:t>
            </w:r>
          </w:p>
        </w:tc>
        <w:tc>
          <w:tcPr>
            <w:tcW w:w="1384" w:type="dxa"/>
            <w:vAlign w:val="center"/>
          </w:tcPr>
          <w:p w14:paraId="6F23EC5C">
            <w:pPr>
              <w:jc w:val="right"/>
            </w:pPr>
            <w:r>
              <w:rPr>
                <w:rFonts w:hint="eastAsia"/>
              </w:rPr>
              <w:t>295,650.00</w:t>
            </w:r>
          </w:p>
        </w:tc>
        <w:tc>
          <w:tcPr>
            <w:tcW w:w="1384" w:type="dxa"/>
            <w:vAlign w:val="center"/>
          </w:tcPr>
          <w:p w14:paraId="0FDB6A6C">
            <w:pPr>
              <w:jc w:val="right"/>
            </w:pPr>
            <w:r>
              <w:rPr>
                <w:rFonts w:hint="eastAsia"/>
              </w:rPr>
              <w:t>0.04</w:t>
            </w:r>
          </w:p>
        </w:tc>
      </w:tr>
      <w:tr w14:paraId="49B9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8BD78">
            <w:pPr>
              <w:jc w:val="center"/>
            </w:pPr>
            <w:r>
              <w:rPr>
                <w:rFonts w:hint="eastAsia"/>
              </w:rPr>
              <w:t>272</w:t>
            </w:r>
          </w:p>
        </w:tc>
        <w:tc>
          <w:tcPr>
            <w:tcW w:w="1384" w:type="dxa"/>
            <w:vAlign w:val="center"/>
          </w:tcPr>
          <w:p w14:paraId="187C11EE">
            <w:r>
              <w:rPr>
                <w:rFonts w:hint="eastAsia"/>
              </w:rPr>
              <w:t>002460</w:t>
            </w:r>
          </w:p>
        </w:tc>
        <w:tc>
          <w:tcPr>
            <w:tcW w:w="1384" w:type="dxa"/>
            <w:vAlign w:val="center"/>
          </w:tcPr>
          <w:p w14:paraId="7ABE1A52">
            <w:r>
              <w:rPr>
                <w:rFonts w:hint="eastAsia"/>
              </w:rPr>
              <w:t>赣锋锂业</w:t>
            </w:r>
          </w:p>
        </w:tc>
        <w:tc>
          <w:tcPr>
            <w:tcW w:w="1384" w:type="dxa"/>
            <w:vAlign w:val="center"/>
          </w:tcPr>
          <w:p w14:paraId="07575105">
            <w:pPr>
              <w:jc w:val="right"/>
            </w:pPr>
            <w:r>
              <w:rPr>
                <w:rFonts w:hint="eastAsia"/>
              </w:rPr>
              <w:t>4,700</w:t>
            </w:r>
          </w:p>
        </w:tc>
        <w:tc>
          <w:tcPr>
            <w:tcW w:w="1384" w:type="dxa"/>
            <w:vAlign w:val="center"/>
          </w:tcPr>
          <w:p w14:paraId="2BF0D692">
            <w:pPr>
              <w:jc w:val="right"/>
            </w:pPr>
            <w:r>
              <w:rPr>
                <w:rFonts w:hint="eastAsia"/>
              </w:rPr>
              <w:t>295,583.00</w:t>
            </w:r>
          </w:p>
        </w:tc>
        <w:tc>
          <w:tcPr>
            <w:tcW w:w="1384" w:type="dxa"/>
            <w:vAlign w:val="center"/>
          </w:tcPr>
          <w:p w14:paraId="3B2124C5">
            <w:pPr>
              <w:jc w:val="right"/>
            </w:pPr>
            <w:r>
              <w:rPr>
                <w:rFonts w:hint="eastAsia"/>
              </w:rPr>
              <w:t>0.04</w:t>
            </w:r>
          </w:p>
        </w:tc>
      </w:tr>
      <w:tr w14:paraId="0AC2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24E77">
            <w:pPr>
              <w:jc w:val="center"/>
            </w:pPr>
            <w:r>
              <w:rPr>
                <w:rFonts w:hint="eastAsia"/>
              </w:rPr>
              <w:t>273</w:t>
            </w:r>
          </w:p>
        </w:tc>
        <w:tc>
          <w:tcPr>
            <w:tcW w:w="1384" w:type="dxa"/>
            <w:vAlign w:val="center"/>
          </w:tcPr>
          <w:p w14:paraId="1B5C56C9">
            <w:r>
              <w:rPr>
                <w:rFonts w:hint="eastAsia"/>
              </w:rPr>
              <w:t>002352</w:t>
            </w:r>
          </w:p>
        </w:tc>
        <w:tc>
          <w:tcPr>
            <w:tcW w:w="1384" w:type="dxa"/>
            <w:vAlign w:val="center"/>
          </w:tcPr>
          <w:p w14:paraId="09635617">
            <w:r>
              <w:rPr>
                <w:rFonts w:hint="eastAsia"/>
              </w:rPr>
              <w:t>顺丰控股</w:t>
            </w:r>
          </w:p>
        </w:tc>
        <w:tc>
          <w:tcPr>
            <w:tcW w:w="1384" w:type="dxa"/>
            <w:vAlign w:val="center"/>
          </w:tcPr>
          <w:p w14:paraId="1E5D3E6A">
            <w:pPr>
              <w:jc w:val="right"/>
            </w:pPr>
            <w:r>
              <w:rPr>
                <w:rFonts w:hint="eastAsia"/>
              </w:rPr>
              <w:t>7,500</w:t>
            </w:r>
          </w:p>
        </w:tc>
        <w:tc>
          <w:tcPr>
            <w:tcW w:w="1384" w:type="dxa"/>
            <w:vAlign w:val="center"/>
          </w:tcPr>
          <w:p w14:paraId="08197E1E">
            <w:pPr>
              <w:jc w:val="right"/>
            </w:pPr>
            <w:r>
              <w:rPr>
                <w:rFonts w:hint="eastAsia"/>
              </w:rPr>
              <w:t>287,400.00</w:t>
            </w:r>
          </w:p>
        </w:tc>
        <w:tc>
          <w:tcPr>
            <w:tcW w:w="1384" w:type="dxa"/>
            <w:vAlign w:val="center"/>
          </w:tcPr>
          <w:p w14:paraId="58F3DDD9">
            <w:pPr>
              <w:jc w:val="right"/>
            </w:pPr>
            <w:r>
              <w:rPr>
                <w:rFonts w:hint="eastAsia"/>
              </w:rPr>
              <w:t>0.04</w:t>
            </w:r>
          </w:p>
        </w:tc>
      </w:tr>
      <w:tr w14:paraId="146F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75DFE">
            <w:pPr>
              <w:jc w:val="center"/>
            </w:pPr>
            <w:r>
              <w:rPr>
                <w:rFonts w:hint="eastAsia"/>
              </w:rPr>
              <w:t>274</w:t>
            </w:r>
          </w:p>
        </w:tc>
        <w:tc>
          <w:tcPr>
            <w:tcW w:w="1384" w:type="dxa"/>
            <w:vAlign w:val="center"/>
          </w:tcPr>
          <w:p w14:paraId="36C62B15">
            <w:r>
              <w:rPr>
                <w:rFonts w:hint="eastAsia"/>
              </w:rPr>
              <w:t>300760</w:t>
            </w:r>
          </w:p>
        </w:tc>
        <w:tc>
          <w:tcPr>
            <w:tcW w:w="1384" w:type="dxa"/>
            <w:vAlign w:val="center"/>
          </w:tcPr>
          <w:p w14:paraId="7E00AB6E">
            <w:r>
              <w:rPr>
                <w:rFonts w:hint="eastAsia"/>
              </w:rPr>
              <w:t>迈瑞医疗</w:t>
            </w:r>
          </w:p>
        </w:tc>
        <w:tc>
          <w:tcPr>
            <w:tcW w:w="1384" w:type="dxa"/>
            <w:vAlign w:val="center"/>
          </w:tcPr>
          <w:p w14:paraId="1D99C308">
            <w:pPr>
              <w:jc w:val="right"/>
            </w:pPr>
            <w:r>
              <w:rPr>
                <w:rFonts w:hint="eastAsia"/>
              </w:rPr>
              <w:t>1,500</w:t>
            </w:r>
          </w:p>
        </w:tc>
        <w:tc>
          <w:tcPr>
            <w:tcW w:w="1384" w:type="dxa"/>
            <w:vAlign w:val="center"/>
          </w:tcPr>
          <w:p w14:paraId="2A633A00">
            <w:pPr>
              <w:jc w:val="right"/>
            </w:pPr>
            <w:r>
              <w:rPr>
                <w:rFonts w:hint="eastAsia"/>
              </w:rPr>
              <w:t>285,675.00</w:t>
            </w:r>
          </w:p>
        </w:tc>
        <w:tc>
          <w:tcPr>
            <w:tcW w:w="1384" w:type="dxa"/>
            <w:vAlign w:val="center"/>
          </w:tcPr>
          <w:p w14:paraId="78554BDF">
            <w:pPr>
              <w:jc w:val="right"/>
            </w:pPr>
            <w:r>
              <w:rPr>
                <w:rFonts w:hint="eastAsia"/>
              </w:rPr>
              <w:t>0.04</w:t>
            </w:r>
          </w:p>
        </w:tc>
      </w:tr>
      <w:tr w14:paraId="539B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5AAB7">
            <w:pPr>
              <w:jc w:val="center"/>
            </w:pPr>
            <w:r>
              <w:rPr>
                <w:rFonts w:hint="eastAsia"/>
              </w:rPr>
              <w:t>275</w:t>
            </w:r>
          </w:p>
        </w:tc>
        <w:tc>
          <w:tcPr>
            <w:tcW w:w="1384" w:type="dxa"/>
            <w:vAlign w:val="center"/>
          </w:tcPr>
          <w:p w14:paraId="0EDFD783">
            <w:r>
              <w:rPr>
                <w:rFonts w:hint="eastAsia"/>
              </w:rPr>
              <w:t>601888</w:t>
            </w:r>
          </w:p>
        </w:tc>
        <w:tc>
          <w:tcPr>
            <w:tcW w:w="1384" w:type="dxa"/>
            <w:vAlign w:val="center"/>
          </w:tcPr>
          <w:p w14:paraId="740412ED">
            <w:r>
              <w:rPr>
                <w:rFonts w:hint="eastAsia"/>
              </w:rPr>
              <w:t>中国中免</w:t>
            </w:r>
          </w:p>
        </w:tc>
        <w:tc>
          <w:tcPr>
            <w:tcW w:w="1384" w:type="dxa"/>
            <w:vAlign w:val="center"/>
          </w:tcPr>
          <w:p w14:paraId="56F9AD21">
            <w:pPr>
              <w:jc w:val="right"/>
            </w:pPr>
            <w:r>
              <w:rPr>
                <w:rFonts w:hint="eastAsia"/>
              </w:rPr>
              <w:t>2,800</w:t>
            </w:r>
          </w:p>
        </w:tc>
        <w:tc>
          <w:tcPr>
            <w:tcW w:w="1384" w:type="dxa"/>
            <w:vAlign w:val="center"/>
          </w:tcPr>
          <w:p w14:paraId="46521556">
            <w:pPr>
              <w:jc w:val="right"/>
            </w:pPr>
            <w:r>
              <w:rPr>
                <w:rFonts w:hint="eastAsia"/>
              </w:rPr>
              <w:t>264,768.00</w:t>
            </w:r>
          </w:p>
        </w:tc>
        <w:tc>
          <w:tcPr>
            <w:tcW w:w="1384" w:type="dxa"/>
            <w:vAlign w:val="center"/>
          </w:tcPr>
          <w:p w14:paraId="0B040DA7">
            <w:pPr>
              <w:jc w:val="right"/>
            </w:pPr>
            <w:r>
              <w:rPr>
                <w:rFonts w:hint="eastAsia"/>
              </w:rPr>
              <w:t>0.04</w:t>
            </w:r>
          </w:p>
        </w:tc>
      </w:tr>
      <w:tr w14:paraId="6609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60917">
            <w:pPr>
              <w:jc w:val="center"/>
            </w:pPr>
            <w:r>
              <w:rPr>
                <w:rFonts w:hint="eastAsia"/>
              </w:rPr>
              <w:t>276</w:t>
            </w:r>
          </w:p>
        </w:tc>
        <w:tc>
          <w:tcPr>
            <w:tcW w:w="1384" w:type="dxa"/>
            <w:vAlign w:val="center"/>
          </w:tcPr>
          <w:p w14:paraId="4447A593">
            <w:r>
              <w:rPr>
                <w:rFonts w:hint="eastAsia"/>
              </w:rPr>
              <w:t>601766</w:t>
            </w:r>
          </w:p>
        </w:tc>
        <w:tc>
          <w:tcPr>
            <w:tcW w:w="1384" w:type="dxa"/>
            <w:vAlign w:val="center"/>
          </w:tcPr>
          <w:p w14:paraId="317CD0FF">
            <w:r>
              <w:rPr>
                <w:rFonts w:hint="eastAsia"/>
              </w:rPr>
              <w:t>中国中车</w:t>
            </w:r>
          </w:p>
        </w:tc>
        <w:tc>
          <w:tcPr>
            <w:tcW w:w="1384" w:type="dxa"/>
            <w:vAlign w:val="center"/>
          </w:tcPr>
          <w:p w14:paraId="69F9A272">
            <w:pPr>
              <w:jc w:val="right"/>
            </w:pPr>
            <w:r>
              <w:rPr>
                <w:rFonts w:hint="eastAsia"/>
              </w:rPr>
              <w:t>38,600</w:t>
            </w:r>
          </w:p>
        </w:tc>
        <w:tc>
          <w:tcPr>
            <w:tcW w:w="1384" w:type="dxa"/>
            <w:vAlign w:val="center"/>
          </w:tcPr>
          <w:p w14:paraId="6F294392">
            <w:pPr>
              <w:jc w:val="right"/>
            </w:pPr>
            <w:r>
              <w:rPr>
                <w:rFonts w:hint="eastAsia"/>
              </w:rPr>
              <w:t>263,252.00</w:t>
            </w:r>
          </w:p>
        </w:tc>
        <w:tc>
          <w:tcPr>
            <w:tcW w:w="1384" w:type="dxa"/>
            <w:vAlign w:val="center"/>
          </w:tcPr>
          <w:p w14:paraId="75D3D8CF">
            <w:pPr>
              <w:jc w:val="right"/>
            </w:pPr>
            <w:r>
              <w:rPr>
                <w:rFonts w:hint="eastAsia"/>
              </w:rPr>
              <w:t>0.04</w:t>
            </w:r>
          </w:p>
        </w:tc>
      </w:tr>
      <w:tr w14:paraId="42B0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980C7">
            <w:pPr>
              <w:jc w:val="center"/>
            </w:pPr>
            <w:r>
              <w:rPr>
                <w:rFonts w:hint="eastAsia"/>
              </w:rPr>
              <w:t>277</w:t>
            </w:r>
          </w:p>
        </w:tc>
        <w:tc>
          <w:tcPr>
            <w:tcW w:w="1384" w:type="dxa"/>
            <w:vAlign w:val="center"/>
          </w:tcPr>
          <w:p w14:paraId="656CA75B">
            <w:r>
              <w:rPr>
                <w:rFonts w:hint="eastAsia"/>
              </w:rPr>
              <w:t>300413</w:t>
            </w:r>
          </w:p>
        </w:tc>
        <w:tc>
          <w:tcPr>
            <w:tcW w:w="1384" w:type="dxa"/>
            <w:vAlign w:val="center"/>
          </w:tcPr>
          <w:p w14:paraId="015CD68F">
            <w:r>
              <w:rPr>
                <w:rFonts w:hint="eastAsia"/>
              </w:rPr>
              <w:t>芒果超媒</w:t>
            </w:r>
          </w:p>
        </w:tc>
        <w:tc>
          <w:tcPr>
            <w:tcW w:w="1384" w:type="dxa"/>
            <w:vAlign w:val="center"/>
          </w:tcPr>
          <w:p w14:paraId="79EE0481">
            <w:pPr>
              <w:jc w:val="right"/>
            </w:pPr>
            <w:r>
              <w:rPr>
                <w:rFonts w:hint="eastAsia"/>
              </w:rPr>
              <w:t>10,400</w:t>
            </w:r>
          </w:p>
        </w:tc>
        <w:tc>
          <w:tcPr>
            <w:tcW w:w="1384" w:type="dxa"/>
            <w:vAlign w:val="center"/>
          </w:tcPr>
          <w:p w14:paraId="56AEF37F">
            <w:pPr>
              <w:jc w:val="right"/>
            </w:pPr>
            <w:r>
              <w:rPr>
                <w:rFonts w:hint="eastAsia"/>
              </w:rPr>
              <w:t>253,968.00</w:t>
            </w:r>
          </w:p>
        </w:tc>
        <w:tc>
          <w:tcPr>
            <w:tcW w:w="1384" w:type="dxa"/>
            <w:vAlign w:val="center"/>
          </w:tcPr>
          <w:p w14:paraId="1D3F40A8">
            <w:pPr>
              <w:jc w:val="right"/>
            </w:pPr>
            <w:r>
              <w:rPr>
                <w:rFonts w:hint="eastAsia"/>
              </w:rPr>
              <w:t>0.03</w:t>
            </w:r>
          </w:p>
        </w:tc>
      </w:tr>
      <w:tr w14:paraId="7724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F8E4F">
            <w:pPr>
              <w:jc w:val="center"/>
            </w:pPr>
            <w:r>
              <w:rPr>
                <w:rFonts w:hint="eastAsia"/>
              </w:rPr>
              <w:t>278</w:t>
            </w:r>
          </w:p>
        </w:tc>
        <w:tc>
          <w:tcPr>
            <w:tcW w:w="1384" w:type="dxa"/>
            <w:vAlign w:val="center"/>
          </w:tcPr>
          <w:p w14:paraId="27FAC05E">
            <w:r>
              <w:rPr>
                <w:rFonts w:hint="eastAsia"/>
              </w:rPr>
              <w:t>600010</w:t>
            </w:r>
          </w:p>
        </w:tc>
        <w:tc>
          <w:tcPr>
            <w:tcW w:w="1384" w:type="dxa"/>
            <w:vAlign w:val="center"/>
          </w:tcPr>
          <w:p w14:paraId="17CC7F18">
            <w:r>
              <w:rPr>
                <w:rFonts w:hint="eastAsia"/>
              </w:rPr>
              <w:t>包钢股份</w:t>
            </w:r>
          </w:p>
        </w:tc>
        <w:tc>
          <w:tcPr>
            <w:tcW w:w="1384" w:type="dxa"/>
            <w:vAlign w:val="center"/>
          </w:tcPr>
          <w:p w14:paraId="295D9C5B">
            <w:pPr>
              <w:jc w:val="right"/>
            </w:pPr>
            <w:r>
              <w:rPr>
                <w:rFonts w:hint="eastAsia"/>
              </w:rPr>
              <w:t>106,200</w:t>
            </w:r>
          </w:p>
        </w:tc>
        <w:tc>
          <w:tcPr>
            <w:tcW w:w="1384" w:type="dxa"/>
            <w:vAlign w:val="center"/>
          </w:tcPr>
          <w:p w14:paraId="2C426CA3">
            <w:pPr>
              <w:jc w:val="right"/>
            </w:pPr>
            <w:r>
              <w:rPr>
                <w:rFonts w:hint="eastAsia"/>
              </w:rPr>
              <w:t>252,756.00</w:t>
            </w:r>
          </w:p>
        </w:tc>
        <w:tc>
          <w:tcPr>
            <w:tcW w:w="1384" w:type="dxa"/>
            <w:vAlign w:val="center"/>
          </w:tcPr>
          <w:p w14:paraId="4ABBB29A">
            <w:pPr>
              <w:jc w:val="right"/>
            </w:pPr>
            <w:r>
              <w:rPr>
                <w:rFonts w:hint="eastAsia"/>
              </w:rPr>
              <w:t>0.03</w:t>
            </w:r>
          </w:p>
        </w:tc>
      </w:tr>
      <w:tr w14:paraId="3474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8D164">
            <w:pPr>
              <w:jc w:val="center"/>
            </w:pPr>
            <w:r>
              <w:rPr>
                <w:rFonts w:hint="eastAsia"/>
              </w:rPr>
              <w:t>279</w:t>
            </w:r>
          </w:p>
        </w:tc>
        <w:tc>
          <w:tcPr>
            <w:tcW w:w="1384" w:type="dxa"/>
            <w:vAlign w:val="center"/>
          </w:tcPr>
          <w:p w14:paraId="5C5A7EC8">
            <w:r>
              <w:rPr>
                <w:rFonts w:hint="eastAsia"/>
              </w:rPr>
              <w:t>002466</w:t>
            </w:r>
          </w:p>
        </w:tc>
        <w:tc>
          <w:tcPr>
            <w:tcW w:w="1384" w:type="dxa"/>
            <w:vAlign w:val="center"/>
          </w:tcPr>
          <w:p w14:paraId="60F81FF3">
            <w:r>
              <w:rPr>
                <w:rFonts w:hint="eastAsia"/>
              </w:rPr>
              <w:t>天齐锂业</w:t>
            </w:r>
          </w:p>
        </w:tc>
        <w:tc>
          <w:tcPr>
            <w:tcW w:w="1384" w:type="dxa"/>
            <w:vAlign w:val="center"/>
          </w:tcPr>
          <w:p w14:paraId="2DD11FB5">
            <w:pPr>
              <w:jc w:val="right"/>
            </w:pPr>
            <w:r>
              <w:rPr>
                <w:rFonts w:hint="eastAsia"/>
              </w:rPr>
              <w:t>4,300</w:t>
            </w:r>
          </w:p>
        </w:tc>
        <w:tc>
          <w:tcPr>
            <w:tcW w:w="1384" w:type="dxa"/>
            <w:vAlign w:val="center"/>
          </w:tcPr>
          <w:p w14:paraId="7CF27E2A">
            <w:pPr>
              <w:jc w:val="right"/>
            </w:pPr>
            <w:r>
              <w:rPr>
                <w:rFonts w:hint="eastAsia"/>
              </w:rPr>
              <w:t>238,134.00</w:t>
            </w:r>
          </w:p>
        </w:tc>
        <w:tc>
          <w:tcPr>
            <w:tcW w:w="1384" w:type="dxa"/>
            <w:vAlign w:val="center"/>
          </w:tcPr>
          <w:p w14:paraId="79C9EECF">
            <w:pPr>
              <w:jc w:val="right"/>
            </w:pPr>
            <w:r>
              <w:rPr>
                <w:rFonts w:hint="eastAsia"/>
              </w:rPr>
              <w:t>0.03</w:t>
            </w:r>
          </w:p>
        </w:tc>
      </w:tr>
      <w:tr w14:paraId="59E3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7244A">
            <w:pPr>
              <w:jc w:val="center"/>
            </w:pPr>
            <w:r>
              <w:rPr>
                <w:rFonts w:hint="eastAsia"/>
              </w:rPr>
              <w:t>280</w:t>
            </w:r>
          </w:p>
        </w:tc>
        <w:tc>
          <w:tcPr>
            <w:tcW w:w="1384" w:type="dxa"/>
            <w:vAlign w:val="center"/>
          </w:tcPr>
          <w:p w14:paraId="50FDBB47">
            <w:r>
              <w:rPr>
                <w:rFonts w:hint="eastAsia"/>
              </w:rPr>
              <w:t>002384</w:t>
            </w:r>
          </w:p>
        </w:tc>
        <w:tc>
          <w:tcPr>
            <w:tcW w:w="1384" w:type="dxa"/>
            <w:vAlign w:val="center"/>
          </w:tcPr>
          <w:p w14:paraId="78CB3B33">
            <w:r>
              <w:rPr>
                <w:rFonts w:hint="eastAsia"/>
              </w:rPr>
              <w:t>东山精密</w:t>
            </w:r>
          </w:p>
        </w:tc>
        <w:tc>
          <w:tcPr>
            <w:tcW w:w="1384" w:type="dxa"/>
            <w:vAlign w:val="center"/>
          </w:tcPr>
          <w:p w14:paraId="2BD01B65">
            <w:pPr>
              <w:jc w:val="right"/>
            </w:pPr>
            <w:r>
              <w:rPr>
                <w:rFonts w:hint="eastAsia"/>
              </w:rPr>
              <w:t>2,800</w:t>
            </w:r>
          </w:p>
        </w:tc>
        <w:tc>
          <w:tcPr>
            <w:tcW w:w="1384" w:type="dxa"/>
            <w:vAlign w:val="center"/>
          </w:tcPr>
          <w:p w14:paraId="112B806A">
            <w:pPr>
              <w:jc w:val="right"/>
            </w:pPr>
            <w:r>
              <w:rPr>
                <w:rFonts w:hint="eastAsia"/>
              </w:rPr>
              <w:t>237,020.00</w:t>
            </w:r>
          </w:p>
        </w:tc>
        <w:tc>
          <w:tcPr>
            <w:tcW w:w="1384" w:type="dxa"/>
            <w:vAlign w:val="center"/>
          </w:tcPr>
          <w:p w14:paraId="2EF80BFB">
            <w:pPr>
              <w:jc w:val="right"/>
            </w:pPr>
            <w:r>
              <w:rPr>
                <w:rFonts w:hint="eastAsia"/>
              </w:rPr>
              <w:t>0.03</w:t>
            </w:r>
          </w:p>
        </w:tc>
      </w:tr>
      <w:tr w14:paraId="6F5B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1C1CE">
            <w:pPr>
              <w:jc w:val="center"/>
            </w:pPr>
            <w:r>
              <w:rPr>
                <w:rFonts w:hint="eastAsia"/>
              </w:rPr>
              <w:t>281</w:t>
            </w:r>
          </w:p>
        </w:tc>
        <w:tc>
          <w:tcPr>
            <w:tcW w:w="1384" w:type="dxa"/>
            <w:vAlign w:val="center"/>
          </w:tcPr>
          <w:p w14:paraId="20A0C1B2">
            <w:r>
              <w:rPr>
                <w:rFonts w:hint="eastAsia"/>
              </w:rPr>
              <w:t>601985</w:t>
            </w:r>
          </w:p>
        </w:tc>
        <w:tc>
          <w:tcPr>
            <w:tcW w:w="1384" w:type="dxa"/>
            <w:vAlign w:val="center"/>
          </w:tcPr>
          <w:p w14:paraId="35BEB0B5">
            <w:r>
              <w:rPr>
                <w:rFonts w:hint="eastAsia"/>
              </w:rPr>
              <w:t>中国核电</w:t>
            </w:r>
          </w:p>
        </w:tc>
        <w:tc>
          <w:tcPr>
            <w:tcW w:w="1384" w:type="dxa"/>
            <w:vAlign w:val="center"/>
          </w:tcPr>
          <w:p w14:paraId="54BC86F1">
            <w:pPr>
              <w:jc w:val="right"/>
            </w:pPr>
            <w:r>
              <w:rPr>
                <w:rFonts w:hint="eastAsia"/>
              </w:rPr>
              <w:t>26,200</w:t>
            </w:r>
          </w:p>
        </w:tc>
        <w:tc>
          <w:tcPr>
            <w:tcW w:w="1384" w:type="dxa"/>
            <w:vAlign w:val="center"/>
          </w:tcPr>
          <w:p w14:paraId="1AF7EDCF">
            <w:pPr>
              <w:jc w:val="right"/>
            </w:pPr>
            <w:r>
              <w:rPr>
                <w:rFonts w:hint="eastAsia"/>
              </w:rPr>
              <w:t>226,630.00</w:t>
            </w:r>
          </w:p>
        </w:tc>
        <w:tc>
          <w:tcPr>
            <w:tcW w:w="1384" w:type="dxa"/>
            <w:vAlign w:val="center"/>
          </w:tcPr>
          <w:p w14:paraId="4307E9CD">
            <w:pPr>
              <w:jc w:val="right"/>
            </w:pPr>
            <w:r>
              <w:rPr>
                <w:rFonts w:hint="eastAsia"/>
              </w:rPr>
              <w:t>0.03</w:t>
            </w:r>
          </w:p>
        </w:tc>
      </w:tr>
      <w:tr w14:paraId="055C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106C0">
            <w:pPr>
              <w:jc w:val="center"/>
            </w:pPr>
            <w:r>
              <w:rPr>
                <w:rFonts w:hint="eastAsia"/>
              </w:rPr>
              <w:t>282</w:t>
            </w:r>
          </w:p>
        </w:tc>
        <w:tc>
          <w:tcPr>
            <w:tcW w:w="1384" w:type="dxa"/>
            <w:vAlign w:val="center"/>
          </w:tcPr>
          <w:p w14:paraId="1B8217D5">
            <w:r>
              <w:rPr>
                <w:rFonts w:hint="eastAsia"/>
              </w:rPr>
              <w:t>601727</w:t>
            </w:r>
          </w:p>
        </w:tc>
        <w:tc>
          <w:tcPr>
            <w:tcW w:w="1384" w:type="dxa"/>
            <w:vAlign w:val="center"/>
          </w:tcPr>
          <w:p w14:paraId="3CCC083A">
            <w:r>
              <w:rPr>
                <w:rFonts w:hint="eastAsia"/>
              </w:rPr>
              <w:t>上海电气</w:t>
            </w:r>
          </w:p>
        </w:tc>
        <w:tc>
          <w:tcPr>
            <w:tcW w:w="1384" w:type="dxa"/>
            <w:vAlign w:val="center"/>
          </w:tcPr>
          <w:p w14:paraId="1676B576">
            <w:pPr>
              <w:jc w:val="right"/>
            </w:pPr>
            <w:r>
              <w:rPr>
                <w:rFonts w:hint="eastAsia"/>
              </w:rPr>
              <w:t>23,000</w:t>
            </w:r>
          </w:p>
        </w:tc>
        <w:tc>
          <w:tcPr>
            <w:tcW w:w="1384" w:type="dxa"/>
            <w:vAlign w:val="center"/>
          </w:tcPr>
          <w:p w14:paraId="7AD4A032">
            <w:pPr>
              <w:jc w:val="right"/>
            </w:pPr>
            <w:r>
              <w:rPr>
                <w:rFonts w:hint="eastAsia"/>
              </w:rPr>
              <w:t>198,030.00</w:t>
            </w:r>
          </w:p>
        </w:tc>
        <w:tc>
          <w:tcPr>
            <w:tcW w:w="1384" w:type="dxa"/>
            <w:vAlign w:val="center"/>
          </w:tcPr>
          <w:p w14:paraId="00DE7195">
            <w:pPr>
              <w:jc w:val="right"/>
            </w:pPr>
            <w:r>
              <w:rPr>
                <w:rFonts w:hint="eastAsia"/>
              </w:rPr>
              <w:t>0.03</w:t>
            </w:r>
          </w:p>
        </w:tc>
      </w:tr>
      <w:tr w14:paraId="54FA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0C82B">
            <w:pPr>
              <w:jc w:val="center"/>
            </w:pPr>
            <w:r>
              <w:rPr>
                <w:rFonts w:hint="eastAsia"/>
              </w:rPr>
              <w:t>283</w:t>
            </w:r>
          </w:p>
        </w:tc>
        <w:tc>
          <w:tcPr>
            <w:tcW w:w="1384" w:type="dxa"/>
            <w:vAlign w:val="center"/>
          </w:tcPr>
          <w:p w14:paraId="4172FBF4">
            <w:r>
              <w:rPr>
                <w:rFonts w:hint="eastAsia"/>
              </w:rPr>
              <w:t>002532</w:t>
            </w:r>
          </w:p>
        </w:tc>
        <w:tc>
          <w:tcPr>
            <w:tcW w:w="1384" w:type="dxa"/>
            <w:vAlign w:val="center"/>
          </w:tcPr>
          <w:p w14:paraId="63849392">
            <w:r>
              <w:rPr>
                <w:rFonts w:hint="eastAsia"/>
              </w:rPr>
              <w:t>天山铝业</w:t>
            </w:r>
          </w:p>
        </w:tc>
        <w:tc>
          <w:tcPr>
            <w:tcW w:w="1384" w:type="dxa"/>
            <w:vAlign w:val="center"/>
          </w:tcPr>
          <w:p w14:paraId="57E93A34">
            <w:pPr>
              <w:jc w:val="right"/>
            </w:pPr>
            <w:r>
              <w:rPr>
                <w:rFonts w:hint="eastAsia"/>
              </w:rPr>
              <w:t>11,700</w:t>
            </w:r>
          </w:p>
        </w:tc>
        <w:tc>
          <w:tcPr>
            <w:tcW w:w="1384" w:type="dxa"/>
            <w:vAlign w:val="center"/>
          </w:tcPr>
          <w:p w14:paraId="09FD4F45">
            <w:pPr>
              <w:jc w:val="right"/>
            </w:pPr>
            <w:r>
              <w:rPr>
                <w:rFonts w:hint="eastAsia"/>
              </w:rPr>
              <w:t>189,306.00</w:t>
            </w:r>
          </w:p>
        </w:tc>
        <w:tc>
          <w:tcPr>
            <w:tcW w:w="1384" w:type="dxa"/>
            <w:vAlign w:val="center"/>
          </w:tcPr>
          <w:p w14:paraId="342532BD">
            <w:pPr>
              <w:jc w:val="right"/>
            </w:pPr>
            <w:r>
              <w:rPr>
                <w:rFonts w:hint="eastAsia"/>
              </w:rPr>
              <w:t>0.03</w:t>
            </w:r>
          </w:p>
        </w:tc>
      </w:tr>
      <w:tr w14:paraId="5270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26E3C">
            <w:pPr>
              <w:jc w:val="center"/>
            </w:pPr>
            <w:r>
              <w:rPr>
                <w:rFonts w:hint="eastAsia"/>
              </w:rPr>
              <w:t>284</w:t>
            </w:r>
          </w:p>
        </w:tc>
        <w:tc>
          <w:tcPr>
            <w:tcW w:w="1384" w:type="dxa"/>
            <w:vAlign w:val="center"/>
          </w:tcPr>
          <w:p w14:paraId="636057EF">
            <w:r>
              <w:rPr>
                <w:rFonts w:hint="eastAsia"/>
              </w:rPr>
              <w:t>600905</w:t>
            </w:r>
          </w:p>
        </w:tc>
        <w:tc>
          <w:tcPr>
            <w:tcW w:w="1384" w:type="dxa"/>
            <w:vAlign w:val="center"/>
          </w:tcPr>
          <w:p w14:paraId="51228A95">
            <w:r>
              <w:rPr>
                <w:rFonts w:hint="eastAsia"/>
              </w:rPr>
              <w:t>三峡能源</w:t>
            </w:r>
          </w:p>
        </w:tc>
        <w:tc>
          <w:tcPr>
            <w:tcW w:w="1384" w:type="dxa"/>
            <w:vAlign w:val="center"/>
          </w:tcPr>
          <w:p w14:paraId="347E9B3B">
            <w:pPr>
              <w:jc w:val="right"/>
            </w:pPr>
            <w:r>
              <w:rPr>
                <w:rFonts w:hint="eastAsia"/>
              </w:rPr>
              <w:t>46,100</w:t>
            </w:r>
          </w:p>
        </w:tc>
        <w:tc>
          <w:tcPr>
            <w:tcW w:w="1384" w:type="dxa"/>
            <w:vAlign w:val="center"/>
          </w:tcPr>
          <w:p w14:paraId="12CE8A5D">
            <w:pPr>
              <w:jc w:val="right"/>
            </w:pPr>
            <w:r>
              <w:rPr>
                <w:rFonts w:hint="eastAsia"/>
              </w:rPr>
              <w:t>188,549.00</w:t>
            </w:r>
          </w:p>
        </w:tc>
        <w:tc>
          <w:tcPr>
            <w:tcW w:w="1384" w:type="dxa"/>
            <w:vAlign w:val="center"/>
          </w:tcPr>
          <w:p w14:paraId="595089CF">
            <w:pPr>
              <w:jc w:val="right"/>
            </w:pPr>
            <w:r>
              <w:rPr>
                <w:rFonts w:hint="eastAsia"/>
              </w:rPr>
              <w:t>0.03</w:t>
            </w:r>
          </w:p>
        </w:tc>
      </w:tr>
      <w:tr w14:paraId="18D4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62D3E">
            <w:pPr>
              <w:jc w:val="center"/>
            </w:pPr>
            <w:r>
              <w:rPr>
                <w:rFonts w:hint="eastAsia"/>
              </w:rPr>
              <w:t>285</w:t>
            </w:r>
          </w:p>
        </w:tc>
        <w:tc>
          <w:tcPr>
            <w:tcW w:w="1384" w:type="dxa"/>
            <w:vAlign w:val="center"/>
          </w:tcPr>
          <w:p w14:paraId="621CB025">
            <w:r>
              <w:rPr>
                <w:rFonts w:hint="eastAsia"/>
              </w:rPr>
              <w:t>601127</w:t>
            </w:r>
          </w:p>
        </w:tc>
        <w:tc>
          <w:tcPr>
            <w:tcW w:w="1384" w:type="dxa"/>
            <w:vAlign w:val="center"/>
          </w:tcPr>
          <w:p w14:paraId="0A8CE711">
            <w:r>
              <w:rPr>
                <w:rFonts w:hint="eastAsia"/>
              </w:rPr>
              <w:t>赛力斯</w:t>
            </w:r>
          </w:p>
        </w:tc>
        <w:tc>
          <w:tcPr>
            <w:tcW w:w="1384" w:type="dxa"/>
            <w:vAlign w:val="center"/>
          </w:tcPr>
          <w:p w14:paraId="582AE363">
            <w:pPr>
              <w:jc w:val="right"/>
            </w:pPr>
            <w:r>
              <w:rPr>
                <w:rFonts w:hint="eastAsia"/>
              </w:rPr>
              <w:t>1,500</w:t>
            </w:r>
          </w:p>
        </w:tc>
        <w:tc>
          <w:tcPr>
            <w:tcW w:w="1384" w:type="dxa"/>
            <w:vAlign w:val="center"/>
          </w:tcPr>
          <w:p w14:paraId="3B97960B">
            <w:pPr>
              <w:jc w:val="right"/>
            </w:pPr>
            <w:r>
              <w:rPr>
                <w:rFonts w:hint="eastAsia"/>
              </w:rPr>
              <w:t>181,440.00</w:t>
            </w:r>
          </w:p>
        </w:tc>
        <w:tc>
          <w:tcPr>
            <w:tcW w:w="1384" w:type="dxa"/>
            <w:vAlign w:val="center"/>
          </w:tcPr>
          <w:p w14:paraId="45EAE181">
            <w:pPr>
              <w:jc w:val="right"/>
            </w:pPr>
            <w:r>
              <w:rPr>
                <w:rFonts w:hint="eastAsia"/>
              </w:rPr>
              <w:t>0.02</w:t>
            </w:r>
          </w:p>
        </w:tc>
      </w:tr>
      <w:tr w14:paraId="2635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1964F">
            <w:pPr>
              <w:jc w:val="center"/>
            </w:pPr>
            <w:r>
              <w:rPr>
                <w:rFonts w:hint="eastAsia"/>
              </w:rPr>
              <w:t>286</w:t>
            </w:r>
          </w:p>
        </w:tc>
        <w:tc>
          <w:tcPr>
            <w:tcW w:w="1384" w:type="dxa"/>
            <w:vAlign w:val="center"/>
          </w:tcPr>
          <w:p w14:paraId="0B6C6DA4">
            <w:r>
              <w:rPr>
                <w:rFonts w:hint="eastAsia"/>
              </w:rPr>
              <w:t>601168</w:t>
            </w:r>
          </w:p>
        </w:tc>
        <w:tc>
          <w:tcPr>
            <w:tcW w:w="1384" w:type="dxa"/>
            <w:vAlign w:val="center"/>
          </w:tcPr>
          <w:p w14:paraId="2951E11B">
            <w:r>
              <w:rPr>
                <w:rFonts w:hint="eastAsia"/>
              </w:rPr>
              <w:t>西部矿业</w:t>
            </w:r>
          </w:p>
        </w:tc>
        <w:tc>
          <w:tcPr>
            <w:tcW w:w="1384" w:type="dxa"/>
            <w:vAlign w:val="center"/>
          </w:tcPr>
          <w:p w14:paraId="6ABDECEE">
            <w:pPr>
              <w:jc w:val="right"/>
            </w:pPr>
            <w:r>
              <w:rPr>
                <w:rFonts w:hint="eastAsia"/>
              </w:rPr>
              <w:t>6,500</w:t>
            </w:r>
          </w:p>
        </w:tc>
        <w:tc>
          <w:tcPr>
            <w:tcW w:w="1384" w:type="dxa"/>
            <w:vAlign w:val="center"/>
          </w:tcPr>
          <w:p w14:paraId="36E920C9">
            <w:pPr>
              <w:jc w:val="right"/>
            </w:pPr>
            <w:r>
              <w:rPr>
                <w:rFonts w:hint="eastAsia"/>
              </w:rPr>
              <w:t>179,660.00</w:t>
            </w:r>
          </w:p>
        </w:tc>
        <w:tc>
          <w:tcPr>
            <w:tcW w:w="1384" w:type="dxa"/>
            <w:vAlign w:val="center"/>
          </w:tcPr>
          <w:p w14:paraId="5CABC40C">
            <w:pPr>
              <w:jc w:val="right"/>
            </w:pPr>
            <w:r>
              <w:rPr>
                <w:rFonts w:hint="eastAsia"/>
              </w:rPr>
              <w:t>0.02</w:t>
            </w:r>
          </w:p>
        </w:tc>
      </w:tr>
      <w:tr w14:paraId="696C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92920">
            <w:pPr>
              <w:jc w:val="center"/>
            </w:pPr>
            <w:r>
              <w:rPr>
                <w:rFonts w:hint="eastAsia"/>
              </w:rPr>
              <w:t>287</w:t>
            </w:r>
          </w:p>
        </w:tc>
        <w:tc>
          <w:tcPr>
            <w:tcW w:w="1384" w:type="dxa"/>
            <w:vAlign w:val="center"/>
          </w:tcPr>
          <w:p w14:paraId="6AD60F12">
            <w:r>
              <w:rPr>
                <w:rFonts w:hint="eastAsia"/>
              </w:rPr>
              <w:t>600028</w:t>
            </w:r>
          </w:p>
        </w:tc>
        <w:tc>
          <w:tcPr>
            <w:tcW w:w="1384" w:type="dxa"/>
            <w:vAlign w:val="center"/>
          </w:tcPr>
          <w:p w14:paraId="31BB8400">
            <w:r>
              <w:rPr>
                <w:rFonts w:hint="eastAsia"/>
              </w:rPr>
              <w:t>中国石化</w:t>
            </w:r>
          </w:p>
        </w:tc>
        <w:tc>
          <w:tcPr>
            <w:tcW w:w="1384" w:type="dxa"/>
            <w:vAlign w:val="center"/>
          </w:tcPr>
          <w:p w14:paraId="7ACA33A7">
            <w:pPr>
              <w:jc w:val="right"/>
            </w:pPr>
            <w:r>
              <w:rPr>
                <w:rFonts w:hint="eastAsia"/>
              </w:rPr>
              <w:t>28,900</w:t>
            </w:r>
          </w:p>
        </w:tc>
        <w:tc>
          <w:tcPr>
            <w:tcW w:w="1384" w:type="dxa"/>
            <w:vAlign w:val="center"/>
          </w:tcPr>
          <w:p w14:paraId="7F6E2B4B">
            <w:pPr>
              <w:jc w:val="right"/>
            </w:pPr>
            <w:r>
              <w:rPr>
                <w:rFonts w:hint="eastAsia"/>
              </w:rPr>
              <w:t>178,602.00</w:t>
            </w:r>
          </w:p>
        </w:tc>
        <w:tc>
          <w:tcPr>
            <w:tcW w:w="1384" w:type="dxa"/>
            <w:vAlign w:val="center"/>
          </w:tcPr>
          <w:p w14:paraId="24D7A35E">
            <w:pPr>
              <w:jc w:val="right"/>
            </w:pPr>
            <w:r>
              <w:rPr>
                <w:rFonts w:hint="eastAsia"/>
              </w:rPr>
              <w:t>0.02</w:t>
            </w:r>
          </w:p>
        </w:tc>
      </w:tr>
      <w:tr w14:paraId="2473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76A25">
            <w:pPr>
              <w:jc w:val="center"/>
            </w:pPr>
            <w:r>
              <w:rPr>
                <w:rFonts w:hint="eastAsia"/>
              </w:rPr>
              <w:t>288</w:t>
            </w:r>
          </w:p>
        </w:tc>
        <w:tc>
          <w:tcPr>
            <w:tcW w:w="1384" w:type="dxa"/>
            <w:vAlign w:val="center"/>
          </w:tcPr>
          <w:p w14:paraId="7EC53B9E">
            <w:r>
              <w:rPr>
                <w:rFonts w:hint="eastAsia"/>
              </w:rPr>
              <w:t>688506</w:t>
            </w:r>
          </w:p>
        </w:tc>
        <w:tc>
          <w:tcPr>
            <w:tcW w:w="1384" w:type="dxa"/>
            <w:vAlign w:val="center"/>
          </w:tcPr>
          <w:p w14:paraId="135BAEC3">
            <w:r>
              <w:rPr>
                <w:rFonts w:hint="eastAsia"/>
              </w:rPr>
              <w:t>百利天恒</w:t>
            </w:r>
          </w:p>
        </w:tc>
        <w:tc>
          <w:tcPr>
            <w:tcW w:w="1384" w:type="dxa"/>
            <w:vAlign w:val="center"/>
          </w:tcPr>
          <w:p w14:paraId="66E2563E">
            <w:pPr>
              <w:jc w:val="right"/>
            </w:pPr>
            <w:r>
              <w:rPr>
                <w:rFonts w:hint="eastAsia"/>
              </w:rPr>
              <w:t>547</w:t>
            </w:r>
          </w:p>
        </w:tc>
        <w:tc>
          <w:tcPr>
            <w:tcW w:w="1384" w:type="dxa"/>
            <w:vAlign w:val="center"/>
          </w:tcPr>
          <w:p w14:paraId="650DD977">
            <w:pPr>
              <w:jc w:val="right"/>
            </w:pPr>
            <w:r>
              <w:rPr>
                <w:rFonts w:hint="eastAsia"/>
              </w:rPr>
              <w:t>176,735.70</w:t>
            </w:r>
          </w:p>
        </w:tc>
        <w:tc>
          <w:tcPr>
            <w:tcW w:w="1384" w:type="dxa"/>
            <w:vAlign w:val="center"/>
          </w:tcPr>
          <w:p w14:paraId="00DFD0A4">
            <w:pPr>
              <w:jc w:val="right"/>
            </w:pPr>
            <w:r>
              <w:rPr>
                <w:rFonts w:hint="eastAsia"/>
              </w:rPr>
              <w:t>0.02</w:t>
            </w:r>
          </w:p>
        </w:tc>
      </w:tr>
      <w:tr w14:paraId="1ECD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700D5">
            <w:pPr>
              <w:jc w:val="center"/>
            </w:pPr>
            <w:r>
              <w:rPr>
                <w:rFonts w:hint="eastAsia"/>
              </w:rPr>
              <w:t>289</w:t>
            </w:r>
          </w:p>
        </w:tc>
        <w:tc>
          <w:tcPr>
            <w:tcW w:w="1384" w:type="dxa"/>
            <w:vAlign w:val="center"/>
          </w:tcPr>
          <w:p w14:paraId="606C126D">
            <w:r>
              <w:rPr>
                <w:rFonts w:hint="eastAsia"/>
              </w:rPr>
              <w:t>000938</w:t>
            </w:r>
          </w:p>
        </w:tc>
        <w:tc>
          <w:tcPr>
            <w:tcW w:w="1384" w:type="dxa"/>
            <w:vAlign w:val="center"/>
          </w:tcPr>
          <w:p w14:paraId="32FC831C">
            <w:r>
              <w:rPr>
                <w:rFonts w:hint="eastAsia"/>
              </w:rPr>
              <w:t>紫光股份</w:t>
            </w:r>
          </w:p>
        </w:tc>
        <w:tc>
          <w:tcPr>
            <w:tcW w:w="1384" w:type="dxa"/>
            <w:vAlign w:val="center"/>
          </w:tcPr>
          <w:p w14:paraId="3B68E6C6">
            <w:pPr>
              <w:jc w:val="right"/>
            </w:pPr>
            <w:r>
              <w:rPr>
                <w:rFonts w:hint="eastAsia"/>
              </w:rPr>
              <w:t>7,100</w:t>
            </w:r>
          </w:p>
        </w:tc>
        <w:tc>
          <w:tcPr>
            <w:tcW w:w="1384" w:type="dxa"/>
            <w:vAlign w:val="center"/>
          </w:tcPr>
          <w:p w14:paraId="793A0B09">
            <w:pPr>
              <w:jc w:val="right"/>
            </w:pPr>
            <w:r>
              <w:rPr>
                <w:rFonts w:hint="eastAsia"/>
              </w:rPr>
              <w:t>174,660.00</w:t>
            </w:r>
          </w:p>
        </w:tc>
        <w:tc>
          <w:tcPr>
            <w:tcW w:w="1384" w:type="dxa"/>
            <w:vAlign w:val="center"/>
          </w:tcPr>
          <w:p w14:paraId="3B10CB0A">
            <w:pPr>
              <w:jc w:val="right"/>
            </w:pPr>
            <w:r>
              <w:rPr>
                <w:rFonts w:hint="eastAsia"/>
              </w:rPr>
              <w:t>0.02</w:t>
            </w:r>
          </w:p>
        </w:tc>
      </w:tr>
      <w:tr w14:paraId="7B4C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7C4CF">
            <w:pPr>
              <w:jc w:val="center"/>
            </w:pPr>
            <w:r>
              <w:rPr>
                <w:rFonts w:hint="eastAsia"/>
              </w:rPr>
              <w:t>290</w:t>
            </w:r>
          </w:p>
        </w:tc>
        <w:tc>
          <w:tcPr>
            <w:tcW w:w="1384" w:type="dxa"/>
            <w:vAlign w:val="center"/>
          </w:tcPr>
          <w:p w14:paraId="4E1A01E0">
            <w:r>
              <w:rPr>
                <w:rFonts w:hint="eastAsia"/>
              </w:rPr>
              <w:t>600115</w:t>
            </w:r>
          </w:p>
        </w:tc>
        <w:tc>
          <w:tcPr>
            <w:tcW w:w="1384" w:type="dxa"/>
            <w:vAlign w:val="center"/>
          </w:tcPr>
          <w:p w14:paraId="77AFAE95">
            <w:r>
              <w:rPr>
                <w:rFonts w:hint="eastAsia"/>
              </w:rPr>
              <w:t>中国东航</w:t>
            </w:r>
          </w:p>
        </w:tc>
        <w:tc>
          <w:tcPr>
            <w:tcW w:w="1384" w:type="dxa"/>
            <w:vAlign w:val="center"/>
          </w:tcPr>
          <w:p w14:paraId="476319B5">
            <w:pPr>
              <w:jc w:val="right"/>
            </w:pPr>
            <w:r>
              <w:rPr>
                <w:rFonts w:hint="eastAsia"/>
              </w:rPr>
              <w:t>28,600</w:t>
            </w:r>
          </w:p>
        </w:tc>
        <w:tc>
          <w:tcPr>
            <w:tcW w:w="1384" w:type="dxa"/>
            <w:vAlign w:val="center"/>
          </w:tcPr>
          <w:p w14:paraId="23AD7D7E">
            <w:pPr>
              <w:jc w:val="right"/>
            </w:pPr>
            <w:r>
              <w:rPr>
                <w:rFonts w:hint="eastAsia"/>
              </w:rPr>
              <w:t>171,600.00</w:t>
            </w:r>
          </w:p>
        </w:tc>
        <w:tc>
          <w:tcPr>
            <w:tcW w:w="1384" w:type="dxa"/>
            <w:vAlign w:val="center"/>
          </w:tcPr>
          <w:p w14:paraId="38C2ECAF">
            <w:pPr>
              <w:jc w:val="right"/>
            </w:pPr>
            <w:r>
              <w:rPr>
                <w:rFonts w:hint="eastAsia"/>
              </w:rPr>
              <w:t>0.02</w:t>
            </w:r>
          </w:p>
        </w:tc>
      </w:tr>
      <w:tr w14:paraId="0A5C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AEBE6">
            <w:pPr>
              <w:jc w:val="center"/>
            </w:pPr>
            <w:r>
              <w:rPr>
                <w:rFonts w:hint="eastAsia"/>
              </w:rPr>
              <w:t>291</w:t>
            </w:r>
          </w:p>
        </w:tc>
        <w:tc>
          <w:tcPr>
            <w:tcW w:w="1384" w:type="dxa"/>
            <w:vAlign w:val="center"/>
          </w:tcPr>
          <w:p w14:paraId="59967A36">
            <w:r>
              <w:rPr>
                <w:rFonts w:hint="eastAsia"/>
              </w:rPr>
              <w:t>002709</w:t>
            </w:r>
          </w:p>
        </w:tc>
        <w:tc>
          <w:tcPr>
            <w:tcW w:w="1384" w:type="dxa"/>
            <w:vAlign w:val="center"/>
          </w:tcPr>
          <w:p w14:paraId="6406832A">
            <w:r>
              <w:rPr>
                <w:rFonts w:hint="eastAsia"/>
              </w:rPr>
              <w:t>天赐材料</w:t>
            </w:r>
          </w:p>
        </w:tc>
        <w:tc>
          <w:tcPr>
            <w:tcW w:w="1384" w:type="dxa"/>
            <w:vAlign w:val="center"/>
          </w:tcPr>
          <w:p w14:paraId="72E43BEB">
            <w:pPr>
              <w:jc w:val="right"/>
            </w:pPr>
            <w:r>
              <w:rPr>
                <w:rFonts w:hint="eastAsia"/>
              </w:rPr>
              <w:t>3,500</w:t>
            </w:r>
          </w:p>
        </w:tc>
        <w:tc>
          <w:tcPr>
            <w:tcW w:w="1384" w:type="dxa"/>
            <w:vAlign w:val="center"/>
          </w:tcPr>
          <w:p w14:paraId="5DECED9D">
            <w:pPr>
              <w:jc w:val="right"/>
            </w:pPr>
            <w:r>
              <w:rPr>
                <w:rFonts w:hint="eastAsia"/>
              </w:rPr>
              <w:t>162,155.00</w:t>
            </w:r>
          </w:p>
        </w:tc>
        <w:tc>
          <w:tcPr>
            <w:tcW w:w="1384" w:type="dxa"/>
            <w:vAlign w:val="center"/>
          </w:tcPr>
          <w:p w14:paraId="758BE1BC">
            <w:pPr>
              <w:jc w:val="right"/>
            </w:pPr>
            <w:r>
              <w:rPr>
                <w:rFonts w:hint="eastAsia"/>
              </w:rPr>
              <w:t>0.02</w:t>
            </w:r>
          </w:p>
        </w:tc>
      </w:tr>
      <w:tr w14:paraId="7C3D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95FF9">
            <w:pPr>
              <w:jc w:val="center"/>
            </w:pPr>
            <w:r>
              <w:rPr>
                <w:rFonts w:hint="eastAsia"/>
              </w:rPr>
              <w:t>292</w:t>
            </w:r>
          </w:p>
        </w:tc>
        <w:tc>
          <w:tcPr>
            <w:tcW w:w="1384" w:type="dxa"/>
            <w:vAlign w:val="center"/>
          </w:tcPr>
          <w:p w14:paraId="22376268">
            <w:r>
              <w:rPr>
                <w:rFonts w:hint="eastAsia"/>
              </w:rPr>
              <w:t>601668</w:t>
            </w:r>
          </w:p>
        </w:tc>
        <w:tc>
          <w:tcPr>
            <w:tcW w:w="1384" w:type="dxa"/>
            <w:vAlign w:val="center"/>
          </w:tcPr>
          <w:p w14:paraId="212197B5">
            <w:r>
              <w:rPr>
                <w:rFonts w:hint="eastAsia"/>
              </w:rPr>
              <w:t>中国建筑</w:t>
            </w:r>
          </w:p>
        </w:tc>
        <w:tc>
          <w:tcPr>
            <w:tcW w:w="1384" w:type="dxa"/>
            <w:vAlign w:val="center"/>
          </w:tcPr>
          <w:p w14:paraId="4A714F7F">
            <w:pPr>
              <w:jc w:val="right"/>
            </w:pPr>
            <w:r>
              <w:rPr>
                <w:rFonts w:hint="eastAsia"/>
              </w:rPr>
              <w:t>31,300</w:t>
            </w:r>
          </w:p>
        </w:tc>
        <w:tc>
          <w:tcPr>
            <w:tcW w:w="1384" w:type="dxa"/>
            <w:vAlign w:val="center"/>
          </w:tcPr>
          <w:p w14:paraId="3D0E3F42">
            <w:pPr>
              <w:jc w:val="right"/>
            </w:pPr>
            <w:r>
              <w:rPr>
                <w:rFonts w:hint="eastAsia"/>
              </w:rPr>
              <w:t>160,569.00</w:t>
            </w:r>
          </w:p>
        </w:tc>
        <w:tc>
          <w:tcPr>
            <w:tcW w:w="1384" w:type="dxa"/>
            <w:vAlign w:val="center"/>
          </w:tcPr>
          <w:p w14:paraId="1EB0D620">
            <w:pPr>
              <w:jc w:val="right"/>
            </w:pPr>
            <w:r>
              <w:rPr>
                <w:rFonts w:hint="eastAsia"/>
              </w:rPr>
              <w:t>0.02</w:t>
            </w:r>
          </w:p>
        </w:tc>
      </w:tr>
      <w:tr w14:paraId="6F60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B299D">
            <w:pPr>
              <w:jc w:val="center"/>
            </w:pPr>
            <w:r>
              <w:rPr>
                <w:rFonts w:hint="eastAsia"/>
              </w:rPr>
              <w:t>293</w:t>
            </w:r>
          </w:p>
        </w:tc>
        <w:tc>
          <w:tcPr>
            <w:tcW w:w="1384" w:type="dxa"/>
            <w:vAlign w:val="center"/>
          </w:tcPr>
          <w:p w14:paraId="78D73D49">
            <w:r>
              <w:rPr>
                <w:rFonts w:hint="eastAsia"/>
              </w:rPr>
              <w:t>300251</w:t>
            </w:r>
          </w:p>
        </w:tc>
        <w:tc>
          <w:tcPr>
            <w:tcW w:w="1384" w:type="dxa"/>
            <w:vAlign w:val="center"/>
          </w:tcPr>
          <w:p w14:paraId="09A0F771">
            <w:r>
              <w:rPr>
                <w:rFonts w:hint="eastAsia"/>
              </w:rPr>
              <w:t>光线传媒</w:t>
            </w:r>
          </w:p>
        </w:tc>
        <w:tc>
          <w:tcPr>
            <w:tcW w:w="1384" w:type="dxa"/>
            <w:vAlign w:val="center"/>
          </w:tcPr>
          <w:p w14:paraId="7CA8F122">
            <w:pPr>
              <w:jc w:val="right"/>
            </w:pPr>
            <w:r>
              <w:rPr>
                <w:rFonts w:hint="eastAsia"/>
              </w:rPr>
              <w:t>9,800</w:t>
            </w:r>
          </w:p>
        </w:tc>
        <w:tc>
          <w:tcPr>
            <w:tcW w:w="1384" w:type="dxa"/>
            <w:vAlign w:val="center"/>
          </w:tcPr>
          <w:p w14:paraId="0CDF4C00">
            <w:pPr>
              <w:jc w:val="right"/>
            </w:pPr>
            <w:r>
              <w:rPr>
                <w:rFonts w:hint="eastAsia"/>
              </w:rPr>
              <w:t>160,524.00</w:t>
            </w:r>
          </w:p>
        </w:tc>
        <w:tc>
          <w:tcPr>
            <w:tcW w:w="1384" w:type="dxa"/>
            <w:vAlign w:val="center"/>
          </w:tcPr>
          <w:p w14:paraId="65D0CC22">
            <w:pPr>
              <w:jc w:val="right"/>
            </w:pPr>
            <w:r>
              <w:rPr>
                <w:rFonts w:hint="eastAsia"/>
              </w:rPr>
              <w:t>0.02</w:t>
            </w:r>
          </w:p>
        </w:tc>
      </w:tr>
      <w:tr w14:paraId="571B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5797C">
            <w:pPr>
              <w:jc w:val="center"/>
            </w:pPr>
            <w:r>
              <w:rPr>
                <w:rFonts w:hint="eastAsia"/>
              </w:rPr>
              <w:t>294</w:t>
            </w:r>
          </w:p>
        </w:tc>
        <w:tc>
          <w:tcPr>
            <w:tcW w:w="1384" w:type="dxa"/>
            <w:vAlign w:val="center"/>
          </w:tcPr>
          <w:p w14:paraId="32F32198">
            <w:r>
              <w:rPr>
                <w:rFonts w:hint="eastAsia"/>
              </w:rPr>
              <w:t>600570</w:t>
            </w:r>
          </w:p>
        </w:tc>
        <w:tc>
          <w:tcPr>
            <w:tcW w:w="1384" w:type="dxa"/>
            <w:vAlign w:val="center"/>
          </w:tcPr>
          <w:p w14:paraId="4A647468">
            <w:r>
              <w:rPr>
                <w:rFonts w:hint="eastAsia"/>
              </w:rPr>
              <w:t>恒生电子</w:t>
            </w:r>
          </w:p>
        </w:tc>
        <w:tc>
          <w:tcPr>
            <w:tcW w:w="1384" w:type="dxa"/>
            <w:vAlign w:val="center"/>
          </w:tcPr>
          <w:p w14:paraId="7C6D89B2">
            <w:pPr>
              <w:jc w:val="right"/>
            </w:pPr>
            <w:r>
              <w:rPr>
                <w:rFonts w:hint="eastAsia"/>
              </w:rPr>
              <w:t>5,300</w:t>
            </w:r>
          </w:p>
        </w:tc>
        <w:tc>
          <w:tcPr>
            <w:tcW w:w="1384" w:type="dxa"/>
            <w:vAlign w:val="center"/>
          </w:tcPr>
          <w:p w14:paraId="2FCAC061">
            <w:pPr>
              <w:jc w:val="right"/>
            </w:pPr>
            <w:r>
              <w:rPr>
                <w:rFonts w:hint="eastAsia"/>
              </w:rPr>
              <w:t>159,795.00</w:t>
            </w:r>
          </w:p>
        </w:tc>
        <w:tc>
          <w:tcPr>
            <w:tcW w:w="1384" w:type="dxa"/>
            <w:vAlign w:val="center"/>
          </w:tcPr>
          <w:p w14:paraId="1F3C6A01">
            <w:pPr>
              <w:jc w:val="right"/>
            </w:pPr>
            <w:r>
              <w:rPr>
                <w:rFonts w:hint="eastAsia"/>
              </w:rPr>
              <w:t>0.02</w:t>
            </w:r>
          </w:p>
        </w:tc>
      </w:tr>
      <w:tr w14:paraId="641D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F2249">
            <w:pPr>
              <w:jc w:val="center"/>
            </w:pPr>
            <w:r>
              <w:rPr>
                <w:rFonts w:hint="eastAsia"/>
              </w:rPr>
              <w:t>295</w:t>
            </w:r>
          </w:p>
        </w:tc>
        <w:tc>
          <w:tcPr>
            <w:tcW w:w="1384" w:type="dxa"/>
            <w:vAlign w:val="center"/>
          </w:tcPr>
          <w:p w14:paraId="76863CD5">
            <w:r>
              <w:rPr>
                <w:rFonts w:hint="eastAsia"/>
              </w:rPr>
              <w:t>600436</w:t>
            </w:r>
          </w:p>
        </w:tc>
        <w:tc>
          <w:tcPr>
            <w:tcW w:w="1384" w:type="dxa"/>
            <w:vAlign w:val="center"/>
          </w:tcPr>
          <w:p w14:paraId="6DEE14C8">
            <w:r>
              <w:rPr>
                <w:rFonts w:hint="eastAsia"/>
              </w:rPr>
              <w:t>片仔癀</w:t>
            </w:r>
          </w:p>
        </w:tc>
        <w:tc>
          <w:tcPr>
            <w:tcW w:w="1384" w:type="dxa"/>
            <w:vAlign w:val="center"/>
          </w:tcPr>
          <w:p w14:paraId="1FFA499E">
            <w:pPr>
              <w:jc w:val="right"/>
            </w:pPr>
            <w:r>
              <w:rPr>
                <w:rFonts w:hint="eastAsia"/>
              </w:rPr>
              <w:t>900</w:t>
            </w:r>
          </w:p>
        </w:tc>
        <w:tc>
          <w:tcPr>
            <w:tcW w:w="1384" w:type="dxa"/>
            <w:vAlign w:val="center"/>
          </w:tcPr>
          <w:p w14:paraId="2EA71A29">
            <w:pPr>
              <w:jc w:val="right"/>
            </w:pPr>
            <w:r>
              <w:rPr>
                <w:rFonts w:hint="eastAsia"/>
              </w:rPr>
              <w:t>151,902.00</w:t>
            </w:r>
          </w:p>
        </w:tc>
        <w:tc>
          <w:tcPr>
            <w:tcW w:w="1384" w:type="dxa"/>
            <w:vAlign w:val="center"/>
          </w:tcPr>
          <w:p w14:paraId="166179A6">
            <w:pPr>
              <w:jc w:val="right"/>
            </w:pPr>
            <w:r>
              <w:rPr>
                <w:rFonts w:hint="eastAsia"/>
              </w:rPr>
              <w:t>0.02</w:t>
            </w:r>
          </w:p>
        </w:tc>
      </w:tr>
      <w:tr w14:paraId="4B78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B7E78">
            <w:pPr>
              <w:jc w:val="center"/>
            </w:pPr>
            <w:r>
              <w:rPr>
                <w:rFonts w:hint="eastAsia"/>
              </w:rPr>
              <w:t>296</w:t>
            </w:r>
          </w:p>
        </w:tc>
        <w:tc>
          <w:tcPr>
            <w:tcW w:w="1384" w:type="dxa"/>
            <w:vAlign w:val="center"/>
          </w:tcPr>
          <w:p w14:paraId="64672797">
            <w:r>
              <w:rPr>
                <w:rFonts w:hint="eastAsia"/>
              </w:rPr>
              <w:t>300433</w:t>
            </w:r>
          </w:p>
        </w:tc>
        <w:tc>
          <w:tcPr>
            <w:tcW w:w="1384" w:type="dxa"/>
            <w:vAlign w:val="center"/>
          </w:tcPr>
          <w:p w14:paraId="30D3A7BC">
            <w:r>
              <w:rPr>
                <w:rFonts w:hint="eastAsia"/>
              </w:rPr>
              <w:t>蓝思科技</w:t>
            </w:r>
          </w:p>
        </w:tc>
        <w:tc>
          <w:tcPr>
            <w:tcW w:w="1384" w:type="dxa"/>
            <w:vAlign w:val="center"/>
          </w:tcPr>
          <w:p w14:paraId="102E24CC">
            <w:pPr>
              <w:jc w:val="right"/>
            </w:pPr>
            <w:r>
              <w:rPr>
                <w:rFonts w:hint="eastAsia"/>
              </w:rPr>
              <w:t>5,000</w:t>
            </w:r>
          </w:p>
        </w:tc>
        <w:tc>
          <w:tcPr>
            <w:tcW w:w="1384" w:type="dxa"/>
            <w:vAlign w:val="center"/>
          </w:tcPr>
          <w:p w14:paraId="3214B635">
            <w:pPr>
              <w:jc w:val="right"/>
            </w:pPr>
            <w:r>
              <w:rPr>
                <w:rFonts w:hint="eastAsia"/>
              </w:rPr>
              <w:t>151,350.00</w:t>
            </w:r>
          </w:p>
        </w:tc>
        <w:tc>
          <w:tcPr>
            <w:tcW w:w="1384" w:type="dxa"/>
            <w:vAlign w:val="center"/>
          </w:tcPr>
          <w:p w14:paraId="4065D378">
            <w:pPr>
              <w:jc w:val="right"/>
            </w:pPr>
            <w:r>
              <w:rPr>
                <w:rFonts w:hint="eastAsia"/>
              </w:rPr>
              <w:t>0.02</w:t>
            </w:r>
          </w:p>
        </w:tc>
      </w:tr>
      <w:tr w14:paraId="37DC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93577">
            <w:pPr>
              <w:jc w:val="center"/>
            </w:pPr>
            <w:r>
              <w:rPr>
                <w:rFonts w:hint="eastAsia"/>
              </w:rPr>
              <w:t>297</w:t>
            </w:r>
          </w:p>
        </w:tc>
        <w:tc>
          <w:tcPr>
            <w:tcW w:w="1384" w:type="dxa"/>
            <w:vAlign w:val="center"/>
          </w:tcPr>
          <w:p w14:paraId="56486811">
            <w:r>
              <w:rPr>
                <w:rFonts w:hint="eastAsia"/>
              </w:rPr>
              <w:t>601360</w:t>
            </w:r>
          </w:p>
        </w:tc>
        <w:tc>
          <w:tcPr>
            <w:tcW w:w="1384" w:type="dxa"/>
            <w:vAlign w:val="center"/>
          </w:tcPr>
          <w:p w14:paraId="2488E908">
            <w:r>
              <w:rPr>
                <w:rFonts w:hint="eastAsia"/>
              </w:rPr>
              <w:t>三六零</w:t>
            </w:r>
          </w:p>
        </w:tc>
        <w:tc>
          <w:tcPr>
            <w:tcW w:w="1384" w:type="dxa"/>
            <w:vAlign w:val="center"/>
          </w:tcPr>
          <w:p w14:paraId="588BF16D">
            <w:pPr>
              <w:jc w:val="right"/>
            </w:pPr>
            <w:r>
              <w:rPr>
                <w:rFonts w:hint="eastAsia"/>
              </w:rPr>
              <w:t>13,400</w:t>
            </w:r>
          </w:p>
        </w:tc>
        <w:tc>
          <w:tcPr>
            <w:tcW w:w="1384" w:type="dxa"/>
            <w:vAlign w:val="center"/>
          </w:tcPr>
          <w:p w14:paraId="1EFD7AC5">
            <w:pPr>
              <w:jc w:val="right"/>
            </w:pPr>
            <w:r>
              <w:rPr>
                <w:rFonts w:hint="eastAsia"/>
              </w:rPr>
              <w:t>149,678.00</w:t>
            </w:r>
          </w:p>
        </w:tc>
        <w:tc>
          <w:tcPr>
            <w:tcW w:w="1384" w:type="dxa"/>
            <w:vAlign w:val="center"/>
          </w:tcPr>
          <w:p w14:paraId="4302F5E4">
            <w:pPr>
              <w:jc w:val="right"/>
            </w:pPr>
            <w:r>
              <w:rPr>
                <w:rFonts w:hint="eastAsia"/>
              </w:rPr>
              <w:t>0.02</w:t>
            </w:r>
          </w:p>
        </w:tc>
      </w:tr>
      <w:tr w14:paraId="0B02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51F95">
            <w:pPr>
              <w:jc w:val="center"/>
            </w:pPr>
            <w:r>
              <w:rPr>
                <w:rFonts w:hint="eastAsia"/>
              </w:rPr>
              <w:t>298</w:t>
            </w:r>
          </w:p>
        </w:tc>
        <w:tc>
          <w:tcPr>
            <w:tcW w:w="1384" w:type="dxa"/>
            <w:vAlign w:val="center"/>
          </w:tcPr>
          <w:p w14:paraId="124394EE">
            <w:r>
              <w:rPr>
                <w:rFonts w:hint="eastAsia"/>
              </w:rPr>
              <w:t>300015</w:t>
            </w:r>
          </w:p>
        </w:tc>
        <w:tc>
          <w:tcPr>
            <w:tcW w:w="1384" w:type="dxa"/>
            <w:vAlign w:val="center"/>
          </w:tcPr>
          <w:p w14:paraId="0F945E02">
            <w:r>
              <w:rPr>
                <w:rFonts w:hint="eastAsia"/>
              </w:rPr>
              <w:t>爱尔眼科</w:t>
            </w:r>
          </w:p>
        </w:tc>
        <w:tc>
          <w:tcPr>
            <w:tcW w:w="1384" w:type="dxa"/>
            <w:vAlign w:val="center"/>
          </w:tcPr>
          <w:p w14:paraId="29632892">
            <w:pPr>
              <w:jc w:val="right"/>
            </w:pPr>
            <w:r>
              <w:rPr>
                <w:rFonts w:hint="eastAsia"/>
              </w:rPr>
              <w:t>13,100</w:t>
            </w:r>
          </w:p>
        </w:tc>
        <w:tc>
          <w:tcPr>
            <w:tcW w:w="1384" w:type="dxa"/>
            <w:vAlign w:val="center"/>
          </w:tcPr>
          <w:p w14:paraId="0D3E0D6B">
            <w:pPr>
              <w:jc w:val="right"/>
            </w:pPr>
            <w:r>
              <w:rPr>
                <w:rFonts w:hint="eastAsia"/>
              </w:rPr>
              <w:t>143,838.00</w:t>
            </w:r>
          </w:p>
        </w:tc>
        <w:tc>
          <w:tcPr>
            <w:tcW w:w="1384" w:type="dxa"/>
            <w:vAlign w:val="center"/>
          </w:tcPr>
          <w:p w14:paraId="21354ECB">
            <w:pPr>
              <w:jc w:val="right"/>
            </w:pPr>
            <w:r>
              <w:rPr>
                <w:rFonts w:hint="eastAsia"/>
              </w:rPr>
              <w:t>0.02</w:t>
            </w:r>
          </w:p>
        </w:tc>
      </w:tr>
      <w:tr w14:paraId="4182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257AC">
            <w:pPr>
              <w:jc w:val="center"/>
            </w:pPr>
            <w:r>
              <w:rPr>
                <w:rFonts w:hint="eastAsia"/>
              </w:rPr>
              <w:t>299</w:t>
            </w:r>
          </w:p>
        </w:tc>
        <w:tc>
          <w:tcPr>
            <w:tcW w:w="1384" w:type="dxa"/>
            <w:vAlign w:val="center"/>
          </w:tcPr>
          <w:p w14:paraId="6365A268">
            <w:r>
              <w:rPr>
                <w:rFonts w:hint="eastAsia"/>
              </w:rPr>
              <w:t>300418</w:t>
            </w:r>
          </w:p>
        </w:tc>
        <w:tc>
          <w:tcPr>
            <w:tcW w:w="1384" w:type="dxa"/>
            <w:vAlign w:val="center"/>
          </w:tcPr>
          <w:p w14:paraId="5E7411BA">
            <w:r>
              <w:rPr>
                <w:rFonts w:hint="eastAsia"/>
              </w:rPr>
              <w:t>昆仑万维</w:t>
            </w:r>
          </w:p>
        </w:tc>
        <w:tc>
          <w:tcPr>
            <w:tcW w:w="1384" w:type="dxa"/>
            <w:vAlign w:val="center"/>
          </w:tcPr>
          <w:p w14:paraId="3362CF0E">
            <w:pPr>
              <w:jc w:val="right"/>
            </w:pPr>
            <w:r>
              <w:rPr>
                <w:rFonts w:hint="eastAsia"/>
              </w:rPr>
              <w:t>3,400</w:t>
            </w:r>
          </w:p>
        </w:tc>
        <w:tc>
          <w:tcPr>
            <w:tcW w:w="1384" w:type="dxa"/>
            <w:vAlign w:val="center"/>
          </w:tcPr>
          <w:p w14:paraId="360B5DB0">
            <w:pPr>
              <w:jc w:val="right"/>
            </w:pPr>
            <w:r>
              <w:rPr>
                <w:rFonts w:hint="eastAsia"/>
              </w:rPr>
              <w:t>141,780.00</w:t>
            </w:r>
          </w:p>
        </w:tc>
        <w:tc>
          <w:tcPr>
            <w:tcW w:w="1384" w:type="dxa"/>
            <w:vAlign w:val="center"/>
          </w:tcPr>
          <w:p w14:paraId="19FB29AA">
            <w:pPr>
              <w:jc w:val="right"/>
            </w:pPr>
            <w:r>
              <w:rPr>
                <w:rFonts w:hint="eastAsia"/>
              </w:rPr>
              <w:t>0.02</w:t>
            </w:r>
          </w:p>
        </w:tc>
      </w:tr>
      <w:tr w14:paraId="5140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7F2B9">
            <w:pPr>
              <w:jc w:val="center"/>
            </w:pPr>
            <w:r>
              <w:rPr>
                <w:rFonts w:hint="eastAsia"/>
              </w:rPr>
              <w:t>300</w:t>
            </w:r>
          </w:p>
        </w:tc>
        <w:tc>
          <w:tcPr>
            <w:tcW w:w="1384" w:type="dxa"/>
            <w:vAlign w:val="center"/>
          </w:tcPr>
          <w:p w14:paraId="38EC267D">
            <w:r>
              <w:rPr>
                <w:rFonts w:hint="eastAsia"/>
              </w:rPr>
              <w:t>002517</w:t>
            </w:r>
          </w:p>
        </w:tc>
        <w:tc>
          <w:tcPr>
            <w:tcW w:w="1384" w:type="dxa"/>
            <w:vAlign w:val="center"/>
          </w:tcPr>
          <w:p w14:paraId="139D8CE9">
            <w:r>
              <w:rPr>
                <w:rFonts w:hint="eastAsia"/>
              </w:rPr>
              <w:t>恺英网络</w:t>
            </w:r>
          </w:p>
        </w:tc>
        <w:tc>
          <w:tcPr>
            <w:tcW w:w="1384" w:type="dxa"/>
            <w:vAlign w:val="center"/>
          </w:tcPr>
          <w:p w14:paraId="2D4ED9DA">
            <w:pPr>
              <w:jc w:val="right"/>
            </w:pPr>
            <w:r>
              <w:rPr>
                <w:rFonts w:hint="eastAsia"/>
              </w:rPr>
              <w:t>6,100</w:t>
            </w:r>
          </w:p>
        </w:tc>
        <w:tc>
          <w:tcPr>
            <w:tcW w:w="1384" w:type="dxa"/>
            <w:vAlign w:val="center"/>
          </w:tcPr>
          <w:p w14:paraId="0A140408">
            <w:pPr>
              <w:jc w:val="right"/>
            </w:pPr>
            <w:r>
              <w:rPr>
                <w:rFonts w:hint="eastAsia"/>
              </w:rPr>
              <w:t>133,407.00</w:t>
            </w:r>
          </w:p>
        </w:tc>
        <w:tc>
          <w:tcPr>
            <w:tcW w:w="1384" w:type="dxa"/>
            <w:vAlign w:val="center"/>
          </w:tcPr>
          <w:p w14:paraId="35D90185">
            <w:pPr>
              <w:jc w:val="right"/>
            </w:pPr>
            <w:r>
              <w:rPr>
                <w:rFonts w:hint="eastAsia"/>
              </w:rPr>
              <w:t>0.02</w:t>
            </w:r>
          </w:p>
        </w:tc>
      </w:tr>
      <w:tr w14:paraId="2B3A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9F678">
            <w:pPr>
              <w:jc w:val="center"/>
            </w:pPr>
            <w:r>
              <w:rPr>
                <w:rFonts w:hint="eastAsia"/>
              </w:rPr>
              <w:t>301</w:t>
            </w:r>
          </w:p>
        </w:tc>
        <w:tc>
          <w:tcPr>
            <w:tcW w:w="1384" w:type="dxa"/>
            <w:vAlign w:val="center"/>
          </w:tcPr>
          <w:p w14:paraId="156B79BD">
            <w:r>
              <w:rPr>
                <w:rFonts w:hint="eastAsia"/>
              </w:rPr>
              <w:t>688777</w:t>
            </w:r>
          </w:p>
        </w:tc>
        <w:tc>
          <w:tcPr>
            <w:tcW w:w="1384" w:type="dxa"/>
            <w:vAlign w:val="center"/>
          </w:tcPr>
          <w:p w14:paraId="2888F500">
            <w:r>
              <w:rPr>
                <w:rFonts w:hint="eastAsia"/>
              </w:rPr>
              <w:t>中控技术</w:t>
            </w:r>
          </w:p>
        </w:tc>
        <w:tc>
          <w:tcPr>
            <w:tcW w:w="1384" w:type="dxa"/>
            <w:vAlign w:val="center"/>
          </w:tcPr>
          <w:p w14:paraId="6683144B">
            <w:pPr>
              <w:jc w:val="right"/>
            </w:pPr>
            <w:r>
              <w:rPr>
                <w:rFonts w:hint="eastAsia"/>
              </w:rPr>
              <w:t>2,652</w:t>
            </w:r>
          </w:p>
        </w:tc>
        <w:tc>
          <w:tcPr>
            <w:tcW w:w="1384" w:type="dxa"/>
            <w:vAlign w:val="center"/>
          </w:tcPr>
          <w:p w14:paraId="3C94E3E8">
            <w:pPr>
              <w:jc w:val="right"/>
            </w:pPr>
            <w:r>
              <w:rPr>
                <w:rFonts w:hint="eastAsia"/>
              </w:rPr>
              <w:t>130,849.68</w:t>
            </w:r>
          </w:p>
        </w:tc>
        <w:tc>
          <w:tcPr>
            <w:tcW w:w="1384" w:type="dxa"/>
            <w:vAlign w:val="center"/>
          </w:tcPr>
          <w:p w14:paraId="31F56084">
            <w:pPr>
              <w:jc w:val="right"/>
            </w:pPr>
            <w:r>
              <w:rPr>
                <w:rFonts w:hint="eastAsia"/>
              </w:rPr>
              <w:t>0.02</w:t>
            </w:r>
          </w:p>
        </w:tc>
      </w:tr>
      <w:tr w14:paraId="7C66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72684">
            <w:pPr>
              <w:jc w:val="center"/>
            </w:pPr>
            <w:r>
              <w:rPr>
                <w:rFonts w:hint="eastAsia"/>
              </w:rPr>
              <w:t>302</w:t>
            </w:r>
          </w:p>
        </w:tc>
        <w:tc>
          <w:tcPr>
            <w:tcW w:w="1384" w:type="dxa"/>
            <w:vAlign w:val="center"/>
          </w:tcPr>
          <w:p w14:paraId="35099FCC">
            <w:r>
              <w:rPr>
                <w:rFonts w:hint="eastAsia"/>
              </w:rPr>
              <w:t>601111</w:t>
            </w:r>
          </w:p>
        </w:tc>
        <w:tc>
          <w:tcPr>
            <w:tcW w:w="1384" w:type="dxa"/>
            <w:vAlign w:val="center"/>
          </w:tcPr>
          <w:p w14:paraId="175F3C84">
            <w:r>
              <w:rPr>
                <w:rFonts w:hint="eastAsia"/>
              </w:rPr>
              <w:t>中国国航</w:t>
            </w:r>
          </w:p>
        </w:tc>
        <w:tc>
          <w:tcPr>
            <w:tcW w:w="1384" w:type="dxa"/>
            <w:vAlign w:val="center"/>
          </w:tcPr>
          <w:p w14:paraId="72692ABB">
            <w:pPr>
              <w:jc w:val="right"/>
            </w:pPr>
            <w:r>
              <w:rPr>
                <w:rFonts w:hint="eastAsia"/>
              </w:rPr>
              <w:t>13,900</w:t>
            </w:r>
          </w:p>
        </w:tc>
        <w:tc>
          <w:tcPr>
            <w:tcW w:w="1384" w:type="dxa"/>
            <w:vAlign w:val="center"/>
          </w:tcPr>
          <w:p w14:paraId="40BD0BD7">
            <w:pPr>
              <w:jc w:val="right"/>
            </w:pPr>
            <w:r>
              <w:rPr>
                <w:rFonts w:hint="eastAsia"/>
              </w:rPr>
              <w:t>130,243.00</w:t>
            </w:r>
          </w:p>
        </w:tc>
        <w:tc>
          <w:tcPr>
            <w:tcW w:w="1384" w:type="dxa"/>
            <w:vAlign w:val="center"/>
          </w:tcPr>
          <w:p w14:paraId="508A9197">
            <w:pPr>
              <w:jc w:val="right"/>
            </w:pPr>
            <w:r>
              <w:rPr>
                <w:rFonts w:hint="eastAsia"/>
              </w:rPr>
              <w:t>0.02</w:t>
            </w:r>
          </w:p>
        </w:tc>
      </w:tr>
      <w:tr w14:paraId="5457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63DB9">
            <w:pPr>
              <w:jc w:val="center"/>
            </w:pPr>
            <w:r>
              <w:rPr>
                <w:rFonts w:hint="eastAsia"/>
              </w:rPr>
              <w:t>303</w:t>
            </w:r>
          </w:p>
        </w:tc>
        <w:tc>
          <w:tcPr>
            <w:tcW w:w="1384" w:type="dxa"/>
            <w:vAlign w:val="center"/>
          </w:tcPr>
          <w:p w14:paraId="64B39BE1">
            <w:r>
              <w:rPr>
                <w:rFonts w:hint="eastAsia"/>
              </w:rPr>
              <w:t>002195</w:t>
            </w:r>
          </w:p>
        </w:tc>
        <w:tc>
          <w:tcPr>
            <w:tcW w:w="1384" w:type="dxa"/>
            <w:vAlign w:val="center"/>
          </w:tcPr>
          <w:p w14:paraId="490E0655">
            <w:r>
              <w:rPr>
                <w:rFonts w:hint="eastAsia"/>
              </w:rPr>
              <w:t>岩山科技</w:t>
            </w:r>
          </w:p>
        </w:tc>
        <w:tc>
          <w:tcPr>
            <w:tcW w:w="1384" w:type="dxa"/>
            <w:vAlign w:val="center"/>
          </w:tcPr>
          <w:p w14:paraId="66230CCE">
            <w:pPr>
              <w:jc w:val="right"/>
            </w:pPr>
            <w:r>
              <w:rPr>
                <w:rFonts w:hint="eastAsia"/>
              </w:rPr>
              <w:t>18,200</w:t>
            </w:r>
          </w:p>
        </w:tc>
        <w:tc>
          <w:tcPr>
            <w:tcW w:w="1384" w:type="dxa"/>
            <w:vAlign w:val="center"/>
          </w:tcPr>
          <w:p w14:paraId="1E547545">
            <w:pPr>
              <w:jc w:val="right"/>
            </w:pPr>
            <w:r>
              <w:rPr>
                <w:rFonts w:hint="eastAsia"/>
              </w:rPr>
              <w:t>129,038.00</w:t>
            </w:r>
          </w:p>
        </w:tc>
        <w:tc>
          <w:tcPr>
            <w:tcW w:w="1384" w:type="dxa"/>
            <w:vAlign w:val="center"/>
          </w:tcPr>
          <w:p w14:paraId="0A31E4BD">
            <w:pPr>
              <w:jc w:val="right"/>
            </w:pPr>
            <w:r>
              <w:rPr>
                <w:rFonts w:hint="eastAsia"/>
              </w:rPr>
              <w:t>0.02</w:t>
            </w:r>
          </w:p>
        </w:tc>
      </w:tr>
      <w:tr w14:paraId="490D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7021C">
            <w:pPr>
              <w:jc w:val="center"/>
            </w:pPr>
            <w:r>
              <w:rPr>
                <w:rFonts w:hint="eastAsia"/>
              </w:rPr>
              <w:t>304</w:t>
            </w:r>
          </w:p>
        </w:tc>
        <w:tc>
          <w:tcPr>
            <w:tcW w:w="1384" w:type="dxa"/>
            <w:vAlign w:val="center"/>
          </w:tcPr>
          <w:p w14:paraId="107009BD">
            <w:r>
              <w:rPr>
                <w:rFonts w:hint="eastAsia"/>
              </w:rPr>
              <w:t>600426</w:t>
            </w:r>
          </w:p>
        </w:tc>
        <w:tc>
          <w:tcPr>
            <w:tcW w:w="1384" w:type="dxa"/>
            <w:vAlign w:val="center"/>
          </w:tcPr>
          <w:p w14:paraId="65320A9D">
            <w:r>
              <w:rPr>
                <w:rFonts w:hint="eastAsia"/>
              </w:rPr>
              <w:t>华鲁恒升</w:t>
            </w:r>
          </w:p>
        </w:tc>
        <w:tc>
          <w:tcPr>
            <w:tcW w:w="1384" w:type="dxa"/>
            <w:vAlign w:val="center"/>
          </w:tcPr>
          <w:p w14:paraId="4EF3BACA">
            <w:pPr>
              <w:jc w:val="right"/>
            </w:pPr>
            <w:r>
              <w:rPr>
                <w:rFonts w:hint="eastAsia"/>
              </w:rPr>
              <w:t>4,000</w:t>
            </w:r>
          </w:p>
        </w:tc>
        <w:tc>
          <w:tcPr>
            <w:tcW w:w="1384" w:type="dxa"/>
            <w:vAlign w:val="center"/>
          </w:tcPr>
          <w:p w14:paraId="22F40F5E">
            <w:pPr>
              <w:jc w:val="right"/>
            </w:pPr>
            <w:r>
              <w:rPr>
                <w:rFonts w:hint="eastAsia"/>
              </w:rPr>
              <w:t>125,720.00</w:t>
            </w:r>
          </w:p>
        </w:tc>
        <w:tc>
          <w:tcPr>
            <w:tcW w:w="1384" w:type="dxa"/>
            <w:vAlign w:val="center"/>
          </w:tcPr>
          <w:p w14:paraId="6C43174F">
            <w:pPr>
              <w:jc w:val="right"/>
            </w:pPr>
            <w:r>
              <w:rPr>
                <w:rFonts w:hint="eastAsia"/>
              </w:rPr>
              <w:t>0.02</w:t>
            </w:r>
          </w:p>
        </w:tc>
      </w:tr>
      <w:tr w14:paraId="7AA6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B848F">
            <w:pPr>
              <w:jc w:val="center"/>
            </w:pPr>
            <w:r>
              <w:rPr>
                <w:rFonts w:hint="eastAsia"/>
              </w:rPr>
              <w:t>305</w:t>
            </w:r>
          </w:p>
        </w:tc>
        <w:tc>
          <w:tcPr>
            <w:tcW w:w="1384" w:type="dxa"/>
            <w:vAlign w:val="center"/>
          </w:tcPr>
          <w:p w14:paraId="76716EAE">
            <w:r>
              <w:rPr>
                <w:rFonts w:hint="eastAsia"/>
              </w:rPr>
              <w:t>002131</w:t>
            </w:r>
          </w:p>
        </w:tc>
        <w:tc>
          <w:tcPr>
            <w:tcW w:w="1384" w:type="dxa"/>
            <w:vAlign w:val="center"/>
          </w:tcPr>
          <w:p w14:paraId="476A3B8C">
            <w:r>
              <w:rPr>
                <w:rFonts w:hint="eastAsia"/>
              </w:rPr>
              <w:t>利欧股份</w:t>
            </w:r>
          </w:p>
        </w:tc>
        <w:tc>
          <w:tcPr>
            <w:tcW w:w="1384" w:type="dxa"/>
            <w:vAlign w:val="center"/>
          </w:tcPr>
          <w:p w14:paraId="59B28A2F">
            <w:pPr>
              <w:jc w:val="right"/>
            </w:pPr>
            <w:r>
              <w:rPr>
                <w:rFonts w:hint="eastAsia"/>
              </w:rPr>
              <w:t>21,500</w:t>
            </w:r>
          </w:p>
        </w:tc>
        <w:tc>
          <w:tcPr>
            <w:tcW w:w="1384" w:type="dxa"/>
            <w:vAlign w:val="center"/>
          </w:tcPr>
          <w:p w14:paraId="5E63855A">
            <w:pPr>
              <w:jc w:val="right"/>
            </w:pPr>
            <w:r>
              <w:rPr>
                <w:rFonts w:hint="eastAsia"/>
              </w:rPr>
              <w:t>121,260.00</w:t>
            </w:r>
          </w:p>
        </w:tc>
        <w:tc>
          <w:tcPr>
            <w:tcW w:w="1384" w:type="dxa"/>
            <w:vAlign w:val="center"/>
          </w:tcPr>
          <w:p w14:paraId="20DDC75D">
            <w:pPr>
              <w:jc w:val="right"/>
            </w:pPr>
            <w:r>
              <w:rPr>
                <w:rFonts w:hint="eastAsia"/>
              </w:rPr>
              <w:t>0.02</w:t>
            </w:r>
          </w:p>
        </w:tc>
      </w:tr>
      <w:tr w14:paraId="4DDA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2FF87">
            <w:pPr>
              <w:jc w:val="center"/>
            </w:pPr>
            <w:r>
              <w:rPr>
                <w:rFonts w:hint="eastAsia"/>
              </w:rPr>
              <w:t>306</w:t>
            </w:r>
          </w:p>
        </w:tc>
        <w:tc>
          <w:tcPr>
            <w:tcW w:w="1384" w:type="dxa"/>
            <w:vAlign w:val="center"/>
          </w:tcPr>
          <w:p w14:paraId="5283D200">
            <w:r>
              <w:rPr>
                <w:rFonts w:hint="eastAsia"/>
              </w:rPr>
              <w:t>002353</w:t>
            </w:r>
          </w:p>
        </w:tc>
        <w:tc>
          <w:tcPr>
            <w:tcW w:w="1384" w:type="dxa"/>
            <w:vAlign w:val="center"/>
          </w:tcPr>
          <w:p w14:paraId="4D74A1A4">
            <w:r>
              <w:rPr>
                <w:rFonts w:hint="eastAsia"/>
              </w:rPr>
              <w:t>杰瑞股份</w:t>
            </w:r>
          </w:p>
        </w:tc>
        <w:tc>
          <w:tcPr>
            <w:tcW w:w="1384" w:type="dxa"/>
            <w:vAlign w:val="center"/>
          </w:tcPr>
          <w:p w14:paraId="181D4B8C">
            <w:pPr>
              <w:jc w:val="right"/>
            </w:pPr>
            <w:r>
              <w:rPr>
                <w:rFonts w:hint="eastAsia"/>
              </w:rPr>
              <w:t>1,700</w:t>
            </w:r>
          </w:p>
        </w:tc>
        <w:tc>
          <w:tcPr>
            <w:tcW w:w="1384" w:type="dxa"/>
            <w:vAlign w:val="center"/>
          </w:tcPr>
          <w:p w14:paraId="1A35DE4B">
            <w:pPr>
              <w:jc w:val="right"/>
            </w:pPr>
            <w:r>
              <w:rPr>
                <w:rFonts w:hint="eastAsia"/>
              </w:rPr>
              <w:t>120,411.00</w:t>
            </w:r>
          </w:p>
        </w:tc>
        <w:tc>
          <w:tcPr>
            <w:tcW w:w="1384" w:type="dxa"/>
            <w:vAlign w:val="center"/>
          </w:tcPr>
          <w:p w14:paraId="5E61DDC2">
            <w:pPr>
              <w:jc w:val="right"/>
            </w:pPr>
            <w:r>
              <w:rPr>
                <w:rFonts w:hint="eastAsia"/>
              </w:rPr>
              <w:t>0.02</w:t>
            </w:r>
          </w:p>
        </w:tc>
      </w:tr>
      <w:tr w14:paraId="2A6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3E4FC">
            <w:pPr>
              <w:jc w:val="center"/>
            </w:pPr>
            <w:r>
              <w:rPr>
                <w:rFonts w:hint="eastAsia"/>
              </w:rPr>
              <w:t>307</w:t>
            </w:r>
          </w:p>
        </w:tc>
        <w:tc>
          <w:tcPr>
            <w:tcW w:w="1384" w:type="dxa"/>
            <w:vAlign w:val="center"/>
          </w:tcPr>
          <w:p w14:paraId="52CDE543">
            <w:r>
              <w:rPr>
                <w:rFonts w:hint="eastAsia"/>
              </w:rPr>
              <w:t>600886</w:t>
            </w:r>
          </w:p>
        </w:tc>
        <w:tc>
          <w:tcPr>
            <w:tcW w:w="1384" w:type="dxa"/>
            <w:vAlign w:val="center"/>
          </w:tcPr>
          <w:p w14:paraId="42105F50">
            <w:r>
              <w:rPr>
                <w:rFonts w:hint="eastAsia"/>
              </w:rPr>
              <w:t>国投电力</w:t>
            </w:r>
          </w:p>
        </w:tc>
        <w:tc>
          <w:tcPr>
            <w:tcW w:w="1384" w:type="dxa"/>
            <w:vAlign w:val="center"/>
          </w:tcPr>
          <w:p w14:paraId="7BFDF45B">
            <w:pPr>
              <w:jc w:val="right"/>
            </w:pPr>
            <w:r>
              <w:rPr>
                <w:rFonts w:hint="eastAsia"/>
              </w:rPr>
              <w:t>8,800</w:t>
            </w:r>
          </w:p>
        </w:tc>
        <w:tc>
          <w:tcPr>
            <w:tcW w:w="1384" w:type="dxa"/>
            <w:vAlign w:val="center"/>
          </w:tcPr>
          <w:p w14:paraId="018F42A6">
            <w:pPr>
              <w:jc w:val="right"/>
            </w:pPr>
            <w:r>
              <w:rPr>
                <w:rFonts w:hint="eastAsia"/>
              </w:rPr>
              <w:t>115,456.00</w:t>
            </w:r>
          </w:p>
        </w:tc>
        <w:tc>
          <w:tcPr>
            <w:tcW w:w="1384" w:type="dxa"/>
            <w:vAlign w:val="center"/>
          </w:tcPr>
          <w:p w14:paraId="2BE33DDF">
            <w:pPr>
              <w:jc w:val="right"/>
            </w:pPr>
            <w:r>
              <w:rPr>
                <w:rFonts w:hint="eastAsia"/>
              </w:rPr>
              <w:t>0.02</w:t>
            </w:r>
          </w:p>
        </w:tc>
      </w:tr>
      <w:tr w14:paraId="4B5F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DA473">
            <w:pPr>
              <w:jc w:val="center"/>
            </w:pPr>
            <w:r>
              <w:rPr>
                <w:rFonts w:hint="eastAsia"/>
              </w:rPr>
              <w:t>308</w:t>
            </w:r>
          </w:p>
        </w:tc>
        <w:tc>
          <w:tcPr>
            <w:tcW w:w="1384" w:type="dxa"/>
            <w:vAlign w:val="center"/>
          </w:tcPr>
          <w:p w14:paraId="6EBFC535">
            <w:r>
              <w:rPr>
                <w:rFonts w:hint="eastAsia"/>
              </w:rPr>
              <w:t>600893</w:t>
            </w:r>
          </w:p>
        </w:tc>
        <w:tc>
          <w:tcPr>
            <w:tcW w:w="1384" w:type="dxa"/>
            <w:vAlign w:val="center"/>
          </w:tcPr>
          <w:p w14:paraId="06CCBD2A">
            <w:r>
              <w:rPr>
                <w:rFonts w:hint="eastAsia"/>
              </w:rPr>
              <w:t>航发动力</w:t>
            </w:r>
          </w:p>
        </w:tc>
        <w:tc>
          <w:tcPr>
            <w:tcW w:w="1384" w:type="dxa"/>
            <w:vAlign w:val="center"/>
          </w:tcPr>
          <w:p w14:paraId="6925B9D4">
            <w:pPr>
              <w:jc w:val="right"/>
            </w:pPr>
            <w:r>
              <w:rPr>
                <w:rFonts w:hint="eastAsia"/>
              </w:rPr>
              <w:t>2,800</w:t>
            </w:r>
          </w:p>
        </w:tc>
        <w:tc>
          <w:tcPr>
            <w:tcW w:w="1384" w:type="dxa"/>
            <w:vAlign w:val="center"/>
          </w:tcPr>
          <w:p w14:paraId="02DB5FD8">
            <w:pPr>
              <w:jc w:val="right"/>
            </w:pPr>
            <w:r>
              <w:rPr>
                <w:rFonts w:hint="eastAsia"/>
              </w:rPr>
              <w:t>112,084.00</w:t>
            </w:r>
          </w:p>
        </w:tc>
        <w:tc>
          <w:tcPr>
            <w:tcW w:w="1384" w:type="dxa"/>
            <w:vAlign w:val="center"/>
          </w:tcPr>
          <w:p w14:paraId="446AED5D">
            <w:pPr>
              <w:jc w:val="right"/>
            </w:pPr>
            <w:r>
              <w:rPr>
                <w:rFonts w:hint="eastAsia"/>
              </w:rPr>
              <w:t>0.01</w:t>
            </w:r>
          </w:p>
        </w:tc>
      </w:tr>
      <w:tr w14:paraId="1459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25E38">
            <w:pPr>
              <w:jc w:val="center"/>
            </w:pPr>
            <w:r>
              <w:rPr>
                <w:rFonts w:hint="eastAsia"/>
              </w:rPr>
              <w:t>309</w:t>
            </w:r>
          </w:p>
        </w:tc>
        <w:tc>
          <w:tcPr>
            <w:tcW w:w="1384" w:type="dxa"/>
            <w:vAlign w:val="center"/>
          </w:tcPr>
          <w:p w14:paraId="3B471313">
            <w:r>
              <w:rPr>
                <w:rFonts w:hint="eastAsia"/>
              </w:rPr>
              <w:t>002595</w:t>
            </w:r>
          </w:p>
        </w:tc>
        <w:tc>
          <w:tcPr>
            <w:tcW w:w="1384" w:type="dxa"/>
            <w:vAlign w:val="center"/>
          </w:tcPr>
          <w:p w14:paraId="3554BBE8">
            <w:r>
              <w:rPr>
                <w:rFonts w:hint="eastAsia"/>
              </w:rPr>
              <w:t>豪迈科技</w:t>
            </w:r>
          </w:p>
        </w:tc>
        <w:tc>
          <w:tcPr>
            <w:tcW w:w="1384" w:type="dxa"/>
            <w:vAlign w:val="center"/>
          </w:tcPr>
          <w:p w14:paraId="16A3DC46">
            <w:pPr>
              <w:jc w:val="right"/>
            </w:pPr>
            <w:r>
              <w:rPr>
                <w:rFonts w:hint="eastAsia"/>
              </w:rPr>
              <w:t>1,300</w:t>
            </w:r>
          </w:p>
        </w:tc>
        <w:tc>
          <w:tcPr>
            <w:tcW w:w="1384" w:type="dxa"/>
            <w:vAlign w:val="center"/>
          </w:tcPr>
          <w:p w14:paraId="3FEB2399">
            <w:pPr>
              <w:jc w:val="right"/>
            </w:pPr>
            <w:r>
              <w:rPr>
                <w:rFonts w:hint="eastAsia"/>
              </w:rPr>
              <w:t>109,863.00</w:t>
            </w:r>
          </w:p>
        </w:tc>
        <w:tc>
          <w:tcPr>
            <w:tcW w:w="1384" w:type="dxa"/>
            <w:vAlign w:val="center"/>
          </w:tcPr>
          <w:p w14:paraId="45BBD524">
            <w:pPr>
              <w:jc w:val="right"/>
            </w:pPr>
            <w:r>
              <w:rPr>
                <w:rFonts w:hint="eastAsia"/>
              </w:rPr>
              <w:t>0.01</w:t>
            </w:r>
          </w:p>
        </w:tc>
      </w:tr>
      <w:tr w14:paraId="5F34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8A69B">
            <w:pPr>
              <w:jc w:val="center"/>
            </w:pPr>
            <w:r>
              <w:rPr>
                <w:rFonts w:hint="eastAsia"/>
              </w:rPr>
              <w:t>310</w:t>
            </w:r>
          </w:p>
        </w:tc>
        <w:tc>
          <w:tcPr>
            <w:tcW w:w="1384" w:type="dxa"/>
            <w:vAlign w:val="center"/>
          </w:tcPr>
          <w:p w14:paraId="078297F7">
            <w:r>
              <w:rPr>
                <w:rFonts w:hint="eastAsia"/>
              </w:rPr>
              <w:t>601058</w:t>
            </w:r>
          </w:p>
        </w:tc>
        <w:tc>
          <w:tcPr>
            <w:tcW w:w="1384" w:type="dxa"/>
            <w:vAlign w:val="center"/>
          </w:tcPr>
          <w:p w14:paraId="3D7A5ADC">
            <w:r>
              <w:rPr>
                <w:rFonts w:hint="eastAsia"/>
              </w:rPr>
              <w:t>赛轮轮胎</w:t>
            </w:r>
          </w:p>
        </w:tc>
        <w:tc>
          <w:tcPr>
            <w:tcW w:w="1384" w:type="dxa"/>
            <w:vAlign w:val="center"/>
          </w:tcPr>
          <w:p w14:paraId="629CB7F1">
            <w:pPr>
              <w:jc w:val="right"/>
            </w:pPr>
            <w:r>
              <w:rPr>
                <w:rFonts w:hint="eastAsia"/>
              </w:rPr>
              <w:t>6,600</w:t>
            </w:r>
          </w:p>
        </w:tc>
        <w:tc>
          <w:tcPr>
            <w:tcW w:w="1384" w:type="dxa"/>
            <w:vAlign w:val="center"/>
          </w:tcPr>
          <w:p w14:paraId="3E9586B4">
            <w:pPr>
              <w:jc w:val="right"/>
            </w:pPr>
            <w:r>
              <w:rPr>
                <w:rFonts w:hint="eastAsia"/>
              </w:rPr>
              <w:t>106,788.00</w:t>
            </w:r>
          </w:p>
        </w:tc>
        <w:tc>
          <w:tcPr>
            <w:tcW w:w="1384" w:type="dxa"/>
            <w:vAlign w:val="center"/>
          </w:tcPr>
          <w:p w14:paraId="64065F7D">
            <w:pPr>
              <w:jc w:val="right"/>
            </w:pPr>
            <w:r>
              <w:rPr>
                <w:rFonts w:hint="eastAsia"/>
              </w:rPr>
              <w:t>0.01</w:t>
            </w:r>
          </w:p>
        </w:tc>
      </w:tr>
      <w:tr w14:paraId="5D27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4B5C4">
            <w:pPr>
              <w:jc w:val="center"/>
            </w:pPr>
            <w:r>
              <w:rPr>
                <w:rFonts w:hint="eastAsia"/>
              </w:rPr>
              <w:t>311</w:t>
            </w:r>
          </w:p>
        </w:tc>
        <w:tc>
          <w:tcPr>
            <w:tcW w:w="1384" w:type="dxa"/>
            <w:vAlign w:val="center"/>
          </w:tcPr>
          <w:p w14:paraId="6DF6686A">
            <w:r>
              <w:rPr>
                <w:rFonts w:hint="eastAsia"/>
              </w:rPr>
              <w:t>601877</w:t>
            </w:r>
          </w:p>
        </w:tc>
        <w:tc>
          <w:tcPr>
            <w:tcW w:w="1384" w:type="dxa"/>
            <w:vAlign w:val="center"/>
          </w:tcPr>
          <w:p w14:paraId="5A7C260A">
            <w:r>
              <w:rPr>
                <w:rFonts w:hint="eastAsia"/>
              </w:rPr>
              <w:t>正泰电器</w:t>
            </w:r>
          </w:p>
        </w:tc>
        <w:tc>
          <w:tcPr>
            <w:tcW w:w="1384" w:type="dxa"/>
            <w:vAlign w:val="center"/>
          </w:tcPr>
          <w:p w14:paraId="7972DD53">
            <w:pPr>
              <w:jc w:val="right"/>
            </w:pPr>
            <w:r>
              <w:rPr>
                <w:rFonts w:hint="eastAsia"/>
              </w:rPr>
              <w:t>3,800</w:t>
            </w:r>
          </w:p>
        </w:tc>
        <w:tc>
          <w:tcPr>
            <w:tcW w:w="1384" w:type="dxa"/>
            <w:vAlign w:val="center"/>
          </w:tcPr>
          <w:p w14:paraId="609A0343">
            <w:pPr>
              <w:jc w:val="right"/>
            </w:pPr>
            <w:r>
              <w:rPr>
                <w:rFonts w:hint="eastAsia"/>
              </w:rPr>
              <w:t>105,982.00</w:t>
            </w:r>
          </w:p>
        </w:tc>
        <w:tc>
          <w:tcPr>
            <w:tcW w:w="1384" w:type="dxa"/>
            <w:vAlign w:val="center"/>
          </w:tcPr>
          <w:p w14:paraId="1FA38C27">
            <w:pPr>
              <w:jc w:val="right"/>
            </w:pPr>
            <w:r>
              <w:rPr>
                <w:rFonts w:hint="eastAsia"/>
              </w:rPr>
              <w:t>0.01</w:t>
            </w:r>
          </w:p>
        </w:tc>
      </w:tr>
      <w:tr w14:paraId="3776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995B0">
            <w:pPr>
              <w:jc w:val="center"/>
            </w:pPr>
            <w:r>
              <w:rPr>
                <w:rFonts w:hint="eastAsia"/>
              </w:rPr>
              <w:t>312</w:t>
            </w:r>
          </w:p>
        </w:tc>
        <w:tc>
          <w:tcPr>
            <w:tcW w:w="1384" w:type="dxa"/>
            <w:vAlign w:val="center"/>
          </w:tcPr>
          <w:p w14:paraId="7D1CB939">
            <w:r>
              <w:rPr>
                <w:rFonts w:hint="eastAsia"/>
              </w:rPr>
              <w:t>000878</w:t>
            </w:r>
          </w:p>
        </w:tc>
        <w:tc>
          <w:tcPr>
            <w:tcW w:w="1384" w:type="dxa"/>
            <w:vAlign w:val="center"/>
          </w:tcPr>
          <w:p w14:paraId="5B3CAC90">
            <w:r>
              <w:rPr>
                <w:rFonts w:hint="eastAsia"/>
              </w:rPr>
              <w:t>云南铜业</w:t>
            </w:r>
          </w:p>
        </w:tc>
        <w:tc>
          <w:tcPr>
            <w:tcW w:w="1384" w:type="dxa"/>
            <w:vAlign w:val="center"/>
          </w:tcPr>
          <w:p w14:paraId="567C31A1">
            <w:pPr>
              <w:jc w:val="right"/>
            </w:pPr>
            <w:r>
              <w:rPr>
                <w:rFonts w:hint="eastAsia"/>
              </w:rPr>
              <w:t>5,000</w:t>
            </w:r>
          </w:p>
        </w:tc>
        <w:tc>
          <w:tcPr>
            <w:tcW w:w="1384" w:type="dxa"/>
            <w:vAlign w:val="center"/>
          </w:tcPr>
          <w:p w14:paraId="62E30C62">
            <w:pPr>
              <w:jc w:val="right"/>
            </w:pPr>
            <w:r>
              <w:rPr>
                <w:rFonts w:hint="eastAsia"/>
              </w:rPr>
              <w:t>102,550.00</w:t>
            </w:r>
          </w:p>
        </w:tc>
        <w:tc>
          <w:tcPr>
            <w:tcW w:w="1384" w:type="dxa"/>
            <w:vAlign w:val="center"/>
          </w:tcPr>
          <w:p w14:paraId="572C7436">
            <w:pPr>
              <w:jc w:val="right"/>
            </w:pPr>
            <w:r>
              <w:rPr>
                <w:rFonts w:hint="eastAsia"/>
              </w:rPr>
              <w:t>0.01</w:t>
            </w:r>
          </w:p>
        </w:tc>
      </w:tr>
      <w:tr w14:paraId="4EF0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F21C4">
            <w:pPr>
              <w:jc w:val="center"/>
            </w:pPr>
            <w:r>
              <w:rPr>
                <w:rFonts w:hint="eastAsia"/>
              </w:rPr>
              <w:t>313</w:t>
            </w:r>
          </w:p>
        </w:tc>
        <w:tc>
          <w:tcPr>
            <w:tcW w:w="1384" w:type="dxa"/>
            <w:vAlign w:val="center"/>
          </w:tcPr>
          <w:p w14:paraId="27B417D4">
            <w:r>
              <w:rPr>
                <w:rFonts w:hint="eastAsia"/>
              </w:rPr>
              <w:t>600879</w:t>
            </w:r>
          </w:p>
        </w:tc>
        <w:tc>
          <w:tcPr>
            <w:tcW w:w="1384" w:type="dxa"/>
            <w:vAlign w:val="center"/>
          </w:tcPr>
          <w:p w14:paraId="5EA25B1E">
            <w:r>
              <w:rPr>
                <w:rFonts w:hint="eastAsia"/>
              </w:rPr>
              <w:t>航天电子</w:t>
            </w:r>
          </w:p>
        </w:tc>
        <w:tc>
          <w:tcPr>
            <w:tcW w:w="1384" w:type="dxa"/>
            <w:vAlign w:val="center"/>
          </w:tcPr>
          <w:p w14:paraId="7205B078">
            <w:pPr>
              <w:jc w:val="right"/>
            </w:pPr>
            <w:r>
              <w:rPr>
                <w:rFonts w:hint="eastAsia"/>
              </w:rPr>
              <w:t>4,800</w:t>
            </w:r>
          </w:p>
        </w:tc>
        <w:tc>
          <w:tcPr>
            <w:tcW w:w="1384" w:type="dxa"/>
            <w:vAlign w:val="center"/>
          </w:tcPr>
          <w:p w14:paraId="6B59AEF1">
            <w:pPr>
              <w:jc w:val="right"/>
            </w:pPr>
            <w:r>
              <w:rPr>
                <w:rFonts w:hint="eastAsia"/>
              </w:rPr>
              <w:t>102,336.00</w:t>
            </w:r>
          </w:p>
        </w:tc>
        <w:tc>
          <w:tcPr>
            <w:tcW w:w="1384" w:type="dxa"/>
            <w:vAlign w:val="center"/>
          </w:tcPr>
          <w:p w14:paraId="237239C0">
            <w:pPr>
              <w:jc w:val="right"/>
            </w:pPr>
            <w:r>
              <w:rPr>
                <w:rFonts w:hint="eastAsia"/>
              </w:rPr>
              <w:t>0.01</w:t>
            </w:r>
          </w:p>
        </w:tc>
      </w:tr>
      <w:tr w14:paraId="332D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2EBBD">
            <w:pPr>
              <w:jc w:val="center"/>
            </w:pPr>
            <w:r>
              <w:rPr>
                <w:rFonts w:hint="eastAsia"/>
              </w:rPr>
              <w:t>314</w:t>
            </w:r>
          </w:p>
        </w:tc>
        <w:tc>
          <w:tcPr>
            <w:tcW w:w="1384" w:type="dxa"/>
            <w:vAlign w:val="center"/>
          </w:tcPr>
          <w:p w14:paraId="63B14FD1">
            <w:r>
              <w:rPr>
                <w:rFonts w:hint="eastAsia"/>
              </w:rPr>
              <w:t>000066</w:t>
            </w:r>
          </w:p>
        </w:tc>
        <w:tc>
          <w:tcPr>
            <w:tcW w:w="1384" w:type="dxa"/>
            <w:vAlign w:val="center"/>
          </w:tcPr>
          <w:p w14:paraId="276E69B5">
            <w:r>
              <w:rPr>
                <w:rFonts w:hint="eastAsia"/>
              </w:rPr>
              <w:t>中国长城</w:t>
            </w:r>
          </w:p>
        </w:tc>
        <w:tc>
          <w:tcPr>
            <w:tcW w:w="1384" w:type="dxa"/>
            <w:vAlign w:val="center"/>
          </w:tcPr>
          <w:p w14:paraId="19929AE0">
            <w:pPr>
              <w:jc w:val="right"/>
            </w:pPr>
            <w:r>
              <w:rPr>
                <w:rFonts w:hint="eastAsia"/>
              </w:rPr>
              <w:t>6,700</w:t>
            </w:r>
          </w:p>
        </w:tc>
        <w:tc>
          <w:tcPr>
            <w:tcW w:w="1384" w:type="dxa"/>
            <w:vAlign w:val="center"/>
          </w:tcPr>
          <w:p w14:paraId="1A7F109A">
            <w:pPr>
              <w:jc w:val="right"/>
            </w:pPr>
            <w:r>
              <w:rPr>
                <w:rFonts w:hint="eastAsia"/>
              </w:rPr>
              <w:t>96,547.00</w:t>
            </w:r>
          </w:p>
        </w:tc>
        <w:tc>
          <w:tcPr>
            <w:tcW w:w="1384" w:type="dxa"/>
            <w:vAlign w:val="center"/>
          </w:tcPr>
          <w:p w14:paraId="3D4E3E9D">
            <w:pPr>
              <w:jc w:val="right"/>
            </w:pPr>
            <w:r>
              <w:rPr>
                <w:rFonts w:hint="eastAsia"/>
              </w:rPr>
              <w:t>0.01</w:t>
            </w:r>
          </w:p>
        </w:tc>
      </w:tr>
      <w:tr w14:paraId="09DC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B79F1">
            <w:pPr>
              <w:jc w:val="center"/>
            </w:pPr>
            <w:r>
              <w:rPr>
                <w:rFonts w:hint="eastAsia"/>
              </w:rPr>
              <w:t>315</w:t>
            </w:r>
          </w:p>
        </w:tc>
        <w:tc>
          <w:tcPr>
            <w:tcW w:w="1384" w:type="dxa"/>
            <w:vAlign w:val="center"/>
          </w:tcPr>
          <w:p w14:paraId="19BC10DB">
            <w:r>
              <w:rPr>
                <w:rFonts w:hint="eastAsia"/>
              </w:rPr>
              <w:t>600588</w:t>
            </w:r>
          </w:p>
        </w:tc>
        <w:tc>
          <w:tcPr>
            <w:tcW w:w="1384" w:type="dxa"/>
            <w:vAlign w:val="center"/>
          </w:tcPr>
          <w:p w14:paraId="15808AB6">
            <w:r>
              <w:rPr>
                <w:rFonts w:hint="eastAsia"/>
              </w:rPr>
              <w:t>用友网络</w:t>
            </w:r>
          </w:p>
        </w:tc>
        <w:tc>
          <w:tcPr>
            <w:tcW w:w="1384" w:type="dxa"/>
            <w:vAlign w:val="center"/>
          </w:tcPr>
          <w:p w14:paraId="2AA2DD6F">
            <w:pPr>
              <w:jc w:val="right"/>
            </w:pPr>
            <w:r>
              <w:rPr>
                <w:rFonts w:hint="eastAsia"/>
              </w:rPr>
              <w:t>7,200</w:t>
            </w:r>
          </w:p>
        </w:tc>
        <w:tc>
          <w:tcPr>
            <w:tcW w:w="1384" w:type="dxa"/>
            <w:vAlign w:val="center"/>
          </w:tcPr>
          <w:p w14:paraId="18D4269A">
            <w:pPr>
              <w:jc w:val="right"/>
            </w:pPr>
            <w:r>
              <w:rPr>
                <w:rFonts w:hint="eastAsia"/>
              </w:rPr>
              <w:t>95,472.00</w:t>
            </w:r>
          </w:p>
        </w:tc>
        <w:tc>
          <w:tcPr>
            <w:tcW w:w="1384" w:type="dxa"/>
            <w:vAlign w:val="center"/>
          </w:tcPr>
          <w:p w14:paraId="070206F7">
            <w:pPr>
              <w:jc w:val="right"/>
            </w:pPr>
            <w:r>
              <w:rPr>
                <w:rFonts w:hint="eastAsia"/>
              </w:rPr>
              <w:t>0.01</w:t>
            </w:r>
          </w:p>
        </w:tc>
      </w:tr>
      <w:tr w14:paraId="5170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E3474">
            <w:pPr>
              <w:jc w:val="center"/>
            </w:pPr>
            <w:r>
              <w:rPr>
                <w:rFonts w:hint="eastAsia"/>
              </w:rPr>
              <w:t>316</w:t>
            </w:r>
          </w:p>
        </w:tc>
        <w:tc>
          <w:tcPr>
            <w:tcW w:w="1384" w:type="dxa"/>
            <w:vAlign w:val="center"/>
          </w:tcPr>
          <w:p w14:paraId="0F0D43D4">
            <w:r>
              <w:rPr>
                <w:rFonts w:hint="eastAsia"/>
              </w:rPr>
              <w:t>600196</w:t>
            </w:r>
          </w:p>
        </w:tc>
        <w:tc>
          <w:tcPr>
            <w:tcW w:w="1384" w:type="dxa"/>
            <w:vAlign w:val="center"/>
          </w:tcPr>
          <w:p w14:paraId="1177617F">
            <w:r>
              <w:rPr>
                <w:rFonts w:hint="eastAsia"/>
              </w:rPr>
              <w:t>复星医药</w:t>
            </w:r>
          </w:p>
        </w:tc>
        <w:tc>
          <w:tcPr>
            <w:tcW w:w="1384" w:type="dxa"/>
            <w:vAlign w:val="center"/>
          </w:tcPr>
          <w:p w14:paraId="047FC722">
            <w:pPr>
              <w:jc w:val="right"/>
            </w:pPr>
            <w:r>
              <w:rPr>
                <w:rFonts w:hint="eastAsia"/>
              </w:rPr>
              <w:t>3,600</w:t>
            </w:r>
          </w:p>
        </w:tc>
        <w:tc>
          <w:tcPr>
            <w:tcW w:w="1384" w:type="dxa"/>
            <w:vAlign w:val="center"/>
          </w:tcPr>
          <w:p w14:paraId="2A971EB4">
            <w:pPr>
              <w:jc w:val="right"/>
            </w:pPr>
            <w:r>
              <w:rPr>
                <w:rFonts w:hint="eastAsia"/>
              </w:rPr>
              <w:t>95,364.00</w:t>
            </w:r>
          </w:p>
        </w:tc>
        <w:tc>
          <w:tcPr>
            <w:tcW w:w="1384" w:type="dxa"/>
            <w:vAlign w:val="center"/>
          </w:tcPr>
          <w:p w14:paraId="609656CF">
            <w:pPr>
              <w:jc w:val="right"/>
            </w:pPr>
            <w:r>
              <w:rPr>
                <w:rFonts w:hint="eastAsia"/>
              </w:rPr>
              <w:t>0.01</w:t>
            </w:r>
          </w:p>
        </w:tc>
      </w:tr>
      <w:tr w14:paraId="17D6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0D3CD">
            <w:pPr>
              <w:jc w:val="center"/>
            </w:pPr>
            <w:r>
              <w:rPr>
                <w:rFonts w:hint="eastAsia"/>
              </w:rPr>
              <w:t>317</w:t>
            </w:r>
          </w:p>
        </w:tc>
        <w:tc>
          <w:tcPr>
            <w:tcW w:w="1384" w:type="dxa"/>
            <w:vAlign w:val="center"/>
          </w:tcPr>
          <w:p w14:paraId="4E828CBC">
            <w:r>
              <w:rPr>
                <w:rFonts w:hint="eastAsia"/>
              </w:rPr>
              <w:t>688169</w:t>
            </w:r>
          </w:p>
        </w:tc>
        <w:tc>
          <w:tcPr>
            <w:tcW w:w="1384" w:type="dxa"/>
            <w:vAlign w:val="center"/>
          </w:tcPr>
          <w:p w14:paraId="336779A5">
            <w:r>
              <w:rPr>
                <w:rFonts w:hint="eastAsia"/>
              </w:rPr>
              <w:t>石头科技</w:t>
            </w:r>
          </w:p>
        </w:tc>
        <w:tc>
          <w:tcPr>
            <w:tcW w:w="1384" w:type="dxa"/>
            <w:vAlign w:val="center"/>
          </w:tcPr>
          <w:p w14:paraId="626A2EF9">
            <w:pPr>
              <w:jc w:val="right"/>
            </w:pPr>
            <w:r>
              <w:rPr>
                <w:rFonts w:hint="eastAsia"/>
              </w:rPr>
              <w:t>614</w:t>
            </w:r>
          </w:p>
        </w:tc>
        <w:tc>
          <w:tcPr>
            <w:tcW w:w="1384" w:type="dxa"/>
            <w:vAlign w:val="center"/>
          </w:tcPr>
          <w:p w14:paraId="109E5582">
            <w:pPr>
              <w:jc w:val="right"/>
            </w:pPr>
            <w:r>
              <w:rPr>
                <w:rFonts w:hint="eastAsia"/>
              </w:rPr>
              <w:t>93,364.84</w:t>
            </w:r>
          </w:p>
        </w:tc>
        <w:tc>
          <w:tcPr>
            <w:tcW w:w="1384" w:type="dxa"/>
            <w:vAlign w:val="center"/>
          </w:tcPr>
          <w:p w14:paraId="4F5E7833">
            <w:pPr>
              <w:jc w:val="right"/>
            </w:pPr>
            <w:r>
              <w:rPr>
                <w:rFonts w:hint="eastAsia"/>
              </w:rPr>
              <w:t>0.01</w:t>
            </w:r>
          </w:p>
        </w:tc>
      </w:tr>
      <w:tr w14:paraId="7D5E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9B9FA">
            <w:pPr>
              <w:jc w:val="center"/>
            </w:pPr>
            <w:r>
              <w:rPr>
                <w:rFonts w:hint="eastAsia"/>
              </w:rPr>
              <w:t>318</w:t>
            </w:r>
          </w:p>
        </w:tc>
        <w:tc>
          <w:tcPr>
            <w:tcW w:w="1384" w:type="dxa"/>
            <w:vAlign w:val="center"/>
          </w:tcPr>
          <w:p w14:paraId="65E9EF9F">
            <w:r>
              <w:rPr>
                <w:rFonts w:hint="eastAsia"/>
              </w:rPr>
              <w:t>600839</w:t>
            </w:r>
          </w:p>
        </w:tc>
        <w:tc>
          <w:tcPr>
            <w:tcW w:w="1384" w:type="dxa"/>
            <w:vAlign w:val="center"/>
          </w:tcPr>
          <w:p w14:paraId="6AC47575">
            <w:r>
              <w:rPr>
                <w:rFonts w:hint="eastAsia"/>
              </w:rPr>
              <w:t>四川长虹</w:t>
            </w:r>
          </w:p>
        </w:tc>
        <w:tc>
          <w:tcPr>
            <w:tcW w:w="1384" w:type="dxa"/>
            <w:vAlign w:val="center"/>
          </w:tcPr>
          <w:p w14:paraId="08F91387">
            <w:pPr>
              <w:jc w:val="right"/>
            </w:pPr>
            <w:r>
              <w:rPr>
                <w:rFonts w:hint="eastAsia"/>
              </w:rPr>
              <w:t>10,200</w:t>
            </w:r>
          </w:p>
        </w:tc>
        <w:tc>
          <w:tcPr>
            <w:tcW w:w="1384" w:type="dxa"/>
            <w:vAlign w:val="center"/>
          </w:tcPr>
          <w:p w14:paraId="319DAB07">
            <w:pPr>
              <w:jc w:val="right"/>
            </w:pPr>
            <w:r>
              <w:rPr>
                <w:rFonts w:hint="eastAsia"/>
              </w:rPr>
              <w:t>92,820.00</w:t>
            </w:r>
          </w:p>
        </w:tc>
        <w:tc>
          <w:tcPr>
            <w:tcW w:w="1384" w:type="dxa"/>
            <w:vAlign w:val="center"/>
          </w:tcPr>
          <w:p w14:paraId="2E914835">
            <w:pPr>
              <w:jc w:val="right"/>
            </w:pPr>
            <w:r>
              <w:rPr>
                <w:rFonts w:hint="eastAsia"/>
              </w:rPr>
              <w:t>0.01</w:t>
            </w:r>
          </w:p>
        </w:tc>
      </w:tr>
      <w:tr w14:paraId="282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CBC18">
            <w:pPr>
              <w:jc w:val="center"/>
            </w:pPr>
            <w:r>
              <w:rPr>
                <w:rFonts w:hint="eastAsia"/>
              </w:rPr>
              <w:t>319</w:t>
            </w:r>
          </w:p>
        </w:tc>
        <w:tc>
          <w:tcPr>
            <w:tcW w:w="1384" w:type="dxa"/>
            <w:vAlign w:val="center"/>
          </w:tcPr>
          <w:p w14:paraId="641F8789">
            <w:r>
              <w:rPr>
                <w:rFonts w:hint="eastAsia"/>
              </w:rPr>
              <w:t>600674</w:t>
            </w:r>
          </w:p>
        </w:tc>
        <w:tc>
          <w:tcPr>
            <w:tcW w:w="1384" w:type="dxa"/>
            <w:vAlign w:val="center"/>
          </w:tcPr>
          <w:p w14:paraId="1547AD66">
            <w:r>
              <w:rPr>
                <w:rFonts w:hint="eastAsia"/>
              </w:rPr>
              <w:t>川投能源</w:t>
            </w:r>
          </w:p>
        </w:tc>
        <w:tc>
          <w:tcPr>
            <w:tcW w:w="1384" w:type="dxa"/>
            <w:vAlign w:val="center"/>
          </w:tcPr>
          <w:p w14:paraId="6F663054">
            <w:pPr>
              <w:jc w:val="right"/>
            </w:pPr>
            <w:r>
              <w:rPr>
                <w:rFonts w:hint="eastAsia"/>
              </w:rPr>
              <w:t>6,600</w:t>
            </w:r>
          </w:p>
        </w:tc>
        <w:tc>
          <w:tcPr>
            <w:tcW w:w="1384" w:type="dxa"/>
            <w:vAlign w:val="center"/>
          </w:tcPr>
          <w:p w14:paraId="7D69E99C">
            <w:pPr>
              <w:jc w:val="right"/>
            </w:pPr>
            <w:r>
              <w:rPr>
                <w:rFonts w:hint="eastAsia"/>
              </w:rPr>
              <w:t>91,740.00</w:t>
            </w:r>
          </w:p>
        </w:tc>
        <w:tc>
          <w:tcPr>
            <w:tcW w:w="1384" w:type="dxa"/>
            <w:vAlign w:val="center"/>
          </w:tcPr>
          <w:p w14:paraId="3483D58B">
            <w:pPr>
              <w:jc w:val="right"/>
            </w:pPr>
            <w:r>
              <w:rPr>
                <w:rFonts w:hint="eastAsia"/>
              </w:rPr>
              <w:t>0.01</w:t>
            </w:r>
          </w:p>
        </w:tc>
      </w:tr>
      <w:tr w14:paraId="6449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AA594">
            <w:pPr>
              <w:jc w:val="center"/>
            </w:pPr>
            <w:r>
              <w:rPr>
                <w:rFonts w:hint="eastAsia"/>
              </w:rPr>
              <w:t>320</w:t>
            </w:r>
          </w:p>
        </w:tc>
        <w:tc>
          <w:tcPr>
            <w:tcW w:w="1384" w:type="dxa"/>
            <w:vAlign w:val="center"/>
          </w:tcPr>
          <w:p w14:paraId="23631845">
            <w:r>
              <w:rPr>
                <w:rFonts w:hint="eastAsia"/>
              </w:rPr>
              <w:t>002407</w:t>
            </w:r>
          </w:p>
        </w:tc>
        <w:tc>
          <w:tcPr>
            <w:tcW w:w="1384" w:type="dxa"/>
            <w:vAlign w:val="center"/>
          </w:tcPr>
          <w:p w14:paraId="553EB87F">
            <w:r>
              <w:rPr>
                <w:rFonts w:hint="eastAsia"/>
              </w:rPr>
              <w:t>多氟多</w:t>
            </w:r>
          </w:p>
        </w:tc>
        <w:tc>
          <w:tcPr>
            <w:tcW w:w="1384" w:type="dxa"/>
            <w:vAlign w:val="center"/>
          </w:tcPr>
          <w:p w14:paraId="5776D1D8">
            <w:pPr>
              <w:jc w:val="right"/>
            </w:pPr>
            <w:r>
              <w:rPr>
                <w:rFonts w:hint="eastAsia"/>
              </w:rPr>
              <w:t>2,700</w:t>
            </w:r>
          </w:p>
        </w:tc>
        <w:tc>
          <w:tcPr>
            <w:tcW w:w="1384" w:type="dxa"/>
            <w:vAlign w:val="center"/>
          </w:tcPr>
          <w:p w14:paraId="1FC6477D">
            <w:pPr>
              <w:jc w:val="right"/>
            </w:pPr>
            <w:r>
              <w:rPr>
                <w:rFonts w:hint="eastAsia"/>
              </w:rPr>
              <w:t>91,557.00</w:t>
            </w:r>
          </w:p>
        </w:tc>
        <w:tc>
          <w:tcPr>
            <w:tcW w:w="1384" w:type="dxa"/>
            <w:vAlign w:val="center"/>
          </w:tcPr>
          <w:p w14:paraId="1ED49B5B">
            <w:pPr>
              <w:jc w:val="right"/>
            </w:pPr>
            <w:r>
              <w:rPr>
                <w:rFonts w:hint="eastAsia"/>
              </w:rPr>
              <w:t>0.01</w:t>
            </w:r>
          </w:p>
        </w:tc>
      </w:tr>
      <w:tr w14:paraId="79B6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BA2AC">
            <w:pPr>
              <w:jc w:val="center"/>
            </w:pPr>
            <w:r>
              <w:rPr>
                <w:rFonts w:hint="eastAsia"/>
              </w:rPr>
              <w:t>321</w:t>
            </w:r>
          </w:p>
        </w:tc>
        <w:tc>
          <w:tcPr>
            <w:tcW w:w="1384" w:type="dxa"/>
            <w:vAlign w:val="center"/>
          </w:tcPr>
          <w:p w14:paraId="4800EE1A">
            <w:r>
              <w:rPr>
                <w:rFonts w:hint="eastAsia"/>
              </w:rPr>
              <w:t>300573</w:t>
            </w:r>
          </w:p>
        </w:tc>
        <w:tc>
          <w:tcPr>
            <w:tcW w:w="1384" w:type="dxa"/>
            <w:vAlign w:val="center"/>
          </w:tcPr>
          <w:p w14:paraId="122D5616">
            <w:r>
              <w:rPr>
                <w:rFonts w:hint="eastAsia"/>
              </w:rPr>
              <w:t>兴齐眼药</w:t>
            </w:r>
          </w:p>
        </w:tc>
        <w:tc>
          <w:tcPr>
            <w:tcW w:w="1384" w:type="dxa"/>
            <w:vAlign w:val="center"/>
          </w:tcPr>
          <w:p w14:paraId="582D36A9">
            <w:pPr>
              <w:jc w:val="right"/>
            </w:pPr>
            <w:r>
              <w:rPr>
                <w:rFonts w:hint="eastAsia"/>
              </w:rPr>
              <w:t>1,300</w:t>
            </w:r>
          </w:p>
        </w:tc>
        <w:tc>
          <w:tcPr>
            <w:tcW w:w="1384" w:type="dxa"/>
            <w:vAlign w:val="center"/>
          </w:tcPr>
          <w:p w14:paraId="64EAF96D">
            <w:pPr>
              <w:jc w:val="right"/>
            </w:pPr>
            <w:r>
              <w:rPr>
                <w:rFonts w:hint="eastAsia"/>
              </w:rPr>
              <w:t>91,377.00</w:t>
            </w:r>
          </w:p>
        </w:tc>
        <w:tc>
          <w:tcPr>
            <w:tcW w:w="1384" w:type="dxa"/>
            <w:vAlign w:val="center"/>
          </w:tcPr>
          <w:p w14:paraId="14E387B7">
            <w:pPr>
              <w:jc w:val="right"/>
            </w:pPr>
            <w:r>
              <w:rPr>
                <w:rFonts w:hint="eastAsia"/>
              </w:rPr>
              <w:t>0.01</w:t>
            </w:r>
          </w:p>
        </w:tc>
      </w:tr>
      <w:tr w14:paraId="45C2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F515">
            <w:pPr>
              <w:jc w:val="center"/>
            </w:pPr>
            <w:r>
              <w:rPr>
                <w:rFonts w:hint="eastAsia"/>
              </w:rPr>
              <w:t>322</w:t>
            </w:r>
          </w:p>
        </w:tc>
        <w:tc>
          <w:tcPr>
            <w:tcW w:w="1384" w:type="dxa"/>
            <w:vAlign w:val="center"/>
          </w:tcPr>
          <w:p w14:paraId="0672F107">
            <w:r>
              <w:rPr>
                <w:rFonts w:hint="eastAsia"/>
              </w:rPr>
              <w:t>000963</w:t>
            </w:r>
          </w:p>
        </w:tc>
        <w:tc>
          <w:tcPr>
            <w:tcW w:w="1384" w:type="dxa"/>
            <w:vAlign w:val="center"/>
          </w:tcPr>
          <w:p w14:paraId="459F8CD8">
            <w:r>
              <w:rPr>
                <w:rFonts w:hint="eastAsia"/>
              </w:rPr>
              <w:t>华东医药</w:t>
            </w:r>
          </w:p>
        </w:tc>
        <w:tc>
          <w:tcPr>
            <w:tcW w:w="1384" w:type="dxa"/>
            <w:vAlign w:val="center"/>
          </w:tcPr>
          <w:p w14:paraId="0A3B1B6A">
            <w:pPr>
              <w:jc w:val="right"/>
            </w:pPr>
            <w:r>
              <w:rPr>
                <w:rFonts w:hint="eastAsia"/>
              </w:rPr>
              <w:t>2,300</w:t>
            </w:r>
          </w:p>
        </w:tc>
        <w:tc>
          <w:tcPr>
            <w:tcW w:w="1384" w:type="dxa"/>
            <w:vAlign w:val="center"/>
          </w:tcPr>
          <w:p w14:paraId="0F196E29">
            <w:pPr>
              <w:jc w:val="right"/>
            </w:pPr>
            <w:r>
              <w:rPr>
                <w:rFonts w:hint="eastAsia"/>
              </w:rPr>
              <w:t>90,735.00</w:t>
            </w:r>
          </w:p>
        </w:tc>
        <w:tc>
          <w:tcPr>
            <w:tcW w:w="1384" w:type="dxa"/>
            <w:vAlign w:val="center"/>
          </w:tcPr>
          <w:p w14:paraId="24C33426">
            <w:pPr>
              <w:jc w:val="right"/>
            </w:pPr>
            <w:r>
              <w:rPr>
                <w:rFonts w:hint="eastAsia"/>
              </w:rPr>
              <w:t>0.01</w:t>
            </w:r>
          </w:p>
        </w:tc>
      </w:tr>
      <w:tr w14:paraId="3B61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44CBA">
            <w:pPr>
              <w:jc w:val="center"/>
            </w:pPr>
            <w:r>
              <w:rPr>
                <w:rFonts w:hint="eastAsia"/>
              </w:rPr>
              <w:t>323</w:t>
            </w:r>
          </w:p>
        </w:tc>
        <w:tc>
          <w:tcPr>
            <w:tcW w:w="1384" w:type="dxa"/>
            <w:vAlign w:val="center"/>
          </w:tcPr>
          <w:p w14:paraId="2DAA5CCA">
            <w:r>
              <w:rPr>
                <w:rFonts w:hint="eastAsia"/>
              </w:rPr>
              <w:t>002155</w:t>
            </w:r>
          </w:p>
        </w:tc>
        <w:tc>
          <w:tcPr>
            <w:tcW w:w="1384" w:type="dxa"/>
            <w:vAlign w:val="center"/>
          </w:tcPr>
          <w:p w14:paraId="00A62FCE">
            <w:r>
              <w:rPr>
                <w:rFonts w:hint="eastAsia"/>
              </w:rPr>
              <w:t>湖南黄金</w:t>
            </w:r>
          </w:p>
        </w:tc>
        <w:tc>
          <w:tcPr>
            <w:tcW w:w="1384" w:type="dxa"/>
            <w:vAlign w:val="center"/>
          </w:tcPr>
          <w:p w14:paraId="191DB0DF">
            <w:pPr>
              <w:jc w:val="right"/>
            </w:pPr>
            <w:r>
              <w:rPr>
                <w:rFonts w:hint="eastAsia"/>
              </w:rPr>
              <w:t>4,100</w:t>
            </w:r>
          </w:p>
        </w:tc>
        <w:tc>
          <w:tcPr>
            <w:tcW w:w="1384" w:type="dxa"/>
            <w:vAlign w:val="center"/>
          </w:tcPr>
          <w:p w14:paraId="1AC164E5">
            <w:pPr>
              <w:jc w:val="right"/>
            </w:pPr>
            <w:r>
              <w:rPr>
                <w:rFonts w:hint="eastAsia"/>
              </w:rPr>
              <w:t>86,469.00</w:t>
            </w:r>
          </w:p>
        </w:tc>
        <w:tc>
          <w:tcPr>
            <w:tcW w:w="1384" w:type="dxa"/>
            <w:vAlign w:val="center"/>
          </w:tcPr>
          <w:p w14:paraId="4D0C1A26">
            <w:pPr>
              <w:jc w:val="right"/>
            </w:pPr>
            <w:r>
              <w:rPr>
                <w:rFonts w:hint="eastAsia"/>
              </w:rPr>
              <w:t>0.01</w:t>
            </w:r>
          </w:p>
        </w:tc>
      </w:tr>
      <w:tr w14:paraId="65D4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94C79">
            <w:pPr>
              <w:jc w:val="center"/>
            </w:pPr>
            <w:r>
              <w:rPr>
                <w:rFonts w:hint="eastAsia"/>
              </w:rPr>
              <w:t>324</w:t>
            </w:r>
          </w:p>
        </w:tc>
        <w:tc>
          <w:tcPr>
            <w:tcW w:w="1384" w:type="dxa"/>
            <w:vAlign w:val="center"/>
          </w:tcPr>
          <w:p w14:paraId="55CD7C06">
            <w:r>
              <w:rPr>
                <w:rFonts w:hint="eastAsia"/>
              </w:rPr>
              <w:t>002812</w:t>
            </w:r>
          </w:p>
        </w:tc>
        <w:tc>
          <w:tcPr>
            <w:tcW w:w="1384" w:type="dxa"/>
            <w:vAlign w:val="center"/>
          </w:tcPr>
          <w:p w14:paraId="26577FB2">
            <w:r>
              <w:rPr>
                <w:rFonts w:hint="eastAsia"/>
              </w:rPr>
              <w:t>恩捷股份</w:t>
            </w:r>
          </w:p>
        </w:tc>
        <w:tc>
          <w:tcPr>
            <w:tcW w:w="1384" w:type="dxa"/>
            <w:vAlign w:val="center"/>
          </w:tcPr>
          <w:p w14:paraId="14D9F415">
            <w:pPr>
              <w:jc w:val="right"/>
            </w:pPr>
            <w:r>
              <w:rPr>
                <w:rFonts w:hint="eastAsia"/>
              </w:rPr>
              <w:t>1,500</w:t>
            </w:r>
          </w:p>
        </w:tc>
        <w:tc>
          <w:tcPr>
            <w:tcW w:w="1384" w:type="dxa"/>
            <w:vAlign w:val="center"/>
          </w:tcPr>
          <w:p w14:paraId="2D51AD12">
            <w:pPr>
              <w:jc w:val="right"/>
            </w:pPr>
            <w:r>
              <w:rPr>
                <w:rFonts w:hint="eastAsia"/>
              </w:rPr>
              <w:t>84,960.00</w:t>
            </w:r>
          </w:p>
        </w:tc>
        <w:tc>
          <w:tcPr>
            <w:tcW w:w="1384" w:type="dxa"/>
            <w:vAlign w:val="center"/>
          </w:tcPr>
          <w:p w14:paraId="6EE64D86">
            <w:pPr>
              <w:jc w:val="right"/>
            </w:pPr>
            <w:r>
              <w:rPr>
                <w:rFonts w:hint="eastAsia"/>
              </w:rPr>
              <w:t>0.01</w:t>
            </w:r>
          </w:p>
        </w:tc>
      </w:tr>
      <w:tr w14:paraId="3473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9FE51">
            <w:pPr>
              <w:jc w:val="center"/>
            </w:pPr>
            <w:r>
              <w:rPr>
                <w:rFonts w:hint="eastAsia"/>
              </w:rPr>
              <w:t>325</w:t>
            </w:r>
          </w:p>
        </w:tc>
        <w:tc>
          <w:tcPr>
            <w:tcW w:w="1384" w:type="dxa"/>
            <w:vAlign w:val="center"/>
          </w:tcPr>
          <w:p w14:paraId="38F7BFAA">
            <w:r>
              <w:rPr>
                <w:rFonts w:hint="eastAsia"/>
              </w:rPr>
              <w:t>002129</w:t>
            </w:r>
          </w:p>
        </w:tc>
        <w:tc>
          <w:tcPr>
            <w:tcW w:w="1384" w:type="dxa"/>
            <w:vAlign w:val="center"/>
          </w:tcPr>
          <w:p w14:paraId="005F6FF6">
            <w:r>
              <w:rPr>
                <w:rFonts w:hint="eastAsia"/>
              </w:rPr>
              <w:t>TCL中环</w:t>
            </w:r>
          </w:p>
        </w:tc>
        <w:tc>
          <w:tcPr>
            <w:tcW w:w="1384" w:type="dxa"/>
            <w:vAlign w:val="center"/>
          </w:tcPr>
          <w:p w14:paraId="00AD9463">
            <w:pPr>
              <w:jc w:val="right"/>
            </w:pPr>
            <w:r>
              <w:rPr>
                <w:rFonts w:hint="eastAsia"/>
              </w:rPr>
              <w:t>9,900</w:t>
            </w:r>
          </w:p>
        </w:tc>
        <w:tc>
          <w:tcPr>
            <w:tcW w:w="1384" w:type="dxa"/>
            <w:vAlign w:val="center"/>
          </w:tcPr>
          <w:p w14:paraId="085AAE50">
            <w:pPr>
              <w:jc w:val="right"/>
            </w:pPr>
            <w:r>
              <w:rPr>
                <w:rFonts w:hint="eastAsia"/>
              </w:rPr>
              <w:t>84,843.00</w:t>
            </w:r>
          </w:p>
        </w:tc>
        <w:tc>
          <w:tcPr>
            <w:tcW w:w="1384" w:type="dxa"/>
            <w:vAlign w:val="center"/>
          </w:tcPr>
          <w:p w14:paraId="5BE1BF4D">
            <w:pPr>
              <w:jc w:val="right"/>
            </w:pPr>
            <w:r>
              <w:rPr>
                <w:rFonts w:hint="eastAsia"/>
              </w:rPr>
              <w:t>0.01</w:t>
            </w:r>
          </w:p>
        </w:tc>
      </w:tr>
      <w:tr w14:paraId="1C71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E2EBF">
            <w:pPr>
              <w:jc w:val="center"/>
            </w:pPr>
            <w:r>
              <w:rPr>
                <w:rFonts w:hint="eastAsia"/>
              </w:rPr>
              <w:t>326</w:t>
            </w:r>
          </w:p>
        </w:tc>
        <w:tc>
          <w:tcPr>
            <w:tcW w:w="1384" w:type="dxa"/>
            <w:vAlign w:val="center"/>
          </w:tcPr>
          <w:p w14:paraId="6303DFEC">
            <w:r>
              <w:rPr>
                <w:rFonts w:hint="eastAsia"/>
              </w:rPr>
              <w:t>603606</w:t>
            </w:r>
          </w:p>
        </w:tc>
        <w:tc>
          <w:tcPr>
            <w:tcW w:w="1384" w:type="dxa"/>
            <w:vAlign w:val="center"/>
          </w:tcPr>
          <w:p w14:paraId="0FAD1670">
            <w:r>
              <w:rPr>
                <w:rFonts w:hint="eastAsia"/>
              </w:rPr>
              <w:t>东方电缆</w:t>
            </w:r>
          </w:p>
        </w:tc>
        <w:tc>
          <w:tcPr>
            <w:tcW w:w="1384" w:type="dxa"/>
            <w:vAlign w:val="center"/>
          </w:tcPr>
          <w:p w14:paraId="6C45BF50">
            <w:pPr>
              <w:jc w:val="right"/>
            </w:pPr>
            <w:r>
              <w:rPr>
                <w:rFonts w:hint="eastAsia"/>
              </w:rPr>
              <w:t>1,400</w:t>
            </w:r>
          </w:p>
        </w:tc>
        <w:tc>
          <w:tcPr>
            <w:tcW w:w="1384" w:type="dxa"/>
            <w:vAlign w:val="center"/>
          </w:tcPr>
          <w:p w14:paraId="25D6B50F">
            <w:pPr>
              <w:jc w:val="right"/>
            </w:pPr>
            <w:r>
              <w:rPr>
                <w:rFonts w:hint="eastAsia"/>
              </w:rPr>
              <w:t>83,650.00</w:t>
            </w:r>
          </w:p>
        </w:tc>
        <w:tc>
          <w:tcPr>
            <w:tcW w:w="1384" w:type="dxa"/>
            <w:vAlign w:val="center"/>
          </w:tcPr>
          <w:p w14:paraId="6E9F75E5">
            <w:pPr>
              <w:jc w:val="right"/>
            </w:pPr>
            <w:r>
              <w:rPr>
                <w:rFonts w:hint="eastAsia"/>
              </w:rPr>
              <w:t>0.01</w:t>
            </w:r>
          </w:p>
        </w:tc>
      </w:tr>
      <w:tr w14:paraId="64B7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E47E4">
            <w:pPr>
              <w:jc w:val="center"/>
            </w:pPr>
            <w:r>
              <w:rPr>
                <w:rFonts w:hint="eastAsia"/>
              </w:rPr>
              <w:t>327</w:t>
            </w:r>
          </w:p>
        </w:tc>
        <w:tc>
          <w:tcPr>
            <w:tcW w:w="1384" w:type="dxa"/>
            <w:vAlign w:val="center"/>
          </w:tcPr>
          <w:p w14:paraId="5647A81D">
            <w:r>
              <w:rPr>
                <w:rFonts w:hint="eastAsia"/>
              </w:rPr>
              <w:t>002252</w:t>
            </w:r>
          </w:p>
        </w:tc>
        <w:tc>
          <w:tcPr>
            <w:tcW w:w="1384" w:type="dxa"/>
            <w:vAlign w:val="center"/>
          </w:tcPr>
          <w:p w14:paraId="6FCC81FA">
            <w:r>
              <w:rPr>
                <w:rFonts w:hint="eastAsia"/>
              </w:rPr>
              <w:t>上海莱士</w:t>
            </w:r>
          </w:p>
        </w:tc>
        <w:tc>
          <w:tcPr>
            <w:tcW w:w="1384" w:type="dxa"/>
            <w:vAlign w:val="center"/>
          </w:tcPr>
          <w:p w14:paraId="2B97B651">
            <w:pPr>
              <w:jc w:val="right"/>
            </w:pPr>
            <w:r>
              <w:rPr>
                <w:rFonts w:hint="eastAsia"/>
              </w:rPr>
              <w:t>12,900</w:t>
            </w:r>
          </w:p>
        </w:tc>
        <w:tc>
          <w:tcPr>
            <w:tcW w:w="1384" w:type="dxa"/>
            <w:vAlign w:val="center"/>
          </w:tcPr>
          <w:p w14:paraId="5FD19DE0">
            <w:pPr>
              <w:jc w:val="right"/>
            </w:pPr>
            <w:r>
              <w:rPr>
                <w:rFonts w:hint="eastAsia"/>
              </w:rPr>
              <w:t>81,786.00</w:t>
            </w:r>
          </w:p>
        </w:tc>
        <w:tc>
          <w:tcPr>
            <w:tcW w:w="1384" w:type="dxa"/>
            <w:vAlign w:val="center"/>
          </w:tcPr>
          <w:p w14:paraId="588FD85F">
            <w:pPr>
              <w:jc w:val="right"/>
            </w:pPr>
            <w:r>
              <w:rPr>
                <w:rFonts w:hint="eastAsia"/>
              </w:rPr>
              <w:t>0.01</w:t>
            </w:r>
          </w:p>
        </w:tc>
      </w:tr>
      <w:tr w14:paraId="00CE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38495">
            <w:pPr>
              <w:jc w:val="center"/>
            </w:pPr>
            <w:r>
              <w:rPr>
                <w:rFonts w:hint="eastAsia"/>
              </w:rPr>
              <w:t>328</w:t>
            </w:r>
          </w:p>
        </w:tc>
        <w:tc>
          <w:tcPr>
            <w:tcW w:w="1384" w:type="dxa"/>
            <w:vAlign w:val="center"/>
          </w:tcPr>
          <w:p w14:paraId="066EF3D7">
            <w:r>
              <w:rPr>
                <w:rFonts w:hint="eastAsia"/>
              </w:rPr>
              <w:t>002294</w:t>
            </w:r>
          </w:p>
        </w:tc>
        <w:tc>
          <w:tcPr>
            <w:tcW w:w="1384" w:type="dxa"/>
            <w:vAlign w:val="center"/>
          </w:tcPr>
          <w:p w14:paraId="415309C9">
            <w:r>
              <w:rPr>
                <w:rFonts w:hint="eastAsia"/>
              </w:rPr>
              <w:t>信立泰</w:t>
            </w:r>
          </w:p>
        </w:tc>
        <w:tc>
          <w:tcPr>
            <w:tcW w:w="1384" w:type="dxa"/>
            <w:vAlign w:val="center"/>
          </w:tcPr>
          <w:p w14:paraId="45BC1AC3">
            <w:pPr>
              <w:jc w:val="right"/>
            </w:pPr>
            <w:r>
              <w:rPr>
                <w:rFonts w:hint="eastAsia"/>
              </w:rPr>
              <w:t>1,600</w:t>
            </w:r>
          </w:p>
        </w:tc>
        <w:tc>
          <w:tcPr>
            <w:tcW w:w="1384" w:type="dxa"/>
            <w:vAlign w:val="center"/>
          </w:tcPr>
          <w:p w14:paraId="5B6A9290">
            <w:pPr>
              <w:jc w:val="right"/>
            </w:pPr>
            <w:r>
              <w:rPr>
                <w:rFonts w:hint="eastAsia"/>
              </w:rPr>
              <w:t>79,280.00</w:t>
            </w:r>
          </w:p>
        </w:tc>
        <w:tc>
          <w:tcPr>
            <w:tcW w:w="1384" w:type="dxa"/>
            <w:vAlign w:val="center"/>
          </w:tcPr>
          <w:p w14:paraId="15ED6773">
            <w:pPr>
              <w:jc w:val="right"/>
            </w:pPr>
            <w:r>
              <w:rPr>
                <w:rFonts w:hint="eastAsia"/>
              </w:rPr>
              <w:t>0.01</w:t>
            </w:r>
          </w:p>
        </w:tc>
      </w:tr>
      <w:tr w14:paraId="0A9B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6EDD1">
            <w:pPr>
              <w:jc w:val="center"/>
            </w:pPr>
            <w:r>
              <w:rPr>
                <w:rFonts w:hint="eastAsia"/>
              </w:rPr>
              <w:t>329</w:t>
            </w:r>
          </w:p>
        </w:tc>
        <w:tc>
          <w:tcPr>
            <w:tcW w:w="1384" w:type="dxa"/>
            <w:vAlign w:val="center"/>
          </w:tcPr>
          <w:p w14:paraId="6C2A19CD">
            <w:r>
              <w:rPr>
                <w:rFonts w:hint="eastAsia"/>
              </w:rPr>
              <w:t>600170</w:t>
            </w:r>
          </w:p>
        </w:tc>
        <w:tc>
          <w:tcPr>
            <w:tcW w:w="1384" w:type="dxa"/>
            <w:vAlign w:val="center"/>
          </w:tcPr>
          <w:p w14:paraId="5EDBB70D">
            <w:r>
              <w:rPr>
                <w:rFonts w:hint="eastAsia"/>
              </w:rPr>
              <w:t>上海建工</w:t>
            </w:r>
          </w:p>
        </w:tc>
        <w:tc>
          <w:tcPr>
            <w:tcW w:w="1384" w:type="dxa"/>
            <w:vAlign w:val="center"/>
          </w:tcPr>
          <w:p w14:paraId="41AB7E3D">
            <w:pPr>
              <w:jc w:val="right"/>
            </w:pPr>
            <w:r>
              <w:rPr>
                <w:rFonts w:hint="eastAsia"/>
              </w:rPr>
              <w:t>29,200</w:t>
            </w:r>
          </w:p>
        </w:tc>
        <w:tc>
          <w:tcPr>
            <w:tcW w:w="1384" w:type="dxa"/>
            <w:vAlign w:val="center"/>
          </w:tcPr>
          <w:p w14:paraId="3FDA56A8">
            <w:pPr>
              <w:jc w:val="right"/>
            </w:pPr>
            <w:r>
              <w:rPr>
                <w:rFonts w:hint="eastAsia"/>
              </w:rPr>
              <w:t>77,380.00</w:t>
            </w:r>
          </w:p>
        </w:tc>
        <w:tc>
          <w:tcPr>
            <w:tcW w:w="1384" w:type="dxa"/>
            <w:vAlign w:val="center"/>
          </w:tcPr>
          <w:p w14:paraId="5EAEE34B">
            <w:pPr>
              <w:jc w:val="right"/>
            </w:pPr>
            <w:r>
              <w:rPr>
                <w:rFonts w:hint="eastAsia"/>
              </w:rPr>
              <w:t>0.01</w:t>
            </w:r>
          </w:p>
        </w:tc>
      </w:tr>
      <w:tr w14:paraId="6130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02743">
            <w:pPr>
              <w:jc w:val="center"/>
            </w:pPr>
            <w:r>
              <w:rPr>
                <w:rFonts w:hint="eastAsia"/>
              </w:rPr>
              <w:t>330</w:t>
            </w:r>
          </w:p>
        </w:tc>
        <w:tc>
          <w:tcPr>
            <w:tcW w:w="1384" w:type="dxa"/>
            <w:vAlign w:val="center"/>
          </w:tcPr>
          <w:p w14:paraId="67F23B0E">
            <w:r>
              <w:rPr>
                <w:rFonts w:hint="eastAsia"/>
              </w:rPr>
              <w:t>601615</w:t>
            </w:r>
          </w:p>
        </w:tc>
        <w:tc>
          <w:tcPr>
            <w:tcW w:w="1384" w:type="dxa"/>
            <w:vAlign w:val="center"/>
          </w:tcPr>
          <w:p w14:paraId="67E9055F">
            <w:r>
              <w:rPr>
                <w:rFonts w:hint="eastAsia"/>
              </w:rPr>
              <w:t>明阳智能</w:t>
            </w:r>
          </w:p>
        </w:tc>
        <w:tc>
          <w:tcPr>
            <w:tcW w:w="1384" w:type="dxa"/>
            <w:vAlign w:val="center"/>
          </w:tcPr>
          <w:p w14:paraId="744A41C3">
            <w:pPr>
              <w:jc w:val="right"/>
            </w:pPr>
            <w:r>
              <w:rPr>
                <w:rFonts w:hint="eastAsia"/>
              </w:rPr>
              <w:t>5,100</w:t>
            </w:r>
          </w:p>
        </w:tc>
        <w:tc>
          <w:tcPr>
            <w:tcW w:w="1384" w:type="dxa"/>
            <w:vAlign w:val="center"/>
          </w:tcPr>
          <w:p w14:paraId="797215F6">
            <w:pPr>
              <w:jc w:val="right"/>
            </w:pPr>
            <w:r>
              <w:rPr>
                <w:rFonts w:hint="eastAsia"/>
              </w:rPr>
              <w:t>73,848.00</w:t>
            </w:r>
          </w:p>
        </w:tc>
        <w:tc>
          <w:tcPr>
            <w:tcW w:w="1384" w:type="dxa"/>
            <w:vAlign w:val="center"/>
          </w:tcPr>
          <w:p w14:paraId="09C1776D">
            <w:pPr>
              <w:jc w:val="right"/>
            </w:pPr>
            <w:r>
              <w:rPr>
                <w:rFonts w:hint="eastAsia"/>
              </w:rPr>
              <w:t>0.01</w:t>
            </w:r>
          </w:p>
        </w:tc>
      </w:tr>
      <w:tr w14:paraId="526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0B513">
            <w:pPr>
              <w:jc w:val="center"/>
            </w:pPr>
            <w:r>
              <w:rPr>
                <w:rFonts w:hint="eastAsia"/>
              </w:rPr>
              <w:t>331</w:t>
            </w:r>
          </w:p>
        </w:tc>
        <w:tc>
          <w:tcPr>
            <w:tcW w:w="1384" w:type="dxa"/>
            <w:vAlign w:val="center"/>
          </w:tcPr>
          <w:p w14:paraId="3689C8AD">
            <w:r>
              <w:rPr>
                <w:rFonts w:hint="eastAsia"/>
              </w:rPr>
              <w:t>002432</w:t>
            </w:r>
          </w:p>
        </w:tc>
        <w:tc>
          <w:tcPr>
            <w:tcW w:w="1384" w:type="dxa"/>
            <w:vAlign w:val="center"/>
          </w:tcPr>
          <w:p w14:paraId="7F7444FF">
            <w:r>
              <w:rPr>
                <w:rFonts w:hint="eastAsia"/>
              </w:rPr>
              <w:t>九安医疗</w:t>
            </w:r>
          </w:p>
        </w:tc>
        <w:tc>
          <w:tcPr>
            <w:tcW w:w="1384" w:type="dxa"/>
            <w:vAlign w:val="center"/>
          </w:tcPr>
          <w:p w14:paraId="52A0F7BC">
            <w:pPr>
              <w:jc w:val="right"/>
            </w:pPr>
            <w:r>
              <w:rPr>
                <w:rFonts w:hint="eastAsia"/>
              </w:rPr>
              <w:t>32</w:t>
            </w:r>
          </w:p>
        </w:tc>
        <w:tc>
          <w:tcPr>
            <w:tcW w:w="1384" w:type="dxa"/>
            <w:vAlign w:val="center"/>
          </w:tcPr>
          <w:p w14:paraId="672B796A">
            <w:pPr>
              <w:jc w:val="right"/>
            </w:pPr>
            <w:r>
              <w:rPr>
                <w:rFonts w:hint="eastAsia"/>
              </w:rPr>
              <w:t>1,281.28</w:t>
            </w:r>
          </w:p>
        </w:tc>
        <w:tc>
          <w:tcPr>
            <w:tcW w:w="1384" w:type="dxa"/>
            <w:vAlign w:val="center"/>
          </w:tcPr>
          <w:p w14:paraId="721D9C5E">
            <w:pPr>
              <w:jc w:val="right"/>
            </w:pPr>
            <w:r>
              <w:rPr>
                <w:rFonts w:hint="eastAsia"/>
              </w:rPr>
              <w:t>0.00</w:t>
            </w:r>
          </w:p>
        </w:tc>
      </w:tr>
    </w:tbl>
    <w:p w14:paraId="286D963C">
      <w:pPr>
        <w:pStyle w:val="28"/>
      </w:pPr>
      <w:bookmarkStart w:id="167" w:name="_Toc167"/>
      <w:r>
        <w:t>期末积极投资按公允价值占基金资产净值比例大小排序的所有股票投资明细</w:t>
      </w:r>
      <w:bookmarkEnd w:id="167"/>
    </w:p>
    <w:p w14:paraId="5B9C86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3B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65FB8ED">
            <w:pPr>
              <w:jc w:val="center"/>
            </w:pPr>
            <w:r>
              <w:rPr>
                <w:rFonts w:hint="eastAsia"/>
                <w:b/>
              </w:rPr>
              <w:t>序号</w:t>
            </w:r>
          </w:p>
        </w:tc>
        <w:tc>
          <w:tcPr>
            <w:tcW w:w="1384" w:type="dxa"/>
            <w:shd w:val="clear" w:color="auto" w:fill="BFBFBF"/>
            <w:vAlign w:val="center"/>
          </w:tcPr>
          <w:p w14:paraId="18462F55">
            <w:pPr>
              <w:jc w:val="center"/>
            </w:pPr>
            <w:r>
              <w:rPr>
                <w:rFonts w:hint="eastAsia"/>
                <w:b/>
              </w:rPr>
              <w:t>股票代码</w:t>
            </w:r>
          </w:p>
        </w:tc>
        <w:tc>
          <w:tcPr>
            <w:tcW w:w="1384" w:type="dxa"/>
            <w:shd w:val="clear" w:color="auto" w:fill="BFBFBF"/>
            <w:vAlign w:val="center"/>
          </w:tcPr>
          <w:p w14:paraId="6ABE0012">
            <w:pPr>
              <w:jc w:val="center"/>
            </w:pPr>
            <w:r>
              <w:rPr>
                <w:rFonts w:hint="eastAsia"/>
                <w:b/>
              </w:rPr>
              <w:t>股票名称</w:t>
            </w:r>
          </w:p>
        </w:tc>
        <w:tc>
          <w:tcPr>
            <w:tcW w:w="1384" w:type="dxa"/>
            <w:shd w:val="clear" w:color="auto" w:fill="BFBFBF"/>
            <w:vAlign w:val="center"/>
          </w:tcPr>
          <w:p w14:paraId="6C68E011">
            <w:pPr>
              <w:jc w:val="center"/>
            </w:pPr>
            <w:r>
              <w:rPr>
                <w:rFonts w:hint="eastAsia"/>
                <w:b/>
              </w:rPr>
              <w:t>数量（股）</w:t>
            </w:r>
          </w:p>
        </w:tc>
        <w:tc>
          <w:tcPr>
            <w:tcW w:w="1384" w:type="dxa"/>
            <w:shd w:val="clear" w:color="auto" w:fill="BFBFBF"/>
            <w:vAlign w:val="center"/>
          </w:tcPr>
          <w:p w14:paraId="35793737">
            <w:pPr>
              <w:jc w:val="center"/>
            </w:pPr>
            <w:r>
              <w:rPr>
                <w:rFonts w:hint="eastAsia"/>
                <w:b/>
              </w:rPr>
              <w:t>公允价值（元）</w:t>
            </w:r>
          </w:p>
        </w:tc>
        <w:tc>
          <w:tcPr>
            <w:tcW w:w="1384" w:type="dxa"/>
            <w:shd w:val="clear" w:color="auto" w:fill="BFBFBF"/>
            <w:vAlign w:val="center"/>
          </w:tcPr>
          <w:p w14:paraId="6FD2D9FB">
            <w:pPr>
              <w:jc w:val="center"/>
            </w:pPr>
            <w:r>
              <w:rPr>
                <w:rFonts w:hint="eastAsia"/>
                <w:b/>
              </w:rPr>
              <w:t>占基金资产净值比例（％）</w:t>
            </w:r>
          </w:p>
        </w:tc>
      </w:tr>
      <w:tr w14:paraId="44AF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4B821">
            <w:pPr>
              <w:jc w:val="center"/>
            </w:pPr>
            <w:r>
              <w:rPr>
                <w:rFonts w:hint="eastAsia"/>
              </w:rPr>
              <w:t>1</w:t>
            </w:r>
          </w:p>
        </w:tc>
        <w:tc>
          <w:tcPr>
            <w:tcW w:w="1384" w:type="dxa"/>
            <w:vAlign w:val="center"/>
          </w:tcPr>
          <w:p w14:paraId="5CE6D7D3">
            <w:r>
              <w:rPr>
                <w:rFonts w:hint="eastAsia"/>
              </w:rPr>
              <w:t>600919</w:t>
            </w:r>
          </w:p>
        </w:tc>
        <w:tc>
          <w:tcPr>
            <w:tcW w:w="1384" w:type="dxa"/>
            <w:vAlign w:val="center"/>
          </w:tcPr>
          <w:p w14:paraId="254610F9">
            <w:r>
              <w:rPr>
                <w:rFonts w:hint="eastAsia"/>
              </w:rPr>
              <w:t>江苏银行</w:t>
            </w:r>
          </w:p>
        </w:tc>
        <w:tc>
          <w:tcPr>
            <w:tcW w:w="1384" w:type="dxa"/>
            <w:vAlign w:val="center"/>
          </w:tcPr>
          <w:p w14:paraId="15CD024A">
            <w:pPr>
              <w:jc w:val="right"/>
            </w:pPr>
            <w:r>
              <w:rPr>
                <w:rFonts w:hint="eastAsia"/>
              </w:rPr>
              <w:t>394,500</w:t>
            </w:r>
          </w:p>
        </w:tc>
        <w:tc>
          <w:tcPr>
            <w:tcW w:w="1384" w:type="dxa"/>
            <w:vAlign w:val="center"/>
          </w:tcPr>
          <w:p w14:paraId="047AD8C6">
            <w:pPr>
              <w:jc w:val="right"/>
            </w:pPr>
            <w:r>
              <w:rPr>
                <w:rFonts w:hint="eastAsia"/>
              </w:rPr>
              <w:t>4,102,800.00</w:t>
            </w:r>
          </w:p>
        </w:tc>
        <w:tc>
          <w:tcPr>
            <w:tcW w:w="1384" w:type="dxa"/>
            <w:vAlign w:val="center"/>
          </w:tcPr>
          <w:p w14:paraId="60B186B1">
            <w:pPr>
              <w:jc w:val="right"/>
            </w:pPr>
            <w:r>
              <w:rPr>
                <w:rFonts w:hint="eastAsia"/>
              </w:rPr>
              <w:t>0.55</w:t>
            </w:r>
          </w:p>
        </w:tc>
      </w:tr>
      <w:tr w14:paraId="0396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0A3BD">
            <w:pPr>
              <w:jc w:val="center"/>
            </w:pPr>
            <w:r>
              <w:rPr>
                <w:rFonts w:hint="eastAsia"/>
              </w:rPr>
              <w:t>2</w:t>
            </w:r>
          </w:p>
        </w:tc>
        <w:tc>
          <w:tcPr>
            <w:tcW w:w="1384" w:type="dxa"/>
            <w:vAlign w:val="center"/>
          </w:tcPr>
          <w:p w14:paraId="191DBD1E">
            <w:r>
              <w:rPr>
                <w:rFonts w:hint="eastAsia"/>
              </w:rPr>
              <w:t>688795</w:t>
            </w:r>
          </w:p>
        </w:tc>
        <w:tc>
          <w:tcPr>
            <w:tcW w:w="1384" w:type="dxa"/>
            <w:vAlign w:val="center"/>
          </w:tcPr>
          <w:p w14:paraId="13396815">
            <w:r>
              <w:rPr>
                <w:rFonts w:hint="eastAsia"/>
              </w:rPr>
              <w:t>摩尔线程</w:t>
            </w:r>
          </w:p>
        </w:tc>
        <w:tc>
          <w:tcPr>
            <w:tcW w:w="1384" w:type="dxa"/>
            <w:vAlign w:val="center"/>
          </w:tcPr>
          <w:p w14:paraId="636574F3">
            <w:pPr>
              <w:jc w:val="right"/>
            </w:pPr>
            <w:r>
              <w:rPr>
                <w:rFonts w:hint="eastAsia"/>
              </w:rPr>
              <w:t>4,479</w:t>
            </w:r>
          </w:p>
        </w:tc>
        <w:tc>
          <w:tcPr>
            <w:tcW w:w="1384" w:type="dxa"/>
            <w:vAlign w:val="center"/>
          </w:tcPr>
          <w:p w14:paraId="6BC335FF">
            <w:pPr>
              <w:jc w:val="right"/>
            </w:pPr>
            <w:r>
              <w:rPr>
                <w:rFonts w:hint="eastAsia"/>
              </w:rPr>
              <w:t>1,863,353.58</w:t>
            </w:r>
          </w:p>
        </w:tc>
        <w:tc>
          <w:tcPr>
            <w:tcW w:w="1384" w:type="dxa"/>
            <w:vAlign w:val="center"/>
          </w:tcPr>
          <w:p w14:paraId="2C7C9DE7">
            <w:pPr>
              <w:jc w:val="right"/>
            </w:pPr>
            <w:r>
              <w:rPr>
                <w:rFonts w:hint="eastAsia"/>
              </w:rPr>
              <w:t>0.25</w:t>
            </w:r>
          </w:p>
        </w:tc>
      </w:tr>
      <w:tr w14:paraId="73CD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48FAB">
            <w:pPr>
              <w:jc w:val="center"/>
            </w:pPr>
            <w:r>
              <w:rPr>
                <w:rFonts w:hint="eastAsia"/>
              </w:rPr>
              <w:t>3</w:t>
            </w:r>
          </w:p>
        </w:tc>
        <w:tc>
          <w:tcPr>
            <w:tcW w:w="1384" w:type="dxa"/>
            <w:vAlign w:val="center"/>
          </w:tcPr>
          <w:p w14:paraId="34E675C8">
            <w:r>
              <w:rPr>
                <w:rFonts w:hint="eastAsia"/>
              </w:rPr>
              <w:t>002913</w:t>
            </w:r>
          </w:p>
        </w:tc>
        <w:tc>
          <w:tcPr>
            <w:tcW w:w="1384" w:type="dxa"/>
            <w:vAlign w:val="center"/>
          </w:tcPr>
          <w:p w14:paraId="37E43BB8">
            <w:r>
              <w:rPr>
                <w:rFonts w:hint="eastAsia"/>
              </w:rPr>
              <w:t>奥士康</w:t>
            </w:r>
          </w:p>
        </w:tc>
        <w:tc>
          <w:tcPr>
            <w:tcW w:w="1384" w:type="dxa"/>
            <w:vAlign w:val="center"/>
          </w:tcPr>
          <w:p w14:paraId="346A29C8">
            <w:pPr>
              <w:jc w:val="right"/>
            </w:pPr>
            <w:r>
              <w:rPr>
                <w:rFonts w:hint="eastAsia"/>
              </w:rPr>
              <w:t>32,400</w:t>
            </w:r>
          </w:p>
        </w:tc>
        <w:tc>
          <w:tcPr>
            <w:tcW w:w="1384" w:type="dxa"/>
            <w:vAlign w:val="center"/>
          </w:tcPr>
          <w:p w14:paraId="74AA264A">
            <w:pPr>
              <w:jc w:val="right"/>
            </w:pPr>
            <w:r>
              <w:rPr>
                <w:rFonts w:hint="eastAsia"/>
              </w:rPr>
              <w:t>1,384,776.00</w:t>
            </w:r>
          </w:p>
        </w:tc>
        <w:tc>
          <w:tcPr>
            <w:tcW w:w="1384" w:type="dxa"/>
            <w:vAlign w:val="center"/>
          </w:tcPr>
          <w:p w14:paraId="1A7BDBE8">
            <w:pPr>
              <w:jc w:val="right"/>
            </w:pPr>
            <w:r>
              <w:rPr>
                <w:rFonts w:hint="eastAsia"/>
              </w:rPr>
              <w:t>0.19</w:t>
            </w:r>
          </w:p>
        </w:tc>
      </w:tr>
      <w:tr w14:paraId="3D35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B2EF5">
            <w:pPr>
              <w:jc w:val="center"/>
            </w:pPr>
            <w:r>
              <w:rPr>
                <w:rFonts w:hint="eastAsia"/>
              </w:rPr>
              <w:t>4</w:t>
            </w:r>
          </w:p>
        </w:tc>
        <w:tc>
          <w:tcPr>
            <w:tcW w:w="1384" w:type="dxa"/>
            <w:vAlign w:val="center"/>
          </w:tcPr>
          <w:p w14:paraId="39737A75">
            <w:r>
              <w:rPr>
                <w:rFonts w:hint="eastAsia"/>
              </w:rPr>
              <w:t>002448</w:t>
            </w:r>
          </w:p>
        </w:tc>
        <w:tc>
          <w:tcPr>
            <w:tcW w:w="1384" w:type="dxa"/>
            <w:vAlign w:val="center"/>
          </w:tcPr>
          <w:p w14:paraId="493BA776">
            <w:r>
              <w:rPr>
                <w:rFonts w:hint="eastAsia"/>
              </w:rPr>
              <w:t>中原内配</w:t>
            </w:r>
          </w:p>
        </w:tc>
        <w:tc>
          <w:tcPr>
            <w:tcW w:w="1384" w:type="dxa"/>
            <w:vAlign w:val="center"/>
          </w:tcPr>
          <w:p w14:paraId="399E578C">
            <w:pPr>
              <w:jc w:val="right"/>
            </w:pPr>
            <w:r>
              <w:rPr>
                <w:rFonts w:hint="eastAsia"/>
              </w:rPr>
              <w:t>105,000</w:t>
            </w:r>
          </w:p>
        </w:tc>
        <w:tc>
          <w:tcPr>
            <w:tcW w:w="1384" w:type="dxa"/>
            <w:vAlign w:val="center"/>
          </w:tcPr>
          <w:p w14:paraId="555E90D0">
            <w:pPr>
              <w:jc w:val="right"/>
            </w:pPr>
            <w:r>
              <w:rPr>
                <w:rFonts w:hint="eastAsia"/>
              </w:rPr>
              <w:t>1,357,650.00</w:t>
            </w:r>
          </w:p>
        </w:tc>
        <w:tc>
          <w:tcPr>
            <w:tcW w:w="1384" w:type="dxa"/>
            <w:vAlign w:val="center"/>
          </w:tcPr>
          <w:p w14:paraId="76C30D45">
            <w:pPr>
              <w:jc w:val="right"/>
            </w:pPr>
            <w:r>
              <w:rPr>
                <w:rFonts w:hint="eastAsia"/>
              </w:rPr>
              <w:t>0.18</w:t>
            </w:r>
          </w:p>
        </w:tc>
      </w:tr>
      <w:tr w14:paraId="04D0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CAC02">
            <w:pPr>
              <w:jc w:val="center"/>
            </w:pPr>
            <w:r>
              <w:rPr>
                <w:rFonts w:hint="eastAsia"/>
              </w:rPr>
              <w:t>5</w:t>
            </w:r>
          </w:p>
        </w:tc>
        <w:tc>
          <w:tcPr>
            <w:tcW w:w="1384" w:type="dxa"/>
            <w:vAlign w:val="center"/>
          </w:tcPr>
          <w:p w14:paraId="3BEF4446">
            <w:r>
              <w:rPr>
                <w:rFonts w:hint="eastAsia"/>
              </w:rPr>
              <w:t>002284</w:t>
            </w:r>
          </w:p>
        </w:tc>
        <w:tc>
          <w:tcPr>
            <w:tcW w:w="1384" w:type="dxa"/>
            <w:vAlign w:val="center"/>
          </w:tcPr>
          <w:p w14:paraId="5EF79186">
            <w:r>
              <w:rPr>
                <w:rFonts w:hint="eastAsia"/>
              </w:rPr>
              <w:t>亚太股份</w:t>
            </w:r>
          </w:p>
        </w:tc>
        <w:tc>
          <w:tcPr>
            <w:tcW w:w="1384" w:type="dxa"/>
            <w:vAlign w:val="center"/>
          </w:tcPr>
          <w:p w14:paraId="13F874B4">
            <w:pPr>
              <w:jc w:val="right"/>
            </w:pPr>
            <w:r>
              <w:rPr>
                <w:rFonts w:hint="eastAsia"/>
              </w:rPr>
              <w:t>88,900</w:t>
            </w:r>
          </w:p>
        </w:tc>
        <w:tc>
          <w:tcPr>
            <w:tcW w:w="1384" w:type="dxa"/>
            <w:vAlign w:val="center"/>
          </w:tcPr>
          <w:p w14:paraId="2D8C42A9">
            <w:pPr>
              <w:jc w:val="right"/>
            </w:pPr>
            <w:r>
              <w:rPr>
                <w:rFonts w:hint="eastAsia"/>
              </w:rPr>
              <w:t>1,327,277.00</w:t>
            </w:r>
          </w:p>
        </w:tc>
        <w:tc>
          <w:tcPr>
            <w:tcW w:w="1384" w:type="dxa"/>
            <w:vAlign w:val="center"/>
          </w:tcPr>
          <w:p w14:paraId="5CFD7693">
            <w:pPr>
              <w:jc w:val="right"/>
            </w:pPr>
            <w:r>
              <w:rPr>
                <w:rFonts w:hint="eastAsia"/>
              </w:rPr>
              <w:t>0.18</w:t>
            </w:r>
          </w:p>
        </w:tc>
      </w:tr>
      <w:tr w14:paraId="4050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291BC">
            <w:pPr>
              <w:jc w:val="center"/>
            </w:pPr>
            <w:r>
              <w:rPr>
                <w:rFonts w:hint="eastAsia"/>
              </w:rPr>
              <w:t>6</w:t>
            </w:r>
          </w:p>
        </w:tc>
        <w:tc>
          <w:tcPr>
            <w:tcW w:w="1384" w:type="dxa"/>
            <w:vAlign w:val="center"/>
          </w:tcPr>
          <w:p w14:paraId="1AB2CC5B">
            <w:r>
              <w:rPr>
                <w:rFonts w:hint="eastAsia"/>
              </w:rPr>
              <w:t>688802</w:t>
            </w:r>
          </w:p>
        </w:tc>
        <w:tc>
          <w:tcPr>
            <w:tcW w:w="1384" w:type="dxa"/>
            <w:vAlign w:val="center"/>
          </w:tcPr>
          <w:p w14:paraId="42C421AB">
            <w:r>
              <w:rPr>
                <w:rFonts w:hint="eastAsia"/>
              </w:rPr>
              <w:t>沐曦股份</w:t>
            </w:r>
          </w:p>
        </w:tc>
        <w:tc>
          <w:tcPr>
            <w:tcW w:w="1384" w:type="dxa"/>
            <w:vAlign w:val="center"/>
          </w:tcPr>
          <w:p w14:paraId="533F90C9">
            <w:pPr>
              <w:jc w:val="right"/>
            </w:pPr>
            <w:r>
              <w:rPr>
                <w:rFonts w:hint="eastAsia"/>
              </w:rPr>
              <w:t>3,195</w:t>
            </w:r>
          </w:p>
        </w:tc>
        <w:tc>
          <w:tcPr>
            <w:tcW w:w="1384" w:type="dxa"/>
            <w:vAlign w:val="center"/>
          </w:tcPr>
          <w:p w14:paraId="2CC60BEA">
            <w:pPr>
              <w:jc w:val="right"/>
            </w:pPr>
            <w:r>
              <w:rPr>
                <w:rFonts w:hint="eastAsia"/>
              </w:rPr>
              <w:t>1,276,083.00</w:t>
            </w:r>
          </w:p>
        </w:tc>
        <w:tc>
          <w:tcPr>
            <w:tcW w:w="1384" w:type="dxa"/>
            <w:vAlign w:val="center"/>
          </w:tcPr>
          <w:p w14:paraId="062F919E">
            <w:pPr>
              <w:jc w:val="right"/>
            </w:pPr>
            <w:r>
              <w:rPr>
                <w:rFonts w:hint="eastAsia"/>
              </w:rPr>
              <w:t>0.17</w:t>
            </w:r>
          </w:p>
        </w:tc>
      </w:tr>
      <w:tr w14:paraId="78E2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CC412">
            <w:pPr>
              <w:jc w:val="center"/>
            </w:pPr>
            <w:r>
              <w:rPr>
                <w:rFonts w:hint="eastAsia"/>
              </w:rPr>
              <w:t>7</w:t>
            </w:r>
          </w:p>
        </w:tc>
        <w:tc>
          <w:tcPr>
            <w:tcW w:w="1384" w:type="dxa"/>
            <w:vAlign w:val="center"/>
          </w:tcPr>
          <w:p w14:paraId="72726893">
            <w:r>
              <w:rPr>
                <w:rFonts w:hint="eastAsia"/>
              </w:rPr>
              <w:t>603296</w:t>
            </w:r>
          </w:p>
        </w:tc>
        <w:tc>
          <w:tcPr>
            <w:tcW w:w="1384" w:type="dxa"/>
            <w:vAlign w:val="center"/>
          </w:tcPr>
          <w:p w14:paraId="53D6D8F9">
            <w:r>
              <w:rPr>
                <w:rFonts w:hint="eastAsia"/>
              </w:rPr>
              <w:t>华勤技术</w:t>
            </w:r>
          </w:p>
        </w:tc>
        <w:tc>
          <w:tcPr>
            <w:tcW w:w="1384" w:type="dxa"/>
            <w:vAlign w:val="center"/>
          </w:tcPr>
          <w:p w14:paraId="3D694B17">
            <w:pPr>
              <w:jc w:val="right"/>
            </w:pPr>
            <w:r>
              <w:rPr>
                <w:rFonts w:hint="eastAsia"/>
              </w:rPr>
              <w:t>13,800</w:t>
            </w:r>
          </w:p>
        </w:tc>
        <w:tc>
          <w:tcPr>
            <w:tcW w:w="1384" w:type="dxa"/>
            <w:vAlign w:val="center"/>
          </w:tcPr>
          <w:p w14:paraId="24CD3987">
            <w:pPr>
              <w:jc w:val="right"/>
            </w:pPr>
            <w:r>
              <w:rPr>
                <w:rFonts w:hint="eastAsia"/>
              </w:rPr>
              <w:t>1,252,212.00</w:t>
            </w:r>
          </w:p>
        </w:tc>
        <w:tc>
          <w:tcPr>
            <w:tcW w:w="1384" w:type="dxa"/>
            <w:vAlign w:val="center"/>
          </w:tcPr>
          <w:p w14:paraId="16E21EC6">
            <w:pPr>
              <w:jc w:val="right"/>
            </w:pPr>
            <w:r>
              <w:rPr>
                <w:rFonts w:hint="eastAsia"/>
              </w:rPr>
              <w:t>0.17</w:t>
            </w:r>
          </w:p>
        </w:tc>
      </w:tr>
      <w:tr w14:paraId="3352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13ED5">
            <w:pPr>
              <w:jc w:val="center"/>
            </w:pPr>
            <w:r>
              <w:rPr>
                <w:rFonts w:hint="eastAsia"/>
              </w:rPr>
              <w:t>8</w:t>
            </w:r>
          </w:p>
        </w:tc>
        <w:tc>
          <w:tcPr>
            <w:tcW w:w="1384" w:type="dxa"/>
            <w:vAlign w:val="center"/>
          </w:tcPr>
          <w:p w14:paraId="1FAF736E">
            <w:r>
              <w:rPr>
                <w:rFonts w:hint="eastAsia"/>
              </w:rPr>
              <w:t>688156</w:t>
            </w:r>
          </w:p>
        </w:tc>
        <w:tc>
          <w:tcPr>
            <w:tcW w:w="1384" w:type="dxa"/>
            <w:vAlign w:val="center"/>
          </w:tcPr>
          <w:p w14:paraId="413EA54A">
            <w:r>
              <w:rPr>
                <w:rFonts w:hint="eastAsia"/>
              </w:rPr>
              <w:t>路德科技</w:t>
            </w:r>
          </w:p>
        </w:tc>
        <w:tc>
          <w:tcPr>
            <w:tcW w:w="1384" w:type="dxa"/>
            <w:vAlign w:val="center"/>
          </w:tcPr>
          <w:p w14:paraId="0C3F3ACD">
            <w:pPr>
              <w:jc w:val="right"/>
            </w:pPr>
            <w:r>
              <w:rPr>
                <w:rFonts w:hint="eastAsia"/>
              </w:rPr>
              <w:t>77,310</w:t>
            </w:r>
          </w:p>
        </w:tc>
        <w:tc>
          <w:tcPr>
            <w:tcW w:w="1384" w:type="dxa"/>
            <w:vAlign w:val="center"/>
          </w:tcPr>
          <w:p w14:paraId="5075269D">
            <w:pPr>
              <w:jc w:val="right"/>
            </w:pPr>
            <w:r>
              <w:rPr>
                <w:rFonts w:hint="eastAsia"/>
              </w:rPr>
              <w:t>1,237,733.10</w:t>
            </w:r>
          </w:p>
        </w:tc>
        <w:tc>
          <w:tcPr>
            <w:tcW w:w="1384" w:type="dxa"/>
            <w:vAlign w:val="center"/>
          </w:tcPr>
          <w:p w14:paraId="02CAD585">
            <w:pPr>
              <w:jc w:val="right"/>
            </w:pPr>
            <w:r>
              <w:rPr>
                <w:rFonts w:hint="eastAsia"/>
              </w:rPr>
              <w:t>0.17</w:t>
            </w:r>
          </w:p>
        </w:tc>
      </w:tr>
      <w:tr w14:paraId="0C32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23534">
            <w:pPr>
              <w:jc w:val="center"/>
            </w:pPr>
            <w:r>
              <w:rPr>
                <w:rFonts w:hint="eastAsia"/>
              </w:rPr>
              <w:t>9</w:t>
            </w:r>
          </w:p>
        </w:tc>
        <w:tc>
          <w:tcPr>
            <w:tcW w:w="1384" w:type="dxa"/>
            <w:vAlign w:val="center"/>
          </w:tcPr>
          <w:p w14:paraId="02BCABFB">
            <w:r>
              <w:rPr>
                <w:rFonts w:hint="eastAsia"/>
              </w:rPr>
              <w:t>002508</w:t>
            </w:r>
          </w:p>
        </w:tc>
        <w:tc>
          <w:tcPr>
            <w:tcW w:w="1384" w:type="dxa"/>
            <w:vAlign w:val="center"/>
          </w:tcPr>
          <w:p w14:paraId="6E76C0AD">
            <w:r>
              <w:rPr>
                <w:rFonts w:hint="eastAsia"/>
              </w:rPr>
              <w:t>老板电器</w:t>
            </w:r>
          </w:p>
        </w:tc>
        <w:tc>
          <w:tcPr>
            <w:tcW w:w="1384" w:type="dxa"/>
            <w:vAlign w:val="center"/>
          </w:tcPr>
          <w:p w14:paraId="524A14C3">
            <w:pPr>
              <w:jc w:val="right"/>
            </w:pPr>
            <w:r>
              <w:rPr>
                <w:rFonts w:hint="eastAsia"/>
              </w:rPr>
              <w:t>41,900</w:t>
            </w:r>
          </w:p>
        </w:tc>
        <w:tc>
          <w:tcPr>
            <w:tcW w:w="1384" w:type="dxa"/>
            <w:vAlign w:val="center"/>
          </w:tcPr>
          <w:p w14:paraId="316E759F">
            <w:pPr>
              <w:jc w:val="right"/>
            </w:pPr>
            <w:r>
              <w:rPr>
                <w:rFonts w:hint="eastAsia"/>
              </w:rPr>
              <w:t>810,765.00</w:t>
            </w:r>
          </w:p>
        </w:tc>
        <w:tc>
          <w:tcPr>
            <w:tcW w:w="1384" w:type="dxa"/>
            <w:vAlign w:val="center"/>
          </w:tcPr>
          <w:p w14:paraId="19405FA6">
            <w:pPr>
              <w:jc w:val="right"/>
            </w:pPr>
            <w:r>
              <w:rPr>
                <w:rFonts w:hint="eastAsia"/>
              </w:rPr>
              <w:t>0.11</w:t>
            </w:r>
          </w:p>
        </w:tc>
      </w:tr>
      <w:tr w14:paraId="484F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8E07A">
            <w:pPr>
              <w:jc w:val="center"/>
            </w:pPr>
            <w:r>
              <w:rPr>
                <w:rFonts w:hint="eastAsia"/>
              </w:rPr>
              <w:t>10</w:t>
            </w:r>
          </w:p>
        </w:tc>
        <w:tc>
          <w:tcPr>
            <w:tcW w:w="1384" w:type="dxa"/>
            <w:vAlign w:val="center"/>
          </w:tcPr>
          <w:p w14:paraId="7E3F4DA3">
            <w:r>
              <w:rPr>
                <w:rFonts w:hint="eastAsia"/>
              </w:rPr>
              <w:t>605058</w:t>
            </w:r>
          </w:p>
        </w:tc>
        <w:tc>
          <w:tcPr>
            <w:tcW w:w="1384" w:type="dxa"/>
            <w:vAlign w:val="center"/>
          </w:tcPr>
          <w:p w14:paraId="1FF6BEFF">
            <w:r>
              <w:rPr>
                <w:rFonts w:hint="eastAsia"/>
              </w:rPr>
              <w:t>澳弘电子</w:t>
            </w:r>
          </w:p>
        </w:tc>
        <w:tc>
          <w:tcPr>
            <w:tcW w:w="1384" w:type="dxa"/>
            <w:vAlign w:val="center"/>
          </w:tcPr>
          <w:p w14:paraId="733BC9A2">
            <w:pPr>
              <w:jc w:val="right"/>
            </w:pPr>
            <w:r>
              <w:rPr>
                <w:rFonts w:hint="eastAsia"/>
              </w:rPr>
              <w:t>26,300</w:t>
            </w:r>
          </w:p>
        </w:tc>
        <w:tc>
          <w:tcPr>
            <w:tcW w:w="1384" w:type="dxa"/>
            <w:vAlign w:val="center"/>
          </w:tcPr>
          <w:p w14:paraId="39D5A16D">
            <w:pPr>
              <w:jc w:val="right"/>
            </w:pPr>
            <w:r>
              <w:rPr>
                <w:rFonts w:hint="eastAsia"/>
              </w:rPr>
              <w:t>802,676.00</w:t>
            </w:r>
          </w:p>
        </w:tc>
        <w:tc>
          <w:tcPr>
            <w:tcW w:w="1384" w:type="dxa"/>
            <w:vAlign w:val="center"/>
          </w:tcPr>
          <w:p w14:paraId="01F5F845">
            <w:pPr>
              <w:jc w:val="right"/>
            </w:pPr>
            <w:r>
              <w:rPr>
                <w:rFonts w:hint="eastAsia"/>
              </w:rPr>
              <w:t>0.11</w:t>
            </w:r>
          </w:p>
        </w:tc>
      </w:tr>
      <w:tr w14:paraId="6108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1B287">
            <w:pPr>
              <w:jc w:val="center"/>
            </w:pPr>
            <w:r>
              <w:rPr>
                <w:rFonts w:hint="eastAsia"/>
              </w:rPr>
              <w:t>11</w:t>
            </w:r>
          </w:p>
        </w:tc>
        <w:tc>
          <w:tcPr>
            <w:tcW w:w="1384" w:type="dxa"/>
            <w:vAlign w:val="center"/>
          </w:tcPr>
          <w:p w14:paraId="550C79E0">
            <w:r>
              <w:rPr>
                <w:rFonts w:hint="eastAsia"/>
              </w:rPr>
              <w:t>600936</w:t>
            </w:r>
          </w:p>
        </w:tc>
        <w:tc>
          <w:tcPr>
            <w:tcW w:w="1384" w:type="dxa"/>
            <w:vAlign w:val="center"/>
          </w:tcPr>
          <w:p w14:paraId="016CEC05">
            <w:r>
              <w:rPr>
                <w:rFonts w:hint="eastAsia"/>
              </w:rPr>
              <w:t>广西广电</w:t>
            </w:r>
          </w:p>
        </w:tc>
        <w:tc>
          <w:tcPr>
            <w:tcW w:w="1384" w:type="dxa"/>
            <w:vAlign w:val="center"/>
          </w:tcPr>
          <w:p w14:paraId="6B911CCE">
            <w:pPr>
              <w:jc w:val="right"/>
            </w:pPr>
            <w:r>
              <w:rPr>
                <w:rFonts w:hint="eastAsia"/>
              </w:rPr>
              <w:t>182,400</w:t>
            </w:r>
          </w:p>
        </w:tc>
        <w:tc>
          <w:tcPr>
            <w:tcW w:w="1384" w:type="dxa"/>
            <w:vAlign w:val="center"/>
          </w:tcPr>
          <w:p w14:paraId="1BE91092">
            <w:pPr>
              <w:jc w:val="right"/>
            </w:pPr>
            <w:r>
              <w:rPr>
                <w:rFonts w:hint="eastAsia"/>
              </w:rPr>
              <w:t>769,728.00</w:t>
            </w:r>
          </w:p>
        </w:tc>
        <w:tc>
          <w:tcPr>
            <w:tcW w:w="1384" w:type="dxa"/>
            <w:vAlign w:val="center"/>
          </w:tcPr>
          <w:p w14:paraId="2214249E">
            <w:pPr>
              <w:jc w:val="right"/>
            </w:pPr>
            <w:r>
              <w:rPr>
                <w:rFonts w:hint="eastAsia"/>
              </w:rPr>
              <w:t>0.10</w:t>
            </w:r>
          </w:p>
        </w:tc>
      </w:tr>
      <w:tr w14:paraId="61F3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580D8">
            <w:pPr>
              <w:jc w:val="center"/>
            </w:pPr>
            <w:r>
              <w:rPr>
                <w:rFonts w:hint="eastAsia"/>
              </w:rPr>
              <w:t>12</w:t>
            </w:r>
          </w:p>
        </w:tc>
        <w:tc>
          <w:tcPr>
            <w:tcW w:w="1384" w:type="dxa"/>
            <w:vAlign w:val="center"/>
          </w:tcPr>
          <w:p w14:paraId="6DCA61CE">
            <w:r>
              <w:rPr>
                <w:rFonts w:hint="eastAsia"/>
              </w:rPr>
              <w:t>002600</w:t>
            </w:r>
          </w:p>
        </w:tc>
        <w:tc>
          <w:tcPr>
            <w:tcW w:w="1384" w:type="dxa"/>
            <w:vAlign w:val="center"/>
          </w:tcPr>
          <w:p w14:paraId="51376CF3">
            <w:r>
              <w:rPr>
                <w:rFonts w:hint="eastAsia"/>
              </w:rPr>
              <w:t>领益智造</w:t>
            </w:r>
          </w:p>
        </w:tc>
        <w:tc>
          <w:tcPr>
            <w:tcW w:w="1384" w:type="dxa"/>
            <w:vAlign w:val="center"/>
          </w:tcPr>
          <w:p w14:paraId="2660235F">
            <w:pPr>
              <w:jc w:val="right"/>
            </w:pPr>
            <w:r>
              <w:rPr>
                <w:rFonts w:hint="eastAsia"/>
              </w:rPr>
              <w:t>47,600</w:t>
            </w:r>
          </w:p>
        </w:tc>
        <w:tc>
          <w:tcPr>
            <w:tcW w:w="1384" w:type="dxa"/>
            <w:vAlign w:val="center"/>
          </w:tcPr>
          <w:p w14:paraId="30E5A90F">
            <w:pPr>
              <w:jc w:val="right"/>
            </w:pPr>
            <w:r>
              <w:rPr>
                <w:rFonts w:hint="eastAsia"/>
              </w:rPr>
              <w:t>739,704.00</w:t>
            </w:r>
          </w:p>
        </w:tc>
        <w:tc>
          <w:tcPr>
            <w:tcW w:w="1384" w:type="dxa"/>
            <w:vAlign w:val="center"/>
          </w:tcPr>
          <w:p w14:paraId="100223C9">
            <w:pPr>
              <w:jc w:val="right"/>
            </w:pPr>
            <w:r>
              <w:rPr>
                <w:rFonts w:hint="eastAsia"/>
              </w:rPr>
              <w:t>0.10</w:t>
            </w:r>
          </w:p>
        </w:tc>
      </w:tr>
      <w:tr w14:paraId="6800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CEBED">
            <w:pPr>
              <w:jc w:val="center"/>
            </w:pPr>
            <w:r>
              <w:rPr>
                <w:rFonts w:hint="eastAsia"/>
              </w:rPr>
              <w:t>13</w:t>
            </w:r>
          </w:p>
        </w:tc>
        <w:tc>
          <w:tcPr>
            <w:tcW w:w="1384" w:type="dxa"/>
            <w:vAlign w:val="center"/>
          </w:tcPr>
          <w:p w14:paraId="58CC0097">
            <w:r>
              <w:rPr>
                <w:rFonts w:hint="eastAsia"/>
              </w:rPr>
              <w:t>001389</w:t>
            </w:r>
          </w:p>
        </w:tc>
        <w:tc>
          <w:tcPr>
            <w:tcW w:w="1384" w:type="dxa"/>
            <w:vAlign w:val="center"/>
          </w:tcPr>
          <w:p w14:paraId="24B26BEC">
            <w:r>
              <w:rPr>
                <w:rFonts w:hint="eastAsia"/>
              </w:rPr>
              <w:t>广合科技</w:t>
            </w:r>
          </w:p>
        </w:tc>
        <w:tc>
          <w:tcPr>
            <w:tcW w:w="1384" w:type="dxa"/>
            <w:vAlign w:val="center"/>
          </w:tcPr>
          <w:p w14:paraId="6190C9C1">
            <w:pPr>
              <w:jc w:val="right"/>
            </w:pPr>
            <w:r>
              <w:rPr>
                <w:rFonts w:hint="eastAsia"/>
              </w:rPr>
              <w:t>8,800</w:t>
            </w:r>
          </w:p>
        </w:tc>
        <w:tc>
          <w:tcPr>
            <w:tcW w:w="1384" w:type="dxa"/>
            <w:vAlign w:val="center"/>
          </w:tcPr>
          <w:p w14:paraId="75FD5DF0">
            <w:pPr>
              <w:jc w:val="right"/>
            </w:pPr>
            <w:r>
              <w:rPr>
                <w:rFonts w:hint="eastAsia"/>
              </w:rPr>
              <w:t>718,344.00</w:t>
            </w:r>
          </w:p>
        </w:tc>
        <w:tc>
          <w:tcPr>
            <w:tcW w:w="1384" w:type="dxa"/>
            <w:vAlign w:val="center"/>
          </w:tcPr>
          <w:p w14:paraId="6CE466DC">
            <w:pPr>
              <w:jc w:val="right"/>
            </w:pPr>
            <w:r>
              <w:rPr>
                <w:rFonts w:hint="eastAsia"/>
              </w:rPr>
              <w:t>0.10</w:t>
            </w:r>
          </w:p>
        </w:tc>
      </w:tr>
      <w:tr w14:paraId="1A21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19A19">
            <w:pPr>
              <w:jc w:val="center"/>
            </w:pPr>
            <w:r>
              <w:rPr>
                <w:rFonts w:hint="eastAsia"/>
              </w:rPr>
              <w:t>14</w:t>
            </w:r>
          </w:p>
        </w:tc>
        <w:tc>
          <w:tcPr>
            <w:tcW w:w="1384" w:type="dxa"/>
            <w:vAlign w:val="center"/>
          </w:tcPr>
          <w:p w14:paraId="44CF6C80">
            <w:r>
              <w:rPr>
                <w:rFonts w:hint="eastAsia"/>
              </w:rPr>
              <w:t>300378</w:t>
            </w:r>
          </w:p>
        </w:tc>
        <w:tc>
          <w:tcPr>
            <w:tcW w:w="1384" w:type="dxa"/>
            <w:vAlign w:val="center"/>
          </w:tcPr>
          <w:p w14:paraId="0B891B36">
            <w:r>
              <w:rPr>
                <w:rFonts w:hint="eastAsia"/>
              </w:rPr>
              <w:t>鼎捷数智</w:t>
            </w:r>
          </w:p>
        </w:tc>
        <w:tc>
          <w:tcPr>
            <w:tcW w:w="1384" w:type="dxa"/>
            <w:vAlign w:val="center"/>
          </w:tcPr>
          <w:p w14:paraId="4F6C9AF1">
            <w:pPr>
              <w:jc w:val="right"/>
            </w:pPr>
            <w:r>
              <w:rPr>
                <w:rFonts w:hint="eastAsia"/>
              </w:rPr>
              <w:t>15,700</w:t>
            </w:r>
          </w:p>
        </w:tc>
        <w:tc>
          <w:tcPr>
            <w:tcW w:w="1384" w:type="dxa"/>
            <w:vAlign w:val="center"/>
          </w:tcPr>
          <w:p w14:paraId="6EDA6812">
            <w:pPr>
              <w:jc w:val="right"/>
            </w:pPr>
            <w:r>
              <w:rPr>
                <w:rFonts w:hint="eastAsia"/>
              </w:rPr>
              <w:t>710,582.00</w:t>
            </w:r>
          </w:p>
        </w:tc>
        <w:tc>
          <w:tcPr>
            <w:tcW w:w="1384" w:type="dxa"/>
            <w:vAlign w:val="center"/>
          </w:tcPr>
          <w:p w14:paraId="39788A6A">
            <w:pPr>
              <w:jc w:val="right"/>
            </w:pPr>
            <w:r>
              <w:rPr>
                <w:rFonts w:hint="eastAsia"/>
              </w:rPr>
              <w:t>0.09</w:t>
            </w:r>
          </w:p>
        </w:tc>
      </w:tr>
      <w:tr w14:paraId="3E88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59429">
            <w:pPr>
              <w:jc w:val="center"/>
            </w:pPr>
            <w:r>
              <w:rPr>
                <w:rFonts w:hint="eastAsia"/>
              </w:rPr>
              <w:t>15</w:t>
            </w:r>
          </w:p>
        </w:tc>
        <w:tc>
          <w:tcPr>
            <w:tcW w:w="1384" w:type="dxa"/>
            <w:vAlign w:val="center"/>
          </w:tcPr>
          <w:p w14:paraId="6AFD2B3B">
            <w:r>
              <w:rPr>
                <w:rFonts w:hint="eastAsia"/>
              </w:rPr>
              <w:t>688183</w:t>
            </w:r>
          </w:p>
        </w:tc>
        <w:tc>
          <w:tcPr>
            <w:tcW w:w="1384" w:type="dxa"/>
            <w:vAlign w:val="center"/>
          </w:tcPr>
          <w:p w14:paraId="56A53FD6">
            <w:r>
              <w:rPr>
                <w:rFonts w:hint="eastAsia"/>
              </w:rPr>
              <w:t>生益电子</w:t>
            </w:r>
          </w:p>
        </w:tc>
        <w:tc>
          <w:tcPr>
            <w:tcW w:w="1384" w:type="dxa"/>
            <w:vAlign w:val="center"/>
          </w:tcPr>
          <w:p w14:paraId="45D33BA4">
            <w:pPr>
              <w:jc w:val="right"/>
            </w:pPr>
            <w:r>
              <w:rPr>
                <w:rFonts w:hint="eastAsia"/>
              </w:rPr>
              <w:t>7,335</w:t>
            </w:r>
          </w:p>
        </w:tc>
        <w:tc>
          <w:tcPr>
            <w:tcW w:w="1384" w:type="dxa"/>
            <w:vAlign w:val="center"/>
          </w:tcPr>
          <w:p w14:paraId="3F5D3E6E">
            <w:pPr>
              <w:jc w:val="right"/>
            </w:pPr>
            <w:r>
              <w:rPr>
                <w:rFonts w:hint="eastAsia"/>
              </w:rPr>
              <w:t>701,886.15</w:t>
            </w:r>
          </w:p>
        </w:tc>
        <w:tc>
          <w:tcPr>
            <w:tcW w:w="1384" w:type="dxa"/>
            <w:vAlign w:val="center"/>
          </w:tcPr>
          <w:p w14:paraId="08B236F4">
            <w:pPr>
              <w:jc w:val="right"/>
            </w:pPr>
            <w:r>
              <w:rPr>
                <w:rFonts w:hint="eastAsia"/>
              </w:rPr>
              <w:t>0.09</w:t>
            </w:r>
          </w:p>
        </w:tc>
      </w:tr>
      <w:tr w14:paraId="2B0C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21871">
            <w:pPr>
              <w:jc w:val="center"/>
            </w:pPr>
            <w:r>
              <w:rPr>
                <w:rFonts w:hint="eastAsia"/>
              </w:rPr>
              <w:t>16</w:t>
            </w:r>
          </w:p>
        </w:tc>
        <w:tc>
          <w:tcPr>
            <w:tcW w:w="1384" w:type="dxa"/>
            <w:vAlign w:val="center"/>
          </w:tcPr>
          <w:p w14:paraId="216A1D6A">
            <w:r>
              <w:rPr>
                <w:rFonts w:hint="eastAsia"/>
              </w:rPr>
              <w:t>688018</w:t>
            </w:r>
          </w:p>
        </w:tc>
        <w:tc>
          <w:tcPr>
            <w:tcW w:w="1384" w:type="dxa"/>
            <w:vAlign w:val="center"/>
          </w:tcPr>
          <w:p w14:paraId="5F8E61E3">
            <w:r>
              <w:rPr>
                <w:rFonts w:hint="eastAsia"/>
              </w:rPr>
              <w:t>乐鑫科技</w:t>
            </w:r>
          </w:p>
        </w:tc>
        <w:tc>
          <w:tcPr>
            <w:tcW w:w="1384" w:type="dxa"/>
            <w:vAlign w:val="center"/>
          </w:tcPr>
          <w:p w14:paraId="1C34E7FB">
            <w:pPr>
              <w:jc w:val="right"/>
            </w:pPr>
            <w:r>
              <w:rPr>
                <w:rFonts w:hint="eastAsia"/>
              </w:rPr>
              <w:t>4,086</w:t>
            </w:r>
          </w:p>
        </w:tc>
        <w:tc>
          <w:tcPr>
            <w:tcW w:w="1384" w:type="dxa"/>
            <w:vAlign w:val="center"/>
          </w:tcPr>
          <w:p w14:paraId="723E5C00">
            <w:pPr>
              <w:jc w:val="right"/>
            </w:pPr>
            <w:r>
              <w:rPr>
                <w:rFonts w:hint="eastAsia"/>
              </w:rPr>
              <w:t>694,620.00</w:t>
            </w:r>
          </w:p>
        </w:tc>
        <w:tc>
          <w:tcPr>
            <w:tcW w:w="1384" w:type="dxa"/>
            <w:vAlign w:val="center"/>
          </w:tcPr>
          <w:p w14:paraId="64882F89">
            <w:pPr>
              <w:jc w:val="right"/>
            </w:pPr>
            <w:r>
              <w:rPr>
                <w:rFonts w:hint="eastAsia"/>
              </w:rPr>
              <w:t>0.09</w:t>
            </w:r>
          </w:p>
        </w:tc>
      </w:tr>
      <w:tr w14:paraId="05C7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DAC9D">
            <w:pPr>
              <w:jc w:val="center"/>
            </w:pPr>
            <w:r>
              <w:rPr>
                <w:rFonts w:hint="eastAsia"/>
              </w:rPr>
              <w:t>17</w:t>
            </w:r>
          </w:p>
        </w:tc>
        <w:tc>
          <w:tcPr>
            <w:tcW w:w="1384" w:type="dxa"/>
            <w:vAlign w:val="center"/>
          </w:tcPr>
          <w:p w14:paraId="1D69B971">
            <w:r>
              <w:rPr>
                <w:rFonts w:hint="eastAsia"/>
              </w:rPr>
              <w:t>300644</w:t>
            </w:r>
          </w:p>
        </w:tc>
        <w:tc>
          <w:tcPr>
            <w:tcW w:w="1384" w:type="dxa"/>
            <w:vAlign w:val="center"/>
          </w:tcPr>
          <w:p w14:paraId="1EB4ACB3">
            <w:r>
              <w:rPr>
                <w:rFonts w:hint="eastAsia"/>
              </w:rPr>
              <w:t>南京聚隆</w:t>
            </w:r>
          </w:p>
        </w:tc>
        <w:tc>
          <w:tcPr>
            <w:tcW w:w="1384" w:type="dxa"/>
            <w:vAlign w:val="center"/>
          </w:tcPr>
          <w:p w14:paraId="4416E544">
            <w:pPr>
              <w:jc w:val="right"/>
            </w:pPr>
            <w:r>
              <w:rPr>
                <w:rFonts w:hint="eastAsia"/>
              </w:rPr>
              <w:t>18,700</w:t>
            </w:r>
          </w:p>
        </w:tc>
        <w:tc>
          <w:tcPr>
            <w:tcW w:w="1384" w:type="dxa"/>
            <w:vAlign w:val="center"/>
          </w:tcPr>
          <w:p w14:paraId="418A20FD">
            <w:pPr>
              <w:jc w:val="right"/>
            </w:pPr>
            <w:r>
              <w:rPr>
                <w:rFonts w:hint="eastAsia"/>
              </w:rPr>
              <w:t>690,217.00</w:t>
            </w:r>
          </w:p>
        </w:tc>
        <w:tc>
          <w:tcPr>
            <w:tcW w:w="1384" w:type="dxa"/>
            <w:vAlign w:val="center"/>
          </w:tcPr>
          <w:p w14:paraId="44A7BF2F">
            <w:pPr>
              <w:jc w:val="right"/>
            </w:pPr>
            <w:r>
              <w:rPr>
                <w:rFonts w:hint="eastAsia"/>
              </w:rPr>
              <w:t>0.09</w:t>
            </w:r>
          </w:p>
        </w:tc>
      </w:tr>
      <w:tr w14:paraId="39D2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84433">
            <w:pPr>
              <w:jc w:val="center"/>
            </w:pPr>
            <w:r>
              <w:rPr>
                <w:rFonts w:hint="eastAsia"/>
              </w:rPr>
              <w:t>18</w:t>
            </w:r>
          </w:p>
        </w:tc>
        <w:tc>
          <w:tcPr>
            <w:tcW w:w="1384" w:type="dxa"/>
            <w:vAlign w:val="center"/>
          </w:tcPr>
          <w:p w14:paraId="4C482ED2">
            <w:r>
              <w:rPr>
                <w:rFonts w:hint="eastAsia"/>
              </w:rPr>
              <w:t>603950</w:t>
            </w:r>
          </w:p>
        </w:tc>
        <w:tc>
          <w:tcPr>
            <w:tcW w:w="1384" w:type="dxa"/>
            <w:vAlign w:val="center"/>
          </w:tcPr>
          <w:p w14:paraId="1529B137">
            <w:r>
              <w:rPr>
                <w:rFonts w:hint="eastAsia"/>
              </w:rPr>
              <w:t>长源东谷</w:t>
            </w:r>
          </w:p>
        </w:tc>
        <w:tc>
          <w:tcPr>
            <w:tcW w:w="1384" w:type="dxa"/>
            <w:vAlign w:val="center"/>
          </w:tcPr>
          <w:p w14:paraId="4CD57595">
            <w:pPr>
              <w:jc w:val="right"/>
            </w:pPr>
            <w:r>
              <w:rPr>
                <w:rFonts w:hint="eastAsia"/>
              </w:rPr>
              <w:t>23,200</w:t>
            </w:r>
          </w:p>
        </w:tc>
        <w:tc>
          <w:tcPr>
            <w:tcW w:w="1384" w:type="dxa"/>
            <w:vAlign w:val="center"/>
          </w:tcPr>
          <w:p w14:paraId="506118FE">
            <w:pPr>
              <w:jc w:val="right"/>
            </w:pPr>
            <w:r>
              <w:rPr>
                <w:rFonts w:hint="eastAsia"/>
              </w:rPr>
              <w:t>671,640.00</w:t>
            </w:r>
          </w:p>
        </w:tc>
        <w:tc>
          <w:tcPr>
            <w:tcW w:w="1384" w:type="dxa"/>
            <w:vAlign w:val="center"/>
          </w:tcPr>
          <w:p w14:paraId="47D80A3B">
            <w:pPr>
              <w:jc w:val="right"/>
            </w:pPr>
            <w:r>
              <w:rPr>
                <w:rFonts w:hint="eastAsia"/>
              </w:rPr>
              <w:t>0.09</w:t>
            </w:r>
          </w:p>
        </w:tc>
      </w:tr>
      <w:tr w14:paraId="0F14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55634">
            <w:pPr>
              <w:jc w:val="center"/>
            </w:pPr>
            <w:r>
              <w:rPr>
                <w:rFonts w:hint="eastAsia"/>
              </w:rPr>
              <w:t>19</w:t>
            </w:r>
          </w:p>
        </w:tc>
        <w:tc>
          <w:tcPr>
            <w:tcW w:w="1384" w:type="dxa"/>
            <w:vAlign w:val="center"/>
          </w:tcPr>
          <w:p w14:paraId="46037515">
            <w:r>
              <w:rPr>
                <w:rFonts w:hint="eastAsia"/>
              </w:rPr>
              <w:t>603081</w:t>
            </w:r>
          </w:p>
        </w:tc>
        <w:tc>
          <w:tcPr>
            <w:tcW w:w="1384" w:type="dxa"/>
            <w:vAlign w:val="center"/>
          </w:tcPr>
          <w:p w14:paraId="374909D7">
            <w:r>
              <w:rPr>
                <w:rFonts w:hint="eastAsia"/>
              </w:rPr>
              <w:t>大丰实业</w:t>
            </w:r>
          </w:p>
        </w:tc>
        <w:tc>
          <w:tcPr>
            <w:tcW w:w="1384" w:type="dxa"/>
            <w:vAlign w:val="center"/>
          </w:tcPr>
          <w:p w14:paraId="613B161B">
            <w:pPr>
              <w:jc w:val="right"/>
            </w:pPr>
            <w:r>
              <w:rPr>
                <w:rFonts w:hint="eastAsia"/>
              </w:rPr>
              <w:t>47,700</w:t>
            </w:r>
          </w:p>
        </w:tc>
        <w:tc>
          <w:tcPr>
            <w:tcW w:w="1384" w:type="dxa"/>
            <w:vAlign w:val="center"/>
          </w:tcPr>
          <w:p w14:paraId="6D25EF16">
            <w:pPr>
              <w:jc w:val="right"/>
            </w:pPr>
            <w:r>
              <w:rPr>
                <w:rFonts w:hint="eastAsia"/>
              </w:rPr>
              <w:t>669,231.00</w:t>
            </w:r>
          </w:p>
        </w:tc>
        <w:tc>
          <w:tcPr>
            <w:tcW w:w="1384" w:type="dxa"/>
            <w:vAlign w:val="center"/>
          </w:tcPr>
          <w:p w14:paraId="6D19B201">
            <w:pPr>
              <w:jc w:val="right"/>
            </w:pPr>
            <w:r>
              <w:rPr>
                <w:rFonts w:hint="eastAsia"/>
              </w:rPr>
              <w:t>0.09</w:t>
            </w:r>
          </w:p>
        </w:tc>
      </w:tr>
      <w:tr w14:paraId="43B8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BAC44">
            <w:pPr>
              <w:jc w:val="center"/>
            </w:pPr>
            <w:r>
              <w:rPr>
                <w:rFonts w:hint="eastAsia"/>
              </w:rPr>
              <w:t>20</w:t>
            </w:r>
          </w:p>
        </w:tc>
        <w:tc>
          <w:tcPr>
            <w:tcW w:w="1384" w:type="dxa"/>
            <w:vAlign w:val="center"/>
          </w:tcPr>
          <w:p w14:paraId="478CC8BC">
            <w:r>
              <w:rPr>
                <w:rFonts w:hint="eastAsia"/>
              </w:rPr>
              <w:t>688600</w:t>
            </w:r>
          </w:p>
        </w:tc>
        <w:tc>
          <w:tcPr>
            <w:tcW w:w="1384" w:type="dxa"/>
            <w:vAlign w:val="center"/>
          </w:tcPr>
          <w:p w14:paraId="6734B776">
            <w:r>
              <w:rPr>
                <w:rFonts w:hint="eastAsia"/>
              </w:rPr>
              <w:t>皖仪科技</w:t>
            </w:r>
          </w:p>
        </w:tc>
        <w:tc>
          <w:tcPr>
            <w:tcW w:w="1384" w:type="dxa"/>
            <w:vAlign w:val="center"/>
          </w:tcPr>
          <w:p w14:paraId="13AEE7EF">
            <w:pPr>
              <w:jc w:val="right"/>
            </w:pPr>
            <w:r>
              <w:rPr>
                <w:rFonts w:hint="eastAsia"/>
              </w:rPr>
              <w:t>26,628</w:t>
            </w:r>
          </w:p>
        </w:tc>
        <w:tc>
          <w:tcPr>
            <w:tcW w:w="1384" w:type="dxa"/>
            <w:vAlign w:val="center"/>
          </w:tcPr>
          <w:p w14:paraId="056A1857">
            <w:pPr>
              <w:jc w:val="right"/>
            </w:pPr>
            <w:r>
              <w:rPr>
                <w:rFonts w:hint="eastAsia"/>
              </w:rPr>
              <w:t>667,031.40</w:t>
            </w:r>
          </w:p>
        </w:tc>
        <w:tc>
          <w:tcPr>
            <w:tcW w:w="1384" w:type="dxa"/>
            <w:vAlign w:val="center"/>
          </w:tcPr>
          <w:p w14:paraId="6590B7B9">
            <w:pPr>
              <w:jc w:val="right"/>
            </w:pPr>
            <w:r>
              <w:rPr>
                <w:rFonts w:hint="eastAsia"/>
              </w:rPr>
              <w:t>0.09</w:t>
            </w:r>
          </w:p>
        </w:tc>
      </w:tr>
      <w:tr w14:paraId="7B4A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A27FD">
            <w:pPr>
              <w:jc w:val="center"/>
            </w:pPr>
            <w:r>
              <w:rPr>
                <w:rFonts w:hint="eastAsia"/>
              </w:rPr>
              <w:t>21</w:t>
            </w:r>
          </w:p>
        </w:tc>
        <w:tc>
          <w:tcPr>
            <w:tcW w:w="1384" w:type="dxa"/>
            <w:vAlign w:val="center"/>
          </w:tcPr>
          <w:p w14:paraId="1C117791">
            <w:r>
              <w:rPr>
                <w:rFonts w:hint="eastAsia"/>
              </w:rPr>
              <w:t>688499</w:t>
            </w:r>
          </w:p>
        </w:tc>
        <w:tc>
          <w:tcPr>
            <w:tcW w:w="1384" w:type="dxa"/>
            <w:vAlign w:val="center"/>
          </w:tcPr>
          <w:p w14:paraId="3C648662">
            <w:r>
              <w:rPr>
                <w:rFonts w:hint="eastAsia"/>
              </w:rPr>
              <w:t>利元亨</w:t>
            </w:r>
          </w:p>
        </w:tc>
        <w:tc>
          <w:tcPr>
            <w:tcW w:w="1384" w:type="dxa"/>
            <w:vAlign w:val="center"/>
          </w:tcPr>
          <w:p w14:paraId="32E05660">
            <w:pPr>
              <w:jc w:val="right"/>
            </w:pPr>
            <w:r>
              <w:rPr>
                <w:rFonts w:hint="eastAsia"/>
              </w:rPr>
              <w:t>11,445</w:t>
            </w:r>
          </w:p>
        </w:tc>
        <w:tc>
          <w:tcPr>
            <w:tcW w:w="1384" w:type="dxa"/>
            <w:vAlign w:val="center"/>
          </w:tcPr>
          <w:p w14:paraId="09D6F0ED">
            <w:pPr>
              <w:jc w:val="right"/>
            </w:pPr>
            <w:r>
              <w:rPr>
                <w:rFonts w:hint="eastAsia"/>
              </w:rPr>
              <w:t>660,605.40</w:t>
            </w:r>
          </w:p>
        </w:tc>
        <w:tc>
          <w:tcPr>
            <w:tcW w:w="1384" w:type="dxa"/>
            <w:vAlign w:val="center"/>
          </w:tcPr>
          <w:p w14:paraId="4A9F81AE">
            <w:pPr>
              <w:jc w:val="right"/>
            </w:pPr>
            <w:r>
              <w:rPr>
                <w:rFonts w:hint="eastAsia"/>
              </w:rPr>
              <w:t>0.09</w:t>
            </w:r>
          </w:p>
        </w:tc>
      </w:tr>
      <w:tr w14:paraId="50B3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FAD38">
            <w:pPr>
              <w:jc w:val="center"/>
            </w:pPr>
            <w:r>
              <w:rPr>
                <w:rFonts w:hint="eastAsia"/>
              </w:rPr>
              <w:t>22</w:t>
            </w:r>
          </w:p>
        </w:tc>
        <w:tc>
          <w:tcPr>
            <w:tcW w:w="1384" w:type="dxa"/>
            <w:vAlign w:val="center"/>
          </w:tcPr>
          <w:p w14:paraId="23C3B971">
            <w:r>
              <w:rPr>
                <w:rFonts w:hint="eastAsia"/>
              </w:rPr>
              <w:t>300550</w:t>
            </w:r>
          </w:p>
        </w:tc>
        <w:tc>
          <w:tcPr>
            <w:tcW w:w="1384" w:type="dxa"/>
            <w:vAlign w:val="center"/>
          </w:tcPr>
          <w:p w14:paraId="169A614C">
            <w:r>
              <w:rPr>
                <w:rFonts w:hint="eastAsia"/>
              </w:rPr>
              <w:t>和仁科技</w:t>
            </w:r>
          </w:p>
        </w:tc>
        <w:tc>
          <w:tcPr>
            <w:tcW w:w="1384" w:type="dxa"/>
            <w:vAlign w:val="center"/>
          </w:tcPr>
          <w:p w14:paraId="106E1A8A">
            <w:pPr>
              <w:jc w:val="right"/>
            </w:pPr>
            <w:r>
              <w:rPr>
                <w:rFonts w:hint="eastAsia"/>
              </w:rPr>
              <w:t>45,500</w:t>
            </w:r>
          </w:p>
        </w:tc>
        <w:tc>
          <w:tcPr>
            <w:tcW w:w="1384" w:type="dxa"/>
            <w:vAlign w:val="center"/>
          </w:tcPr>
          <w:p w14:paraId="300ED501">
            <w:pPr>
              <w:jc w:val="right"/>
            </w:pPr>
            <w:r>
              <w:rPr>
                <w:rFonts w:hint="eastAsia"/>
              </w:rPr>
              <w:t>660,205.00</w:t>
            </w:r>
          </w:p>
        </w:tc>
        <w:tc>
          <w:tcPr>
            <w:tcW w:w="1384" w:type="dxa"/>
            <w:vAlign w:val="center"/>
          </w:tcPr>
          <w:p w14:paraId="081DC88E">
            <w:pPr>
              <w:jc w:val="right"/>
            </w:pPr>
            <w:r>
              <w:rPr>
                <w:rFonts w:hint="eastAsia"/>
              </w:rPr>
              <w:t>0.09</w:t>
            </w:r>
          </w:p>
        </w:tc>
      </w:tr>
      <w:tr w14:paraId="0A86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38C35">
            <w:pPr>
              <w:jc w:val="center"/>
            </w:pPr>
            <w:r>
              <w:rPr>
                <w:rFonts w:hint="eastAsia"/>
              </w:rPr>
              <w:t>23</w:t>
            </w:r>
          </w:p>
        </w:tc>
        <w:tc>
          <w:tcPr>
            <w:tcW w:w="1384" w:type="dxa"/>
            <w:vAlign w:val="center"/>
          </w:tcPr>
          <w:p w14:paraId="5A0544F9">
            <w:r>
              <w:rPr>
                <w:rFonts w:hint="eastAsia"/>
              </w:rPr>
              <w:t>301295</w:t>
            </w:r>
          </w:p>
        </w:tc>
        <w:tc>
          <w:tcPr>
            <w:tcW w:w="1384" w:type="dxa"/>
            <w:vAlign w:val="center"/>
          </w:tcPr>
          <w:p w14:paraId="67580E23">
            <w:r>
              <w:rPr>
                <w:rFonts w:hint="eastAsia"/>
              </w:rPr>
              <w:t>美硕科技</w:t>
            </w:r>
          </w:p>
        </w:tc>
        <w:tc>
          <w:tcPr>
            <w:tcW w:w="1384" w:type="dxa"/>
            <w:vAlign w:val="center"/>
          </w:tcPr>
          <w:p w14:paraId="0FEC55BF">
            <w:pPr>
              <w:jc w:val="right"/>
            </w:pPr>
            <w:r>
              <w:rPr>
                <w:rFonts w:hint="eastAsia"/>
              </w:rPr>
              <w:t>22,100</w:t>
            </w:r>
          </w:p>
        </w:tc>
        <w:tc>
          <w:tcPr>
            <w:tcW w:w="1384" w:type="dxa"/>
            <w:vAlign w:val="center"/>
          </w:tcPr>
          <w:p w14:paraId="033DFA65">
            <w:pPr>
              <w:jc w:val="right"/>
            </w:pPr>
            <w:r>
              <w:rPr>
                <w:rFonts w:hint="eastAsia"/>
              </w:rPr>
              <w:t>658,580.00</w:t>
            </w:r>
          </w:p>
        </w:tc>
        <w:tc>
          <w:tcPr>
            <w:tcW w:w="1384" w:type="dxa"/>
            <w:vAlign w:val="center"/>
          </w:tcPr>
          <w:p w14:paraId="578C39DF">
            <w:pPr>
              <w:jc w:val="right"/>
            </w:pPr>
            <w:r>
              <w:rPr>
                <w:rFonts w:hint="eastAsia"/>
              </w:rPr>
              <w:t>0.09</w:t>
            </w:r>
          </w:p>
        </w:tc>
      </w:tr>
      <w:tr w14:paraId="1DA5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61FB2">
            <w:pPr>
              <w:jc w:val="center"/>
            </w:pPr>
            <w:r>
              <w:rPr>
                <w:rFonts w:hint="eastAsia"/>
              </w:rPr>
              <w:t>24</w:t>
            </w:r>
          </w:p>
        </w:tc>
        <w:tc>
          <w:tcPr>
            <w:tcW w:w="1384" w:type="dxa"/>
            <w:vAlign w:val="center"/>
          </w:tcPr>
          <w:p w14:paraId="4C417CAB">
            <w:r>
              <w:rPr>
                <w:rFonts w:hint="eastAsia"/>
              </w:rPr>
              <w:t>688553</w:t>
            </w:r>
          </w:p>
        </w:tc>
        <w:tc>
          <w:tcPr>
            <w:tcW w:w="1384" w:type="dxa"/>
            <w:vAlign w:val="center"/>
          </w:tcPr>
          <w:p w14:paraId="60F1698F">
            <w:r>
              <w:rPr>
                <w:rFonts w:hint="eastAsia"/>
              </w:rPr>
              <w:t>汇宇制药</w:t>
            </w:r>
          </w:p>
        </w:tc>
        <w:tc>
          <w:tcPr>
            <w:tcW w:w="1384" w:type="dxa"/>
            <w:vAlign w:val="center"/>
          </w:tcPr>
          <w:p w14:paraId="676F1A16">
            <w:pPr>
              <w:jc w:val="right"/>
            </w:pPr>
            <w:r>
              <w:rPr>
                <w:rFonts w:hint="eastAsia"/>
              </w:rPr>
              <w:t>37,015</w:t>
            </w:r>
          </w:p>
        </w:tc>
        <w:tc>
          <w:tcPr>
            <w:tcW w:w="1384" w:type="dxa"/>
            <w:vAlign w:val="center"/>
          </w:tcPr>
          <w:p w14:paraId="7F3EE04D">
            <w:pPr>
              <w:jc w:val="right"/>
            </w:pPr>
            <w:r>
              <w:rPr>
                <w:rFonts w:hint="eastAsia"/>
              </w:rPr>
              <w:t>658,496.85</w:t>
            </w:r>
          </w:p>
        </w:tc>
        <w:tc>
          <w:tcPr>
            <w:tcW w:w="1384" w:type="dxa"/>
            <w:vAlign w:val="center"/>
          </w:tcPr>
          <w:p w14:paraId="47DB552F">
            <w:pPr>
              <w:jc w:val="right"/>
            </w:pPr>
            <w:r>
              <w:rPr>
                <w:rFonts w:hint="eastAsia"/>
              </w:rPr>
              <w:t>0.09</w:t>
            </w:r>
          </w:p>
        </w:tc>
      </w:tr>
      <w:tr w14:paraId="0E42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CD932">
            <w:pPr>
              <w:jc w:val="center"/>
            </w:pPr>
            <w:r>
              <w:rPr>
                <w:rFonts w:hint="eastAsia"/>
              </w:rPr>
              <w:t>25</w:t>
            </w:r>
          </w:p>
        </w:tc>
        <w:tc>
          <w:tcPr>
            <w:tcW w:w="1384" w:type="dxa"/>
            <w:vAlign w:val="center"/>
          </w:tcPr>
          <w:p w14:paraId="5660F74F">
            <w:r>
              <w:rPr>
                <w:rFonts w:hint="eastAsia"/>
              </w:rPr>
              <w:t>603629</w:t>
            </w:r>
          </w:p>
        </w:tc>
        <w:tc>
          <w:tcPr>
            <w:tcW w:w="1384" w:type="dxa"/>
            <w:vAlign w:val="center"/>
          </w:tcPr>
          <w:p w14:paraId="14945797">
            <w:r>
              <w:rPr>
                <w:rFonts w:hint="eastAsia"/>
              </w:rPr>
              <w:t>利通电子</w:t>
            </w:r>
          </w:p>
        </w:tc>
        <w:tc>
          <w:tcPr>
            <w:tcW w:w="1384" w:type="dxa"/>
            <w:vAlign w:val="center"/>
          </w:tcPr>
          <w:p w14:paraId="515AA360">
            <w:pPr>
              <w:jc w:val="right"/>
            </w:pPr>
            <w:r>
              <w:rPr>
                <w:rFonts w:hint="eastAsia"/>
              </w:rPr>
              <w:t>24,700</w:t>
            </w:r>
          </w:p>
        </w:tc>
        <w:tc>
          <w:tcPr>
            <w:tcW w:w="1384" w:type="dxa"/>
            <w:vAlign w:val="center"/>
          </w:tcPr>
          <w:p w14:paraId="57114B4D">
            <w:pPr>
              <w:jc w:val="right"/>
            </w:pPr>
            <w:r>
              <w:rPr>
                <w:rFonts w:hint="eastAsia"/>
              </w:rPr>
              <w:t>658,255.00</w:t>
            </w:r>
          </w:p>
        </w:tc>
        <w:tc>
          <w:tcPr>
            <w:tcW w:w="1384" w:type="dxa"/>
            <w:vAlign w:val="center"/>
          </w:tcPr>
          <w:p w14:paraId="7795C3E8">
            <w:pPr>
              <w:jc w:val="right"/>
            </w:pPr>
            <w:r>
              <w:rPr>
                <w:rFonts w:hint="eastAsia"/>
              </w:rPr>
              <w:t>0.09</w:t>
            </w:r>
          </w:p>
        </w:tc>
      </w:tr>
      <w:tr w14:paraId="4938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AD9E3">
            <w:pPr>
              <w:jc w:val="center"/>
            </w:pPr>
            <w:r>
              <w:rPr>
                <w:rFonts w:hint="eastAsia"/>
              </w:rPr>
              <w:t>26</w:t>
            </w:r>
          </w:p>
        </w:tc>
        <w:tc>
          <w:tcPr>
            <w:tcW w:w="1384" w:type="dxa"/>
            <w:vAlign w:val="center"/>
          </w:tcPr>
          <w:p w14:paraId="6D5207B6">
            <w:r>
              <w:rPr>
                <w:rFonts w:hint="eastAsia"/>
              </w:rPr>
              <w:t>300689</w:t>
            </w:r>
          </w:p>
        </w:tc>
        <w:tc>
          <w:tcPr>
            <w:tcW w:w="1384" w:type="dxa"/>
            <w:vAlign w:val="center"/>
          </w:tcPr>
          <w:p w14:paraId="2DD24C14">
            <w:r>
              <w:rPr>
                <w:rFonts w:hint="eastAsia"/>
              </w:rPr>
              <w:t>澄天伟业</w:t>
            </w:r>
          </w:p>
        </w:tc>
        <w:tc>
          <w:tcPr>
            <w:tcW w:w="1384" w:type="dxa"/>
            <w:vAlign w:val="center"/>
          </w:tcPr>
          <w:p w14:paraId="37056E58">
            <w:pPr>
              <w:jc w:val="right"/>
            </w:pPr>
            <w:r>
              <w:rPr>
                <w:rFonts w:hint="eastAsia"/>
              </w:rPr>
              <w:t>14,600</w:t>
            </w:r>
          </w:p>
        </w:tc>
        <w:tc>
          <w:tcPr>
            <w:tcW w:w="1384" w:type="dxa"/>
            <w:vAlign w:val="center"/>
          </w:tcPr>
          <w:p w14:paraId="270309D1">
            <w:pPr>
              <w:jc w:val="right"/>
            </w:pPr>
            <w:r>
              <w:rPr>
                <w:rFonts w:hint="eastAsia"/>
              </w:rPr>
              <w:t>656,270.00</w:t>
            </w:r>
          </w:p>
        </w:tc>
        <w:tc>
          <w:tcPr>
            <w:tcW w:w="1384" w:type="dxa"/>
            <w:vAlign w:val="center"/>
          </w:tcPr>
          <w:p w14:paraId="0F837AF3">
            <w:pPr>
              <w:jc w:val="right"/>
            </w:pPr>
            <w:r>
              <w:rPr>
                <w:rFonts w:hint="eastAsia"/>
              </w:rPr>
              <w:t>0.09</w:t>
            </w:r>
          </w:p>
        </w:tc>
      </w:tr>
      <w:tr w14:paraId="5A01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15677">
            <w:pPr>
              <w:jc w:val="center"/>
            </w:pPr>
            <w:r>
              <w:rPr>
                <w:rFonts w:hint="eastAsia"/>
              </w:rPr>
              <w:t>27</w:t>
            </w:r>
          </w:p>
        </w:tc>
        <w:tc>
          <w:tcPr>
            <w:tcW w:w="1384" w:type="dxa"/>
            <w:vAlign w:val="center"/>
          </w:tcPr>
          <w:p w14:paraId="13FC2192">
            <w:r>
              <w:rPr>
                <w:rFonts w:hint="eastAsia"/>
              </w:rPr>
              <w:t>603590</w:t>
            </w:r>
          </w:p>
        </w:tc>
        <w:tc>
          <w:tcPr>
            <w:tcW w:w="1384" w:type="dxa"/>
            <w:vAlign w:val="center"/>
          </w:tcPr>
          <w:p w14:paraId="4CFEA7F2">
            <w:r>
              <w:rPr>
                <w:rFonts w:hint="eastAsia"/>
              </w:rPr>
              <w:t>康辰药业</w:t>
            </w:r>
          </w:p>
        </w:tc>
        <w:tc>
          <w:tcPr>
            <w:tcW w:w="1384" w:type="dxa"/>
            <w:vAlign w:val="center"/>
          </w:tcPr>
          <w:p w14:paraId="52038390">
            <w:pPr>
              <w:jc w:val="right"/>
            </w:pPr>
            <w:r>
              <w:rPr>
                <w:rFonts w:hint="eastAsia"/>
              </w:rPr>
              <w:t>16,500</w:t>
            </w:r>
          </w:p>
        </w:tc>
        <w:tc>
          <w:tcPr>
            <w:tcW w:w="1384" w:type="dxa"/>
            <w:vAlign w:val="center"/>
          </w:tcPr>
          <w:p w14:paraId="1D054E7C">
            <w:pPr>
              <w:jc w:val="right"/>
            </w:pPr>
            <w:r>
              <w:rPr>
                <w:rFonts w:hint="eastAsia"/>
              </w:rPr>
              <w:t>655,875.00</w:t>
            </w:r>
          </w:p>
        </w:tc>
        <w:tc>
          <w:tcPr>
            <w:tcW w:w="1384" w:type="dxa"/>
            <w:vAlign w:val="center"/>
          </w:tcPr>
          <w:p w14:paraId="54164E15">
            <w:pPr>
              <w:jc w:val="right"/>
            </w:pPr>
            <w:r>
              <w:rPr>
                <w:rFonts w:hint="eastAsia"/>
              </w:rPr>
              <w:t>0.09</w:t>
            </w:r>
          </w:p>
        </w:tc>
      </w:tr>
      <w:tr w14:paraId="6211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F8AD1">
            <w:pPr>
              <w:jc w:val="center"/>
            </w:pPr>
            <w:r>
              <w:rPr>
                <w:rFonts w:hint="eastAsia"/>
              </w:rPr>
              <w:t>28</w:t>
            </w:r>
          </w:p>
        </w:tc>
        <w:tc>
          <w:tcPr>
            <w:tcW w:w="1384" w:type="dxa"/>
            <w:vAlign w:val="center"/>
          </w:tcPr>
          <w:p w14:paraId="7FDE8421">
            <w:r>
              <w:rPr>
                <w:rFonts w:hint="eastAsia"/>
              </w:rPr>
              <w:t>688356</w:t>
            </w:r>
          </w:p>
        </w:tc>
        <w:tc>
          <w:tcPr>
            <w:tcW w:w="1384" w:type="dxa"/>
            <w:vAlign w:val="center"/>
          </w:tcPr>
          <w:p w14:paraId="2E05B6F3">
            <w:r>
              <w:rPr>
                <w:rFonts w:hint="eastAsia"/>
              </w:rPr>
              <w:t>键凯科技</w:t>
            </w:r>
          </w:p>
        </w:tc>
        <w:tc>
          <w:tcPr>
            <w:tcW w:w="1384" w:type="dxa"/>
            <w:vAlign w:val="center"/>
          </w:tcPr>
          <w:p w14:paraId="4F8D5401">
            <w:pPr>
              <w:jc w:val="right"/>
            </w:pPr>
            <w:r>
              <w:rPr>
                <w:rFonts w:hint="eastAsia"/>
              </w:rPr>
              <w:t>7,938</w:t>
            </w:r>
          </w:p>
        </w:tc>
        <w:tc>
          <w:tcPr>
            <w:tcW w:w="1384" w:type="dxa"/>
            <w:vAlign w:val="center"/>
          </w:tcPr>
          <w:p w14:paraId="0E752827">
            <w:pPr>
              <w:jc w:val="right"/>
            </w:pPr>
            <w:r>
              <w:rPr>
                <w:rFonts w:hint="eastAsia"/>
              </w:rPr>
              <w:t>652,503.60</w:t>
            </w:r>
          </w:p>
        </w:tc>
        <w:tc>
          <w:tcPr>
            <w:tcW w:w="1384" w:type="dxa"/>
            <w:vAlign w:val="center"/>
          </w:tcPr>
          <w:p w14:paraId="1E8C9ECF">
            <w:pPr>
              <w:jc w:val="right"/>
            </w:pPr>
            <w:r>
              <w:rPr>
                <w:rFonts w:hint="eastAsia"/>
              </w:rPr>
              <w:t>0.09</w:t>
            </w:r>
          </w:p>
        </w:tc>
      </w:tr>
      <w:tr w14:paraId="79FF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DFDDC">
            <w:pPr>
              <w:jc w:val="center"/>
            </w:pPr>
            <w:r>
              <w:rPr>
                <w:rFonts w:hint="eastAsia"/>
              </w:rPr>
              <w:t>29</w:t>
            </w:r>
          </w:p>
        </w:tc>
        <w:tc>
          <w:tcPr>
            <w:tcW w:w="1384" w:type="dxa"/>
            <w:vAlign w:val="center"/>
          </w:tcPr>
          <w:p w14:paraId="23E102B1">
            <w:r>
              <w:rPr>
                <w:rFonts w:hint="eastAsia"/>
              </w:rPr>
              <w:t>688671</w:t>
            </w:r>
          </w:p>
        </w:tc>
        <w:tc>
          <w:tcPr>
            <w:tcW w:w="1384" w:type="dxa"/>
            <w:vAlign w:val="center"/>
          </w:tcPr>
          <w:p w14:paraId="202F156A">
            <w:r>
              <w:rPr>
                <w:rFonts w:hint="eastAsia"/>
              </w:rPr>
              <w:t>碧兴物联</w:t>
            </w:r>
          </w:p>
        </w:tc>
        <w:tc>
          <w:tcPr>
            <w:tcW w:w="1384" w:type="dxa"/>
            <w:vAlign w:val="center"/>
          </w:tcPr>
          <w:p w14:paraId="2224F140">
            <w:pPr>
              <w:jc w:val="right"/>
            </w:pPr>
            <w:r>
              <w:rPr>
                <w:rFonts w:hint="eastAsia"/>
              </w:rPr>
              <w:t>26,303</w:t>
            </w:r>
          </w:p>
        </w:tc>
        <w:tc>
          <w:tcPr>
            <w:tcW w:w="1384" w:type="dxa"/>
            <w:vAlign w:val="center"/>
          </w:tcPr>
          <w:p w14:paraId="22D09217">
            <w:pPr>
              <w:jc w:val="right"/>
            </w:pPr>
            <w:r>
              <w:rPr>
                <w:rFonts w:hint="eastAsia"/>
              </w:rPr>
              <w:t>651,525.31</w:t>
            </w:r>
          </w:p>
        </w:tc>
        <w:tc>
          <w:tcPr>
            <w:tcW w:w="1384" w:type="dxa"/>
            <w:vAlign w:val="center"/>
          </w:tcPr>
          <w:p w14:paraId="5B5B2E9F">
            <w:pPr>
              <w:jc w:val="right"/>
            </w:pPr>
            <w:r>
              <w:rPr>
                <w:rFonts w:hint="eastAsia"/>
              </w:rPr>
              <w:t>0.09</w:t>
            </w:r>
          </w:p>
        </w:tc>
      </w:tr>
      <w:tr w14:paraId="46C2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1AF2F">
            <w:pPr>
              <w:jc w:val="center"/>
            </w:pPr>
            <w:r>
              <w:rPr>
                <w:rFonts w:hint="eastAsia"/>
              </w:rPr>
              <w:t>30</w:t>
            </w:r>
          </w:p>
        </w:tc>
        <w:tc>
          <w:tcPr>
            <w:tcW w:w="1384" w:type="dxa"/>
            <w:vAlign w:val="center"/>
          </w:tcPr>
          <w:p w14:paraId="54E233B4">
            <w:r>
              <w:rPr>
                <w:rFonts w:hint="eastAsia"/>
              </w:rPr>
              <w:t>688610</w:t>
            </w:r>
          </w:p>
        </w:tc>
        <w:tc>
          <w:tcPr>
            <w:tcW w:w="1384" w:type="dxa"/>
            <w:vAlign w:val="center"/>
          </w:tcPr>
          <w:p w14:paraId="06822327">
            <w:r>
              <w:rPr>
                <w:rFonts w:hint="eastAsia"/>
              </w:rPr>
              <w:t>埃科光电</w:t>
            </w:r>
          </w:p>
        </w:tc>
        <w:tc>
          <w:tcPr>
            <w:tcW w:w="1384" w:type="dxa"/>
            <w:vAlign w:val="center"/>
          </w:tcPr>
          <w:p w14:paraId="17553F9D">
            <w:pPr>
              <w:jc w:val="right"/>
            </w:pPr>
            <w:r>
              <w:rPr>
                <w:rFonts w:hint="eastAsia"/>
              </w:rPr>
              <w:t>10,511</w:t>
            </w:r>
          </w:p>
        </w:tc>
        <w:tc>
          <w:tcPr>
            <w:tcW w:w="1384" w:type="dxa"/>
            <w:vAlign w:val="center"/>
          </w:tcPr>
          <w:p w14:paraId="4A8623FB">
            <w:pPr>
              <w:jc w:val="right"/>
            </w:pPr>
            <w:r>
              <w:rPr>
                <w:rFonts w:hint="eastAsia"/>
              </w:rPr>
              <w:t>649,684.91</w:t>
            </w:r>
          </w:p>
        </w:tc>
        <w:tc>
          <w:tcPr>
            <w:tcW w:w="1384" w:type="dxa"/>
            <w:vAlign w:val="center"/>
          </w:tcPr>
          <w:p w14:paraId="65A845CE">
            <w:pPr>
              <w:jc w:val="right"/>
            </w:pPr>
            <w:r>
              <w:rPr>
                <w:rFonts w:hint="eastAsia"/>
              </w:rPr>
              <w:t>0.09</w:t>
            </w:r>
          </w:p>
        </w:tc>
      </w:tr>
      <w:tr w14:paraId="2875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3CE1E">
            <w:pPr>
              <w:jc w:val="center"/>
            </w:pPr>
            <w:r>
              <w:rPr>
                <w:rFonts w:hint="eastAsia"/>
              </w:rPr>
              <w:t>31</w:t>
            </w:r>
          </w:p>
        </w:tc>
        <w:tc>
          <w:tcPr>
            <w:tcW w:w="1384" w:type="dxa"/>
            <w:vAlign w:val="center"/>
          </w:tcPr>
          <w:p w14:paraId="57887B63">
            <w:r>
              <w:rPr>
                <w:rFonts w:hint="eastAsia"/>
              </w:rPr>
              <w:t>300835</w:t>
            </w:r>
          </w:p>
        </w:tc>
        <w:tc>
          <w:tcPr>
            <w:tcW w:w="1384" w:type="dxa"/>
            <w:vAlign w:val="center"/>
          </w:tcPr>
          <w:p w14:paraId="77EC7B1E">
            <w:r>
              <w:rPr>
                <w:rFonts w:hint="eastAsia"/>
              </w:rPr>
              <w:t>龙磁科技</w:t>
            </w:r>
          </w:p>
        </w:tc>
        <w:tc>
          <w:tcPr>
            <w:tcW w:w="1384" w:type="dxa"/>
            <w:vAlign w:val="center"/>
          </w:tcPr>
          <w:p w14:paraId="6ADCDBF9">
            <w:pPr>
              <w:jc w:val="right"/>
            </w:pPr>
            <w:r>
              <w:rPr>
                <w:rFonts w:hint="eastAsia"/>
              </w:rPr>
              <w:t>9,900</w:t>
            </w:r>
          </w:p>
        </w:tc>
        <w:tc>
          <w:tcPr>
            <w:tcW w:w="1384" w:type="dxa"/>
            <w:vAlign w:val="center"/>
          </w:tcPr>
          <w:p w14:paraId="7057AFA6">
            <w:pPr>
              <w:jc w:val="right"/>
            </w:pPr>
            <w:r>
              <w:rPr>
                <w:rFonts w:hint="eastAsia"/>
              </w:rPr>
              <w:t>649,242.00</w:t>
            </w:r>
          </w:p>
        </w:tc>
        <w:tc>
          <w:tcPr>
            <w:tcW w:w="1384" w:type="dxa"/>
            <w:vAlign w:val="center"/>
          </w:tcPr>
          <w:p w14:paraId="40ABF799">
            <w:pPr>
              <w:jc w:val="right"/>
            </w:pPr>
            <w:r>
              <w:rPr>
                <w:rFonts w:hint="eastAsia"/>
              </w:rPr>
              <w:t>0.09</w:t>
            </w:r>
          </w:p>
        </w:tc>
      </w:tr>
      <w:tr w14:paraId="4B1F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CA080">
            <w:pPr>
              <w:jc w:val="center"/>
            </w:pPr>
            <w:r>
              <w:rPr>
                <w:rFonts w:hint="eastAsia"/>
              </w:rPr>
              <w:t>32</w:t>
            </w:r>
          </w:p>
        </w:tc>
        <w:tc>
          <w:tcPr>
            <w:tcW w:w="1384" w:type="dxa"/>
            <w:vAlign w:val="center"/>
          </w:tcPr>
          <w:p w14:paraId="02C54AE4">
            <w:r>
              <w:rPr>
                <w:rFonts w:hint="eastAsia"/>
              </w:rPr>
              <w:t>002849</w:t>
            </w:r>
          </w:p>
        </w:tc>
        <w:tc>
          <w:tcPr>
            <w:tcW w:w="1384" w:type="dxa"/>
            <w:vAlign w:val="center"/>
          </w:tcPr>
          <w:p w14:paraId="5664417D">
            <w:r>
              <w:rPr>
                <w:rFonts w:hint="eastAsia"/>
              </w:rPr>
              <w:t>威星智能</w:t>
            </w:r>
          </w:p>
        </w:tc>
        <w:tc>
          <w:tcPr>
            <w:tcW w:w="1384" w:type="dxa"/>
            <w:vAlign w:val="center"/>
          </w:tcPr>
          <w:p w14:paraId="554378AF">
            <w:pPr>
              <w:jc w:val="right"/>
            </w:pPr>
            <w:r>
              <w:rPr>
                <w:rFonts w:hint="eastAsia"/>
              </w:rPr>
              <w:t>40,800</w:t>
            </w:r>
          </w:p>
        </w:tc>
        <w:tc>
          <w:tcPr>
            <w:tcW w:w="1384" w:type="dxa"/>
            <w:vAlign w:val="center"/>
          </w:tcPr>
          <w:p w14:paraId="527F3FED">
            <w:pPr>
              <w:jc w:val="right"/>
            </w:pPr>
            <w:r>
              <w:rPr>
                <w:rFonts w:hint="eastAsia"/>
              </w:rPr>
              <w:t>648,720.00</w:t>
            </w:r>
          </w:p>
        </w:tc>
        <w:tc>
          <w:tcPr>
            <w:tcW w:w="1384" w:type="dxa"/>
            <w:vAlign w:val="center"/>
          </w:tcPr>
          <w:p w14:paraId="586C0CD8">
            <w:pPr>
              <w:jc w:val="right"/>
            </w:pPr>
            <w:r>
              <w:rPr>
                <w:rFonts w:hint="eastAsia"/>
              </w:rPr>
              <w:t>0.09</w:t>
            </w:r>
          </w:p>
        </w:tc>
      </w:tr>
      <w:tr w14:paraId="3BE2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C47D3">
            <w:pPr>
              <w:jc w:val="center"/>
            </w:pPr>
            <w:r>
              <w:rPr>
                <w:rFonts w:hint="eastAsia"/>
              </w:rPr>
              <w:t>33</w:t>
            </w:r>
          </w:p>
        </w:tc>
        <w:tc>
          <w:tcPr>
            <w:tcW w:w="1384" w:type="dxa"/>
            <w:vAlign w:val="center"/>
          </w:tcPr>
          <w:p w14:paraId="297BD305">
            <w:r>
              <w:rPr>
                <w:rFonts w:hint="eastAsia"/>
              </w:rPr>
              <w:t>300566</w:t>
            </w:r>
          </w:p>
        </w:tc>
        <w:tc>
          <w:tcPr>
            <w:tcW w:w="1384" w:type="dxa"/>
            <w:vAlign w:val="center"/>
          </w:tcPr>
          <w:p w14:paraId="1283A02C">
            <w:r>
              <w:rPr>
                <w:rFonts w:hint="eastAsia"/>
              </w:rPr>
              <w:t>激智科技</w:t>
            </w:r>
          </w:p>
        </w:tc>
        <w:tc>
          <w:tcPr>
            <w:tcW w:w="1384" w:type="dxa"/>
            <w:vAlign w:val="center"/>
          </w:tcPr>
          <w:p w14:paraId="7EB65874">
            <w:pPr>
              <w:jc w:val="right"/>
            </w:pPr>
            <w:r>
              <w:rPr>
                <w:rFonts w:hint="eastAsia"/>
              </w:rPr>
              <w:t>35,100</w:t>
            </w:r>
          </w:p>
        </w:tc>
        <w:tc>
          <w:tcPr>
            <w:tcW w:w="1384" w:type="dxa"/>
            <w:vAlign w:val="center"/>
          </w:tcPr>
          <w:p w14:paraId="4942668E">
            <w:pPr>
              <w:jc w:val="right"/>
            </w:pPr>
            <w:r>
              <w:rPr>
                <w:rFonts w:hint="eastAsia"/>
              </w:rPr>
              <w:t>644,085.00</w:t>
            </w:r>
          </w:p>
        </w:tc>
        <w:tc>
          <w:tcPr>
            <w:tcW w:w="1384" w:type="dxa"/>
            <w:vAlign w:val="center"/>
          </w:tcPr>
          <w:p w14:paraId="5688B773">
            <w:pPr>
              <w:jc w:val="right"/>
            </w:pPr>
            <w:r>
              <w:rPr>
                <w:rFonts w:hint="eastAsia"/>
              </w:rPr>
              <w:t>0.09</w:t>
            </w:r>
          </w:p>
        </w:tc>
      </w:tr>
      <w:tr w14:paraId="5CA6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EF1F7">
            <w:pPr>
              <w:jc w:val="center"/>
            </w:pPr>
            <w:r>
              <w:rPr>
                <w:rFonts w:hint="eastAsia"/>
              </w:rPr>
              <w:t>34</w:t>
            </w:r>
          </w:p>
        </w:tc>
        <w:tc>
          <w:tcPr>
            <w:tcW w:w="1384" w:type="dxa"/>
            <w:vAlign w:val="center"/>
          </w:tcPr>
          <w:p w14:paraId="7D23E2B4">
            <w:r>
              <w:rPr>
                <w:rFonts w:hint="eastAsia"/>
              </w:rPr>
              <w:t>002677</w:t>
            </w:r>
          </w:p>
        </w:tc>
        <w:tc>
          <w:tcPr>
            <w:tcW w:w="1384" w:type="dxa"/>
            <w:vAlign w:val="center"/>
          </w:tcPr>
          <w:p w14:paraId="51CC2581">
            <w:r>
              <w:rPr>
                <w:rFonts w:hint="eastAsia"/>
              </w:rPr>
              <w:t>浙江美大</w:t>
            </w:r>
          </w:p>
        </w:tc>
        <w:tc>
          <w:tcPr>
            <w:tcW w:w="1384" w:type="dxa"/>
            <w:vAlign w:val="center"/>
          </w:tcPr>
          <w:p w14:paraId="1AA85C49">
            <w:pPr>
              <w:jc w:val="right"/>
            </w:pPr>
            <w:r>
              <w:rPr>
                <w:rFonts w:hint="eastAsia"/>
              </w:rPr>
              <w:t>77,000</w:t>
            </w:r>
          </w:p>
        </w:tc>
        <w:tc>
          <w:tcPr>
            <w:tcW w:w="1384" w:type="dxa"/>
            <w:vAlign w:val="center"/>
          </w:tcPr>
          <w:p w14:paraId="47E529E6">
            <w:pPr>
              <w:jc w:val="right"/>
            </w:pPr>
            <w:r>
              <w:rPr>
                <w:rFonts w:hint="eastAsia"/>
              </w:rPr>
              <w:t>642,950.00</w:t>
            </w:r>
          </w:p>
        </w:tc>
        <w:tc>
          <w:tcPr>
            <w:tcW w:w="1384" w:type="dxa"/>
            <w:vAlign w:val="center"/>
          </w:tcPr>
          <w:p w14:paraId="693198ED">
            <w:pPr>
              <w:jc w:val="right"/>
            </w:pPr>
            <w:r>
              <w:rPr>
                <w:rFonts w:hint="eastAsia"/>
              </w:rPr>
              <w:t>0.09</w:t>
            </w:r>
          </w:p>
        </w:tc>
      </w:tr>
      <w:tr w14:paraId="47FD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58717">
            <w:pPr>
              <w:jc w:val="center"/>
            </w:pPr>
            <w:r>
              <w:rPr>
                <w:rFonts w:hint="eastAsia"/>
              </w:rPr>
              <w:t>35</w:t>
            </w:r>
          </w:p>
        </w:tc>
        <w:tc>
          <w:tcPr>
            <w:tcW w:w="1384" w:type="dxa"/>
            <w:vAlign w:val="center"/>
          </w:tcPr>
          <w:p w14:paraId="4C922F8B">
            <w:r>
              <w:rPr>
                <w:rFonts w:hint="eastAsia"/>
              </w:rPr>
              <w:t>002811</w:t>
            </w:r>
          </w:p>
        </w:tc>
        <w:tc>
          <w:tcPr>
            <w:tcW w:w="1384" w:type="dxa"/>
            <w:vAlign w:val="center"/>
          </w:tcPr>
          <w:p w14:paraId="147B7D6E">
            <w:r>
              <w:rPr>
                <w:rFonts w:hint="eastAsia"/>
              </w:rPr>
              <w:t>郑中设计</w:t>
            </w:r>
          </w:p>
        </w:tc>
        <w:tc>
          <w:tcPr>
            <w:tcW w:w="1384" w:type="dxa"/>
            <w:vAlign w:val="center"/>
          </w:tcPr>
          <w:p w14:paraId="43D6B6F6">
            <w:pPr>
              <w:jc w:val="right"/>
            </w:pPr>
            <w:r>
              <w:rPr>
                <w:rFonts w:hint="eastAsia"/>
              </w:rPr>
              <w:t>43,300</w:t>
            </w:r>
          </w:p>
        </w:tc>
        <w:tc>
          <w:tcPr>
            <w:tcW w:w="1384" w:type="dxa"/>
            <w:vAlign w:val="center"/>
          </w:tcPr>
          <w:p w14:paraId="431F019D">
            <w:pPr>
              <w:jc w:val="right"/>
            </w:pPr>
            <w:r>
              <w:rPr>
                <w:rFonts w:hint="eastAsia"/>
              </w:rPr>
              <w:t>642,572.00</w:t>
            </w:r>
          </w:p>
        </w:tc>
        <w:tc>
          <w:tcPr>
            <w:tcW w:w="1384" w:type="dxa"/>
            <w:vAlign w:val="center"/>
          </w:tcPr>
          <w:p w14:paraId="2463D21B">
            <w:pPr>
              <w:jc w:val="right"/>
            </w:pPr>
            <w:r>
              <w:rPr>
                <w:rFonts w:hint="eastAsia"/>
              </w:rPr>
              <w:t>0.09</w:t>
            </w:r>
          </w:p>
        </w:tc>
      </w:tr>
      <w:tr w14:paraId="1F7D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73A9E">
            <w:pPr>
              <w:jc w:val="center"/>
            </w:pPr>
            <w:r>
              <w:rPr>
                <w:rFonts w:hint="eastAsia"/>
              </w:rPr>
              <w:t>36</w:t>
            </w:r>
          </w:p>
        </w:tc>
        <w:tc>
          <w:tcPr>
            <w:tcW w:w="1384" w:type="dxa"/>
            <w:vAlign w:val="center"/>
          </w:tcPr>
          <w:p w14:paraId="00F34137">
            <w:r>
              <w:rPr>
                <w:rFonts w:hint="eastAsia"/>
              </w:rPr>
              <w:t>601963</w:t>
            </w:r>
          </w:p>
        </w:tc>
        <w:tc>
          <w:tcPr>
            <w:tcW w:w="1384" w:type="dxa"/>
            <w:vAlign w:val="center"/>
          </w:tcPr>
          <w:p w14:paraId="6201D0DE">
            <w:r>
              <w:rPr>
                <w:rFonts w:hint="eastAsia"/>
              </w:rPr>
              <w:t>重庆银行</w:t>
            </w:r>
          </w:p>
        </w:tc>
        <w:tc>
          <w:tcPr>
            <w:tcW w:w="1384" w:type="dxa"/>
            <w:vAlign w:val="center"/>
          </w:tcPr>
          <w:p w14:paraId="01E93063">
            <w:pPr>
              <w:jc w:val="right"/>
            </w:pPr>
            <w:r>
              <w:rPr>
                <w:rFonts w:hint="eastAsia"/>
              </w:rPr>
              <w:t>59,000</w:t>
            </w:r>
          </w:p>
        </w:tc>
        <w:tc>
          <w:tcPr>
            <w:tcW w:w="1384" w:type="dxa"/>
            <w:vAlign w:val="center"/>
          </w:tcPr>
          <w:p w14:paraId="40994C75">
            <w:pPr>
              <w:jc w:val="right"/>
            </w:pPr>
            <w:r>
              <w:rPr>
                <w:rFonts w:hint="eastAsia"/>
              </w:rPr>
              <w:t>638,970.00</w:t>
            </w:r>
          </w:p>
        </w:tc>
        <w:tc>
          <w:tcPr>
            <w:tcW w:w="1384" w:type="dxa"/>
            <w:vAlign w:val="center"/>
          </w:tcPr>
          <w:p w14:paraId="72B9BC19">
            <w:pPr>
              <w:jc w:val="right"/>
            </w:pPr>
            <w:r>
              <w:rPr>
                <w:rFonts w:hint="eastAsia"/>
              </w:rPr>
              <w:t>0.09</w:t>
            </w:r>
          </w:p>
        </w:tc>
      </w:tr>
      <w:tr w14:paraId="3105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2C73E">
            <w:pPr>
              <w:jc w:val="center"/>
            </w:pPr>
            <w:r>
              <w:rPr>
                <w:rFonts w:hint="eastAsia"/>
              </w:rPr>
              <w:t>37</w:t>
            </w:r>
          </w:p>
        </w:tc>
        <w:tc>
          <w:tcPr>
            <w:tcW w:w="1384" w:type="dxa"/>
            <w:vAlign w:val="center"/>
          </w:tcPr>
          <w:p w14:paraId="6A39480C">
            <w:r>
              <w:rPr>
                <w:rFonts w:hint="eastAsia"/>
              </w:rPr>
              <w:t>688159</w:t>
            </w:r>
          </w:p>
        </w:tc>
        <w:tc>
          <w:tcPr>
            <w:tcW w:w="1384" w:type="dxa"/>
            <w:vAlign w:val="center"/>
          </w:tcPr>
          <w:p w14:paraId="5D535B21">
            <w:r>
              <w:rPr>
                <w:rFonts w:hint="eastAsia"/>
              </w:rPr>
              <w:t>有方科技</w:t>
            </w:r>
          </w:p>
        </w:tc>
        <w:tc>
          <w:tcPr>
            <w:tcW w:w="1384" w:type="dxa"/>
            <w:vAlign w:val="center"/>
          </w:tcPr>
          <w:p w14:paraId="13D9EACA">
            <w:pPr>
              <w:jc w:val="right"/>
            </w:pPr>
            <w:r>
              <w:rPr>
                <w:rFonts w:hint="eastAsia"/>
              </w:rPr>
              <w:t>13,178</w:t>
            </w:r>
          </w:p>
        </w:tc>
        <w:tc>
          <w:tcPr>
            <w:tcW w:w="1384" w:type="dxa"/>
            <w:vAlign w:val="center"/>
          </w:tcPr>
          <w:p w14:paraId="52976079">
            <w:pPr>
              <w:jc w:val="right"/>
            </w:pPr>
            <w:r>
              <w:rPr>
                <w:rFonts w:hint="eastAsia"/>
              </w:rPr>
              <w:t>637,024.52</w:t>
            </w:r>
          </w:p>
        </w:tc>
        <w:tc>
          <w:tcPr>
            <w:tcW w:w="1384" w:type="dxa"/>
            <w:vAlign w:val="center"/>
          </w:tcPr>
          <w:p w14:paraId="2B4CEEA6">
            <w:pPr>
              <w:jc w:val="right"/>
            </w:pPr>
            <w:r>
              <w:rPr>
                <w:rFonts w:hint="eastAsia"/>
              </w:rPr>
              <w:t>0.09</w:t>
            </w:r>
          </w:p>
        </w:tc>
      </w:tr>
      <w:tr w14:paraId="1805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35E61">
            <w:pPr>
              <w:jc w:val="center"/>
            </w:pPr>
            <w:r>
              <w:rPr>
                <w:rFonts w:hint="eastAsia"/>
              </w:rPr>
              <w:t>38</w:t>
            </w:r>
          </w:p>
        </w:tc>
        <w:tc>
          <w:tcPr>
            <w:tcW w:w="1384" w:type="dxa"/>
            <w:vAlign w:val="center"/>
          </w:tcPr>
          <w:p w14:paraId="44182C85">
            <w:r>
              <w:rPr>
                <w:rFonts w:hint="eastAsia"/>
              </w:rPr>
              <w:t>601336</w:t>
            </w:r>
          </w:p>
        </w:tc>
        <w:tc>
          <w:tcPr>
            <w:tcW w:w="1384" w:type="dxa"/>
            <w:vAlign w:val="center"/>
          </w:tcPr>
          <w:p w14:paraId="47EC5E42">
            <w:r>
              <w:rPr>
                <w:rFonts w:hint="eastAsia"/>
              </w:rPr>
              <w:t>新华保险</w:t>
            </w:r>
          </w:p>
        </w:tc>
        <w:tc>
          <w:tcPr>
            <w:tcW w:w="1384" w:type="dxa"/>
            <w:vAlign w:val="center"/>
          </w:tcPr>
          <w:p w14:paraId="05E7A6A0">
            <w:pPr>
              <w:jc w:val="right"/>
            </w:pPr>
            <w:r>
              <w:rPr>
                <w:rFonts w:hint="eastAsia"/>
              </w:rPr>
              <w:t>9,100</w:t>
            </w:r>
          </w:p>
        </w:tc>
        <w:tc>
          <w:tcPr>
            <w:tcW w:w="1384" w:type="dxa"/>
            <w:vAlign w:val="center"/>
          </w:tcPr>
          <w:p w14:paraId="5BC257FE">
            <w:pPr>
              <w:jc w:val="right"/>
            </w:pPr>
            <w:r>
              <w:rPr>
                <w:rFonts w:hint="eastAsia"/>
              </w:rPr>
              <w:t>634,270.00</w:t>
            </w:r>
          </w:p>
        </w:tc>
        <w:tc>
          <w:tcPr>
            <w:tcW w:w="1384" w:type="dxa"/>
            <w:vAlign w:val="center"/>
          </w:tcPr>
          <w:p w14:paraId="4C9E85E9">
            <w:pPr>
              <w:jc w:val="right"/>
            </w:pPr>
            <w:r>
              <w:rPr>
                <w:rFonts w:hint="eastAsia"/>
              </w:rPr>
              <w:t>0.08</w:t>
            </w:r>
          </w:p>
        </w:tc>
      </w:tr>
      <w:tr w14:paraId="7B33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6DAB2">
            <w:pPr>
              <w:jc w:val="center"/>
            </w:pPr>
            <w:r>
              <w:rPr>
                <w:rFonts w:hint="eastAsia"/>
              </w:rPr>
              <w:t>39</w:t>
            </w:r>
          </w:p>
        </w:tc>
        <w:tc>
          <w:tcPr>
            <w:tcW w:w="1384" w:type="dxa"/>
            <w:vAlign w:val="center"/>
          </w:tcPr>
          <w:p w14:paraId="26916A46">
            <w:r>
              <w:rPr>
                <w:rFonts w:hint="eastAsia"/>
              </w:rPr>
              <w:t>600128</w:t>
            </w:r>
          </w:p>
        </w:tc>
        <w:tc>
          <w:tcPr>
            <w:tcW w:w="1384" w:type="dxa"/>
            <w:vAlign w:val="center"/>
          </w:tcPr>
          <w:p w14:paraId="40F442AD">
            <w:r>
              <w:rPr>
                <w:rFonts w:hint="eastAsia"/>
              </w:rPr>
              <w:t>苏豪弘业</w:t>
            </w:r>
          </w:p>
        </w:tc>
        <w:tc>
          <w:tcPr>
            <w:tcW w:w="1384" w:type="dxa"/>
            <w:vAlign w:val="center"/>
          </w:tcPr>
          <w:p w14:paraId="5FE9C97A">
            <w:pPr>
              <w:jc w:val="right"/>
            </w:pPr>
            <w:r>
              <w:rPr>
                <w:rFonts w:hint="eastAsia"/>
              </w:rPr>
              <w:t>57,300</w:t>
            </w:r>
          </w:p>
        </w:tc>
        <w:tc>
          <w:tcPr>
            <w:tcW w:w="1384" w:type="dxa"/>
            <w:vAlign w:val="center"/>
          </w:tcPr>
          <w:p w14:paraId="552AEB19">
            <w:pPr>
              <w:jc w:val="right"/>
            </w:pPr>
            <w:r>
              <w:rPr>
                <w:rFonts w:hint="eastAsia"/>
              </w:rPr>
              <w:t>629,727.00</w:t>
            </w:r>
          </w:p>
        </w:tc>
        <w:tc>
          <w:tcPr>
            <w:tcW w:w="1384" w:type="dxa"/>
            <w:vAlign w:val="center"/>
          </w:tcPr>
          <w:p w14:paraId="358666CE">
            <w:pPr>
              <w:jc w:val="right"/>
            </w:pPr>
            <w:r>
              <w:rPr>
                <w:rFonts w:hint="eastAsia"/>
              </w:rPr>
              <w:t>0.08</w:t>
            </w:r>
          </w:p>
        </w:tc>
      </w:tr>
      <w:tr w14:paraId="5D4D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B0928">
            <w:pPr>
              <w:jc w:val="center"/>
            </w:pPr>
            <w:r>
              <w:rPr>
                <w:rFonts w:hint="eastAsia"/>
              </w:rPr>
              <w:t>40</w:t>
            </w:r>
          </w:p>
        </w:tc>
        <w:tc>
          <w:tcPr>
            <w:tcW w:w="1384" w:type="dxa"/>
            <w:vAlign w:val="center"/>
          </w:tcPr>
          <w:p w14:paraId="5D838060">
            <w:r>
              <w:rPr>
                <w:rFonts w:hint="eastAsia"/>
              </w:rPr>
              <w:t>688296</w:t>
            </w:r>
          </w:p>
        </w:tc>
        <w:tc>
          <w:tcPr>
            <w:tcW w:w="1384" w:type="dxa"/>
            <w:vAlign w:val="center"/>
          </w:tcPr>
          <w:p w14:paraId="6BDD43AC">
            <w:r>
              <w:rPr>
                <w:rFonts w:hint="eastAsia"/>
              </w:rPr>
              <w:t>和达科技</w:t>
            </w:r>
          </w:p>
        </w:tc>
        <w:tc>
          <w:tcPr>
            <w:tcW w:w="1384" w:type="dxa"/>
            <w:vAlign w:val="center"/>
          </w:tcPr>
          <w:p w14:paraId="401173D2">
            <w:pPr>
              <w:jc w:val="right"/>
            </w:pPr>
            <w:r>
              <w:rPr>
                <w:rFonts w:hint="eastAsia"/>
              </w:rPr>
              <w:t>46,785</w:t>
            </w:r>
          </w:p>
        </w:tc>
        <w:tc>
          <w:tcPr>
            <w:tcW w:w="1384" w:type="dxa"/>
            <w:vAlign w:val="center"/>
          </w:tcPr>
          <w:p w14:paraId="1F9042A9">
            <w:pPr>
              <w:jc w:val="right"/>
            </w:pPr>
            <w:r>
              <w:rPr>
                <w:rFonts w:hint="eastAsia"/>
              </w:rPr>
              <w:t>619,901.25</w:t>
            </w:r>
          </w:p>
        </w:tc>
        <w:tc>
          <w:tcPr>
            <w:tcW w:w="1384" w:type="dxa"/>
            <w:vAlign w:val="center"/>
          </w:tcPr>
          <w:p w14:paraId="690936B5">
            <w:pPr>
              <w:jc w:val="right"/>
            </w:pPr>
            <w:r>
              <w:rPr>
                <w:rFonts w:hint="eastAsia"/>
              </w:rPr>
              <w:t>0.08</w:t>
            </w:r>
          </w:p>
        </w:tc>
      </w:tr>
      <w:tr w14:paraId="6A3C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C9390">
            <w:pPr>
              <w:jc w:val="center"/>
            </w:pPr>
            <w:r>
              <w:rPr>
                <w:rFonts w:hint="eastAsia"/>
              </w:rPr>
              <w:t>41</w:t>
            </w:r>
          </w:p>
        </w:tc>
        <w:tc>
          <w:tcPr>
            <w:tcW w:w="1384" w:type="dxa"/>
            <w:vAlign w:val="center"/>
          </w:tcPr>
          <w:p w14:paraId="31698EF8">
            <w:r>
              <w:rPr>
                <w:rFonts w:hint="eastAsia"/>
              </w:rPr>
              <w:t>300610</w:t>
            </w:r>
          </w:p>
        </w:tc>
        <w:tc>
          <w:tcPr>
            <w:tcW w:w="1384" w:type="dxa"/>
            <w:vAlign w:val="center"/>
          </w:tcPr>
          <w:p w14:paraId="6E1740B0">
            <w:r>
              <w:rPr>
                <w:rFonts w:hint="eastAsia"/>
              </w:rPr>
              <w:t>晨化股份</w:t>
            </w:r>
          </w:p>
        </w:tc>
        <w:tc>
          <w:tcPr>
            <w:tcW w:w="1384" w:type="dxa"/>
            <w:vAlign w:val="center"/>
          </w:tcPr>
          <w:p w14:paraId="3638F97F">
            <w:pPr>
              <w:jc w:val="right"/>
            </w:pPr>
            <w:r>
              <w:rPr>
                <w:rFonts w:hint="eastAsia"/>
              </w:rPr>
              <w:t>53,100</w:t>
            </w:r>
          </w:p>
        </w:tc>
        <w:tc>
          <w:tcPr>
            <w:tcW w:w="1384" w:type="dxa"/>
            <w:vAlign w:val="center"/>
          </w:tcPr>
          <w:p w14:paraId="4264EF90">
            <w:pPr>
              <w:jc w:val="right"/>
            </w:pPr>
            <w:r>
              <w:rPr>
                <w:rFonts w:hint="eastAsia"/>
              </w:rPr>
              <w:t>616,491.00</w:t>
            </w:r>
          </w:p>
        </w:tc>
        <w:tc>
          <w:tcPr>
            <w:tcW w:w="1384" w:type="dxa"/>
            <w:vAlign w:val="center"/>
          </w:tcPr>
          <w:p w14:paraId="473A5201">
            <w:pPr>
              <w:jc w:val="right"/>
            </w:pPr>
            <w:r>
              <w:rPr>
                <w:rFonts w:hint="eastAsia"/>
              </w:rPr>
              <w:t>0.08</w:t>
            </w:r>
          </w:p>
        </w:tc>
      </w:tr>
      <w:tr w14:paraId="2F24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9970A">
            <w:pPr>
              <w:jc w:val="center"/>
            </w:pPr>
            <w:r>
              <w:rPr>
                <w:rFonts w:hint="eastAsia"/>
              </w:rPr>
              <w:t>42</w:t>
            </w:r>
          </w:p>
        </w:tc>
        <w:tc>
          <w:tcPr>
            <w:tcW w:w="1384" w:type="dxa"/>
            <w:vAlign w:val="center"/>
          </w:tcPr>
          <w:p w14:paraId="263F6162">
            <w:r>
              <w:rPr>
                <w:rFonts w:hint="eastAsia"/>
              </w:rPr>
              <w:t>688618</w:t>
            </w:r>
          </w:p>
        </w:tc>
        <w:tc>
          <w:tcPr>
            <w:tcW w:w="1384" w:type="dxa"/>
            <w:vAlign w:val="center"/>
          </w:tcPr>
          <w:p w14:paraId="3FB13C9E">
            <w:r>
              <w:rPr>
                <w:rFonts w:hint="eastAsia"/>
              </w:rPr>
              <w:t>三旺通信</w:t>
            </w:r>
          </w:p>
        </w:tc>
        <w:tc>
          <w:tcPr>
            <w:tcW w:w="1384" w:type="dxa"/>
            <w:vAlign w:val="center"/>
          </w:tcPr>
          <w:p w14:paraId="0DA9E703">
            <w:pPr>
              <w:jc w:val="right"/>
            </w:pPr>
            <w:r>
              <w:rPr>
                <w:rFonts w:hint="eastAsia"/>
              </w:rPr>
              <w:t>23,062</w:t>
            </w:r>
          </w:p>
        </w:tc>
        <w:tc>
          <w:tcPr>
            <w:tcW w:w="1384" w:type="dxa"/>
            <w:vAlign w:val="center"/>
          </w:tcPr>
          <w:p w14:paraId="79889B73">
            <w:pPr>
              <w:jc w:val="right"/>
            </w:pPr>
            <w:r>
              <w:rPr>
                <w:rFonts w:hint="eastAsia"/>
              </w:rPr>
              <w:t>614,832.92</w:t>
            </w:r>
          </w:p>
        </w:tc>
        <w:tc>
          <w:tcPr>
            <w:tcW w:w="1384" w:type="dxa"/>
            <w:vAlign w:val="center"/>
          </w:tcPr>
          <w:p w14:paraId="1AFEE37D">
            <w:pPr>
              <w:jc w:val="right"/>
            </w:pPr>
            <w:r>
              <w:rPr>
                <w:rFonts w:hint="eastAsia"/>
              </w:rPr>
              <w:t>0.08</w:t>
            </w:r>
          </w:p>
        </w:tc>
      </w:tr>
      <w:tr w14:paraId="77DC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62DFC">
            <w:pPr>
              <w:jc w:val="center"/>
            </w:pPr>
            <w:r>
              <w:rPr>
                <w:rFonts w:hint="eastAsia"/>
              </w:rPr>
              <w:t>43</w:t>
            </w:r>
          </w:p>
        </w:tc>
        <w:tc>
          <w:tcPr>
            <w:tcW w:w="1384" w:type="dxa"/>
            <w:vAlign w:val="center"/>
          </w:tcPr>
          <w:p w14:paraId="51C39729">
            <w:r>
              <w:rPr>
                <w:rFonts w:hint="eastAsia"/>
              </w:rPr>
              <w:t>688113</w:t>
            </w:r>
          </w:p>
        </w:tc>
        <w:tc>
          <w:tcPr>
            <w:tcW w:w="1384" w:type="dxa"/>
            <w:vAlign w:val="center"/>
          </w:tcPr>
          <w:p w14:paraId="1229741B">
            <w:r>
              <w:rPr>
                <w:rFonts w:hint="eastAsia"/>
              </w:rPr>
              <w:t>联测科技</w:t>
            </w:r>
          </w:p>
        </w:tc>
        <w:tc>
          <w:tcPr>
            <w:tcW w:w="1384" w:type="dxa"/>
            <w:vAlign w:val="center"/>
          </w:tcPr>
          <w:p w14:paraId="683BEC7A">
            <w:pPr>
              <w:jc w:val="right"/>
            </w:pPr>
            <w:r>
              <w:rPr>
                <w:rFonts w:hint="eastAsia"/>
              </w:rPr>
              <w:t>15,308</w:t>
            </w:r>
          </w:p>
        </w:tc>
        <w:tc>
          <w:tcPr>
            <w:tcW w:w="1384" w:type="dxa"/>
            <w:vAlign w:val="center"/>
          </w:tcPr>
          <w:p w14:paraId="7917F27C">
            <w:pPr>
              <w:jc w:val="right"/>
            </w:pPr>
            <w:r>
              <w:rPr>
                <w:rFonts w:hint="eastAsia"/>
              </w:rPr>
              <w:t>605,125.24</w:t>
            </w:r>
          </w:p>
        </w:tc>
        <w:tc>
          <w:tcPr>
            <w:tcW w:w="1384" w:type="dxa"/>
            <w:vAlign w:val="center"/>
          </w:tcPr>
          <w:p w14:paraId="2F0660B7">
            <w:pPr>
              <w:jc w:val="right"/>
            </w:pPr>
            <w:r>
              <w:rPr>
                <w:rFonts w:hint="eastAsia"/>
              </w:rPr>
              <w:t>0.08</w:t>
            </w:r>
          </w:p>
        </w:tc>
      </w:tr>
      <w:tr w14:paraId="7763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A24EE">
            <w:pPr>
              <w:jc w:val="center"/>
            </w:pPr>
            <w:r>
              <w:rPr>
                <w:rFonts w:hint="eastAsia"/>
              </w:rPr>
              <w:t>44</w:t>
            </w:r>
          </w:p>
        </w:tc>
        <w:tc>
          <w:tcPr>
            <w:tcW w:w="1384" w:type="dxa"/>
            <w:vAlign w:val="center"/>
          </w:tcPr>
          <w:p w14:paraId="0A57A9A0">
            <w:r>
              <w:rPr>
                <w:rFonts w:hint="eastAsia"/>
              </w:rPr>
              <w:t>688677</w:t>
            </w:r>
          </w:p>
        </w:tc>
        <w:tc>
          <w:tcPr>
            <w:tcW w:w="1384" w:type="dxa"/>
            <w:vAlign w:val="center"/>
          </w:tcPr>
          <w:p w14:paraId="429D5970">
            <w:r>
              <w:rPr>
                <w:rFonts w:hint="eastAsia"/>
              </w:rPr>
              <w:t>海泰新光</w:t>
            </w:r>
          </w:p>
        </w:tc>
        <w:tc>
          <w:tcPr>
            <w:tcW w:w="1384" w:type="dxa"/>
            <w:vAlign w:val="center"/>
          </w:tcPr>
          <w:p w14:paraId="6075E858">
            <w:pPr>
              <w:jc w:val="right"/>
            </w:pPr>
            <w:r>
              <w:rPr>
                <w:rFonts w:hint="eastAsia"/>
              </w:rPr>
              <w:t>13,812</w:t>
            </w:r>
          </w:p>
        </w:tc>
        <w:tc>
          <w:tcPr>
            <w:tcW w:w="1384" w:type="dxa"/>
            <w:vAlign w:val="center"/>
          </w:tcPr>
          <w:p w14:paraId="4AD969FB">
            <w:pPr>
              <w:jc w:val="right"/>
            </w:pPr>
            <w:r>
              <w:rPr>
                <w:rFonts w:hint="eastAsia"/>
              </w:rPr>
              <w:t>596,125.92</w:t>
            </w:r>
          </w:p>
        </w:tc>
        <w:tc>
          <w:tcPr>
            <w:tcW w:w="1384" w:type="dxa"/>
            <w:vAlign w:val="center"/>
          </w:tcPr>
          <w:p w14:paraId="3B03D005">
            <w:pPr>
              <w:jc w:val="right"/>
            </w:pPr>
            <w:r>
              <w:rPr>
                <w:rFonts w:hint="eastAsia"/>
              </w:rPr>
              <w:t>0.08</w:t>
            </w:r>
          </w:p>
        </w:tc>
      </w:tr>
      <w:tr w14:paraId="4836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D7B87">
            <w:pPr>
              <w:jc w:val="center"/>
            </w:pPr>
            <w:r>
              <w:rPr>
                <w:rFonts w:hint="eastAsia"/>
              </w:rPr>
              <w:t>45</w:t>
            </w:r>
          </w:p>
        </w:tc>
        <w:tc>
          <w:tcPr>
            <w:tcW w:w="1384" w:type="dxa"/>
            <w:vAlign w:val="center"/>
          </w:tcPr>
          <w:p w14:paraId="1BAB9C80">
            <w:r>
              <w:rPr>
                <w:rFonts w:hint="eastAsia"/>
              </w:rPr>
              <w:t>688069</w:t>
            </w:r>
          </w:p>
        </w:tc>
        <w:tc>
          <w:tcPr>
            <w:tcW w:w="1384" w:type="dxa"/>
            <w:vAlign w:val="center"/>
          </w:tcPr>
          <w:p w14:paraId="09715902">
            <w:r>
              <w:rPr>
                <w:rFonts w:hint="eastAsia"/>
              </w:rPr>
              <w:t>德林海</w:t>
            </w:r>
          </w:p>
        </w:tc>
        <w:tc>
          <w:tcPr>
            <w:tcW w:w="1384" w:type="dxa"/>
            <w:vAlign w:val="center"/>
          </w:tcPr>
          <w:p w14:paraId="1FF23915">
            <w:pPr>
              <w:jc w:val="right"/>
            </w:pPr>
            <w:r>
              <w:rPr>
                <w:rFonts w:hint="eastAsia"/>
              </w:rPr>
              <w:t>26,570</w:t>
            </w:r>
          </w:p>
        </w:tc>
        <w:tc>
          <w:tcPr>
            <w:tcW w:w="1384" w:type="dxa"/>
            <w:vAlign w:val="center"/>
          </w:tcPr>
          <w:p w14:paraId="2BC2E7F3">
            <w:pPr>
              <w:jc w:val="right"/>
            </w:pPr>
            <w:r>
              <w:rPr>
                <w:rFonts w:hint="eastAsia"/>
              </w:rPr>
              <w:t>595,965.10</w:t>
            </w:r>
          </w:p>
        </w:tc>
        <w:tc>
          <w:tcPr>
            <w:tcW w:w="1384" w:type="dxa"/>
            <w:vAlign w:val="center"/>
          </w:tcPr>
          <w:p w14:paraId="40EE715F">
            <w:pPr>
              <w:jc w:val="right"/>
            </w:pPr>
            <w:r>
              <w:rPr>
                <w:rFonts w:hint="eastAsia"/>
              </w:rPr>
              <w:t>0.08</w:t>
            </w:r>
          </w:p>
        </w:tc>
      </w:tr>
      <w:tr w14:paraId="1B31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B3E97">
            <w:pPr>
              <w:jc w:val="center"/>
            </w:pPr>
            <w:r>
              <w:rPr>
                <w:rFonts w:hint="eastAsia"/>
              </w:rPr>
              <w:t>46</w:t>
            </w:r>
          </w:p>
        </w:tc>
        <w:tc>
          <w:tcPr>
            <w:tcW w:w="1384" w:type="dxa"/>
            <w:vAlign w:val="center"/>
          </w:tcPr>
          <w:p w14:paraId="3AB3704A">
            <w:r>
              <w:rPr>
                <w:rFonts w:hint="eastAsia"/>
              </w:rPr>
              <w:t>002823</w:t>
            </w:r>
          </w:p>
        </w:tc>
        <w:tc>
          <w:tcPr>
            <w:tcW w:w="1384" w:type="dxa"/>
            <w:vAlign w:val="center"/>
          </w:tcPr>
          <w:p w14:paraId="2FBC8550">
            <w:r>
              <w:rPr>
                <w:rFonts w:hint="eastAsia"/>
              </w:rPr>
              <w:t>凯中精密</w:t>
            </w:r>
          </w:p>
        </w:tc>
        <w:tc>
          <w:tcPr>
            <w:tcW w:w="1384" w:type="dxa"/>
            <w:vAlign w:val="center"/>
          </w:tcPr>
          <w:p w14:paraId="48D5377A">
            <w:pPr>
              <w:jc w:val="right"/>
            </w:pPr>
            <w:r>
              <w:rPr>
                <w:rFonts w:hint="eastAsia"/>
              </w:rPr>
              <w:t>37,100</w:t>
            </w:r>
          </w:p>
        </w:tc>
        <w:tc>
          <w:tcPr>
            <w:tcW w:w="1384" w:type="dxa"/>
            <w:vAlign w:val="center"/>
          </w:tcPr>
          <w:p w14:paraId="694032DA">
            <w:pPr>
              <w:jc w:val="right"/>
            </w:pPr>
            <w:r>
              <w:rPr>
                <w:rFonts w:hint="eastAsia"/>
              </w:rPr>
              <w:t>595,826.00</w:t>
            </w:r>
          </w:p>
        </w:tc>
        <w:tc>
          <w:tcPr>
            <w:tcW w:w="1384" w:type="dxa"/>
            <w:vAlign w:val="center"/>
          </w:tcPr>
          <w:p w14:paraId="5C667732">
            <w:pPr>
              <w:jc w:val="right"/>
            </w:pPr>
            <w:r>
              <w:rPr>
                <w:rFonts w:hint="eastAsia"/>
              </w:rPr>
              <w:t>0.08</w:t>
            </w:r>
          </w:p>
        </w:tc>
      </w:tr>
      <w:tr w14:paraId="5525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5D508">
            <w:pPr>
              <w:jc w:val="center"/>
            </w:pPr>
            <w:r>
              <w:rPr>
                <w:rFonts w:hint="eastAsia"/>
              </w:rPr>
              <w:t>47</w:t>
            </w:r>
          </w:p>
        </w:tc>
        <w:tc>
          <w:tcPr>
            <w:tcW w:w="1384" w:type="dxa"/>
            <w:vAlign w:val="center"/>
          </w:tcPr>
          <w:p w14:paraId="1751DE5B">
            <w:r>
              <w:rPr>
                <w:rFonts w:hint="eastAsia"/>
              </w:rPr>
              <w:t>600958</w:t>
            </w:r>
          </w:p>
        </w:tc>
        <w:tc>
          <w:tcPr>
            <w:tcW w:w="1384" w:type="dxa"/>
            <w:vAlign w:val="center"/>
          </w:tcPr>
          <w:p w14:paraId="607D6DBC">
            <w:r>
              <w:rPr>
                <w:rFonts w:hint="eastAsia"/>
              </w:rPr>
              <w:t>东方证券</w:t>
            </w:r>
          </w:p>
        </w:tc>
        <w:tc>
          <w:tcPr>
            <w:tcW w:w="1384" w:type="dxa"/>
            <w:vAlign w:val="center"/>
          </w:tcPr>
          <w:p w14:paraId="4C548DE9">
            <w:pPr>
              <w:jc w:val="right"/>
            </w:pPr>
            <w:r>
              <w:rPr>
                <w:rFonts w:hint="eastAsia"/>
              </w:rPr>
              <w:t>54,600</w:t>
            </w:r>
          </w:p>
        </w:tc>
        <w:tc>
          <w:tcPr>
            <w:tcW w:w="1384" w:type="dxa"/>
            <w:vAlign w:val="center"/>
          </w:tcPr>
          <w:p w14:paraId="2DB11BCB">
            <w:pPr>
              <w:jc w:val="right"/>
            </w:pPr>
            <w:r>
              <w:rPr>
                <w:rFonts w:hint="eastAsia"/>
              </w:rPr>
              <w:t>595,140.00</w:t>
            </w:r>
          </w:p>
        </w:tc>
        <w:tc>
          <w:tcPr>
            <w:tcW w:w="1384" w:type="dxa"/>
            <w:vAlign w:val="center"/>
          </w:tcPr>
          <w:p w14:paraId="1BF99558">
            <w:pPr>
              <w:jc w:val="right"/>
            </w:pPr>
            <w:r>
              <w:rPr>
                <w:rFonts w:hint="eastAsia"/>
              </w:rPr>
              <w:t>0.08</w:t>
            </w:r>
          </w:p>
        </w:tc>
      </w:tr>
      <w:tr w14:paraId="3C9E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2E726">
            <w:pPr>
              <w:jc w:val="center"/>
            </w:pPr>
            <w:r>
              <w:rPr>
                <w:rFonts w:hint="eastAsia"/>
              </w:rPr>
              <w:t>48</w:t>
            </w:r>
          </w:p>
        </w:tc>
        <w:tc>
          <w:tcPr>
            <w:tcW w:w="1384" w:type="dxa"/>
            <w:vAlign w:val="center"/>
          </w:tcPr>
          <w:p w14:paraId="567A7894">
            <w:r>
              <w:rPr>
                <w:rFonts w:hint="eastAsia"/>
              </w:rPr>
              <w:t>688192</w:t>
            </w:r>
          </w:p>
        </w:tc>
        <w:tc>
          <w:tcPr>
            <w:tcW w:w="1384" w:type="dxa"/>
            <w:vAlign w:val="center"/>
          </w:tcPr>
          <w:p w14:paraId="15E4FF5A">
            <w:r>
              <w:rPr>
                <w:rFonts w:hint="eastAsia"/>
              </w:rPr>
              <w:t>迪哲医药</w:t>
            </w:r>
          </w:p>
        </w:tc>
        <w:tc>
          <w:tcPr>
            <w:tcW w:w="1384" w:type="dxa"/>
            <w:vAlign w:val="center"/>
          </w:tcPr>
          <w:p w14:paraId="5C869FA8">
            <w:pPr>
              <w:jc w:val="right"/>
            </w:pPr>
            <w:r>
              <w:rPr>
                <w:rFonts w:hint="eastAsia"/>
              </w:rPr>
              <w:t>10,295</w:t>
            </w:r>
          </w:p>
        </w:tc>
        <w:tc>
          <w:tcPr>
            <w:tcW w:w="1384" w:type="dxa"/>
            <w:vAlign w:val="center"/>
          </w:tcPr>
          <w:p w14:paraId="2AF4FDD9">
            <w:pPr>
              <w:jc w:val="right"/>
            </w:pPr>
            <w:r>
              <w:rPr>
                <w:rFonts w:hint="eastAsia"/>
              </w:rPr>
              <w:t>592,992.00</w:t>
            </w:r>
          </w:p>
        </w:tc>
        <w:tc>
          <w:tcPr>
            <w:tcW w:w="1384" w:type="dxa"/>
            <w:vAlign w:val="center"/>
          </w:tcPr>
          <w:p w14:paraId="15A8F7AE">
            <w:pPr>
              <w:jc w:val="right"/>
            </w:pPr>
            <w:r>
              <w:rPr>
                <w:rFonts w:hint="eastAsia"/>
              </w:rPr>
              <w:t>0.08</w:t>
            </w:r>
          </w:p>
        </w:tc>
      </w:tr>
      <w:tr w14:paraId="4689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6517F">
            <w:pPr>
              <w:jc w:val="center"/>
            </w:pPr>
            <w:r>
              <w:rPr>
                <w:rFonts w:hint="eastAsia"/>
              </w:rPr>
              <w:t>49</w:t>
            </w:r>
          </w:p>
        </w:tc>
        <w:tc>
          <w:tcPr>
            <w:tcW w:w="1384" w:type="dxa"/>
            <w:vAlign w:val="center"/>
          </w:tcPr>
          <w:p w14:paraId="5CC40F0E">
            <w:r>
              <w:rPr>
                <w:rFonts w:hint="eastAsia"/>
              </w:rPr>
              <w:t>688595</w:t>
            </w:r>
          </w:p>
        </w:tc>
        <w:tc>
          <w:tcPr>
            <w:tcW w:w="1384" w:type="dxa"/>
            <w:vAlign w:val="center"/>
          </w:tcPr>
          <w:p w14:paraId="7C90A138">
            <w:r>
              <w:rPr>
                <w:rFonts w:hint="eastAsia"/>
              </w:rPr>
              <w:t>芯海科技</w:t>
            </w:r>
          </w:p>
        </w:tc>
        <w:tc>
          <w:tcPr>
            <w:tcW w:w="1384" w:type="dxa"/>
            <w:vAlign w:val="center"/>
          </w:tcPr>
          <w:p w14:paraId="22A18AA6">
            <w:pPr>
              <w:jc w:val="right"/>
            </w:pPr>
            <w:r>
              <w:rPr>
                <w:rFonts w:hint="eastAsia"/>
              </w:rPr>
              <w:t>18,036</w:t>
            </w:r>
          </w:p>
        </w:tc>
        <w:tc>
          <w:tcPr>
            <w:tcW w:w="1384" w:type="dxa"/>
            <w:vAlign w:val="center"/>
          </w:tcPr>
          <w:p w14:paraId="7FC1E44B">
            <w:pPr>
              <w:jc w:val="right"/>
            </w:pPr>
            <w:r>
              <w:rPr>
                <w:rFonts w:hint="eastAsia"/>
              </w:rPr>
              <w:t>591,580.80</w:t>
            </w:r>
          </w:p>
        </w:tc>
        <w:tc>
          <w:tcPr>
            <w:tcW w:w="1384" w:type="dxa"/>
            <w:vAlign w:val="center"/>
          </w:tcPr>
          <w:p w14:paraId="5A69EE08">
            <w:pPr>
              <w:jc w:val="right"/>
            </w:pPr>
            <w:r>
              <w:rPr>
                <w:rFonts w:hint="eastAsia"/>
              </w:rPr>
              <w:t>0.08</w:t>
            </w:r>
          </w:p>
        </w:tc>
      </w:tr>
      <w:tr w14:paraId="13D4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72BEE">
            <w:pPr>
              <w:jc w:val="center"/>
            </w:pPr>
            <w:r>
              <w:rPr>
                <w:rFonts w:hint="eastAsia"/>
              </w:rPr>
              <w:t>50</w:t>
            </w:r>
          </w:p>
        </w:tc>
        <w:tc>
          <w:tcPr>
            <w:tcW w:w="1384" w:type="dxa"/>
            <w:vAlign w:val="center"/>
          </w:tcPr>
          <w:p w14:paraId="419F1CCC">
            <w:r>
              <w:rPr>
                <w:rFonts w:hint="eastAsia"/>
              </w:rPr>
              <w:t>688681</w:t>
            </w:r>
          </w:p>
        </w:tc>
        <w:tc>
          <w:tcPr>
            <w:tcW w:w="1384" w:type="dxa"/>
            <w:vAlign w:val="center"/>
          </w:tcPr>
          <w:p w14:paraId="3B546561">
            <w:r>
              <w:rPr>
                <w:rFonts w:hint="eastAsia"/>
              </w:rPr>
              <w:t>科汇股份</w:t>
            </w:r>
          </w:p>
        </w:tc>
        <w:tc>
          <w:tcPr>
            <w:tcW w:w="1384" w:type="dxa"/>
            <w:vAlign w:val="center"/>
          </w:tcPr>
          <w:p w14:paraId="3FA97B81">
            <w:pPr>
              <w:jc w:val="right"/>
            </w:pPr>
            <w:r>
              <w:rPr>
                <w:rFonts w:hint="eastAsia"/>
              </w:rPr>
              <w:t>33,618</w:t>
            </w:r>
          </w:p>
        </w:tc>
        <w:tc>
          <w:tcPr>
            <w:tcW w:w="1384" w:type="dxa"/>
            <w:vAlign w:val="center"/>
          </w:tcPr>
          <w:p w14:paraId="300CA611">
            <w:pPr>
              <w:jc w:val="right"/>
            </w:pPr>
            <w:r>
              <w:rPr>
                <w:rFonts w:hint="eastAsia"/>
              </w:rPr>
              <w:t>591,004.44</w:t>
            </w:r>
          </w:p>
        </w:tc>
        <w:tc>
          <w:tcPr>
            <w:tcW w:w="1384" w:type="dxa"/>
            <w:vAlign w:val="center"/>
          </w:tcPr>
          <w:p w14:paraId="327A12D8">
            <w:pPr>
              <w:jc w:val="right"/>
            </w:pPr>
            <w:r>
              <w:rPr>
                <w:rFonts w:hint="eastAsia"/>
              </w:rPr>
              <w:t>0.08</w:t>
            </w:r>
          </w:p>
        </w:tc>
      </w:tr>
      <w:tr w14:paraId="791F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B7E99">
            <w:pPr>
              <w:jc w:val="center"/>
            </w:pPr>
            <w:r>
              <w:rPr>
                <w:rFonts w:hint="eastAsia"/>
              </w:rPr>
              <w:t>51</w:t>
            </w:r>
          </w:p>
        </w:tc>
        <w:tc>
          <w:tcPr>
            <w:tcW w:w="1384" w:type="dxa"/>
            <w:vAlign w:val="center"/>
          </w:tcPr>
          <w:p w14:paraId="23A77C44">
            <w:r>
              <w:rPr>
                <w:rFonts w:hint="eastAsia"/>
              </w:rPr>
              <w:t>003017</w:t>
            </w:r>
          </w:p>
        </w:tc>
        <w:tc>
          <w:tcPr>
            <w:tcW w:w="1384" w:type="dxa"/>
            <w:vAlign w:val="center"/>
          </w:tcPr>
          <w:p w14:paraId="71020B1E">
            <w:r>
              <w:rPr>
                <w:rFonts w:hint="eastAsia"/>
              </w:rPr>
              <w:t>大洋生物</w:t>
            </w:r>
          </w:p>
        </w:tc>
        <w:tc>
          <w:tcPr>
            <w:tcW w:w="1384" w:type="dxa"/>
            <w:vAlign w:val="center"/>
          </w:tcPr>
          <w:p w14:paraId="13FF3D22">
            <w:pPr>
              <w:jc w:val="right"/>
            </w:pPr>
            <w:r>
              <w:rPr>
                <w:rFonts w:hint="eastAsia"/>
              </w:rPr>
              <w:t>19,500</w:t>
            </w:r>
          </w:p>
        </w:tc>
        <w:tc>
          <w:tcPr>
            <w:tcW w:w="1384" w:type="dxa"/>
            <w:vAlign w:val="center"/>
          </w:tcPr>
          <w:p w14:paraId="3360B656">
            <w:pPr>
              <w:jc w:val="right"/>
            </w:pPr>
            <w:r>
              <w:rPr>
                <w:rFonts w:hint="eastAsia"/>
              </w:rPr>
              <w:t>582,270.00</w:t>
            </w:r>
          </w:p>
        </w:tc>
        <w:tc>
          <w:tcPr>
            <w:tcW w:w="1384" w:type="dxa"/>
            <w:vAlign w:val="center"/>
          </w:tcPr>
          <w:p w14:paraId="1B48B31E">
            <w:pPr>
              <w:jc w:val="right"/>
            </w:pPr>
            <w:r>
              <w:rPr>
                <w:rFonts w:hint="eastAsia"/>
              </w:rPr>
              <w:t>0.08</w:t>
            </w:r>
          </w:p>
        </w:tc>
      </w:tr>
      <w:tr w14:paraId="4B47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3F12F">
            <w:pPr>
              <w:jc w:val="center"/>
            </w:pPr>
            <w:r>
              <w:rPr>
                <w:rFonts w:hint="eastAsia"/>
              </w:rPr>
              <w:t>52</w:t>
            </w:r>
          </w:p>
        </w:tc>
        <w:tc>
          <w:tcPr>
            <w:tcW w:w="1384" w:type="dxa"/>
            <w:vAlign w:val="center"/>
          </w:tcPr>
          <w:p w14:paraId="57520923">
            <w:r>
              <w:rPr>
                <w:rFonts w:hint="eastAsia"/>
              </w:rPr>
              <w:t>688216</w:t>
            </w:r>
          </w:p>
        </w:tc>
        <w:tc>
          <w:tcPr>
            <w:tcW w:w="1384" w:type="dxa"/>
            <w:vAlign w:val="center"/>
          </w:tcPr>
          <w:p w14:paraId="51983CD0">
            <w:r>
              <w:rPr>
                <w:rFonts w:hint="eastAsia"/>
              </w:rPr>
              <w:t>气派科技</w:t>
            </w:r>
          </w:p>
        </w:tc>
        <w:tc>
          <w:tcPr>
            <w:tcW w:w="1384" w:type="dxa"/>
            <w:vAlign w:val="center"/>
          </w:tcPr>
          <w:p w14:paraId="4C4388FC">
            <w:pPr>
              <w:jc w:val="right"/>
            </w:pPr>
            <w:r>
              <w:rPr>
                <w:rFonts w:hint="eastAsia"/>
              </w:rPr>
              <w:t>25,647</w:t>
            </w:r>
          </w:p>
        </w:tc>
        <w:tc>
          <w:tcPr>
            <w:tcW w:w="1384" w:type="dxa"/>
            <w:vAlign w:val="center"/>
          </w:tcPr>
          <w:p w14:paraId="2193038B">
            <w:pPr>
              <w:jc w:val="right"/>
            </w:pPr>
            <w:r>
              <w:rPr>
                <w:rFonts w:hint="eastAsia"/>
              </w:rPr>
              <w:t>571,415.16</w:t>
            </w:r>
          </w:p>
        </w:tc>
        <w:tc>
          <w:tcPr>
            <w:tcW w:w="1384" w:type="dxa"/>
            <w:vAlign w:val="center"/>
          </w:tcPr>
          <w:p w14:paraId="096F566A">
            <w:pPr>
              <w:jc w:val="right"/>
            </w:pPr>
            <w:r>
              <w:rPr>
                <w:rFonts w:hint="eastAsia"/>
              </w:rPr>
              <w:t>0.08</w:t>
            </w:r>
          </w:p>
        </w:tc>
      </w:tr>
      <w:tr w14:paraId="0E33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4AF1B">
            <w:pPr>
              <w:jc w:val="center"/>
            </w:pPr>
            <w:r>
              <w:rPr>
                <w:rFonts w:hint="eastAsia"/>
              </w:rPr>
              <w:t>53</w:t>
            </w:r>
          </w:p>
        </w:tc>
        <w:tc>
          <w:tcPr>
            <w:tcW w:w="1384" w:type="dxa"/>
            <w:vAlign w:val="center"/>
          </w:tcPr>
          <w:p w14:paraId="7DA2AA52">
            <w:r>
              <w:rPr>
                <w:rFonts w:hint="eastAsia"/>
              </w:rPr>
              <w:t>688329</w:t>
            </w:r>
          </w:p>
        </w:tc>
        <w:tc>
          <w:tcPr>
            <w:tcW w:w="1384" w:type="dxa"/>
            <w:vAlign w:val="center"/>
          </w:tcPr>
          <w:p w14:paraId="0EFE5F36">
            <w:r>
              <w:rPr>
                <w:rFonts w:hint="eastAsia"/>
              </w:rPr>
              <w:t>艾隆科技</w:t>
            </w:r>
          </w:p>
        </w:tc>
        <w:tc>
          <w:tcPr>
            <w:tcW w:w="1384" w:type="dxa"/>
            <w:vAlign w:val="center"/>
          </w:tcPr>
          <w:p w14:paraId="12D34CF7">
            <w:pPr>
              <w:jc w:val="right"/>
            </w:pPr>
            <w:r>
              <w:rPr>
                <w:rFonts w:hint="eastAsia"/>
              </w:rPr>
              <w:t>26,018</w:t>
            </w:r>
          </w:p>
        </w:tc>
        <w:tc>
          <w:tcPr>
            <w:tcW w:w="1384" w:type="dxa"/>
            <w:vAlign w:val="center"/>
          </w:tcPr>
          <w:p w14:paraId="43A69B21">
            <w:pPr>
              <w:jc w:val="right"/>
            </w:pPr>
            <w:r>
              <w:rPr>
                <w:rFonts w:hint="eastAsia"/>
              </w:rPr>
              <w:t>553,923.22</w:t>
            </w:r>
          </w:p>
        </w:tc>
        <w:tc>
          <w:tcPr>
            <w:tcW w:w="1384" w:type="dxa"/>
            <w:vAlign w:val="center"/>
          </w:tcPr>
          <w:p w14:paraId="1DD9C8D6">
            <w:pPr>
              <w:jc w:val="right"/>
            </w:pPr>
            <w:r>
              <w:rPr>
                <w:rFonts w:hint="eastAsia"/>
              </w:rPr>
              <w:t>0.07</w:t>
            </w:r>
          </w:p>
        </w:tc>
      </w:tr>
      <w:tr w14:paraId="3D2F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73A1F">
            <w:pPr>
              <w:jc w:val="center"/>
            </w:pPr>
            <w:r>
              <w:rPr>
                <w:rFonts w:hint="eastAsia"/>
              </w:rPr>
              <w:t>54</w:t>
            </w:r>
          </w:p>
        </w:tc>
        <w:tc>
          <w:tcPr>
            <w:tcW w:w="1384" w:type="dxa"/>
            <w:vAlign w:val="center"/>
          </w:tcPr>
          <w:p w14:paraId="0E8178B6">
            <w:r>
              <w:rPr>
                <w:rFonts w:hint="eastAsia"/>
              </w:rPr>
              <w:t>688021</w:t>
            </w:r>
          </w:p>
        </w:tc>
        <w:tc>
          <w:tcPr>
            <w:tcW w:w="1384" w:type="dxa"/>
            <w:vAlign w:val="center"/>
          </w:tcPr>
          <w:p w14:paraId="00314547">
            <w:r>
              <w:rPr>
                <w:rFonts w:hint="eastAsia"/>
              </w:rPr>
              <w:t>奥福科技</w:t>
            </w:r>
          </w:p>
        </w:tc>
        <w:tc>
          <w:tcPr>
            <w:tcW w:w="1384" w:type="dxa"/>
            <w:vAlign w:val="center"/>
          </w:tcPr>
          <w:p w14:paraId="557557E9">
            <w:pPr>
              <w:jc w:val="right"/>
            </w:pPr>
            <w:r>
              <w:rPr>
                <w:rFonts w:hint="eastAsia"/>
              </w:rPr>
              <w:t>29,180</w:t>
            </w:r>
          </w:p>
        </w:tc>
        <w:tc>
          <w:tcPr>
            <w:tcW w:w="1384" w:type="dxa"/>
            <w:vAlign w:val="center"/>
          </w:tcPr>
          <w:p w14:paraId="4BBAF4AC">
            <w:pPr>
              <w:jc w:val="right"/>
            </w:pPr>
            <w:r>
              <w:rPr>
                <w:rFonts w:hint="eastAsia"/>
              </w:rPr>
              <w:t>535,453.00</w:t>
            </w:r>
          </w:p>
        </w:tc>
        <w:tc>
          <w:tcPr>
            <w:tcW w:w="1384" w:type="dxa"/>
            <w:vAlign w:val="center"/>
          </w:tcPr>
          <w:p w14:paraId="7957B762">
            <w:pPr>
              <w:jc w:val="right"/>
            </w:pPr>
            <w:r>
              <w:rPr>
                <w:rFonts w:hint="eastAsia"/>
              </w:rPr>
              <w:t>0.07</w:t>
            </w:r>
          </w:p>
        </w:tc>
      </w:tr>
      <w:tr w14:paraId="0C54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E8034">
            <w:pPr>
              <w:jc w:val="center"/>
            </w:pPr>
            <w:r>
              <w:rPr>
                <w:rFonts w:hint="eastAsia"/>
              </w:rPr>
              <w:t>55</w:t>
            </w:r>
          </w:p>
        </w:tc>
        <w:tc>
          <w:tcPr>
            <w:tcW w:w="1384" w:type="dxa"/>
            <w:vAlign w:val="center"/>
          </w:tcPr>
          <w:p w14:paraId="1C78E519">
            <w:r>
              <w:rPr>
                <w:rFonts w:hint="eastAsia"/>
              </w:rPr>
              <w:t>300743</w:t>
            </w:r>
          </w:p>
        </w:tc>
        <w:tc>
          <w:tcPr>
            <w:tcW w:w="1384" w:type="dxa"/>
            <w:vAlign w:val="center"/>
          </w:tcPr>
          <w:p w14:paraId="293841B4">
            <w:r>
              <w:rPr>
                <w:rFonts w:hint="eastAsia"/>
              </w:rPr>
              <w:t>天地数码</w:t>
            </w:r>
          </w:p>
        </w:tc>
        <w:tc>
          <w:tcPr>
            <w:tcW w:w="1384" w:type="dxa"/>
            <w:vAlign w:val="center"/>
          </w:tcPr>
          <w:p w14:paraId="2CF75755">
            <w:pPr>
              <w:jc w:val="right"/>
            </w:pPr>
            <w:r>
              <w:rPr>
                <w:rFonts w:hint="eastAsia"/>
              </w:rPr>
              <w:t>23,200</w:t>
            </w:r>
          </w:p>
        </w:tc>
        <w:tc>
          <w:tcPr>
            <w:tcW w:w="1384" w:type="dxa"/>
            <w:vAlign w:val="center"/>
          </w:tcPr>
          <w:p w14:paraId="171D0DF5">
            <w:pPr>
              <w:jc w:val="right"/>
            </w:pPr>
            <w:r>
              <w:rPr>
                <w:rFonts w:hint="eastAsia"/>
              </w:rPr>
              <w:t>517,824.00</w:t>
            </w:r>
          </w:p>
        </w:tc>
        <w:tc>
          <w:tcPr>
            <w:tcW w:w="1384" w:type="dxa"/>
            <w:vAlign w:val="center"/>
          </w:tcPr>
          <w:p w14:paraId="7167EDFD">
            <w:pPr>
              <w:jc w:val="right"/>
            </w:pPr>
            <w:r>
              <w:rPr>
                <w:rFonts w:hint="eastAsia"/>
              </w:rPr>
              <w:t>0.07</w:t>
            </w:r>
          </w:p>
        </w:tc>
      </w:tr>
      <w:tr w14:paraId="77F4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01A20">
            <w:pPr>
              <w:jc w:val="center"/>
            </w:pPr>
            <w:r>
              <w:rPr>
                <w:rFonts w:hint="eastAsia"/>
              </w:rPr>
              <w:t>56</w:t>
            </w:r>
          </w:p>
        </w:tc>
        <w:tc>
          <w:tcPr>
            <w:tcW w:w="1384" w:type="dxa"/>
            <w:vAlign w:val="center"/>
          </w:tcPr>
          <w:p w14:paraId="0BF31BA5">
            <w:r>
              <w:rPr>
                <w:rFonts w:hint="eastAsia"/>
              </w:rPr>
              <w:t>002863</w:t>
            </w:r>
          </w:p>
        </w:tc>
        <w:tc>
          <w:tcPr>
            <w:tcW w:w="1384" w:type="dxa"/>
            <w:vAlign w:val="center"/>
          </w:tcPr>
          <w:p w14:paraId="4C370B1E">
            <w:r>
              <w:rPr>
                <w:rFonts w:hint="eastAsia"/>
              </w:rPr>
              <w:t>今飞凯达</w:t>
            </w:r>
          </w:p>
        </w:tc>
        <w:tc>
          <w:tcPr>
            <w:tcW w:w="1384" w:type="dxa"/>
            <w:vAlign w:val="center"/>
          </w:tcPr>
          <w:p w14:paraId="6503DD8D">
            <w:pPr>
              <w:jc w:val="right"/>
            </w:pPr>
            <w:r>
              <w:rPr>
                <w:rFonts w:hint="eastAsia"/>
              </w:rPr>
              <w:t>78,100</w:t>
            </w:r>
          </w:p>
        </w:tc>
        <w:tc>
          <w:tcPr>
            <w:tcW w:w="1384" w:type="dxa"/>
            <w:vAlign w:val="center"/>
          </w:tcPr>
          <w:p w14:paraId="6939618A">
            <w:pPr>
              <w:jc w:val="right"/>
            </w:pPr>
            <w:r>
              <w:rPr>
                <w:rFonts w:hint="eastAsia"/>
              </w:rPr>
              <w:t>458,447.00</w:t>
            </w:r>
          </w:p>
        </w:tc>
        <w:tc>
          <w:tcPr>
            <w:tcW w:w="1384" w:type="dxa"/>
            <w:vAlign w:val="center"/>
          </w:tcPr>
          <w:p w14:paraId="5BDBB77B">
            <w:pPr>
              <w:jc w:val="right"/>
            </w:pPr>
            <w:r>
              <w:rPr>
                <w:rFonts w:hint="eastAsia"/>
              </w:rPr>
              <w:t>0.06</w:t>
            </w:r>
          </w:p>
        </w:tc>
      </w:tr>
      <w:tr w14:paraId="70BA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31A0E">
            <w:pPr>
              <w:jc w:val="center"/>
            </w:pPr>
            <w:r>
              <w:rPr>
                <w:rFonts w:hint="eastAsia"/>
              </w:rPr>
              <w:t>57</w:t>
            </w:r>
          </w:p>
        </w:tc>
        <w:tc>
          <w:tcPr>
            <w:tcW w:w="1384" w:type="dxa"/>
            <w:vAlign w:val="center"/>
          </w:tcPr>
          <w:p w14:paraId="4CB66141">
            <w:r>
              <w:rPr>
                <w:rFonts w:hint="eastAsia"/>
              </w:rPr>
              <w:t>688778</w:t>
            </w:r>
          </w:p>
        </w:tc>
        <w:tc>
          <w:tcPr>
            <w:tcW w:w="1384" w:type="dxa"/>
            <w:vAlign w:val="center"/>
          </w:tcPr>
          <w:p w14:paraId="5D28608D">
            <w:r>
              <w:rPr>
                <w:rFonts w:hint="eastAsia"/>
              </w:rPr>
              <w:t>厦钨新能</w:t>
            </w:r>
          </w:p>
        </w:tc>
        <w:tc>
          <w:tcPr>
            <w:tcW w:w="1384" w:type="dxa"/>
            <w:vAlign w:val="center"/>
          </w:tcPr>
          <w:p w14:paraId="5D59C1AE">
            <w:pPr>
              <w:jc w:val="right"/>
            </w:pPr>
            <w:r>
              <w:rPr>
                <w:rFonts w:hint="eastAsia"/>
              </w:rPr>
              <w:t>5,154</w:t>
            </w:r>
          </w:p>
        </w:tc>
        <w:tc>
          <w:tcPr>
            <w:tcW w:w="1384" w:type="dxa"/>
            <w:vAlign w:val="center"/>
          </w:tcPr>
          <w:p w14:paraId="0C2EE095">
            <w:pPr>
              <w:jc w:val="right"/>
            </w:pPr>
            <w:r>
              <w:rPr>
                <w:rFonts w:hint="eastAsia"/>
              </w:rPr>
              <w:t>398,764.98</w:t>
            </w:r>
          </w:p>
        </w:tc>
        <w:tc>
          <w:tcPr>
            <w:tcW w:w="1384" w:type="dxa"/>
            <w:vAlign w:val="center"/>
          </w:tcPr>
          <w:p w14:paraId="0D7976A0">
            <w:pPr>
              <w:jc w:val="right"/>
            </w:pPr>
            <w:r>
              <w:rPr>
                <w:rFonts w:hint="eastAsia"/>
              </w:rPr>
              <w:t>0.05</w:t>
            </w:r>
          </w:p>
        </w:tc>
      </w:tr>
      <w:tr w14:paraId="52C7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B7F07">
            <w:pPr>
              <w:jc w:val="center"/>
            </w:pPr>
            <w:r>
              <w:rPr>
                <w:rFonts w:hint="eastAsia"/>
              </w:rPr>
              <w:t>58</w:t>
            </w:r>
          </w:p>
        </w:tc>
        <w:tc>
          <w:tcPr>
            <w:tcW w:w="1384" w:type="dxa"/>
            <w:vAlign w:val="center"/>
          </w:tcPr>
          <w:p w14:paraId="35953198">
            <w:r>
              <w:rPr>
                <w:rFonts w:hint="eastAsia"/>
              </w:rPr>
              <w:t>000823</w:t>
            </w:r>
          </w:p>
        </w:tc>
        <w:tc>
          <w:tcPr>
            <w:tcW w:w="1384" w:type="dxa"/>
            <w:vAlign w:val="center"/>
          </w:tcPr>
          <w:p w14:paraId="3FEB71EA">
            <w:r>
              <w:rPr>
                <w:rFonts w:hint="eastAsia"/>
              </w:rPr>
              <w:t>超声电子</w:t>
            </w:r>
          </w:p>
        </w:tc>
        <w:tc>
          <w:tcPr>
            <w:tcW w:w="1384" w:type="dxa"/>
            <w:vAlign w:val="center"/>
          </w:tcPr>
          <w:p w14:paraId="6409445B">
            <w:pPr>
              <w:jc w:val="right"/>
            </w:pPr>
            <w:r>
              <w:rPr>
                <w:rFonts w:hint="eastAsia"/>
              </w:rPr>
              <w:t>23,100</w:t>
            </w:r>
          </w:p>
        </w:tc>
        <w:tc>
          <w:tcPr>
            <w:tcW w:w="1384" w:type="dxa"/>
            <w:vAlign w:val="center"/>
          </w:tcPr>
          <w:p w14:paraId="19898470">
            <w:pPr>
              <w:jc w:val="right"/>
            </w:pPr>
            <w:r>
              <w:rPr>
                <w:rFonts w:hint="eastAsia"/>
              </w:rPr>
              <w:t>313,236.00</w:t>
            </w:r>
          </w:p>
        </w:tc>
        <w:tc>
          <w:tcPr>
            <w:tcW w:w="1384" w:type="dxa"/>
            <w:vAlign w:val="center"/>
          </w:tcPr>
          <w:p w14:paraId="388C36DC">
            <w:pPr>
              <w:jc w:val="right"/>
            </w:pPr>
            <w:r>
              <w:rPr>
                <w:rFonts w:hint="eastAsia"/>
              </w:rPr>
              <w:t>0.04</w:t>
            </w:r>
          </w:p>
        </w:tc>
      </w:tr>
      <w:tr w14:paraId="418B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423A1">
            <w:pPr>
              <w:jc w:val="center"/>
            </w:pPr>
            <w:r>
              <w:rPr>
                <w:rFonts w:hint="eastAsia"/>
              </w:rPr>
              <w:t>59</w:t>
            </w:r>
          </w:p>
        </w:tc>
        <w:tc>
          <w:tcPr>
            <w:tcW w:w="1384" w:type="dxa"/>
            <w:vAlign w:val="center"/>
          </w:tcPr>
          <w:p w14:paraId="1B2F70B8">
            <w:r>
              <w:rPr>
                <w:rFonts w:hint="eastAsia"/>
              </w:rPr>
              <w:t>300791</w:t>
            </w:r>
          </w:p>
        </w:tc>
        <w:tc>
          <w:tcPr>
            <w:tcW w:w="1384" w:type="dxa"/>
            <w:vAlign w:val="center"/>
          </w:tcPr>
          <w:p w14:paraId="45349A5F">
            <w:r>
              <w:rPr>
                <w:rFonts w:hint="eastAsia"/>
              </w:rPr>
              <w:t>仙乐健康</w:t>
            </w:r>
          </w:p>
        </w:tc>
        <w:tc>
          <w:tcPr>
            <w:tcW w:w="1384" w:type="dxa"/>
            <w:vAlign w:val="center"/>
          </w:tcPr>
          <w:p w14:paraId="7A6AB5C0">
            <w:pPr>
              <w:jc w:val="right"/>
            </w:pPr>
            <w:r>
              <w:rPr>
                <w:rFonts w:hint="eastAsia"/>
              </w:rPr>
              <w:t>11,100</w:t>
            </w:r>
          </w:p>
        </w:tc>
        <w:tc>
          <w:tcPr>
            <w:tcW w:w="1384" w:type="dxa"/>
            <w:vAlign w:val="center"/>
          </w:tcPr>
          <w:p w14:paraId="55867550">
            <w:pPr>
              <w:jc w:val="right"/>
            </w:pPr>
            <w:r>
              <w:rPr>
                <w:rFonts w:hint="eastAsia"/>
              </w:rPr>
              <w:t>287,046.00</w:t>
            </w:r>
          </w:p>
        </w:tc>
        <w:tc>
          <w:tcPr>
            <w:tcW w:w="1384" w:type="dxa"/>
            <w:vAlign w:val="center"/>
          </w:tcPr>
          <w:p w14:paraId="32431936">
            <w:pPr>
              <w:jc w:val="right"/>
            </w:pPr>
            <w:r>
              <w:rPr>
                <w:rFonts w:hint="eastAsia"/>
              </w:rPr>
              <w:t>0.04</w:t>
            </w:r>
          </w:p>
        </w:tc>
      </w:tr>
      <w:tr w14:paraId="7105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AB6DC">
            <w:pPr>
              <w:jc w:val="center"/>
            </w:pPr>
            <w:r>
              <w:rPr>
                <w:rFonts w:hint="eastAsia"/>
              </w:rPr>
              <w:t>60</w:t>
            </w:r>
          </w:p>
        </w:tc>
        <w:tc>
          <w:tcPr>
            <w:tcW w:w="1384" w:type="dxa"/>
            <w:vAlign w:val="center"/>
          </w:tcPr>
          <w:p w14:paraId="6291D159">
            <w:r>
              <w:rPr>
                <w:rFonts w:hint="eastAsia"/>
              </w:rPr>
              <w:t>600335</w:t>
            </w:r>
          </w:p>
        </w:tc>
        <w:tc>
          <w:tcPr>
            <w:tcW w:w="1384" w:type="dxa"/>
            <w:vAlign w:val="center"/>
          </w:tcPr>
          <w:p w14:paraId="3C97CABC">
            <w:r>
              <w:rPr>
                <w:rFonts w:hint="eastAsia"/>
              </w:rPr>
              <w:t>国机汽车</w:t>
            </w:r>
          </w:p>
        </w:tc>
        <w:tc>
          <w:tcPr>
            <w:tcW w:w="1384" w:type="dxa"/>
            <w:vAlign w:val="center"/>
          </w:tcPr>
          <w:p w14:paraId="205FF022">
            <w:pPr>
              <w:jc w:val="right"/>
            </w:pPr>
            <w:r>
              <w:rPr>
                <w:rFonts w:hint="eastAsia"/>
              </w:rPr>
              <w:t>27,200</w:t>
            </w:r>
          </w:p>
        </w:tc>
        <w:tc>
          <w:tcPr>
            <w:tcW w:w="1384" w:type="dxa"/>
            <w:vAlign w:val="center"/>
          </w:tcPr>
          <w:p w14:paraId="549CDE50">
            <w:pPr>
              <w:jc w:val="right"/>
            </w:pPr>
            <w:r>
              <w:rPr>
                <w:rFonts w:hint="eastAsia"/>
              </w:rPr>
              <w:t>177,072.00</w:t>
            </w:r>
          </w:p>
        </w:tc>
        <w:tc>
          <w:tcPr>
            <w:tcW w:w="1384" w:type="dxa"/>
            <w:vAlign w:val="center"/>
          </w:tcPr>
          <w:p w14:paraId="4EE5ECFC">
            <w:pPr>
              <w:jc w:val="right"/>
            </w:pPr>
            <w:r>
              <w:rPr>
                <w:rFonts w:hint="eastAsia"/>
              </w:rPr>
              <w:t>0.02</w:t>
            </w:r>
          </w:p>
        </w:tc>
      </w:tr>
      <w:tr w14:paraId="1535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068BD">
            <w:pPr>
              <w:jc w:val="center"/>
            </w:pPr>
            <w:r>
              <w:rPr>
                <w:rFonts w:hint="eastAsia"/>
              </w:rPr>
              <w:t>61</w:t>
            </w:r>
          </w:p>
        </w:tc>
        <w:tc>
          <w:tcPr>
            <w:tcW w:w="1384" w:type="dxa"/>
            <w:vAlign w:val="center"/>
          </w:tcPr>
          <w:p w14:paraId="3205C09F">
            <w:r>
              <w:rPr>
                <w:rFonts w:hint="eastAsia"/>
              </w:rPr>
              <w:t>603237</w:t>
            </w:r>
          </w:p>
        </w:tc>
        <w:tc>
          <w:tcPr>
            <w:tcW w:w="1384" w:type="dxa"/>
            <w:vAlign w:val="center"/>
          </w:tcPr>
          <w:p w14:paraId="4D3AE2EE">
            <w:r>
              <w:rPr>
                <w:rFonts w:hint="eastAsia"/>
              </w:rPr>
              <w:t>五芳斋</w:t>
            </w:r>
          </w:p>
        </w:tc>
        <w:tc>
          <w:tcPr>
            <w:tcW w:w="1384" w:type="dxa"/>
            <w:vAlign w:val="center"/>
          </w:tcPr>
          <w:p w14:paraId="5D5D6D8A">
            <w:pPr>
              <w:jc w:val="right"/>
            </w:pPr>
            <w:r>
              <w:rPr>
                <w:rFonts w:hint="eastAsia"/>
              </w:rPr>
              <w:t>9,300</w:t>
            </w:r>
          </w:p>
        </w:tc>
        <w:tc>
          <w:tcPr>
            <w:tcW w:w="1384" w:type="dxa"/>
            <w:vAlign w:val="center"/>
          </w:tcPr>
          <w:p w14:paraId="0BF5A71C">
            <w:pPr>
              <w:jc w:val="right"/>
            </w:pPr>
            <w:r>
              <w:rPr>
                <w:rFonts w:hint="eastAsia"/>
              </w:rPr>
              <w:t>155,124.00</w:t>
            </w:r>
          </w:p>
        </w:tc>
        <w:tc>
          <w:tcPr>
            <w:tcW w:w="1384" w:type="dxa"/>
            <w:vAlign w:val="center"/>
          </w:tcPr>
          <w:p w14:paraId="04DBF10A">
            <w:pPr>
              <w:jc w:val="right"/>
            </w:pPr>
            <w:r>
              <w:rPr>
                <w:rFonts w:hint="eastAsia"/>
              </w:rPr>
              <w:t>0.02</w:t>
            </w:r>
          </w:p>
        </w:tc>
      </w:tr>
      <w:tr w14:paraId="08B3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E28F8">
            <w:pPr>
              <w:jc w:val="center"/>
            </w:pPr>
            <w:r>
              <w:rPr>
                <w:rFonts w:hint="eastAsia"/>
              </w:rPr>
              <w:t>62</w:t>
            </w:r>
          </w:p>
        </w:tc>
        <w:tc>
          <w:tcPr>
            <w:tcW w:w="1384" w:type="dxa"/>
            <w:vAlign w:val="center"/>
          </w:tcPr>
          <w:p w14:paraId="53D7D138">
            <w:r>
              <w:rPr>
                <w:rFonts w:hint="eastAsia"/>
              </w:rPr>
              <w:t>600733</w:t>
            </w:r>
          </w:p>
        </w:tc>
        <w:tc>
          <w:tcPr>
            <w:tcW w:w="1384" w:type="dxa"/>
            <w:vAlign w:val="center"/>
          </w:tcPr>
          <w:p w14:paraId="5D40A866">
            <w:r>
              <w:rPr>
                <w:rFonts w:hint="eastAsia"/>
              </w:rPr>
              <w:t>北汽蓝谷</w:t>
            </w:r>
          </w:p>
        </w:tc>
        <w:tc>
          <w:tcPr>
            <w:tcW w:w="1384" w:type="dxa"/>
            <w:vAlign w:val="center"/>
          </w:tcPr>
          <w:p w14:paraId="3398D7BD">
            <w:pPr>
              <w:jc w:val="right"/>
            </w:pPr>
            <w:r>
              <w:rPr>
                <w:rFonts w:hint="eastAsia"/>
              </w:rPr>
              <w:t>15,100</w:t>
            </w:r>
          </w:p>
        </w:tc>
        <w:tc>
          <w:tcPr>
            <w:tcW w:w="1384" w:type="dxa"/>
            <w:vAlign w:val="center"/>
          </w:tcPr>
          <w:p w14:paraId="6A6FD0E1">
            <w:pPr>
              <w:jc w:val="right"/>
            </w:pPr>
            <w:r>
              <w:rPr>
                <w:rFonts w:hint="eastAsia"/>
              </w:rPr>
              <w:t>121,253.00</w:t>
            </w:r>
          </w:p>
        </w:tc>
        <w:tc>
          <w:tcPr>
            <w:tcW w:w="1384" w:type="dxa"/>
            <w:vAlign w:val="center"/>
          </w:tcPr>
          <w:p w14:paraId="4DBE7122">
            <w:pPr>
              <w:jc w:val="right"/>
            </w:pPr>
            <w:r>
              <w:rPr>
                <w:rFonts w:hint="eastAsia"/>
              </w:rPr>
              <w:t>0.02</w:t>
            </w:r>
          </w:p>
        </w:tc>
      </w:tr>
      <w:tr w14:paraId="4A62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C9BA2">
            <w:pPr>
              <w:jc w:val="center"/>
            </w:pPr>
            <w:r>
              <w:rPr>
                <w:rFonts w:hint="eastAsia"/>
              </w:rPr>
              <w:t>63</w:t>
            </w:r>
          </w:p>
        </w:tc>
        <w:tc>
          <w:tcPr>
            <w:tcW w:w="1384" w:type="dxa"/>
            <w:vAlign w:val="center"/>
          </w:tcPr>
          <w:p w14:paraId="4DF9C9BA">
            <w:r>
              <w:rPr>
                <w:rFonts w:hint="eastAsia"/>
              </w:rPr>
              <w:t>301381</w:t>
            </w:r>
          </w:p>
        </w:tc>
        <w:tc>
          <w:tcPr>
            <w:tcW w:w="1384" w:type="dxa"/>
            <w:vAlign w:val="center"/>
          </w:tcPr>
          <w:p w14:paraId="027C3C05">
            <w:r>
              <w:rPr>
                <w:rFonts w:hint="eastAsia"/>
              </w:rPr>
              <w:t>赛维时代</w:t>
            </w:r>
          </w:p>
        </w:tc>
        <w:tc>
          <w:tcPr>
            <w:tcW w:w="1384" w:type="dxa"/>
            <w:vAlign w:val="center"/>
          </w:tcPr>
          <w:p w14:paraId="5E35D769">
            <w:pPr>
              <w:jc w:val="right"/>
            </w:pPr>
            <w:r>
              <w:rPr>
                <w:rFonts w:hint="eastAsia"/>
              </w:rPr>
              <w:t>5,500</w:t>
            </w:r>
          </w:p>
        </w:tc>
        <w:tc>
          <w:tcPr>
            <w:tcW w:w="1384" w:type="dxa"/>
            <w:vAlign w:val="center"/>
          </w:tcPr>
          <w:p w14:paraId="4D418348">
            <w:pPr>
              <w:jc w:val="right"/>
            </w:pPr>
            <w:r>
              <w:rPr>
                <w:rFonts w:hint="eastAsia"/>
              </w:rPr>
              <w:t>113,245.00</w:t>
            </w:r>
          </w:p>
        </w:tc>
        <w:tc>
          <w:tcPr>
            <w:tcW w:w="1384" w:type="dxa"/>
            <w:vAlign w:val="center"/>
          </w:tcPr>
          <w:p w14:paraId="63A3A4B1">
            <w:pPr>
              <w:jc w:val="right"/>
            </w:pPr>
            <w:r>
              <w:rPr>
                <w:rFonts w:hint="eastAsia"/>
              </w:rPr>
              <w:t>0.02</w:t>
            </w:r>
          </w:p>
        </w:tc>
      </w:tr>
      <w:tr w14:paraId="711D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D9096">
            <w:pPr>
              <w:jc w:val="center"/>
            </w:pPr>
            <w:r>
              <w:rPr>
                <w:rFonts w:hint="eastAsia"/>
              </w:rPr>
              <w:t>64</w:t>
            </w:r>
          </w:p>
        </w:tc>
        <w:tc>
          <w:tcPr>
            <w:tcW w:w="1384" w:type="dxa"/>
            <w:vAlign w:val="center"/>
          </w:tcPr>
          <w:p w14:paraId="44878479">
            <w:r>
              <w:rPr>
                <w:rFonts w:hint="eastAsia"/>
              </w:rPr>
              <w:t>001280</w:t>
            </w:r>
          </w:p>
        </w:tc>
        <w:tc>
          <w:tcPr>
            <w:tcW w:w="1384" w:type="dxa"/>
            <w:vAlign w:val="center"/>
          </w:tcPr>
          <w:p w14:paraId="73884A78">
            <w:r>
              <w:rPr>
                <w:rFonts w:hint="eastAsia"/>
              </w:rPr>
              <w:t>中国铀业</w:t>
            </w:r>
          </w:p>
        </w:tc>
        <w:tc>
          <w:tcPr>
            <w:tcW w:w="1384" w:type="dxa"/>
            <w:vAlign w:val="center"/>
          </w:tcPr>
          <w:p w14:paraId="7689BBA2">
            <w:pPr>
              <w:jc w:val="right"/>
            </w:pPr>
            <w:r>
              <w:rPr>
                <w:rFonts w:hint="eastAsia"/>
              </w:rPr>
              <w:t>2,277</w:t>
            </w:r>
          </w:p>
        </w:tc>
        <w:tc>
          <w:tcPr>
            <w:tcW w:w="1384" w:type="dxa"/>
            <w:vAlign w:val="center"/>
          </w:tcPr>
          <w:p w14:paraId="141206B8">
            <w:pPr>
              <w:jc w:val="right"/>
            </w:pPr>
            <w:r>
              <w:rPr>
                <w:rFonts w:hint="eastAsia"/>
              </w:rPr>
              <w:t>103,284.72</w:t>
            </w:r>
          </w:p>
        </w:tc>
        <w:tc>
          <w:tcPr>
            <w:tcW w:w="1384" w:type="dxa"/>
            <w:vAlign w:val="center"/>
          </w:tcPr>
          <w:p w14:paraId="547F9E1C">
            <w:pPr>
              <w:jc w:val="right"/>
            </w:pPr>
            <w:r>
              <w:rPr>
                <w:rFonts w:hint="eastAsia"/>
              </w:rPr>
              <w:t>0.01</w:t>
            </w:r>
          </w:p>
        </w:tc>
      </w:tr>
      <w:tr w14:paraId="2E4E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C386D">
            <w:pPr>
              <w:jc w:val="center"/>
            </w:pPr>
            <w:r>
              <w:rPr>
                <w:rFonts w:hint="eastAsia"/>
              </w:rPr>
              <w:t>65</w:t>
            </w:r>
          </w:p>
        </w:tc>
        <w:tc>
          <w:tcPr>
            <w:tcW w:w="1384" w:type="dxa"/>
            <w:vAlign w:val="center"/>
          </w:tcPr>
          <w:p w14:paraId="13884F4D">
            <w:r>
              <w:rPr>
                <w:rFonts w:hint="eastAsia"/>
              </w:rPr>
              <w:t>688790</w:t>
            </w:r>
          </w:p>
        </w:tc>
        <w:tc>
          <w:tcPr>
            <w:tcW w:w="1384" w:type="dxa"/>
            <w:vAlign w:val="center"/>
          </w:tcPr>
          <w:p w14:paraId="54EA0419">
            <w:r>
              <w:rPr>
                <w:rFonts w:hint="eastAsia"/>
              </w:rPr>
              <w:t>昂瑞微</w:t>
            </w:r>
          </w:p>
        </w:tc>
        <w:tc>
          <w:tcPr>
            <w:tcW w:w="1384" w:type="dxa"/>
            <w:vAlign w:val="center"/>
          </w:tcPr>
          <w:p w14:paraId="25E186D1">
            <w:pPr>
              <w:jc w:val="right"/>
            </w:pPr>
            <w:r>
              <w:rPr>
                <w:rFonts w:hint="eastAsia"/>
              </w:rPr>
              <w:t>516</w:t>
            </w:r>
          </w:p>
        </w:tc>
        <w:tc>
          <w:tcPr>
            <w:tcW w:w="1384" w:type="dxa"/>
            <w:vAlign w:val="center"/>
          </w:tcPr>
          <w:p w14:paraId="661CAFE5">
            <w:pPr>
              <w:jc w:val="right"/>
            </w:pPr>
            <w:r>
              <w:rPr>
                <w:rFonts w:hint="eastAsia"/>
              </w:rPr>
              <w:t>60,470.04</w:t>
            </w:r>
          </w:p>
        </w:tc>
        <w:tc>
          <w:tcPr>
            <w:tcW w:w="1384" w:type="dxa"/>
            <w:vAlign w:val="center"/>
          </w:tcPr>
          <w:p w14:paraId="1E456FB5">
            <w:pPr>
              <w:jc w:val="right"/>
            </w:pPr>
            <w:r>
              <w:rPr>
                <w:rFonts w:hint="eastAsia"/>
              </w:rPr>
              <w:t>0.01</w:t>
            </w:r>
          </w:p>
        </w:tc>
      </w:tr>
      <w:tr w14:paraId="0085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35667">
            <w:pPr>
              <w:jc w:val="center"/>
            </w:pPr>
            <w:r>
              <w:rPr>
                <w:rFonts w:hint="eastAsia"/>
              </w:rPr>
              <w:t>66</w:t>
            </w:r>
          </w:p>
        </w:tc>
        <w:tc>
          <w:tcPr>
            <w:tcW w:w="1384" w:type="dxa"/>
            <w:vAlign w:val="center"/>
          </w:tcPr>
          <w:p w14:paraId="2EADA8BE">
            <w:r>
              <w:rPr>
                <w:rFonts w:hint="eastAsia"/>
              </w:rPr>
              <w:t>688809</w:t>
            </w:r>
          </w:p>
        </w:tc>
        <w:tc>
          <w:tcPr>
            <w:tcW w:w="1384" w:type="dxa"/>
            <w:vAlign w:val="center"/>
          </w:tcPr>
          <w:p w14:paraId="686DA4B4">
            <w:r>
              <w:rPr>
                <w:rFonts w:hint="eastAsia"/>
              </w:rPr>
              <w:t>强一股份</w:t>
            </w:r>
          </w:p>
        </w:tc>
        <w:tc>
          <w:tcPr>
            <w:tcW w:w="1384" w:type="dxa"/>
            <w:vAlign w:val="center"/>
          </w:tcPr>
          <w:p w14:paraId="5279A886">
            <w:pPr>
              <w:jc w:val="right"/>
            </w:pPr>
            <w:r>
              <w:rPr>
                <w:rFonts w:hint="eastAsia"/>
              </w:rPr>
              <w:t>259</w:t>
            </w:r>
          </w:p>
        </w:tc>
        <w:tc>
          <w:tcPr>
            <w:tcW w:w="1384" w:type="dxa"/>
            <w:vAlign w:val="center"/>
          </w:tcPr>
          <w:p w14:paraId="55049CF5">
            <w:pPr>
              <w:jc w:val="right"/>
            </w:pPr>
            <w:r>
              <w:rPr>
                <w:rFonts w:hint="eastAsia"/>
              </w:rPr>
              <w:t>52,657.29</w:t>
            </w:r>
          </w:p>
        </w:tc>
        <w:tc>
          <w:tcPr>
            <w:tcW w:w="1384" w:type="dxa"/>
            <w:vAlign w:val="center"/>
          </w:tcPr>
          <w:p w14:paraId="52262F4B">
            <w:pPr>
              <w:jc w:val="right"/>
            </w:pPr>
            <w:r>
              <w:rPr>
                <w:rFonts w:hint="eastAsia"/>
              </w:rPr>
              <w:t>0.01</w:t>
            </w:r>
          </w:p>
        </w:tc>
      </w:tr>
      <w:tr w14:paraId="53F9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3A8B0">
            <w:pPr>
              <w:jc w:val="center"/>
            </w:pPr>
            <w:r>
              <w:rPr>
                <w:rFonts w:hint="eastAsia"/>
              </w:rPr>
              <w:t>67</w:t>
            </w:r>
          </w:p>
        </w:tc>
        <w:tc>
          <w:tcPr>
            <w:tcW w:w="1384" w:type="dxa"/>
            <w:vAlign w:val="center"/>
          </w:tcPr>
          <w:p w14:paraId="58DED17D">
            <w:r>
              <w:rPr>
                <w:rFonts w:hint="eastAsia"/>
              </w:rPr>
              <w:t>301638</w:t>
            </w:r>
          </w:p>
        </w:tc>
        <w:tc>
          <w:tcPr>
            <w:tcW w:w="1384" w:type="dxa"/>
            <w:vAlign w:val="center"/>
          </w:tcPr>
          <w:p w14:paraId="417D202A">
            <w:r>
              <w:rPr>
                <w:rFonts w:hint="eastAsia"/>
              </w:rPr>
              <w:t>南网数字</w:t>
            </w:r>
          </w:p>
        </w:tc>
        <w:tc>
          <w:tcPr>
            <w:tcW w:w="1384" w:type="dxa"/>
            <w:vAlign w:val="center"/>
          </w:tcPr>
          <w:p w14:paraId="0A8DB7FC">
            <w:pPr>
              <w:jc w:val="right"/>
            </w:pPr>
            <w:r>
              <w:rPr>
                <w:rFonts w:hint="eastAsia"/>
              </w:rPr>
              <w:t>2,322</w:t>
            </w:r>
          </w:p>
        </w:tc>
        <w:tc>
          <w:tcPr>
            <w:tcW w:w="1384" w:type="dxa"/>
            <w:vAlign w:val="center"/>
          </w:tcPr>
          <w:p w14:paraId="2336E89B">
            <w:pPr>
              <w:jc w:val="right"/>
            </w:pPr>
            <w:r>
              <w:rPr>
                <w:rFonts w:hint="eastAsia"/>
              </w:rPr>
              <w:t>32,995.62</w:t>
            </w:r>
          </w:p>
        </w:tc>
        <w:tc>
          <w:tcPr>
            <w:tcW w:w="1384" w:type="dxa"/>
            <w:vAlign w:val="center"/>
          </w:tcPr>
          <w:p w14:paraId="1430ACCD">
            <w:pPr>
              <w:jc w:val="right"/>
            </w:pPr>
            <w:r>
              <w:rPr>
                <w:rFonts w:hint="eastAsia"/>
              </w:rPr>
              <w:t>0.00</w:t>
            </w:r>
          </w:p>
        </w:tc>
      </w:tr>
      <w:tr w14:paraId="7FBD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A28F4">
            <w:pPr>
              <w:jc w:val="center"/>
            </w:pPr>
            <w:r>
              <w:rPr>
                <w:rFonts w:hint="eastAsia"/>
              </w:rPr>
              <w:t>68</w:t>
            </w:r>
          </w:p>
        </w:tc>
        <w:tc>
          <w:tcPr>
            <w:tcW w:w="1384" w:type="dxa"/>
            <w:vAlign w:val="center"/>
          </w:tcPr>
          <w:p w14:paraId="78F20A25">
            <w:r>
              <w:rPr>
                <w:rFonts w:hint="eastAsia"/>
              </w:rPr>
              <w:t>688727</w:t>
            </w:r>
          </w:p>
        </w:tc>
        <w:tc>
          <w:tcPr>
            <w:tcW w:w="1384" w:type="dxa"/>
            <w:vAlign w:val="center"/>
          </w:tcPr>
          <w:p w14:paraId="68196E3B">
            <w:r>
              <w:rPr>
                <w:rFonts w:hint="eastAsia"/>
              </w:rPr>
              <w:t>恒坤新材</w:t>
            </w:r>
          </w:p>
        </w:tc>
        <w:tc>
          <w:tcPr>
            <w:tcW w:w="1384" w:type="dxa"/>
            <w:vAlign w:val="center"/>
          </w:tcPr>
          <w:p w14:paraId="016B7003">
            <w:pPr>
              <w:jc w:val="right"/>
            </w:pPr>
            <w:r>
              <w:rPr>
                <w:rFonts w:hint="eastAsia"/>
              </w:rPr>
              <w:t>563</w:t>
            </w:r>
          </w:p>
        </w:tc>
        <w:tc>
          <w:tcPr>
            <w:tcW w:w="1384" w:type="dxa"/>
            <w:vAlign w:val="center"/>
          </w:tcPr>
          <w:p w14:paraId="13D02C7E">
            <w:pPr>
              <w:jc w:val="right"/>
            </w:pPr>
            <w:r>
              <w:rPr>
                <w:rFonts w:hint="eastAsia"/>
              </w:rPr>
              <w:t>19,631.81</w:t>
            </w:r>
          </w:p>
        </w:tc>
        <w:tc>
          <w:tcPr>
            <w:tcW w:w="1384" w:type="dxa"/>
            <w:vAlign w:val="center"/>
          </w:tcPr>
          <w:p w14:paraId="753BE1C4">
            <w:pPr>
              <w:jc w:val="right"/>
            </w:pPr>
            <w:r>
              <w:rPr>
                <w:rFonts w:hint="eastAsia"/>
              </w:rPr>
              <w:t>0.00</w:t>
            </w:r>
          </w:p>
        </w:tc>
      </w:tr>
      <w:tr w14:paraId="42F0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96B3E">
            <w:pPr>
              <w:jc w:val="center"/>
            </w:pPr>
            <w:r>
              <w:rPr>
                <w:rFonts w:hint="eastAsia"/>
              </w:rPr>
              <w:t>69</w:t>
            </w:r>
          </w:p>
        </w:tc>
        <w:tc>
          <w:tcPr>
            <w:tcW w:w="1384" w:type="dxa"/>
            <w:vAlign w:val="center"/>
          </w:tcPr>
          <w:p w14:paraId="649AB2DB">
            <w:r>
              <w:rPr>
                <w:rFonts w:hint="eastAsia"/>
              </w:rPr>
              <w:t>001233</w:t>
            </w:r>
          </w:p>
        </w:tc>
        <w:tc>
          <w:tcPr>
            <w:tcW w:w="1384" w:type="dxa"/>
            <w:vAlign w:val="center"/>
          </w:tcPr>
          <w:p w14:paraId="73645462">
            <w:r>
              <w:rPr>
                <w:rFonts w:hint="eastAsia"/>
              </w:rPr>
              <w:t>海安集团</w:t>
            </w:r>
          </w:p>
        </w:tc>
        <w:tc>
          <w:tcPr>
            <w:tcW w:w="1384" w:type="dxa"/>
            <w:vAlign w:val="center"/>
          </w:tcPr>
          <w:p w14:paraId="3C308F2A">
            <w:pPr>
              <w:jc w:val="right"/>
            </w:pPr>
            <w:r>
              <w:rPr>
                <w:rFonts w:hint="eastAsia"/>
              </w:rPr>
              <w:t>370</w:t>
            </w:r>
          </w:p>
        </w:tc>
        <w:tc>
          <w:tcPr>
            <w:tcW w:w="1384" w:type="dxa"/>
            <w:vAlign w:val="center"/>
          </w:tcPr>
          <w:p w14:paraId="76DA1F0E">
            <w:pPr>
              <w:jc w:val="right"/>
            </w:pPr>
            <w:r>
              <w:rPr>
                <w:rFonts w:hint="eastAsia"/>
              </w:rPr>
              <w:t>19,195.60</w:t>
            </w:r>
          </w:p>
        </w:tc>
        <w:tc>
          <w:tcPr>
            <w:tcW w:w="1384" w:type="dxa"/>
            <w:vAlign w:val="center"/>
          </w:tcPr>
          <w:p w14:paraId="1CF4CDAE">
            <w:pPr>
              <w:jc w:val="right"/>
            </w:pPr>
            <w:r>
              <w:rPr>
                <w:rFonts w:hint="eastAsia"/>
              </w:rPr>
              <w:t>0.00</w:t>
            </w:r>
          </w:p>
        </w:tc>
      </w:tr>
      <w:tr w14:paraId="2614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D5F85">
            <w:pPr>
              <w:jc w:val="center"/>
            </w:pPr>
            <w:r>
              <w:rPr>
                <w:rFonts w:hint="eastAsia"/>
              </w:rPr>
              <w:t>70</w:t>
            </w:r>
          </w:p>
        </w:tc>
        <w:tc>
          <w:tcPr>
            <w:tcW w:w="1384" w:type="dxa"/>
            <w:vAlign w:val="center"/>
          </w:tcPr>
          <w:p w14:paraId="790F58AE">
            <w:r>
              <w:rPr>
                <w:rFonts w:hint="eastAsia"/>
              </w:rPr>
              <w:t>688796</w:t>
            </w:r>
          </w:p>
        </w:tc>
        <w:tc>
          <w:tcPr>
            <w:tcW w:w="1384" w:type="dxa"/>
            <w:vAlign w:val="center"/>
          </w:tcPr>
          <w:p w14:paraId="3A3C4F74">
            <w:r>
              <w:rPr>
                <w:rFonts w:hint="eastAsia"/>
              </w:rPr>
              <w:t>百奥赛图</w:t>
            </w:r>
          </w:p>
        </w:tc>
        <w:tc>
          <w:tcPr>
            <w:tcW w:w="1384" w:type="dxa"/>
            <w:vAlign w:val="center"/>
          </w:tcPr>
          <w:p w14:paraId="0D6E8BBC">
            <w:pPr>
              <w:jc w:val="right"/>
            </w:pPr>
            <w:r>
              <w:rPr>
                <w:rFonts w:hint="eastAsia"/>
              </w:rPr>
              <w:t>423</w:t>
            </w:r>
          </w:p>
        </w:tc>
        <w:tc>
          <w:tcPr>
            <w:tcW w:w="1384" w:type="dxa"/>
            <w:vAlign w:val="center"/>
          </w:tcPr>
          <w:p w14:paraId="20B60F36">
            <w:pPr>
              <w:jc w:val="right"/>
            </w:pPr>
            <w:r>
              <w:rPr>
                <w:rFonts w:hint="eastAsia"/>
              </w:rPr>
              <w:t>17,871.75</w:t>
            </w:r>
          </w:p>
        </w:tc>
        <w:tc>
          <w:tcPr>
            <w:tcW w:w="1384" w:type="dxa"/>
            <w:vAlign w:val="center"/>
          </w:tcPr>
          <w:p w14:paraId="0784877C">
            <w:pPr>
              <w:jc w:val="right"/>
            </w:pPr>
            <w:r>
              <w:rPr>
                <w:rFonts w:hint="eastAsia"/>
              </w:rPr>
              <w:t>0.00</w:t>
            </w:r>
          </w:p>
        </w:tc>
      </w:tr>
      <w:tr w14:paraId="1D00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3284D">
            <w:pPr>
              <w:jc w:val="center"/>
            </w:pPr>
            <w:r>
              <w:rPr>
                <w:rFonts w:hint="eastAsia"/>
              </w:rPr>
              <w:t>71</w:t>
            </w:r>
          </w:p>
        </w:tc>
        <w:tc>
          <w:tcPr>
            <w:tcW w:w="1384" w:type="dxa"/>
            <w:vAlign w:val="center"/>
          </w:tcPr>
          <w:p w14:paraId="3891EA38">
            <w:r>
              <w:rPr>
                <w:rFonts w:hint="eastAsia"/>
              </w:rPr>
              <w:t>688807</w:t>
            </w:r>
          </w:p>
        </w:tc>
        <w:tc>
          <w:tcPr>
            <w:tcW w:w="1384" w:type="dxa"/>
            <w:vAlign w:val="center"/>
          </w:tcPr>
          <w:p w14:paraId="35BB9B8E">
            <w:r>
              <w:rPr>
                <w:rFonts w:hint="eastAsia"/>
              </w:rPr>
              <w:t>优迅股份</w:t>
            </w:r>
          </w:p>
        </w:tc>
        <w:tc>
          <w:tcPr>
            <w:tcW w:w="1384" w:type="dxa"/>
            <w:vAlign w:val="center"/>
          </w:tcPr>
          <w:p w14:paraId="58B3C31E">
            <w:pPr>
              <w:jc w:val="right"/>
            </w:pPr>
            <w:r>
              <w:rPr>
                <w:rFonts w:hint="eastAsia"/>
              </w:rPr>
              <w:t>131</w:t>
            </w:r>
          </w:p>
        </w:tc>
        <w:tc>
          <w:tcPr>
            <w:tcW w:w="1384" w:type="dxa"/>
            <w:vAlign w:val="center"/>
          </w:tcPr>
          <w:p w14:paraId="7E9D5826">
            <w:pPr>
              <w:jc w:val="right"/>
            </w:pPr>
            <w:r>
              <w:rPr>
                <w:rFonts w:hint="eastAsia"/>
              </w:rPr>
              <w:t>17,758.36</w:t>
            </w:r>
          </w:p>
        </w:tc>
        <w:tc>
          <w:tcPr>
            <w:tcW w:w="1384" w:type="dxa"/>
            <w:vAlign w:val="center"/>
          </w:tcPr>
          <w:p w14:paraId="381E7DC2">
            <w:pPr>
              <w:jc w:val="right"/>
            </w:pPr>
            <w:r>
              <w:rPr>
                <w:rFonts w:hint="eastAsia"/>
              </w:rPr>
              <w:t>0.00</w:t>
            </w:r>
          </w:p>
        </w:tc>
      </w:tr>
      <w:tr w14:paraId="25EA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B4344">
            <w:pPr>
              <w:jc w:val="center"/>
            </w:pPr>
            <w:r>
              <w:rPr>
                <w:rFonts w:hint="eastAsia"/>
              </w:rPr>
              <w:t>72</w:t>
            </w:r>
          </w:p>
        </w:tc>
        <w:tc>
          <w:tcPr>
            <w:tcW w:w="1384" w:type="dxa"/>
            <w:vAlign w:val="center"/>
          </w:tcPr>
          <w:p w14:paraId="079A06F5">
            <w:r>
              <w:rPr>
                <w:rFonts w:hint="eastAsia"/>
              </w:rPr>
              <w:t>001369</w:t>
            </w:r>
          </w:p>
        </w:tc>
        <w:tc>
          <w:tcPr>
            <w:tcW w:w="1384" w:type="dxa"/>
            <w:vAlign w:val="center"/>
          </w:tcPr>
          <w:p w14:paraId="6D23FBB3">
            <w:r>
              <w:rPr>
                <w:rFonts w:hint="eastAsia"/>
              </w:rPr>
              <w:t>双欣环保</w:t>
            </w:r>
          </w:p>
        </w:tc>
        <w:tc>
          <w:tcPr>
            <w:tcW w:w="1384" w:type="dxa"/>
            <w:vAlign w:val="center"/>
          </w:tcPr>
          <w:p w14:paraId="7602C1B6">
            <w:pPr>
              <w:jc w:val="right"/>
            </w:pPr>
            <w:r>
              <w:rPr>
                <w:rFonts w:hint="eastAsia"/>
              </w:rPr>
              <w:t>897</w:t>
            </w:r>
          </w:p>
        </w:tc>
        <w:tc>
          <w:tcPr>
            <w:tcW w:w="1384" w:type="dxa"/>
            <w:vAlign w:val="center"/>
          </w:tcPr>
          <w:p w14:paraId="2B4DD2ED">
            <w:pPr>
              <w:jc w:val="right"/>
            </w:pPr>
            <w:r>
              <w:rPr>
                <w:rFonts w:hint="eastAsia"/>
              </w:rPr>
              <w:t>11,562.33</w:t>
            </w:r>
          </w:p>
        </w:tc>
        <w:tc>
          <w:tcPr>
            <w:tcW w:w="1384" w:type="dxa"/>
            <w:vAlign w:val="center"/>
          </w:tcPr>
          <w:p w14:paraId="4CE42316">
            <w:pPr>
              <w:jc w:val="right"/>
            </w:pPr>
            <w:r>
              <w:rPr>
                <w:rFonts w:hint="eastAsia"/>
              </w:rPr>
              <w:t>0.00</w:t>
            </w:r>
          </w:p>
        </w:tc>
      </w:tr>
      <w:tr w14:paraId="7D05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A4A1C">
            <w:pPr>
              <w:jc w:val="center"/>
            </w:pPr>
            <w:r>
              <w:rPr>
                <w:rFonts w:hint="eastAsia"/>
              </w:rPr>
              <w:t>73</w:t>
            </w:r>
          </w:p>
        </w:tc>
        <w:tc>
          <w:tcPr>
            <w:tcW w:w="1384" w:type="dxa"/>
            <w:vAlign w:val="center"/>
          </w:tcPr>
          <w:p w14:paraId="4B724872">
            <w:r>
              <w:rPr>
                <w:rFonts w:hint="eastAsia"/>
              </w:rPr>
              <w:t>301687</w:t>
            </w:r>
          </w:p>
        </w:tc>
        <w:tc>
          <w:tcPr>
            <w:tcW w:w="1384" w:type="dxa"/>
            <w:vAlign w:val="center"/>
          </w:tcPr>
          <w:p w14:paraId="55FA0C20">
            <w:r>
              <w:rPr>
                <w:rFonts w:hint="eastAsia"/>
              </w:rPr>
              <w:t>新广益</w:t>
            </w:r>
          </w:p>
        </w:tc>
        <w:tc>
          <w:tcPr>
            <w:tcW w:w="1384" w:type="dxa"/>
            <w:vAlign w:val="center"/>
          </w:tcPr>
          <w:p w14:paraId="6F8D152C">
            <w:pPr>
              <w:jc w:val="right"/>
            </w:pPr>
            <w:r>
              <w:rPr>
                <w:rFonts w:hint="eastAsia"/>
              </w:rPr>
              <w:t>195</w:t>
            </w:r>
          </w:p>
        </w:tc>
        <w:tc>
          <w:tcPr>
            <w:tcW w:w="1384" w:type="dxa"/>
            <w:vAlign w:val="center"/>
          </w:tcPr>
          <w:p w14:paraId="46AF6169">
            <w:pPr>
              <w:jc w:val="right"/>
            </w:pPr>
            <w:r>
              <w:rPr>
                <w:rFonts w:hint="eastAsia"/>
              </w:rPr>
              <w:t>10,606.05</w:t>
            </w:r>
          </w:p>
        </w:tc>
        <w:tc>
          <w:tcPr>
            <w:tcW w:w="1384" w:type="dxa"/>
            <w:vAlign w:val="center"/>
          </w:tcPr>
          <w:p w14:paraId="7CB649B3">
            <w:pPr>
              <w:jc w:val="right"/>
            </w:pPr>
            <w:r>
              <w:rPr>
                <w:rFonts w:hint="eastAsia"/>
              </w:rPr>
              <w:t>0.00</w:t>
            </w:r>
          </w:p>
        </w:tc>
      </w:tr>
      <w:tr w14:paraId="7EAF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6630C">
            <w:pPr>
              <w:jc w:val="center"/>
            </w:pPr>
            <w:r>
              <w:rPr>
                <w:rFonts w:hint="eastAsia"/>
              </w:rPr>
              <w:t>74</w:t>
            </w:r>
          </w:p>
        </w:tc>
        <w:tc>
          <w:tcPr>
            <w:tcW w:w="1384" w:type="dxa"/>
            <w:vAlign w:val="center"/>
          </w:tcPr>
          <w:p w14:paraId="438611E9">
            <w:r>
              <w:rPr>
                <w:rFonts w:hint="eastAsia"/>
              </w:rPr>
              <w:t>301667</w:t>
            </w:r>
          </w:p>
        </w:tc>
        <w:tc>
          <w:tcPr>
            <w:tcW w:w="1384" w:type="dxa"/>
            <w:vAlign w:val="center"/>
          </w:tcPr>
          <w:p w14:paraId="1039800B">
            <w:r>
              <w:rPr>
                <w:rFonts w:hint="eastAsia"/>
              </w:rPr>
              <w:t>纳百川</w:t>
            </w:r>
          </w:p>
        </w:tc>
        <w:tc>
          <w:tcPr>
            <w:tcW w:w="1384" w:type="dxa"/>
            <w:vAlign w:val="center"/>
          </w:tcPr>
          <w:p w14:paraId="02E5C04C">
            <w:pPr>
              <w:jc w:val="right"/>
            </w:pPr>
            <w:r>
              <w:rPr>
                <w:rFonts w:hint="eastAsia"/>
              </w:rPr>
              <w:t>151</w:t>
            </w:r>
          </w:p>
        </w:tc>
        <w:tc>
          <w:tcPr>
            <w:tcW w:w="1384" w:type="dxa"/>
            <w:vAlign w:val="center"/>
          </w:tcPr>
          <w:p w14:paraId="3559F384">
            <w:pPr>
              <w:jc w:val="right"/>
            </w:pPr>
            <w:r>
              <w:rPr>
                <w:rFonts w:hint="eastAsia"/>
              </w:rPr>
              <w:t>8,617.57</w:t>
            </w:r>
          </w:p>
        </w:tc>
        <w:tc>
          <w:tcPr>
            <w:tcW w:w="1384" w:type="dxa"/>
            <w:vAlign w:val="center"/>
          </w:tcPr>
          <w:p w14:paraId="7D20497C">
            <w:pPr>
              <w:jc w:val="right"/>
            </w:pPr>
            <w:r>
              <w:rPr>
                <w:rFonts w:hint="eastAsia"/>
              </w:rPr>
              <w:t>0.00</w:t>
            </w:r>
          </w:p>
        </w:tc>
      </w:tr>
      <w:tr w14:paraId="2B4E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C1264">
            <w:pPr>
              <w:jc w:val="center"/>
            </w:pPr>
            <w:r>
              <w:rPr>
                <w:rFonts w:hint="eastAsia"/>
              </w:rPr>
              <w:t>75</w:t>
            </w:r>
          </w:p>
        </w:tc>
        <w:tc>
          <w:tcPr>
            <w:tcW w:w="1384" w:type="dxa"/>
            <w:vAlign w:val="center"/>
          </w:tcPr>
          <w:p w14:paraId="186F8F88">
            <w:r>
              <w:rPr>
                <w:rFonts w:hint="eastAsia"/>
              </w:rPr>
              <w:t>688805</w:t>
            </w:r>
          </w:p>
        </w:tc>
        <w:tc>
          <w:tcPr>
            <w:tcW w:w="1384" w:type="dxa"/>
            <w:vAlign w:val="center"/>
          </w:tcPr>
          <w:p w14:paraId="45D0C542">
            <w:r>
              <w:rPr>
                <w:rFonts w:hint="eastAsia"/>
              </w:rPr>
              <w:t>健信超导</w:t>
            </w:r>
          </w:p>
        </w:tc>
        <w:tc>
          <w:tcPr>
            <w:tcW w:w="1384" w:type="dxa"/>
            <w:vAlign w:val="center"/>
          </w:tcPr>
          <w:p w14:paraId="0D1D7974">
            <w:pPr>
              <w:jc w:val="right"/>
            </w:pPr>
            <w:r>
              <w:rPr>
                <w:rFonts w:hint="eastAsia"/>
              </w:rPr>
              <w:t>265</w:t>
            </w:r>
          </w:p>
        </w:tc>
        <w:tc>
          <w:tcPr>
            <w:tcW w:w="1384" w:type="dxa"/>
            <w:vAlign w:val="center"/>
          </w:tcPr>
          <w:p w14:paraId="748846E4">
            <w:pPr>
              <w:jc w:val="right"/>
            </w:pPr>
            <w:r>
              <w:rPr>
                <w:rFonts w:hint="eastAsia"/>
              </w:rPr>
              <w:t>8,578.05</w:t>
            </w:r>
          </w:p>
        </w:tc>
        <w:tc>
          <w:tcPr>
            <w:tcW w:w="1384" w:type="dxa"/>
            <w:vAlign w:val="center"/>
          </w:tcPr>
          <w:p w14:paraId="28508936">
            <w:pPr>
              <w:jc w:val="right"/>
            </w:pPr>
            <w:r>
              <w:rPr>
                <w:rFonts w:hint="eastAsia"/>
              </w:rPr>
              <w:t>0.00</w:t>
            </w:r>
          </w:p>
        </w:tc>
      </w:tr>
      <w:tr w14:paraId="07EB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3C97A">
            <w:pPr>
              <w:jc w:val="center"/>
            </w:pPr>
            <w:r>
              <w:rPr>
                <w:rFonts w:hint="eastAsia"/>
              </w:rPr>
              <w:t>76</w:t>
            </w:r>
          </w:p>
        </w:tc>
        <w:tc>
          <w:tcPr>
            <w:tcW w:w="1384" w:type="dxa"/>
            <w:vAlign w:val="center"/>
          </w:tcPr>
          <w:p w14:paraId="228AFE20">
            <w:r>
              <w:rPr>
                <w:rFonts w:hint="eastAsia"/>
              </w:rPr>
              <w:t>301449</w:t>
            </w:r>
          </w:p>
        </w:tc>
        <w:tc>
          <w:tcPr>
            <w:tcW w:w="1384" w:type="dxa"/>
            <w:vAlign w:val="center"/>
          </w:tcPr>
          <w:p w14:paraId="63BCDB3B">
            <w:r>
              <w:rPr>
                <w:rFonts w:hint="eastAsia"/>
              </w:rPr>
              <w:t>天溯计量</w:t>
            </w:r>
          </w:p>
        </w:tc>
        <w:tc>
          <w:tcPr>
            <w:tcW w:w="1384" w:type="dxa"/>
            <w:vAlign w:val="center"/>
          </w:tcPr>
          <w:p w14:paraId="308A3A98">
            <w:pPr>
              <w:jc w:val="right"/>
            </w:pPr>
            <w:r>
              <w:rPr>
                <w:rFonts w:hint="eastAsia"/>
              </w:rPr>
              <w:t>112</w:t>
            </w:r>
          </w:p>
        </w:tc>
        <w:tc>
          <w:tcPr>
            <w:tcW w:w="1384" w:type="dxa"/>
            <w:vAlign w:val="center"/>
          </w:tcPr>
          <w:p w14:paraId="7074ACCA">
            <w:pPr>
              <w:jc w:val="right"/>
            </w:pPr>
            <w:r>
              <w:rPr>
                <w:rFonts w:hint="eastAsia"/>
              </w:rPr>
              <w:t>7,305.76</w:t>
            </w:r>
          </w:p>
        </w:tc>
        <w:tc>
          <w:tcPr>
            <w:tcW w:w="1384" w:type="dxa"/>
            <w:vAlign w:val="center"/>
          </w:tcPr>
          <w:p w14:paraId="25890914">
            <w:pPr>
              <w:jc w:val="right"/>
            </w:pPr>
            <w:r>
              <w:rPr>
                <w:rFonts w:hint="eastAsia"/>
              </w:rPr>
              <w:t>0.00</w:t>
            </w:r>
          </w:p>
        </w:tc>
      </w:tr>
      <w:tr w14:paraId="7CFC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C9AF7">
            <w:pPr>
              <w:jc w:val="center"/>
            </w:pPr>
            <w:r>
              <w:rPr>
                <w:rFonts w:hint="eastAsia"/>
              </w:rPr>
              <w:t>77</w:t>
            </w:r>
          </w:p>
        </w:tc>
        <w:tc>
          <w:tcPr>
            <w:tcW w:w="1384" w:type="dxa"/>
            <w:vAlign w:val="center"/>
          </w:tcPr>
          <w:p w14:paraId="180CE36F">
            <w:r>
              <w:rPr>
                <w:rFonts w:hint="eastAsia"/>
              </w:rPr>
              <w:t>603248</w:t>
            </w:r>
          </w:p>
        </w:tc>
        <w:tc>
          <w:tcPr>
            <w:tcW w:w="1384" w:type="dxa"/>
            <w:vAlign w:val="center"/>
          </w:tcPr>
          <w:p w14:paraId="3B178335">
            <w:r>
              <w:rPr>
                <w:rFonts w:hint="eastAsia"/>
              </w:rPr>
              <w:t>锡华科技</w:t>
            </w:r>
          </w:p>
        </w:tc>
        <w:tc>
          <w:tcPr>
            <w:tcW w:w="1384" w:type="dxa"/>
            <w:vAlign w:val="center"/>
          </w:tcPr>
          <w:p w14:paraId="5CC2ACEA">
            <w:pPr>
              <w:jc w:val="right"/>
            </w:pPr>
            <w:r>
              <w:rPr>
                <w:rFonts w:hint="eastAsia"/>
              </w:rPr>
              <w:t>260</w:t>
            </w:r>
          </w:p>
        </w:tc>
        <w:tc>
          <w:tcPr>
            <w:tcW w:w="1384" w:type="dxa"/>
            <w:vAlign w:val="center"/>
          </w:tcPr>
          <w:p w14:paraId="1D54ADCB">
            <w:pPr>
              <w:jc w:val="right"/>
            </w:pPr>
            <w:r>
              <w:rPr>
                <w:rFonts w:hint="eastAsia"/>
              </w:rPr>
              <w:t>4,238.00</w:t>
            </w:r>
          </w:p>
        </w:tc>
        <w:tc>
          <w:tcPr>
            <w:tcW w:w="1384" w:type="dxa"/>
            <w:vAlign w:val="center"/>
          </w:tcPr>
          <w:p w14:paraId="1A771F92">
            <w:pPr>
              <w:jc w:val="right"/>
            </w:pPr>
            <w:r>
              <w:rPr>
                <w:rFonts w:hint="eastAsia"/>
              </w:rPr>
              <w:t>0.00</w:t>
            </w:r>
          </w:p>
        </w:tc>
      </w:tr>
    </w:tbl>
    <w:p w14:paraId="445085BC">
      <w:pPr>
        <w:pStyle w:val="23"/>
      </w:pPr>
      <w:bookmarkStart w:id="168" w:name="_Toc27836"/>
      <w:r>
        <w:t>报告期内股票投资组合的重大变动</w:t>
      </w:r>
      <w:bookmarkEnd w:id="168"/>
    </w:p>
    <w:p w14:paraId="4AB526F3">
      <w:pPr>
        <w:pStyle w:val="28"/>
      </w:pPr>
      <w:bookmarkStart w:id="169" w:name="_Toc169"/>
      <w:r>
        <w:t>累计买入金额超出期末基金资产净值2%或前20名的股票明细</w:t>
      </w:r>
      <w:bookmarkEnd w:id="169"/>
    </w:p>
    <w:p w14:paraId="791B6A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472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CB10620">
            <w:pPr>
              <w:jc w:val="center"/>
            </w:pPr>
            <w:r>
              <w:rPr>
                <w:rFonts w:hint="eastAsia"/>
                <w:b/>
              </w:rPr>
              <w:t>序号</w:t>
            </w:r>
          </w:p>
        </w:tc>
        <w:tc>
          <w:tcPr>
            <w:tcW w:w="1113" w:type="dxa"/>
            <w:shd w:val="clear" w:color="auto" w:fill="BFBFBF"/>
            <w:vAlign w:val="center"/>
          </w:tcPr>
          <w:p w14:paraId="492AFA74">
            <w:pPr>
              <w:jc w:val="center"/>
            </w:pPr>
            <w:r>
              <w:rPr>
                <w:rFonts w:hint="eastAsia"/>
                <w:b/>
              </w:rPr>
              <w:t>股票代码</w:t>
            </w:r>
          </w:p>
        </w:tc>
        <w:tc>
          <w:tcPr>
            <w:tcW w:w="1738" w:type="dxa"/>
            <w:shd w:val="clear" w:color="auto" w:fill="BFBFBF"/>
            <w:vAlign w:val="center"/>
          </w:tcPr>
          <w:p w14:paraId="7AA5FFF2">
            <w:pPr>
              <w:jc w:val="center"/>
            </w:pPr>
            <w:r>
              <w:rPr>
                <w:rFonts w:hint="eastAsia"/>
                <w:b/>
              </w:rPr>
              <w:t>股票名称</w:t>
            </w:r>
          </w:p>
        </w:tc>
        <w:tc>
          <w:tcPr>
            <w:tcW w:w="2995" w:type="dxa"/>
            <w:shd w:val="clear" w:color="auto" w:fill="BFBFBF"/>
            <w:vAlign w:val="center"/>
          </w:tcPr>
          <w:p w14:paraId="5F9431F5">
            <w:pPr>
              <w:jc w:val="center"/>
            </w:pPr>
            <w:r>
              <w:rPr>
                <w:rFonts w:hint="eastAsia"/>
                <w:b/>
              </w:rPr>
              <w:t>本期累计买入金额</w:t>
            </w:r>
          </w:p>
        </w:tc>
        <w:tc>
          <w:tcPr>
            <w:tcW w:w="1716" w:type="dxa"/>
            <w:shd w:val="clear" w:color="auto" w:fill="BFBFBF"/>
            <w:vAlign w:val="center"/>
          </w:tcPr>
          <w:p w14:paraId="4EAA832E">
            <w:pPr>
              <w:jc w:val="center"/>
            </w:pPr>
            <w:r>
              <w:rPr>
                <w:rFonts w:hint="eastAsia"/>
                <w:b/>
              </w:rPr>
              <w:t>占期末基金资产净值比例（％）</w:t>
            </w:r>
          </w:p>
        </w:tc>
      </w:tr>
      <w:tr w14:paraId="4700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672396">
            <w:pPr>
              <w:jc w:val="center"/>
            </w:pPr>
            <w:r>
              <w:rPr>
                <w:rFonts w:hint="eastAsia"/>
              </w:rPr>
              <w:t>1</w:t>
            </w:r>
          </w:p>
        </w:tc>
        <w:tc>
          <w:tcPr>
            <w:tcW w:w="1113" w:type="dxa"/>
            <w:vAlign w:val="center"/>
          </w:tcPr>
          <w:p w14:paraId="201AD9A0">
            <w:r>
              <w:rPr>
                <w:rFonts w:hint="eastAsia"/>
              </w:rPr>
              <w:t>300750</w:t>
            </w:r>
          </w:p>
        </w:tc>
        <w:tc>
          <w:tcPr>
            <w:tcW w:w="1738" w:type="dxa"/>
            <w:vAlign w:val="center"/>
          </w:tcPr>
          <w:p w14:paraId="5E4A8E8B">
            <w:r>
              <w:rPr>
                <w:rFonts w:hint="eastAsia"/>
              </w:rPr>
              <w:t>宁德时代</w:t>
            </w:r>
          </w:p>
        </w:tc>
        <w:tc>
          <w:tcPr>
            <w:tcW w:w="2995" w:type="dxa"/>
            <w:vAlign w:val="center"/>
          </w:tcPr>
          <w:p w14:paraId="5D854EEA">
            <w:pPr>
              <w:jc w:val="right"/>
            </w:pPr>
            <w:r>
              <w:rPr>
                <w:rFonts w:hint="eastAsia"/>
              </w:rPr>
              <w:t>47,817,598.20</w:t>
            </w:r>
          </w:p>
        </w:tc>
        <w:tc>
          <w:tcPr>
            <w:tcW w:w="1716" w:type="dxa"/>
            <w:vAlign w:val="center"/>
          </w:tcPr>
          <w:p w14:paraId="4BB11678">
            <w:pPr>
              <w:jc w:val="right"/>
            </w:pPr>
            <w:r>
              <w:rPr>
                <w:rFonts w:hint="eastAsia"/>
              </w:rPr>
              <w:t>6.39</w:t>
            </w:r>
          </w:p>
        </w:tc>
      </w:tr>
      <w:tr w14:paraId="530B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68F6D">
            <w:pPr>
              <w:jc w:val="center"/>
            </w:pPr>
            <w:r>
              <w:rPr>
                <w:rFonts w:hint="eastAsia"/>
              </w:rPr>
              <w:t>2</w:t>
            </w:r>
          </w:p>
        </w:tc>
        <w:tc>
          <w:tcPr>
            <w:tcW w:w="1113" w:type="dxa"/>
            <w:vAlign w:val="center"/>
          </w:tcPr>
          <w:p w14:paraId="0A869098">
            <w:r>
              <w:rPr>
                <w:rFonts w:hint="eastAsia"/>
              </w:rPr>
              <w:t>601318</w:t>
            </w:r>
          </w:p>
        </w:tc>
        <w:tc>
          <w:tcPr>
            <w:tcW w:w="1738" w:type="dxa"/>
            <w:vAlign w:val="center"/>
          </w:tcPr>
          <w:p w14:paraId="2EE99742">
            <w:r>
              <w:rPr>
                <w:rFonts w:hint="eastAsia"/>
              </w:rPr>
              <w:t>中国平安</w:t>
            </w:r>
          </w:p>
        </w:tc>
        <w:tc>
          <w:tcPr>
            <w:tcW w:w="2995" w:type="dxa"/>
            <w:vAlign w:val="center"/>
          </w:tcPr>
          <w:p w14:paraId="18E4C79B">
            <w:pPr>
              <w:jc w:val="right"/>
            </w:pPr>
            <w:r>
              <w:rPr>
                <w:rFonts w:hint="eastAsia"/>
              </w:rPr>
              <w:t>39,665,072.00</w:t>
            </w:r>
          </w:p>
        </w:tc>
        <w:tc>
          <w:tcPr>
            <w:tcW w:w="1716" w:type="dxa"/>
            <w:vAlign w:val="center"/>
          </w:tcPr>
          <w:p w14:paraId="32FEDF8F">
            <w:pPr>
              <w:jc w:val="right"/>
            </w:pPr>
            <w:r>
              <w:rPr>
                <w:rFonts w:hint="eastAsia"/>
              </w:rPr>
              <w:t>5.30</w:t>
            </w:r>
          </w:p>
        </w:tc>
      </w:tr>
      <w:tr w14:paraId="5555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43C18">
            <w:pPr>
              <w:jc w:val="center"/>
            </w:pPr>
            <w:r>
              <w:rPr>
                <w:rFonts w:hint="eastAsia"/>
              </w:rPr>
              <w:t>3</w:t>
            </w:r>
          </w:p>
        </w:tc>
        <w:tc>
          <w:tcPr>
            <w:tcW w:w="1113" w:type="dxa"/>
            <w:vAlign w:val="center"/>
          </w:tcPr>
          <w:p w14:paraId="5254ACCB">
            <w:r>
              <w:rPr>
                <w:rFonts w:hint="eastAsia"/>
              </w:rPr>
              <w:t>600519</w:t>
            </w:r>
          </w:p>
        </w:tc>
        <w:tc>
          <w:tcPr>
            <w:tcW w:w="1738" w:type="dxa"/>
            <w:vAlign w:val="center"/>
          </w:tcPr>
          <w:p w14:paraId="7FE32290">
            <w:r>
              <w:rPr>
                <w:rFonts w:hint="eastAsia"/>
              </w:rPr>
              <w:t>贵州茅台</w:t>
            </w:r>
          </w:p>
        </w:tc>
        <w:tc>
          <w:tcPr>
            <w:tcW w:w="2995" w:type="dxa"/>
            <w:vAlign w:val="center"/>
          </w:tcPr>
          <w:p w14:paraId="1B2AB08F">
            <w:pPr>
              <w:jc w:val="right"/>
            </w:pPr>
            <w:r>
              <w:rPr>
                <w:rFonts w:hint="eastAsia"/>
              </w:rPr>
              <w:t>36,243,378.67</w:t>
            </w:r>
          </w:p>
        </w:tc>
        <w:tc>
          <w:tcPr>
            <w:tcW w:w="1716" w:type="dxa"/>
            <w:vAlign w:val="center"/>
          </w:tcPr>
          <w:p w14:paraId="718B9A8D">
            <w:pPr>
              <w:jc w:val="right"/>
            </w:pPr>
            <w:r>
              <w:rPr>
                <w:rFonts w:hint="eastAsia"/>
              </w:rPr>
              <w:t>4.84</w:t>
            </w:r>
          </w:p>
        </w:tc>
      </w:tr>
      <w:tr w14:paraId="50E3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431A2">
            <w:pPr>
              <w:jc w:val="center"/>
            </w:pPr>
            <w:r>
              <w:rPr>
                <w:rFonts w:hint="eastAsia"/>
              </w:rPr>
              <w:t>4</w:t>
            </w:r>
          </w:p>
        </w:tc>
        <w:tc>
          <w:tcPr>
            <w:tcW w:w="1113" w:type="dxa"/>
            <w:vAlign w:val="center"/>
          </w:tcPr>
          <w:p w14:paraId="5277983B">
            <w:r>
              <w:rPr>
                <w:rFonts w:hint="eastAsia"/>
              </w:rPr>
              <w:t>601899</w:t>
            </w:r>
          </w:p>
        </w:tc>
        <w:tc>
          <w:tcPr>
            <w:tcW w:w="1738" w:type="dxa"/>
            <w:vAlign w:val="center"/>
          </w:tcPr>
          <w:p w14:paraId="343DEB7B">
            <w:r>
              <w:rPr>
                <w:rFonts w:hint="eastAsia"/>
              </w:rPr>
              <w:t>紫金矿业</w:t>
            </w:r>
          </w:p>
        </w:tc>
        <w:tc>
          <w:tcPr>
            <w:tcW w:w="2995" w:type="dxa"/>
            <w:vAlign w:val="center"/>
          </w:tcPr>
          <w:p w14:paraId="5F1C3A84">
            <w:pPr>
              <w:jc w:val="right"/>
            </w:pPr>
            <w:r>
              <w:rPr>
                <w:rFonts w:hint="eastAsia"/>
              </w:rPr>
              <w:t>27,056,495.00</w:t>
            </w:r>
          </w:p>
        </w:tc>
        <w:tc>
          <w:tcPr>
            <w:tcW w:w="1716" w:type="dxa"/>
            <w:vAlign w:val="center"/>
          </w:tcPr>
          <w:p w14:paraId="2935140E">
            <w:pPr>
              <w:jc w:val="right"/>
            </w:pPr>
            <w:r>
              <w:rPr>
                <w:rFonts w:hint="eastAsia"/>
              </w:rPr>
              <w:t>3.62</w:t>
            </w:r>
          </w:p>
        </w:tc>
      </w:tr>
      <w:tr w14:paraId="78CA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A552E">
            <w:pPr>
              <w:jc w:val="center"/>
            </w:pPr>
            <w:r>
              <w:rPr>
                <w:rFonts w:hint="eastAsia"/>
              </w:rPr>
              <w:t>5</w:t>
            </w:r>
          </w:p>
        </w:tc>
        <w:tc>
          <w:tcPr>
            <w:tcW w:w="1113" w:type="dxa"/>
            <w:vAlign w:val="center"/>
          </w:tcPr>
          <w:p w14:paraId="7D41DB7A">
            <w:r>
              <w:rPr>
                <w:rFonts w:hint="eastAsia"/>
              </w:rPr>
              <w:t>600036</w:t>
            </w:r>
          </w:p>
        </w:tc>
        <w:tc>
          <w:tcPr>
            <w:tcW w:w="1738" w:type="dxa"/>
            <w:vAlign w:val="center"/>
          </w:tcPr>
          <w:p w14:paraId="5A6AA303">
            <w:r>
              <w:rPr>
                <w:rFonts w:hint="eastAsia"/>
              </w:rPr>
              <w:t>招商银行</w:t>
            </w:r>
          </w:p>
        </w:tc>
        <w:tc>
          <w:tcPr>
            <w:tcW w:w="2995" w:type="dxa"/>
            <w:vAlign w:val="center"/>
          </w:tcPr>
          <w:p w14:paraId="4B4A21C0">
            <w:pPr>
              <w:jc w:val="right"/>
            </w:pPr>
            <w:r>
              <w:rPr>
                <w:rFonts w:hint="eastAsia"/>
              </w:rPr>
              <w:t>24,759,545.00</w:t>
            </w:r>
          </w:p>
        </w:tc>
        <w:tc>
          <w:tcPr>
            <w:tcW w:w="1716" w:type="dxa"/>
            <w:vAlign w:val="center"/>
          </w:tcPr>
          <w:p w14:paraId="76A807B6">
            <w:pPr>
              <w:jc w:val="right"/>
            </w:pPr>
            <w:r>
              <w:rPr>
                <w:rFonts w:hint="eastAsia"/>
              </w:rPr>
              <w:t>3.31</w:t>
            </w:r>
          </w:p>
        </w:tc>
      </w:tr>
      <w:tr w14:paraId="4D50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933D4F">
            <w:pPr>
              <w:jc w:val="center"/>
            </w:pPr>
            <w:r>
              <w:rPr>
                <w:rFonts w:hint="eastAsia"/>
              </w:rPr>
              <w:t>6</w:t>
            </w:r>
          </w:p>
        </w:tc>
        <w:tc>
          <w:tcPr>
            <w:tcW w:w="1113" w:type="dxa"/>
            <w:vAlign w:val="center"/>
          </w:tcPr>
          <w:p w14:paraId="2B42DA03">
            <w:r>
              <w:rPr>
                <w:rFonts w:hint="eastAsia"/>
              </w:rPr>
              <w:t>600011</w:t>
            </w:r>
          </w:p>
        </w:tc>
        <w:tc>
          <w:tcPr>
            <w:tcW w:w="1738" w:type="dxa"/>
            <w:vAlign w:val="center"/>
          </w:tcPr>
          <w:p w14:paraId="1789DAA6">
            <w:r>
              <w:rPr>
                <w:rFonts w:hint="eastAsia"/>
              </w:rPr>
              <w:t>华能国际</w:t>
            </w:r>
          </w:p>
        </w:tc>
        <w:tc>
          <w:tcPr>
            <w:tcW w:w="2995" w:type="dxa"/>
            <w:vAlign w:val="center"/>
          </w:tcPr>
          <w:p w14:paraId="449B0A87">
            <w:pPr>
              <w:jc w:val="right"/>
            </w:pPr>
            <w:r>
              <w:rPr>
                <w:rFonts w:hint="eastAsia"/>
              </w:rPr>
              <w:t>19,495,932.00</w:t>
            </w:r>
          </w:p>
        </w:tc>
        <w:tc>
          <w:tcPr>
            <w:tcW w:w="1716" w:type="dxa"/>
            <w:vAlign w:val="center"/>
          </w:tcPr>
          <w:p w14:paraId="5DBC6E3A">
            <w:pPr>
              <w:jc w:val="right"/>
            </w:pPr>
            <w:r>
              <w:rPr>
                <w:rFonts w:hint="eastAsia"/>
              </w:rPr>
              <w:t>2.61</w:t>
            </w:r>
          </w:p>
        </w:tc>
      </w:tr>
      <w:tr w14:paraId="6978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AD08EC">
            <w:pPr>
              <w:jc w:val="center"/>
            </w:pPr>
            <w:r>
              <w:rPr>
                <w:rFonts w:hint="eastAsia"/>
              </w:rPr>
              <w:t>7</w:t>
            </w:r>
          </w:p>
        </w:tc>
        <w:tc>
          <w:tcPr>
            <w:tcW w:w="1113" w:type="dxa"/>
            <w:vAlign w:val="center"/>
          </w:tcPr>
          <w:p w14:paraId="72F5EFE9">
            <w:r>
              <w:rPr>
                <w:rFonts w:hint="eastAsia"/>
              </w:rPr>
              <w:t>300308</w:t>
            </w:r>
          </w:p>
        </w:tc>
        <w:tc>
          <w:tcPr>
            <w:tcW w:w="1738" w:type="dxa"/>
            <w:vAlign w:val="center"/>
          </w:tcPr>
          <w:p w14:paraId="74806304">
            <w:r>
              <w:rPr>
                <w:rFonts w:hint="eastAsia"/>
              </w:rPr>
              <w:t>中际旭创</w:t>
            </w:r>
          </w:p>
        </w:tc>
        <w:tc>
          <w:tcPr>
            <w:tcW w:w="2995" w:type="dxa"/>
            <w:vAlign w:val="center"/>
          </w:tcPr>
          <w:p w14:paraId="6733E52C">
            <w:pPr>
              <w:jc w:val="right"/>
            </w:pPr>
            <w:r>
              <w:rPr>
                <w:rFonts w:hint="eastAsia"/>
              </w:rPr>
              <w:t>18,289,366.00</w:t>
            </w:r>
          </w:p>
        </w:tc>
        <w:tc>
          <w:tcPr>
            <w:tcW w:w="1716" w:type="dxa"/>
            <w:vAlign w:val="center"/>
          </w:tcPr>
          <w:p w14:paraId="146AFEEA">
            <w:pPr>
              <w:jc w:val="right"/>
            </w:pPr>
            <w:r>
              <w:rPr>
                <w:rFonts w:hint="eastAsia"/>
              </w:rPr>
              <w:t>2.44</w:t>
            </w:r>
          </w:p>
        </w:tc>
      </w:tr>
      <w:tr w14:paraId="5ABD7262">
        <w:tblPrEx>
          <w:tblCellMar>
            <w:top w:w="0" w:type="dxa"/>
            <w:left w:w="108" w:type="dxa"/>
            <w:bottom w:w="0" w:type="dxa"/>
            <w:right w:w="108" w:type="dxa"/>
          </w:tblCellMar>
        </w:tblPrEx>
        <w:trPr>
          <w:jc w:val="center"/>
        </w:trPr>
        <w:tc>
          <w:tcPr>
            <w:tcW w:w="742" w:type="dxa"/>
            <w:vAlign w:val="center"/>
          </w:tcPr>
          <w:p w14:paraId="09EBDD58">
            <w:pPr>
              <w:jc w:val="center"/>
            </w:pPr>
            <w:r>
              <w:rPr>
                <w:rFonts w:hint="eastAsia"/>
              </w:rPr>
              <w:t>8</w:t>
            </w:r>
          </w:p>
        </w:tc>
        <w:tc>
          <w:tcPr>
            <w:tcW w:w="1113" w:type="dxa"/>
            <w:vAlign w:val="center"/>
          </w:tcPr>
          <w:p w14:paraId="4F463043">
            <w:r>
              <w:rPr>
                <w:rFonts w:hint="eastAsia"/>
              </w:rPr>
              <w:t>601628</w:t>
            </w:r>
          </w:p>
        </w:tc>
        <w:tc>
          <w:tcPr>
            <w:tcW w:w="1738" w:type="dxa"/>
            <w:vAlign w:val="center"/>
          </w:tcPr>
          <w:p w14:paraId="168921F9">
            <w:r>
              <w:rPr>
                <w:rFonts w:hint="eastAsia"/>
              </w:rPr>
              <w:t>中国人寿</w:t>
            </w:r>
          </w:p>
        </w:tc>
        <w:tc>
          <w:tcPr>
            <w:tcW w:w="2995" w:type="dxa"/>
            <w:vAlign w:val="center"/>
          </w:tcPr>
          <w:p w14:paraId="2769F559">
            <w:pPr>
              <w:jc w:val="right"/>
            </w:pPr>
            <w:r>
              <w:rPr>
                <w:rFonts w:hint="eastAsia"/>
              </w:rPr>
              <w:t>15,828,536.00</w:t>
            </w:r>
          </w:p>
        </w:tc>
        <w:tc>
          <w:tcPr>
            <w:tcW w:w="1716" w:type="dxa"/>
            <w:vAlign w:val="center"/>
          </w:tcPr>
          <w:p w14:paraId="457A585F">
            <w:pPr>
              <w:jc w:val="right"/>
            </w:pPr>
            <w:r>
              <w:rPr>
                <w:rFonts w:hint="eastAsia"/>
              </w:rPr>
              <w:t>2.12</w:t>
            </w:r>
          </w:p>
        </w:tc>
      </w:tr>
      <w:tr w14:paraId="68929F66">
        <w:tblPrEx>
          <w:tblCellMar>
            <w:top w:w="0" w:type="dxa"/>
            <w:left w:w="108" w:type="dxa"/>
            <w:bottom w:w="0" w:type="dxa"/>
            <w:right w:w="108" w:type="dxa"/>
          </w:tblCellMar>
        </w:tblPrEx>
        <w:trPr>
          <w:jc w:val="center"/>
        </w:trPr>
        <w:tc>
          <w:tcPr>
            <w:tcW w:w="742" w:type="dxa"/>
            <w:vAlign w:val="center"/>
          </w:tcPr>
          <w:p w14:paraId="74B3B51D">
            <w:pPr>
              <w:jc w:val="center"/>
            </w:pPr>
            <w:r>
              <w:rPr>
                <w:rFonts w:hint="eastAsia"/>
              </w:rPr>
              <w:t>9</w:t>
            </w:r>
          </w:p>
        </w:tc>
        <w:tc>
          <w:tcPr>
            <w:tcW w:w="1113" w:type="dxa"/>
            <w:vAlign w:val="center"/>
          </w:tcPr>
          <w:p w14:paraId="5B0761EA">
            <w:r>
              <w:rPr>
                <w:rFonts w:hint="eastAsia"/>
              </w:rPr>
              <w:t>002475</w:t>
            </w:r>
          </w:p>
        </w:tc>
        <w:tc>
          <w:tcPr>
            <w:tcW w:w="1738" w:type="dxa"/>
            <w:vAlign w:val="center"/>
          </w:tcPr>
          <w:p w14:paraId="77498528">
            <w:r>
              <w:rPr>
                <w:rFonts w:hint="eastAsia"/>
              </w:rPr>
              <w:t>立讯精密</w:t>
            </w:r>
          </w:p>
        </w:tc>
        <w:tc>
          <w:tcPr>
            <w:tcW w:w="2995" w:type="dxa"/>
            <w:vAlign w:val="center"/>
          </w:tcPr>
          <w:p w14:paraId="731C12CF">
            <w:pPr>
              <w:jc w:val="right"/>
            </w:pPr>
            <w:r>
              <w:rPr>
                <w:rFonts w:hint="eastAsia"/>
              </w:rPr>
              <w:t>15,471,125.00</w:t>
            </w:r>
          </w:p>
        </w:tc>
        <w:tc>
          <w:tcPr>
            <w:tcW w:w="1716" w:type="dxa"/>
            <w:vAlign w:val="center"/>
          </w:tcPr>
          <w:p w14:paraId="5A7C369B">
            <w:pPr>
              <w:jc w:val="right"/>
            </w:pPr>
            <w:r>
              <w:rPr>
                <w:rFonts w:hint="eastAsia"/>
              </w:rPr>
              <w:t>2.07</w:t>
            </w:r>
          </w:p>
        </w:tc>
      </w:tr>
      <w:tr w14:paraId="3CD2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DE7A6B">
            <w:pPr>
              <w:jc w:val="center"/>
            </w:pPr>
            <w:r>
              <w:rPr>
                <w:rFonts w:hint="eastAsia"/>
              </w:rPr>
              <w:t>10</w:t>
            </w:r>
          </w:p>
        </w:tc>
        <w:tc>
          <w:tcPr>
            <w:tcW w:w="1113" w:type="dxa"/>
            <w:vAlign w:val="center"/>
          </w:tcPr>
          <w:p w14:paraId="45B8D279">
            <w:r>
              <w:rPr>
                <w:rFonts w:hint="eastAsia"/>
              </w:rPr>
              <w:t>000333</w:t>
            </w:r>
          </w:p>
        </w:tc>
        <w:tc>
          <w:tcPr>
            <w:tcW w:w="1738" w:type="dxa"/>
            <w:vAlign w:val="center"/>
          </w:tcPr>
          <w:p w14:paraId="236AA117">
            <w:r>
              <w:rPr>
                <w:rFonts w:hint="eastAsia"/>
              </w:rPr>
              <w:t>美的集团</w:t>
            </w:r>
          </w:p>
        </w:tc>
        <w:tc>
          <w:tcPr>
            <w:tcW w:w="2995" w:type="dxa"/>
            <w:vAlign w:val="center"/>
          </w:tcPr>
          <w:p w14:paraId="54200C3F">
            <w:pPr>
              <w:jc w:val="right"/>
            </w:pPr>
            <w:r>
              <w:rPr>
                <w:rFonts w:hint="eastAsia"/>
              </w:rPr>
              <w:t>15,331,113.00</w:t>
            </w:r>
          </w:p>
        </w:tc>
        <w:tc>
          <w:tcPr>
            <w:tcW w:w="1716" w:type="dxa"/>
            <w:vAlign w:val="center"/>
          </w:tcPr>
          <w:p w14:paraId="3F83C5DA">
            <w:pPr>
              <w:jc w:val="right"/>
            </w:pPr>
            <w:r>
              <w:rPr>
                <w:rFonts w:hint="eastAsia"/>
              </w:rPr>
              <w:t>2.05</w:t>
            </w:r>
          </w:p>
        </w:tc>
      </w:tr>
      <w:tr w14:paraId="3E06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914CD">
            <w:pPr>
              <w:jc w:val="center"/>
            </w:pPr>
            <w:r>
              <w:rPr>
                <w:rFonts w:hint="eastAsia"/>
              </w:rPr>
              <w:t>11</w:t>
            </w:r>
          </w:p>
        </w:tc>
        <w:tc>
          <w:tcPr>
            <w:tcW w:w="1113" w:type="dxa"/>
            <w:vAlign w:val="center"/>
          </w:tcPr>
          <w:p w14:paraId="1A5E4AAC">
            <w:r>
              <w:rPr>
                <w:rFonts w:hint="eastAsia"/>
              </w:rPr>
              <w:t>300502</w:t>
            </w:r>
          </w:p>
        </w:tc>
        <w:tc>
          <w:tcPr>
            <w:tcW w:w="1738" w:type="dxa"/>
            <w:vAlign w:val="center"/>
          </w:tcPr>
          <w:p w14:paraId="464E89BE">
            <w:r>
              <w:rPr>
                <w:rFonts w:hint="eastAsia"/>
              </w:rPr>
              <w:t>新易盛</w:t>
            </w:r>
          </w:p>
        </w:tc>
        <w:tc>
          <w:tcPr>
            <w:tcW w:w="2995" w:type="dxa"/>
            <w:vAlign w:val="center"/>
          </w:tcPr>
          <w:p w14:paraId="29DCABCD">
            <w:pPr>
              <w:jc w:val="right"/>
            </w:pPr>
            <w:r>
              <w:rPr>
                <w:rFonts w:hint="eastAsia"/>
              </w:rPr>
              <w:t>15,237,014.00</w:t>
            </w:r>
          </w:p>
        </w:tc>
        <w:tc>
          <w:tcPr>
            <w:tcW w:w="1716" w:type="dxa"/>
            <w:vAlign w:val="center"/>
          </w:tcPr>
          <w:p w14:paraId="527C4D1F">
            <w:pPr>
              <w:jc w:val="right"/>
            </w:pPr>
            <w:r>
              <w:rPr>
                <w:rFonts w:hint="eastAsia"/>
              </w:rPr>
              <w:t>2.04</w:t>
            </w:r>
          </w:p>
        </w:tc>
      </w:tr>
      <w:tr w14:paraId="5E67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504B4">
            <w:pPr>
              <w:jc w:val="center"/>
            </w:pPr>
            <w:r>
              <w:rPr>
                <w:rFonts w:hint="eastAsia"/>
              </w:rPr>
              <w:t>12</w:t>
            </w:r>
          </w:p>
        </w:tc>
        <w:tc>
          <w:tcPr>
            <w:tcW w:w="1113" w:type="dxa"/>
            <w:vAlign w:val="center"/>
          </w:tcPr>
          <w:p w14:paraId="457604C3">
            <w:r>
              <w:rPr>
                <w:rFonts w:hint="eastAsia"/>
              </w:rPr>
              <w:t>603259</w:t>
            </w:r>
          </w:p>
        </w:tc>
        <w:tc>
          <w:tcPr>
            <w:tcW w:w="1738" w:type="dxa"/>
            <w:vAlign w:val="center"/>
          </w:tcPr>
          <w:p w14:paraId="434031F2">
            <w:r>
              <w:rPr>
                <w:rFonts w:hint="eastAsia"/>
              </w:rPr>
              <w:t>药明康德</w:t>
            </w:r>
          </w:p>
        </w:tc>
        <w:tc>
          <w:tcPr>
            <w:tcW w:w="2995" w:type="dxa"/>
            <w:vAlign w:val="center"/>
          </w:tcPr>
          <w:p w14:paraId="5A41759E">
            <w:pPr>
              <w:jc w:val="right"/>
            </w:pPr>
            <w:r>
              <w:rPr>
                <w:rFonts w:hint="eastAsia"/>
              </w:rPr>
              <w:t>14,068,604.00</w:t>
            </w:r>
          </w:p>
        </w:tc>
        <w:tc>
          <w:tcPr>
            <w:tcW w:w="1716" w:type="dxa"/>
            <w:vAlign w:val="center"/>
          </w:tcPr>
          <w:p w14:paraId="3910D803">
            <w:pPr>
              <w:jc w:val="right"/>
            </w:pPr>
            <w:r>
              <w:rPr>
                <w:rFonts w:hint="eastAsia"/>
              </w:rPr>
              <w:t>1.88</w:t>
            </w:r>
          </w:p>
        </w:tc>
      </w:tr>
      <w:tr w14:paraId="2D06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0E06E">
            <w:pPr>
              <w:jc w:val="center"/>
            </w:pPr>
            <w:r>
              <w:rPr>
                <w:rFonts w:hint="eastAsia"/>
              </w:rPr>
              <w:t>13</w:t>
            </w:r>
          </w:p>
        </w:tc>
        <w:tc>
          <w:tcPr>
            <w:tcW w:w="1113" w:type="dxa"/>
            <w:vAlign w:val="center"/>
          </w:tcPr>
          <w:p w14:paraId="3E3B0AF1">
            <w:r>
              <w:rPr>
                <w:rFonts w:hint="eastAsia"/>
              </w:rPr>
              <w:t>601166</w:t>
            </w:r>
          </w:p>
        </w:tc>
        <w:tc>
          <w:tcPr>
            <w:tcW w:w="1738" w:type="dxa"/>
            <w:vAlign w:val="center"/>
          </w:tcPr>
          <w:p w14:paraId="1900500E">
            <w:r>
              <w:rPr>
                <w:rFonts w:hint="eastAsia"/>
              </w:rPr>
              <w:t>兴业银行</w:t>
            </w:r>
          </w:p>
        </w:tc>
        <w:tc>
          <w:tcPr>
            <w:tcW w:w="2995" w:type="dxa"/>
            <w:vAlign w:val="center"/>
          </w:tcPr>
          <w:p w14:paraId="5F4A55AC">
            <w:pPr>
              <w:jc w:val="right"/>
            </w:pPr>
            <w:r>
              <w:rPr>
                <w:rFonts w:hint="eastAsia"/>
              </w:rPr>
              <w:t>13,899,819.00</w:t>
            </w:r>
          </w:p>
        </w:tc>
        <w:tc>
          <w:tcPr>
            <w:tcW w:w="1716" w:type="dxa"/>
            <w:vAlign w:val="center"/>
          </w:tcPr>
          <w:p w14:paraId="75CD5BCA">
            <w:pPr>
              <w:jc w:val="right"/>
            </w:pPr>
            <w:r>
              <w:rPr>
                <w:rFonts w:hint="eastAsia"/>
              </w:rPr>
              <w:t>1.86</w:t>
            </w:r>
          </w:p>
        </w:tc>
      </w:tr>
      <w:tr w14:paraId="639A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75996B">
            <w:pPr>
              <w:jc w:val="center"/>
            </w:pPr>
            <w:r>
              <w:rPr>
                <w:rFonts w:hint="eastAsia"/>
              </w:rPr>
              <w:t>14</w:t>
            </w:r>
          </w:p>
        </w:tc>
        <w:tc>
          <w:tcPr>
            <w:tcW w:w="1113" w:type="dxa"/>
            <w:vAlign w:val="center"/>
          </w:tcPr>
          <w:p w14:paraId="366B0026">
            <w:r>
              <w:rPr>
                <w:rFonts w:hint="eastAsia"/>
              </w:rPr>
              <w:t>600019</w:t>
            </w:r>
          </w:p>
        </w:tc>
        <w:tc>
          <w:tcPr>
            <w:tcW w:w="1738" w:type="dxa"/>
            <w:vAlign w:val="center"/>
          </w:tcPr>
          <w:p w14:paraId="58CE0E9B">
            <w:r>
              <w:rPr>
                <w:rFonts w:hint="eastAsia"/>
              </w:rPr>
              <w:t>宝钢股份</w:t>
            </w:r>
          </w:p>
        </w:tc>
        <w:tc>
          <w:tcPr>
            <w:tcW w:w="2995" w:type="dxa"/>
            <w:vAlign w:val="center"/>
          </w:tcPr>
          <w:p w14:paraId="7E98A384">
            <w:pPr>
              <w:jc w:val="right"/>
            </w:pPr>
            <w:r>
              <w:rPr>
                <w:rFonts w:hint="eastAsia"/>
              </w:rPr>
              <w:t>13,506,957.36</w:t>
            </w:r>
          </w:p>
        </w:tc>
        <w:tc>
          <w:tcPr>
            <w:tcW w:w="1716" w:type="dxa"/>
            <w:vAlign w:val="center"/>
          </w:tcPr>
          <w:p w14:paraId="2C8A89B2">
            <w:pPr>
              <w:jc w:val="right"/>
            </w:pPr>
            <w:r>
              <w:rPr>
                <w:rFonts w:hint="eastAsia"/>
              </w:rPr>
              <w:t>1.81</w:t>
            </w:r>
          </w:p>
        </w:tc>
      </w:tr>
      <w:tr w14:paraId="3368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E1888">
            <w:pPr>
              <w:jc w:val="center"/>
            </w:pPr>
            <w:r>
              <w:rPr>
                <w:rFonts w:hint="eastAsia"/>
              </w:rPr>
              <w:t>15</w:t>
            </w:r>
          </w:p>
        </w:tc>
        <w:tc>
          <w:tcPr>
            <w:tcW w:w="1113" w:type="dxa"/>
            <w:vAlign w:val="center"/>
          </w:tcPr>
          <w:p w14:paraId="7410809A">
            <w:r>
              <w:rPr>
                <w:rFonts w:hint="eastAsia"/>
              </w:rPr>
              <w:t>600900</w:t>
            </w:r>
          </w:p>
        </w:tc>
        <w:tc>
          <w:tcPr>
            <w:tcW w:w="1738" w:type="dxa"/>
            <w:vAlign w:val="center"/>
          </w:tcPr>
          <w:p w14:paraId="7A45A756">
            <w:r>
              <w:rPr>
                <w:rFonts w:hint="eastAsia"/>
              </w:rPr>
              <w:t>长江电力</w:t>
            </w:r>
          </w:p>
        </w:tc>
        <w:tc>
          <w:tcPr>
            <w:tcW w:w="2995" w:type="dxa"/>
            <w:vAlign w:val="center"/>
          </w:tcPr>
          <w:p w14:paraId="29CA57F2">
            <w:pPr>
              <w:jc w:val="right"/>
            </w:pPr>
            <w:r>
              <w:rPr>
                <w:rFonts w:hint="eastAsia"/>
              </w:rPr>
              <w:t>13,337,900.00</w:t>
            </w:r>
          </w:p>
        </w:tc>
        <w:tc>
          <w:tcPr>
            <w:tcW w:w="1716" w:type="dxa"/>
            <w:vAlign w:val="center"/>
          </w:tcPr>
          <w:p w14:paraId="2B22A354">
            <w:pPr>
              <w:jc w:val="right"/>
            </w:pPr>
            <w:r>
              <w:rPr>
                <w:rFonts w:hint="eastAsia"/>
              </w:rPr>
              <w:t>1.78</w:t>
            </w:r>
          </w:p>
        </w:tc>
      </w:tr>
      <w:tr w14:paraId="040F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D820C">
            <w:pPr>
              <w:jc w:val="center"/>
            </w:pPr>
            <w:r>
              <w:rPr>
                <w:rFonts w:hint="eastAsia"/>
              </w:rPr>
              <w:t>16</w:t>
            </w:r>
          </w:p>
        </w:tc>
        <w:tc>
          <w:tcPr>
            <w:tcW w:w="1113" w:type="dxa"/>
            <w:vAlign w:val="center"/>
          </w:tcPr>
          <w:p w14:paraId="081D0DA8">
            <w:r>
              <w:rPr>
                <w:rFonts w:hint="eastAsia"/>
              </w:rPr>
              <w:t>300274</w:t>
            </w:r>
          </w:p>
        </w:tc>
        <w:tc>
          <w:tcPr>
            <w:tcW w:w="1738" w:type="dxa"/>
            <w:vAlign w:val="center"/>
          </w:tcPr>
          <w:p w14:paraId="0E6684E3">
            <w:r>
              <w:rPr>
                <w:rFonts w:hint="eastAsia"/>
              </w:rPr>
              <w:t>阳光电源</w:t>
            </w:r>
          </w:p>
        </w:tc>
        <w:tc>
          <w:tcPr>
            <w:tcW w:w="2995" w:type="dxa"/>
            <w:vAlign w:val="center"/>
          </w:tcPr>
          <w:p w14:paraId="2CE571AF">
            <w:pPr>
              <w:jc w:val="right"/>
            </w:pPr>
            <w:r>
              <w:rPr>
                <w:rFonts w:hint="eastAsia"/>
              </w:rPr>
              <w:t>13,046,439.62</w:t>
            </w:r>
          </w:p>
        </w:tc>
        <w:tc>
          <w:tcPr>
            <w:tcW w:w="1716" w:type="dxa"/>
            <w:vAlign w:val="center"/>
          </w:tcPr>
          <w:p w14:paraId="163F6445">
            <w:pPr>
              <w:jc w:val="right"/>
            </w:pPr>
            <w:r>
              <w:rPr>
                <w:rFonts w:hint="eastAsia"/>
              </w:rPr>
              <w:t>1.74</w:t>
            </w:r>
          </w:p>
        </w:tc>
      </w:tr>
      <w:tr w14:paraId="332A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4EDE4">
            <w:pPr>
              <w:jc w:val="center"/>
            </w:pPr>
            <w:r>
              <w:rPr>
                <w:rFonts w:hint="eastAsia"/>
              </w:rPr>
              <w:t>17</w:t>
            </w:r>
          </w:p>
        </w:tc>
        <w:tc>
          <w:tcPr>
            <w:tcW w:w="1113" w:type="dxa"/>
            <w:vAlign w:val="center"/>
          </w:tcPr>
          <w:p w14:paraId="6A03C968">
            <w:r>
              <w:rPr>
                <w:rFonts w:hint="eastAsia"/>
              </w:rPr>
              <w:t>300059</w:t>
            </w:r>
          </w:p>
        </w:tc>
        <w:tc>
          <w:tcPr>
            <w:tcW w:w="1738" w:type="dxa"/>
            <w:vAlign w:val="center"/>
          </w:tcPr>
          <w:p w14:paraId="24E47357">
            <w:r>
              <w:rPr>
                <w:rFonts w:hint="eastAsia"/>
              </w:rPr>
              <w:t>东方财富</w:t>
            </w:r>
          </w:p>
        </w:tc>
        <w:tc>
          <w:tcPr>
            <w:tcW w:w="2995" w:type="dxa"/>
            <w:vAlign w:val="center"/>
          </w:tcPr>
          <w:p w14:paraId="2123A1B5">
            <w:pPr>
              <w:jc w:val="right"/>
            </w:pPr>
            <w:r>
              <w:rPr>
                <w:rFonts w:hint="eastAsia"/>
              </w:rPr>
              <w:t>12,784,508.00</w:t>
            </w:r>
          </w:p>
        </w:tc>
        <w:tc>
          <w:tcPr>
            <w:tcW w:w="1716" w:type="dxa"/>
            <w:vAlign w:val="center"/>
          </w:tcPr>
          <w:p w14:paraId="63FD11B3">
            <w:pPr>
              <w:jc w:val="right"/>
            </w:pPr>
            <w:r>
              <w:rPr>
                <w:rFonts w:hint="eastAsia"/>
              </w:rPr>
              <w:t>1.71</w:t>
            </w:r>
          </w:p>
        </w:tc>
      </w:tr>
      <w:tr w14:paraId="3B71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C97E87">
            <w:pPr>
              <w:jc w:val="center"/>
            </w:pPr>
            <w:r>
              <w:rPr>
                <w:rFonts w:hint="eastAsia"/>
              </w:rPr>
              <w:t>18</w:t>
            </w:r>
          </w:p>
        </w:tc>
        <w:tc>
          <w:tcPr>
            <w:tcW w:w="1113" w:type="dxa"/>
            <w:vAlign w:val="center"/>
          </w:tcPr>
          <w:p w14:paraId="34820ACA">
            <w:r>
              <w:rPr>
                <w:rFonts w:hint="eastAsia"/>
              </w:rPr>
              <w:t>600183</w:t>
            </w:r>
          </w:p>
        </w:tc>
        <w:tc>
          <w:tcPr>
            <w:tcW w:w="1738" w:type="dxa"/>
            <w:vAlign w:val="center"/>
          </w:tcPr>
          <w:p w14:paraId="75802440">
            <w:r>
              <w:rPr>
                <w:rFonts w:hint="eastAsia"/>
              </w:rPr>
              <w:t>生益科技</w:t>
            </w:r>
          </w:p>
        </w:tc>
        <w:tc>
          <w:tcPr>
            <w:tcW w:w="2995" w:type="dxa"/>
            <w:vAlign w:val="center"/>
          </w:tcPr>
          <w:p w14:paraId="31066992">
            <w:pPr>
              <w:jc w:val="right"/>
            </w:pPr>
            <w:r>
              <w:rPr>
                <w:rFonts w:hint="eastAsia"/>
              </w:rPr>
              <w:t>12,387,596.72</w:t>
            </w:r>
          </w:p>
        </w:tc>
        <w:tc>
          <w:tcPr>
            <w:tcW w:w="1716" w:type="dxa"/>
            <w:vAlign w:val="center"/>
          </w:tcPr>
          <w:p w14:paraId="5483E993">
            <w:pPr>
              <w:jc w:val="right"/>
            </w:pPr>
            <w:r>
              <w:rPr>
                <w:rFonts w:hint="eastAsia"/>
              </w:rPr>
              <w:t>1.66</w:t>
            </w:r>
          </w:p>
        </w:tc>
      </w:tr>
      <w:tr w14:paraId="3A91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00AA8">
            <w:pPr>
              <w:jc w:val="center"/>
            </w:pPr>
            <w:r>
              <w:rPr>
                <w:rFonts w:hint="eastAsia"/>
              </w:rPr>
              <w:t>19</w:t>
            </w:r>
          </w:p>
        </w:tc>
        <w:tc>
          <w:tcPr>
            <w:tcW w:w="1113" w:type="dxa"/>
            <w:vAlign w:val="center"/>
          </w:tcPr>
          <w:p w14:paraId="1BDD2A99">
            <w:r>
              <w:rPr>
                <w:rFonts w:hint="eastAsia"/>
              </w:rPr>
              <w:t>600030</w:t>
            </w:r>
          </w:p>
        </w:tc>
        <w:tc>
          <w:tcPr>
            <w:tcW w:w="1738" w:type="dxa"/>
            <w:vAlign w:val="center"/>
          </w:tcPr>
          <w:p w14:paraId="21CA817D">
            <w:r>
              <w:rPr>
                <w:rFonts w:hint="eastAsia"/>
              </w:rPr>
              <w:t>中信证券</w:t>
            </w:r>
          </w:p>
        </w:tc>
        <w:tc>
          <w:tcPr>
            <w:tcW w:w="2995" w:type="dxa"/>
            <w:vAlign w:val="center"/>
          </w:tcPr>
          <w:p w14:paraId="1946EF45">
            <w:pPr>
              <w:jc w:val="right"/>
            </w:pPr>
            <w:r>
              <w:rPr>
                <w:rFonts w:hint="eastAsia"/>
              </w:rPr>
              <w:t>12,341,389.00</w:t>
            </w:r>
          </w:p>
        </w:tc>
        <w:tc>
          <w:tcPr>
            <w:tcW w:w="1716" w:type="dxa"/>
            <w:vAlign w:val="center"/>
          </w:tcPr>
          <w:p w14:paraId="0E757C7D">
            <w:pPr>
              <w:jc w:val="right"/>
            </w:pPr>
            <w:r>
              <w:rPr>
                <w:rFonts w:hint="eastAsia"/>
              </w:rPr>
              <w:t>1.65</w:t>
            </w:r>
          </w:p>
        </w:tc>
      </w:tr>
      <w:tr w14:paraId="5E29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941B1">
            <w:pPr>
              <w:jc w:val="center"/>
            </w:pPr>
            <w:r>
              <w:rPr>
                <w:rFonts w:hint="eastAsia"/>
              </w:rPr>
              <w:t>20</w:t>
            </w:r>
          </w:p>
        </w:tc>
        <w:tc>
          <w:tcPr>
            <w:tcW w:w="1113" w:type="dxa"/>
            <w:vAlign w:val="center"/>
          </w:tcPr>
          <w:p w14:paraId="517784A0">
            <w:r>
              <w:rPr>
                <w:rFonts w:hint="eastAsia"/>
              </w:rPr>
              <w:t>601601</w:t>
            </w:r>
          </w:p>
        </w:tc>
        <w:tc>
          <w:tcPr>
            <w:tcW w:w="1738" w:type="dxa"/>
            <w:vAlign w:val="center"/>
          </w:tcPr>
          <w:p w14:paraId="23110A3B">
            <w:r>
              <w:rPr>
                <w:rFonts w:hint="eastAsia"/>
              </w:rPr>
              <w:t>中国太保</w:t>
            </w:r>
          </w:p>
        </w:tc>
        <w:tc>
          <w:tcPr>
            <w:tcW w:w="2995" w:type="dxa"/>
            <w:vAlign w:val="center"/>
          </w:tcPr>
          <w:p w14:paraId="2AC6311E">
            <w:pPr>
              <w:jc w:val="right"/>
            </w:pPr>
            <w:r>
              <w:rPr>
                <w:rFonts w:hint="eastAsia"/>
              </w:rPr>
              <w:t>11,925,438.00</w:t>
            </w:r>
          </w:p>
        </w:tc>
        <w:tc>
          <w:tcPr>
            <w:tcW w:w="1716" w:type="dxa"/>
            <w:vAlign w:val="center"/>
          </w:tcPr>
          <w:p w14:paraId="644587BE">
            <w:pPr>
              <w:jc w:val="right"/>
            </w:pPr>
            <w:r>
              <w:rPr>
                <w:rFonts w:hint="eastAsia"/>
              </w:rPr>
              <w:t>1.59</w:t>
            </w:r>
          </w:p>
        </w:tc>
      </w:tr>
    </w:tbl>
    <w:p w14:paraId="64712C2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AED941A">
      <w:pPr>
        <w:pStyle w:val="28"/>
      </w:pPr>
      <w:bookmarkStart w:id="170" w:name="_Toc170"/>
      <w:r>
        <w:t>累计卖出金额超出期末基金资产净值2%或前20名的股票明细</w:t>
      </w:r>
      <w:bookmarkEnd w:id="170"/>
    </w:p>
    <w:p w14:paraId="0823C4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90F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AEDF09">
            <w:pPr>
              <w:jc w:val="center"/>
            </w:pPr>
            <w:r>
              <w:rPr>
                <w:rFonts w:hint="eastAsia"/>
                <w:b/>
              </w:rPr>
              <w:t>序号</w:t>
            </w:r>
          </w:p>
        </w:tc>
        <w:tc>
          <w:tcPr>
            <w:tcW w:w="1113" w:type="dxa"/>
            <w:shd w:val="clear" w:color="auto" w:fill="BFBFBF"/>
            <w:vAlign w:val="center"/>
          </w:tcPr>
          <w:p w14:paraId="7D6F4BB6">
            <w:pPr>
              <w:jc w:val="center"/>
            </w:pPr>
            <w:r>
              <w:rPr>
                <w:rFonts w:hint="eastAsia"/>
                <w:b/>
              </w:rPr>
              <w:t>股票代码</w:t>
            </w:r>
          </w:p>
        </w:tc>
        <w:tc>
          <w:tcPr>
            <w:tcW w:w="1738" w:type="dxa"/>
            <w:shd w:val="clear" w:color="auto" w:fill="BFBFBF"/>
            <w:vAlign w:val="center"/>
          </w:tcPr>
          <w:p w14:paraId="64E78071">
            <w:pPr>
              <w:jc w:val="center"/>
            </w:pPr>
            <w:r>
              <w:rPr>
                <w:rFonts w:hint="eastAsia"/>
                <w:b/>
              </w:rPr>
              <w:t>股票名称</w:t>
            </w:r>
          </w:p>
        </w:tc>
        <w:tc>
          <w:tcPr>
            <w:tcW w:w="2995" w:type="dxa"/>
            <w:shd w:val="clear" w:color="auto" w:fill="BFBFBF"/>
            <w:vAlign w:val="center"/>
          </w:tcPr>
          <w:p w14:paraId="0BDCF9E9">
            <w:pPr>
              <w:jc w:val="center"/>
            </w:pPr>
            <w:r>
              <w:rPr>
                <w:rFonts w:hint="eastAsia"/>
                <w:b/>
              </w:rPr>
              <w:t>本期累计卖出金额</w:t>
            </w:r>
          </w:p>
        </w:tc>
        <w:tc>
          <w:tcPr>
            <w:tcW w:w="1716" w:type="dxa"/>
            <w:shd w:val="clear" w:color="auto" w:fill="BFBFBF"/>
            <w:vAlign w:val="center"/>
          </w:tcPr>
          <w:p w14:paraId="7B56CD7F">
            <w:pPr>
              <w:jc w:val="center"/>
            </w:pPr>
            <w:r>
              <w:rPr>
                <w:rFonts w:hint="eastAsia"/>
                <w:b/>
              </w:rPr>
              <w:t>占期末基金资产净值比例（％）</w:t>
            </w:r>
          </w:p>
        </w:tc>
      </w:tr>
      <w:tr w14:paraId="131A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9049C">
            <w:pPr>
              <w:jc w:val="center"/>
            </w:pPr>
            <w:r>
              <w:rPr>
                <w:rFonts w:hint="eastAsia"/>
              </w:rPr>
              <w:t>1</w:t>
            </w:r>
          </w:p>
        </w:tc>
        <w:tc>
          <w:tcPr>
            <w:tcW w:w="1113" w:type="dxa"/>
            <w:vAlign w:val="center"/>
          </w:tcPr>
          <w:p w14:paraId="6D49D10B">
            <w:r>
              <w:rPr>
                <w:rFonts w:hint="eastAsia"/>
              </w:rPr>
              <w:t>600519</w:t>
            </w:r>
          </w:p>
        </w:tc>
        <w:tc>
          <w:tcPr>
            <w:tcW w:w="1738" w:type="dxa"/>
            <w:vAlign w:val="center"/>
          </w:tcPr>
          <w:p w14:paraId="67F0BAD6">
            <w:r>
              <w:rPr>
                <w:rFonts w:hint="eastAsia"/>
              </w:rPr>
              <w:t>贵州茅台</w:t>
            </w:r>
          </w:p>
        </w:tc>
        <w:tc>
          <w:tcPr>
            <w:tcW w:w="2995" w:type="dxa"/>
            <w:vAlign w:val="center"/>
          </w:tcPr>
          <w:p w14:paraId="5B96A08B">
            <w:pPr>
              <w:jc w:val="right"/>
            </w:pPr>
            <w:r>
              <w:rPr>
                <w:rFonts w:hint="eastAsia"/>
              </w:rPr>
              <w:t>19,447,333.00</w:t>
            </w:r>
          </w:p>
        </w:tc>
        <w:tc>
          <w:tcPr>
            <w:tcW w:w="1716" w:type="dxa"/>
            <w:vAlign w:val="center"/>
          </w:tcPr>
          <w:p w14:paraId="21B61C72">
            <w:pPr>
              <w:jc w:val="right"/>
            </w:pPr>
            <w:r>
              <w:rPr>
                <w:rFonts w:hint="eastAsia"/>
              </w:rPr>
              <w:t>2.60</w:t>
            </w:r>
          </w:p>
        </w:tc>
      </w:tr>
      <w:tr w14:paraId="440D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71EAC7">
            <w:pPr>
              <w:jc w:val="center"/>
            </w:pPr>
            <w:r>
              <w:rPr>
                <w:rFonts w:hint="eastAsia"/>
              </w:rPr>
              <w:t>2</w:t>
            </w:r>
          </w:p>
        </w:tc>
        <w:tc>
          <w:tcPr>
            <w:tcW w:w="1113" w:type="dxa"/>
            <w:vAlign w:val="center"/>
          </w:tcPr>
          <w:p w14:paraId="4A054DF9">
            <w:r>
              <w:rPr>
                <w:rFonts w:hint="eastAsia"/>
              </w:rPr>
              <w:t>601318</w:t>
            </w:r>
          </w:p>
        </w:tc>
        <w:tc>
          <w:tcPr>
            <w:tcW w:w="1738" w:type="dxa"/>
            <w:vAlign w:val="center"/>
          </w:tcPr>
          <w:p w14:paraId="035A3CBC">
            <w:r>
              <w:rPr>
                <w:rFonts w:hint="eastAsia"/>
              </w:rPr>
              <w:t>中国平安</w:t>
            </w:r>
          </w:p>
        </w:tc>
        <w:tc>
          <w:tcPr>
            <w:tcW w:w="2995" w:type="dxa"/>
            <w:vAlign w:val="center"/>
          </w:tcPr>
          <w:p w14:paraId="02C45A96">
            <w:pPr>
              <w:jc w:val="right"/>
            </w:pPr>
            <w:r>
              <w:rPr>
                <w:rFonts w:hint="eastAsia"/>
              </w:rPr>
              <w:t>19,437,237.90</w:t>
            </w:r>
          </w:p>
        </w:tc>
        <w:tc>
          <w:tcPr>
            <w:tcW w:w="1716" w:type="dxa"/>
            <w:vAlign w:val="center"/>
          </w:tcPr>
          <w:p w14:paraId="6C8FB421">
            <w:pPr>
              <w:jc w:val="right"/>
            </w:pPr>
            <w:r>
              <w:rPr>
                <w:rFonts w:hint="eastAsia"/>
              </w:rPr>
              <w:t>2.60</w:t>
            </w:r>
          </w:p>
        </w:tc>
      </w:tr>
      <w:tr w14:paraId="45D6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C7AD1">
            <w:pPr>
              <w:jc w:val="center"/>
            </w:pPr>
            <w:r>
              <w:rPr>
                <w:rFonts w:hint="eastAsia"/>
              </w:rPr>
              <w:t>3</w:t>
            </w:r>
          </w:p>
        </w:tc>
        <w:tc>
          <w:tcPr>
            <w:tcW w:w="1113" w:type="dxa"/>
            <w:vAlign w:val="center"/>
          </w:tcPr>
          <w:p w14:paraId="092BA480">
            <w:r>
              <w:rPr>
                <w:rFonts w:hint="eastAsia"/>
              </w:rPr>
              <w:t>300750</w:t>
            </w:r>
          </w:p>
        </w:tc>
        <w:tc>
          <w:tcPr>
            <w:tcW w:w="1738" w:type="dxa"/>
            <w:vAlign w:val="center"/>
          </w:tcPr>
          <w:p w14:paraId="1CEC4D8B">
            <w:r>
              <w:rPr>
                <w:rFonts w:hint="eastAsia"/>
              </w:rPr>
              <w:t>宁德时代</w:t>
            </w:r>
          </w:p>
        </w:tc>
        <w:tc>
          <w:tcPr>
            <w:tcW w:w="2995" w:type="dxa"/>
            <w:vAlign w:val="center"/>
          </w:tcPr>
          <w:p w14:paraId="69CDEA43">
            <w:pPr>
              <w:jc w:val="right"/>
            </w:pPr>
            <w:r>
              <w:rPr>
                <w:rFonts w:hint="eastAsia"/>
              </w:rPr>
              <w:t>17,756,687.00</w:t>
            </w:r>
          </w:p>
        </w:tc>
        <w:tc>
          <w:tcPr>
            <w:tcW w:w="1716" w:type="dxa"/>
            <w:vAlign w:val="center"/>
          </w:tcPr>
          <w:p w14:paraId="6C8F731B">
            <w:pPr>
              <w:jc w:val="right"/>
            </w:pPr>
            <w:r>
              <w:rPr>
                <w:rFonts w:hint="eastAsia"/>
              </w:rPr>
              <w:t>2.37</w:t>
            </w:r>
          </w:p>
        </w:tc>
      </w:tr>
      <w:tr w14:paraId="1D57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3248D">
            <w:pPr>
              <w:jc w:val="center"/>
            </w:pPr>
            <w:r>
              <w:rPr>
                <w:rFonts w:hint="eastAsia"/>
              </w:rPr>
              <w:t>4</w:t>
            </w:r>
          </w:p>
        </w:tc>
        <w:tc>
          <w:tcPr>
            <w:tcW w:w="1113" w:type="dxa"/>
            <w:vAlign w:val="center"/>
          </w:tcPr>
          <w:p w14:paraId="209E9CFF">
            <w:r>
              <w:rPr>
                <w:rFonts w:hint="eastAsia"/>
              </w:rPr>
              <w:t>601899</w:t>
            </w:r>
          </w:p>
        </w:tc>
        <w:tc>
          <w:tcPr>
            <w:tcW w:w="1738" w:type="dxa"/>
            <w:vAlign w:val="center"/>
          </w:tcPr>
          <w:p w14:paraId="715E41DF">
            <w:r>
              <w:rPr>
                <w:rFonts w:hint="eastAsia"/>
              </w:rPr>
              <w:t>紫金矿业</w:t>
            </w:r>
          </w:p>
        </w:tc>
        <w:tc>
          <w:tcPr>
            <w:tcW w:w="2995" w:type="dxa"/>
            <w:vAlign w:val="center"/>
          </w:tcPr>
          <w:p w14:paraId="1C074CC3">
            <w:pPr>
              <w:jc w:val="right"/>
            </w:pPr>
            <w:r>
              <w:rPr>
                <w:rFonts w:hint="eastAsia"/>
              </w:rPr>
              <w:t>16,180,654.00</w:t>
            </w:r>
          </w:p>
        </w:tc>
        <w:tc>
          <w:tcPr>
            <w:tcW w:w="1716" w:type="dxa"/>
            <w:vAlign w:val="center"/>
          </w:tcPr>
          <w:p w14:paraId="65D75881">
            <w:pPr>
              <w:jc w:val="right"/>
            </w:pPr>
            <w:r>
              <w:rPr>
                <w:rFonts w:hint="eastAsia"/>
              </w:rPr>
              <w:t>2.16</w:t>
            </w:r>
          </w:p>
        </w:tc>
      </w:tr>
      <w:tr w14:paraId="3E4E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3F81E">
            <w:pPr>
              <w:jc w:val="center"/>
            </w:pPr>
            <w:r>
              <w:rPr>
                <w:rFonts w:hint="eastAsia"/>
              </w:rPr>
              <w:t>5</w:t>
            </w:r>
          </w:p>
        </w:tc>
        <w:tc>
          <w:tcPr>
            <w:tcW w:w="1113" w:type="dxa"/>
            <w:vAlign w:val="center"/>
          </w:tcPr>
          <w:p w14:paraId="617667A6">
            <w:r>
              <w:rPr>
                <w:rFonts w:hint="eastAsia"/>
              </w:rPr>
              <w:t>600036</w:t>
            </w:r>
          </w:p>
        </w:tc>
        <w:tc>
          <w:tcPr>
            <w:tcW w:w="1738" w:type="dxa"/>
            <w:vAlign w:val="center"/>
          </w:tcPr>
          <w:p w14:paraId="1069E6C9">
            <w:r>
              <w:rPr>
                <w:rFonts w:hint="eastAsia"/>
              </w:rPr>
              <w:t>招商银行</w:t>
            </w:r>
          </w:p>
        </w:tc>
        <w:tc>
          <w:tcPr>
            <w:tcW w:w="2995" w:type="dxa"/>
            <w:vAlign w:val="center"/>
          </w:tcPr>
          <w:p w14:paraId="08EF103E">
            <w:pPr>
              <w:jc w:val="right"/>
            </w:pPr>
            <w:r>
              <w:rPr>
                <w:rFonts w:hint="eastAsia"/>
              </w:rPr>
              <w:t>12,136,378.00</w:t>
            </w:r>
          </w:p>
        </w:tc>
        <w:tc>
          <w:tcPr>
            <w:tcW w:w="1716" w:type="dxa"/>
            <w:vAlign w:val="center"/>
          </w:tcPr>
          <w:p w14:paraId="20B6F7E8">
            <w:pPr>
              <w:jc w:val="right"/>
            </w:pPr>
            <w:r>
              <w:rPr>
                <w:rFonts w:hint="eastAsia"/>
              </w:rPr>
              <w:t>1.62</w:t>
            </w:r>
          </w:p>
        </w:tc>
      </w:tr>
      <w:tr w14:paraId="6C69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875B4A">
            <w:pPr>
              <w:jc w:val="center"/>
            </w:pPr>
            <w:r>
              <w:rPr>
                <w:rFonts w:hint="eastAsia"/>
              </w:rPr>
              <w:t>6</w:t>
            </w:r>
          </w:p>
        </w:tc>
        <w:tc>
          <w:tcPr>
            <w:tcW w:w="1113" w:type="dxa"/>
            <w:vAlign w:val="center"/>
          </w:tcPr>
          <w:p w14:paraId="759B5F65">
            <w:r>
              <w:rPr>
                <w:rFonts w:hint="eastAsia"/>
              </w:rPr>
              <w:t>300308</w:t>
            </w:r>
          </w:p>
        </w:tc>
        <w:tc>
          <w:tcPr>
            <w:tcW w:w="1738" w:type="dxa"/>
            <w:vAlign w:val="center"/>
          </w:tcPr>
          <w:p w14:paraId="0A7B0B27">
            <w:r>
              <w:rPr>
                <w:rFonts w:hint="eastAsia"/>
              </w:rPr>
              <w:t>中际旭创</w:t>
            </w:r>
          </w:p>
        </w:tc>
        <w:tc>
          <w:tcPr>
            <w:tcW w:w="2995" w:type="dxa"/>
            <w:vAlign w:val="center"/>
          </w:tcPr>
          <w:p w14:paraId="06008EAF">
            <w:pPr>
              <w:jc w:val="right"/>
            </w:pPr>
            <w:r>
              <w:rPr>
                <w:rFonts w:hint="eastAsia"/>
              </w:rPr>
              <w:t>11,608,741.00</w:t>
            </w:r>
          </w:p>
        </w:tc>
        <w:tc>
          <w:tcPr>
            <w:tcW w:w="1716" w:type="dxa"/>
            <w:vAlign w:val="center"/>
          </w:tcPr>
          <w:p w14:paraId="482256F7">
            <w:pPr>
              <w:jc w:val="right"/>
            </w:pPr>
            <w:r>
              <w:rPr>
                <w:rFonts w:hint="eastAsia"/>
              </w:rPr>
              <w:t>1.55</w:t>
            </w:r>
          </w:p>
        </w:tc>
      </w:tr>
      <w:tr w14:paraId="62BF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69C14">
            <w:pPr>
              <w:jc w:val="center"/>
            </w:pPr>
            <w:r>
              <w:rPr>
                <w:rFonts w:hint="eastAsia"/>
              </w:rPr>
              <w:t>7</w:t>
            </w:r>
          </w:p>
        </w:tc>
        <w:tc>
          <w:tcPr>
            <w:tcW w:w="1113" w:type="dxa"/>
            <w:vAlign w:val="center"/>
          </w:tcPr>
          <w:p w14:paraId="61E58424">
            <w:r>
              <w:rPr>
                <w:rFonts w:hint="eastAsia"/>
              </w:rPr>
              <w:t>600030</w:t>
            </w:r>
          </w:p>
        </w:tc>
        <w:tc>
          <w:tcPr>
            <w:tcW w:w="1738" w:type="dxa"/>
            <w:vAlign w:val="center"/>
          </w:tcPr>
          <w:p w14:paraId="3D1C7991">
            <w:r>
              <w:rPr>
                <w:rFonts w:hint="eastAsia"/>
              </w:rPr>
              <w:t>中信证券</w:t>
            </w:r>
          </w:p>
        </w:tc>
        <w:tc>
          <w:tcPr>
            <w:tcW w:w="2995" w:type="dxa"/>
            <w:vAlign w:val="center"/>
          </w:tcPr>
          <w:p w14:paraId="2D5988A0">
            <w:pPr>
              <w:jc w:val="right"/>
            </w:pPr>
            <w:r>
              <w:rPr>
                <w:rFonts w:hint="eastAsia"/>
              </w:rPr>
              <w:t>11,253,119.00</w:t>
            </w:r>
          </w:p>
        </w:tc>
        <w:tc>
          <w:tcPr>
            <w:tcW w:w="1716" w:type="dxa"/>
            <w:vAlign w:val="center"/>
          </w:tcPr>
          <w:p w14:paraId="07F0C272">
            <w:pPr>
              <w:jc w:val="right"/>
            </w:pPr>
            <w:r>
              <w:rPr>
                <w:rFonts w:hint="eastAsia"/>
              </w:rPr>
              <w:t>1.50</w:t>
            </w:r>
          </w:p>
        </w:tc>
      </w:tr>
      <w:tr w14:paraId="4257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C55CE">
            <w:pPr>
              <w:jc w:val="center"/>
            </w:pPr>
            <w:r>
              <w:rPr>
                <w:rFonts w:hint="eastAsia"/>
              </w:rPr>
              <w:t>8</w:t>
            </w:r>
          </w:p>
        </w:tc>
        <w:tc>
          <w:tcPr>
            <w:tcW w:w="1113" w:type="dxa"/>
            <w:vAlign w:val="center"/>
          </w:tcPr>
          <w:p w14:paraId="487DE18E">
            <w:r>
              <w:rPr>
                <w:rFonts w:hint="eastAsia"/>
              </w:rPr>
              <w:t>300502</w:t>
            </w:r>
          </w:p>
        </w:tc>
        <w:tc>
          <w:tcPr>
            <w:tcW w:w="1738" w:type="dxa"/>
            <w:vAlign w:val="center"/>
          </w:tcPr>
          <w:p w14:paraId="4CCDE9D4">
            <w:r>
              <w:rPr>
                <w:rFonts w:hint="eastAsia"/>
              </w:rPr>
              <w:t>新易盛</w:t>
            </w:r>
          </w:p>
        </w:tc>
        <w:tc>
          <w:tcPr>
            <w:tcW w:w="2995" w:type="dxa"/>
            <w:vAlign w:val="center"/>
          </w:tcPr>
          <w:p w14:paraId="2161D43B">
            <w:pPr>
              <w:jc w:val="right"/>
            </w:pPr>
            <w:r>
              <w:rPr>
                <w:rFonts w:hint="eastAsia"/>
              </w:rPr>
              <w:t>10,913,745.60</w:t>
            </w:r>
          </w:p>
        </w:tc>
        <w:tc>
          <w:tcPr>
            <w:tcW w:w="1716" w:type="dxa"/>
            <w:vAlign w:val="center"/>
          </w:tcPr>
          <w:p w14:paraId="63CACC5C">
            <w:pPr>
              <w:jc w:val="right"/>
            </w:pPr>
            <w:r>
              <w:rPr>
                <w:rFonts w:hint="eastAsia"/>
              </w:rPr>
              <w:t>1.46</w:t>
            </w:r>
          </w:p>
        </w:tc>
      </w:tr>
      <w:tr w14:paraId="616C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EA11A">
            <w:pPr>
              <w:jc w:val="center"/>
            </w:pPr>
            <w:r>
              <w:rPr>
                <w:rFonts w:hint="eastAsia"/>
              </w:rPr>
              <w:t>9</w:t>
            </w:r>
          </w:p>
        </w:tc>
        <w:tc>
          <w:tcPr>
            <w:tcW w:w="1113" w:type="dxa"/>
            <w:vAlign w:val="center"/>
          </w:tcPr>
          <w:p w14:paraId="3C2AF7D9">
            <w:r>
              <w:rPr>
                <w:rFonts w:hint="eastAsia"/>
              </w:rPr>
              <w:t>300059</w:t>
            </w:r>
          </w:p>
        </w:tc>
        <w:tc>
          <w:tcPr>
            <w:tcW w:w="1738" w:type="dxa"/>
            <w:vAlign w:val="center"/>
          </w:tcPr>
          <w:p w14:paraId="46023DA7">
            <w:r>
              <w:rPr>
                <w:rFonts w:hint="eastAsia"/>
              </w:rPr>
              <w:t>东方财富</w:t>
            </w:r>
          </w:p>
        </w:tc>
        <w:tc>
          <w:tcPr>
            <w:tcW w:w="2995" w:type="dxa"/>
            <w:vAlign w:val="center"/>
          </w:tcPr>
          <w:p w14:paraId="7D09C527">
            <w:pPr>
              <w:jc w:val="right"/>
            </w:pPr>
            <w:r>
              <w:rPr>
                <w:rFonts w:hint="eastAsia"/>
              </w:rPr>
              <w:t>10,351,464.00</w:t>
            </w:r>
          </w:p>
        </w:tc>
        <w:tc>
          <w:tcPr>
            <w:tcW w:w="1716" w:type="dxa"/>
            <w:vAlign w:val="center"/>
          </w:tcPr>
          <w:p w14:paraId="713C4A94">
            <w:pPr>
              <w:jc w:val="right"/>
            </w:pPr>
            <w:r>
              <w:rPr>
                <w:rFonts w:hint="eastAsia"/>
              </w:rPr>
              <w:t>1.38</w:t>
            </w:r>
          </w:p>
        </w:tc>
      </w:tr>
      <w:tr w14:paraId="3186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727ECD">
            <w:pPr>
              <w:jc w:val="center"/>
            </w:pPr>
            <w:r>
              <w:rPr>
                <w:rFonts w:hint="eastAsia"/>
              </w:rPr>
              <w:t>10</w:t>
            </w:r>
          </w:p>
        </w:tc>
        <w:tc>
          <w:tcPr>
            <w:tcW w:w="1113" w:type="dxa"/>
            <w:vAlign w:val="center"/>
          </w:tcPr>
          <w:p w14:paraId="52903A14">
            <w:r>
              <w:rPr>
                <w:rFonts w:hint="eastAsia"/>
              </w:rPr>
              <w:t>600900</w:t>
            </w:r>
          </w:p>
        </w:tc>
        <w:tc>
          <w:tcPr>
            <w:tcW w:w="1738" w:type="dxa"/>
            <w:vAlign w:val="center"/>
          </w:tcPr>
          <w:p w14:paraId="4E1181E0">
            <w:r>
              <w:rPr>
                <w:rFonts w:hint="eastAsia"/>
              </w:rPr>
              <w:t>长江电力</w:t>
            </w:r>
          </w:p>
        </w:tc>
        <w:tc>
          <w:tcPr>
            <w:tcW w:w="2995" w:type="dxa"/>
            <w:vAlign w:val="center"/>
          </w:tcPr>
          <w:p w14:paraId="1364646A">
            <w:pPr>
              <w:jc w:val="right"/>
            </w:pPr>
            <w:r>
              <w:rPr>
                <w:rFonts w:hint="eastAsia"/>
              </w:rPr>
              <w:t>10,112,271.00</w:t>
            </w:r>
          </w:p>
        </w:tc>
        <w:tc>
          <w:tcPr>
            <w:tcW w:w="1716" w:type="dxa"/>
            <w:vAlign w:val="center"/>
          </w:tcPr>
          <w:p w14:paraId="0E54E0A3">
            <w:pPr>
              <w:jc w:val="right"/>
            </w:pPr>
            <w:r>
              <w:rPr>
                <w:rFonts w:hint="eastAsia"/>
              </w:rPr>
              <w:t>1.35</w:t>
            </w:r>
          </w:p>
        </w:tc>
      </w:tr>
      <w:tr w14:paraId="48CF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95385">
            <w:pPr>
              <w:jc w:val="center"/>
            </w:pPr>
            <w:r>
              <w:rPr>
                <w:rFonts w:hint="eastAsia"/>
              </w:rPr>
              <w:t>11</w:t>
            </w:r>
          </w:p>
        </w:tc>
        <w:tc>
          <w:tcPr>
            <w:tcW w:w="1113" w:type="dxa"/>
            <w:vAlign w:val="center"/>
          </w:tcPr>
          <w:p w14:paraId="3603931D">
            <w:r>
              <w:rPr>
                <w:rFonts w:hint="eastAsia"/>
              </w:rPr>
              <w:t>601288</w:t>
            </w:r>
          </w:p>
        </w:tc>
        <w:tc>
          <w:tcPr>
            <w:tcW w:w="1738" w:type="dxa"/>
            <w:vAlign w:val="center"/>
          </w:tcPr>
          <w:p w14:paraId="61577C0B">
            <w:r>
              <w:rPr>
                <w:rFonts w:hint="eastAsia"/>
              </w:rPr>
              <w:t>农业银行</w:t>
            </w:r>
          </w:p>
        </w:tc>
        <w:tc>
          <w:tcPr>
            <w:tcW w:w="2995" w:type="dxa"/>
            <w:vAlign w:val="center"/>
          </w:tcPr>
          <w:p w14:paraId="591D149F">
            <w:pPr>
              <w:jc w:val="right"/>
            </w:pPr>
            <w:r>
              <w:rPr>
                <w:rFonts w:hint="eastAsia"/>
              </w:rPr>
              <w:t>9,655,621.00</w:t>
            </w:r>
          </w:p>
        </w:tc>
        <w:tc>
          <w:tcPr>
            <w:tcW w:w="1716" w:type="dxa"/>
            <w:vAlign w:val="center"/>
          </w:tcPr>
          <w:p w14:paraId="1F1DE541">
            <w:pPr>
              <w:jc w:val="right"/>
            </w:pPr>
            <w:r>
              <w:rPr>
                <w:rFonts w:hint="eastAsia"/>
              </w:rPr>
              <w:t>1.29</w:t>
            </w:r>
          </w:p>
        </w:tc>
      </w:tr>
      <w:tr w14:paraId="7AC5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AEDFA">
            <w:pPr>
              <w:jc w:val="center"/>
            </w:pPr>
            <w:r>
              <w:rPr>
                <w:rFonts w:hint="eastAsia"/>
              </w:rPr>
              <w:t>12</w:t>
            </w:r>
          </w:p>
        </w:tc>
        <w:tc>
          <w:tcPr>
            <w:tcW w:w="1113" w:type="dxa"/>
            <w:vAlign w:val="center"/>
          </w:tcPr>
          <w:p w14:paraId="3475CBA8">
            <w:r>
              <w:rPr>
                <w:rFonts w:hint="eastAsia"/>
              </w:rPr>
              <w:t>600011</w:t>
            </w:r>
          </w:p>
        </w:tc>
        <w:tc>
          <w:tcPr>
            <w:tcW w:w="1738" w:type="dxa"/>
            <w:vAlign w:val="center"/>
          </w:tcPr>
          <w:p w14:paraId="16F888E8">
            <w:r>
              <w:rPr>
                <w:rFonts w:hint="eastAsia"/>
              </w:rPr>
              <w:t>华能国际</w:t>
            </w:r>
          </w:p>
        </w:tc>
        <w:tc>
          <w:tcPr>
            <w:tcW w:w="2995" w:type="dxa"/>
            <w:vAlign w:val="center"/>
          </w:tcPr>
          <w:p w14:paraId="2E157C66">
            <w:pPr>
              <w:jc w:val="right"/>
            </w:pPr>
            <w:r>
              <w:rPr>
                <w:rFonts w:hint="eastAsia"/>
              </w:rPr>
              <w:t>9,519,773.00</w:t>
            </w:r>
          </w:p>
        </w:tc>
        <w:tc>
          <w:tcPr>
            <w:tcW w:w="1716" w:type="dxa"/>
            <w:vAlign w:val="center"/>
          </w:tcPr>
          <w:p w14:paraId="18C0C4B9">
            <w:pPr>
              <w:jc w:val="right"/>
            </w:pPr>
            <w:r>
              <w:rPr>
                <w:rFonts w:hint="eastAsia"/>
              </w:rPr>
              <w:t>1.27</w:t>
            </w:r>
          </w:p>
        </w:tc>
      </w:tr>
      <w:tr w14:paraId="36F2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34651">
            <w:pPr>
              <w:jc w:val="center"/>
            </w:pPr>
            <w:r>
              <w:rPr>
                <w:rFonts w:hint="eastAsia"/>
              </w:rPr>
              <w:t>13</w:t>
            </w:r>
          </w:p>
        </w:tc>
        <w:tc>
          <w:tcPr>
            <w:tcW w:w="1113" w:type="dxa"/>
            <w:vAlign w:val="center"/>
          </w:tcPr>
          <w:p w14:paraId="451CF241">
            <w:r>
              <w:rPr>
                <w:rFonts w:hint="eastAsia"/>
              </w:rPr>
              <w:t>002371</w:t>
            </w:r>
          </w:p>
        </w:tc>
        <w:tc>
          <w:tcPr>
            <w:tcW w:w="1738" w:type="dxa"/>
            <w:vAlign w:val="center"/>
          </w:tcPr>
          <w:p w14:paraId="591590CF">
            <w:r>
              <w:rPr>
                <w:rFonts w:hint="eastAsia"/>
              </w:rPr>
              <w:t>北方华创</w:t>
            </w:r>
          </w:p>
        </w:tc>
        <w:tc>
          <w:tcPr>
            <w:tcW w:w="2995" w:type="dxa"/>
            <w:vAlign w:val="center"/>
          </w:tcPr>
          <w:p w14:paraId="482A4DE4">
            <w:pPr>
              <w:jc w:val="right"/>
            </w:pPr>
            <w:r>
              <w:rPr>
                <w:rFonts w:hint="eastAsia"/>
              </w:rPr>
              <w:t>8,641,530.84</w:t>
            </w:r>
          </w:p>
        </w:tc>
        <w:tc>
          <w:tcPr>
            <w:tcW w:w="1716" w:type="dxa"/>
            <w:vAlign w:val="center"/>
          </w:tcPr>
          <w:p w14:paraId="38F497FC">
            <w:pPr>
              <w:jc w:val="right"/>
            </w:pPr>
            <w:r>
              <w:rPr>
                <w:rFonts w:hint="eastAsia"/>
              </w:rPr>
              <w:t>1.16</w:t>
            </w:r>
          </w:p>
        </w:tc>
      </w:tr>
      <w:tr w14:paraId="7A24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2AE5B1">
            <w:pPr>
              <w:jc w:val="center"/>
            </w:pPr>
            <w:r>
              <w:rPr>
                <w:rFonts w:hint="eastAsia"/>
              </w:rPr>
              <w:t>14</w:t>
            </w:r>
          </w:p>
        </w:tc>
        <w:tc>
          <w:tcPr>
            <w:tcW w:w="1113" w:type="dxa"/>
            <w:vAlign w:val="center"/>
          </w:tcPr>
          <w:p w14:paraId="55E3E244">
            <w:r>
              <w:rPr>
                <w:rFonts w:hint="eastAsia"/>
              </w:rPr>
              <w:t>300274</w:t>
            </w:r>
          </w:p>
        </w:tc>
        <w:tc>
          <w:tcPr>
            <w:tcW w:w="1738" w:type="dxa"/>
            <w:vAlign w:val="center"/>
          </w:tcPr>
          <w:p w14:paraId="20EDDCE2">
            <w:r>
              <w:rPr>
                <w:rFonts w:hint="eastAsia"/>
              </w:rPr>
              <w:t>阳光电源</w:t>
            </w:r>
          </w:p>
        </w:tc>
        <w:tc>
          <w:tcPr>
            <w:tcW w:w="2995" w:type="dxa"/>
            <w:vAlign w:val="center"/>
          </w:tcPr>
          <w:p w14:paraId="3E0BA3AA">
            <w:pPr>
              <w:jc w:val="right"/>
            </w:pPr>
            <w:r>
              <w:rPr>
                <w:rFonts w:hint="eastAsia"/>
              </w:rPr>
              <w:t>8,606,372.00</w:t>
            </w:r>
          </w:p>
        </w:tc>
        <w:tc>
          <w:tcPr>
            <w:tcW w:w="1716" w:type="dxa"/>
            <w:vAlign w:val="center"/>
          </w:tcPr>
          <w:p w14:paraId="7805432C">
            <w:pPr>
              <w:jc w:val="right"/>
            </w:pPr>
            <w:r>
              <w:rPr>
                <w:rFonts w:hint="eastAsia"/>
              </w:rPr>
              <w:t>1.15</w:t>
            </w:r>
          </w:p>
        </w:tc>
      </w:tr>
      <w:tr w14:paraId="74E8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D156F">
            <w:pPr>
              <w:jc w:val="center"/>
            </w:pPr>
            <w:r>
              <w:rPr>
                <w:rFonts w:hint="eastAsia"/>
              </w:rPr>
              <w:t>15</w:t>
            </w:r>
          </w:p>
        </w:tc>
        <w:tc>
          <w:tcPr>
            <w:tcW w:w="1113" w:type="dxa"/>
            <w:vAlign w:val="center"/>
          </w:tcPr>
          <w:p w14:paraId="6B723DB4">
            <w:r>
              <w:rPr>
                <w:rFonts w:hint="eastAsia"/>
              </w:rPr>
              <w:t>002594</w:t>
            </w:r>
          </w:p>
        </w:tc>
        <w:tc>
          <w:tcPr>
            <w:tcW w:w="1738" w:type="dxa"/>
            <w:vAlign w:val="center"/>
          </w:tcPr>
          <w:p w14:paraId="62B7AC53">
            <w:r>
              <w:rPr>
                <w:rFonts w:hint="eastAsia"/>
              </w:rPr>
              <w:t>比亚迪</w:t>
            </w:r>
          </w:p>
        </w:tc>
        <w:tc>
          <w:tcPr>
            <w:tcW w:w="2995" w:type="dxa"/>
            <w:vAlign w:val="center"/>
          </w:tcPr>
          <w:p w14:paraId="1F39F3A9">
            <w:pPr>
              <w:jc w:val="right"/>
            </w:pPr>
            <w:r>
              <w:rPr>
                <w:rFonts w:hint="eastAsia"/>
              </w:rPr>
              <w:t>8,577,318.00</w:t>
            </w:r>
          </w:p>
        </w:tc>
        <w:tc>
          <w:tcPr>
            <w:tcW w:w="1716" w:type="dxa"/>
            <w:vAlign w:val="center"/>
          </w:tcPr>
          <w:p w14:paraId="5EC16A7D">
            <w:pPr>
              <w:jc w:val="right"/>
            </w:pPr>
            <w:r>
              <w:rPr>
                <w:rFonts w:hint="eastAsia"/>
              </w:rPr>
              <w:t>1.15</w:t>
            </w:r>
          </w:p>
        </w:tc>
      </w:tr>
      <w:tr w14:paraId="0B3B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88A7C">
            <w:pPr>
              <w:jc w:val="center"/>
            </w:pPr>
            <w:r>
              <w:rPr>
                <w:rFonts w:hint="eastAsia"/>
              </w:rPr>
              <w:t>16</w:t>
            </w:r>
          </w:p>
        </w:tc>
        <w:tc>
          <w:tcPr>
            <w:tcW w:w="1113" w:type="dxa"/>
            <w:vAlign w:val="center"/>
          </w:tcPr>
          <w:p w14:paraId="463CB721">
            <w:r>
              <w:rPr>
                <w:rFonts w:hint="eastAsia"/>
              </w:rPr>
              <w:t>000858</w:t>
            </w:r>
          </w:p>
        </w:tc>
        <w:tc>
          <w:tcPr>
            <w:tcW w:w="1738" w:type="dxa"/>
            <w:vAlign w:val="center"/>
          </w:tcPr>
          <w:p w14:paraId="1CB97631">
            <w:r>
              <w:rPr>
                <w:rFonts w:hint="eastAsia"/>
              </w:rPr>
              <w:t>五粮液</w:t>
            </w:r>
          </w:p>
        </w:tc>
        <w:tc>
          <w:tcPr>
            <w:tcW w:w="2995" w:type="dxa"/>
            <w:vAlign w:val="center"/>
          </w:tcPr>
          <w:p w14:paraId="247FFA14">
            <w:pPr>
              <w:jc w:val="right"/>
            </w:pPr>
            <w:r>
              <w:rPr>
                <w:rFonts w:hint="eastAsia"/>
              </w:rPr>
              <w:t>8,307,694.00</w:t>
            </w:r>
          </w:p>
        </w:tc>
        <w:tc>
          <w:tcPr>
            <w:tcW w:w="1716" w:type="dxa"/>
            <w:vAlign w:val="center"/>
          </w:tcPr>
          <w:p w14:paraId="4359DA18">
            <w:pPr>
              <w:jc w:val="right"/>
            </w:pPr>
            <w:r>
              <w:rPr>
                <w:rFonts w:hint="eastAsia"/>
              </w:rPr>
              <w:t>1.11</w:t>
            </w:r>
          </w:p>
        </w:tc>
      </w:tr>
      <w:tr w14:paraId="14D0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7DB82">
            <w:pPr>
              <w:jc w:val="center"/>
            </w:pPr>
            <w:r>
              <w:rPr>
                <w:rFonts w:hint="eastAsia"/>
              </w:rPr>
              <w:t>17</w:t>
            </w:r>
          </w:p>
        </w:tc>
        <w:tc>
          <w:tcPr>
            <w:tcW w:w="1113" w:type="dxa"/>
            <w:vAlign w:val="center"/>
          </w:tcPr>
          <w:p w14:paraId="6DDD45EB">
            <w:r>
              <w:rPr>
                <w:rFonts w:hint="eastAsia"/>
              </w:rPr>
              <w:t>600276</w:t>
            </w:r>
          </w:p>
        </w:tc>
        <w:tc>
          <w:tcPr>
            <w:tcW w:w="1738" w:type="dxa"/>
            <w:vAlign w:val="center"/>
          </w:tcPr>
          <w:p w14:paraId="69A6827E">
            <w:r>
              <w:rPr>
                <w:rFonts w:hint="eastAsia"/>
              </w:rPr>
              <w:t>恒瑞医药</w:t>
            </w:r>
          </w:p>
        </w:tc>
        <w:tc>
          <w:tcPr>
            <w:tcW w:w="2995" w:type="dxa"/>
            <w:vAlign w:val="center"/>
          </w:tcPr>
          <w:p w14:paraId="2AB5A5C3">
            <w:pPr>
              <w:jc w:val="right"/>
            </w:pPr>
            <w:r>
              <w:rPr>
                <w:rFonts w:hint="eastAsia"/>
              </w:rPr>
              <w:t>8,260,815.00</w:t>
            </w:r>
          </w:p>
        </w:tc>
        <w:tc>
          <w:tcPr>
            <w:tcW w:w="1716" w:type="dxa"/>
            <w:vAlign w:val="center"/>
          </w:tcPr>
          <w:p w14:paraId="7B424752">
            <w:pPr>
              <w:jc w:val="right"/>
            </w:pPr>
            <w:r>
              <w:rPr>
                <w:rFonts w:hint="eastAsia"/>
              </w:rPr>
              <w:t>1.10</w:t>
            </w:r>
          </w:p>
        </w:tc>
      </w:tr>
      <w:tr w14:paraId="4DF3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5DFB2">
            <w:pPr>
              <w:jc w:val="center"/>
            </w:pPr>
            <w:r>
              <w:rPr>
                <w:rFonts w:hint="eastAsia"/>
              </w:rPr>
              <w:t>18</w:t>
            </w:r>
          </w:p>
        </w:tc>
        <w:tc>
          <w:tcPr>
            <w:tcW w:w="1113" w:type="dxa"/>
            <w:vAlign w:val="center"/>
          </w:tcPr>
          <w:p w14:paraId="4896688C">
            <w:r>
              <w:rPr>
                <w:rFonts w:hint="eastAsia"/>
              </w:rPr>
              <w:t>688041</w:t>
            </w:r>
          </w:p>
        </w:tc>
        <w:tc>
          <w:tcPr>
            <w:tcW w:w="1738" w:type="dxa"/>
            <w:vAlign w:val="center"/>
          </w:tcPr>
          <w:p w14:paraId="5292A47A">
            <w:r>
              <w:rPr>
                <w:rFonts w:hint="eastAsia"/>
              </w:rPr>
              <w:t>海光信息</w:t>
            </w:r>
          </w:p>
        </w:tc>
        <w:tc>
          <w:tcPr>
            <w:tcW w:w="2995" w:type="dxa"/>
            <w:vAlign w:val="center"/>
          </w:tcPr>
          <w:p w14:paraId="69685EE2">
            <w:pPr>
              <w:jc w:val="right"/>
            </w:pPr>
            <w:r>
              <w:rPr>
                <w:rFonts w:hint="eastAsia"/>
              </w:rPr>
              <w:t>8,066,875.59</w:t>
            </w:r>
          </w:p>
        </w:tc>
        <w:tc>
          <w:tcPr>
            <w:tcW w:w="1716" w:type="dxa"/>
            <w:vAlign w:val="center"/>
          </w:tcPr>
          <w:p w14:paraId="6ED0280E">
            <w:pPr>
              <w:jc w:val="right"/>
            </w:pPr>
            <w:r>
              <w:rPr>
                <w:rFonts w:hint="eastAsia"/>
              </w:rPr>
              <w:t>1.08</w:t>
            </w:r>
          </w:p>
        </w:tc>
      </w:tr>
      <w:tr w14:paraId="0B3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24996">
            <w:pPr>
              <w:jc w:val="center"/>
            </w:pPr>
            <w:r>
              <w:rPr>
                <w:rFonts w:hint="eastAsia"/>
              </w:rPr>
              <w:t>19</w:t>
            </w:r>
          </w:p>
        </w:tc>
        <w:tc>
          <w:tcPr>
            <w:tcW w:w="1113" w:type="dxa"/>
            <w:vAlign w:val="center"/>
          </w:tcPr>
          <w:p w14:paraId="44D7F53B">
            <w:r>
              <w:rPr>
                <w:rFonts w:hint="eastAsia"/>
              </w:rPr>
              <w:t>688981</w:t>
            </w:r>
          </w:p>
        </w:tc>
        <w:tc>
          <w:tcPr>
            <w:tcW w:w="1738" w:type="dxa"/>
            <w:vAlign w:val="center"/>
          </w:tcPr>
          <w:p w14:paraId="45B03725">
            <w:r>
              <w:rPr>
                <w:rFonts w:hint="eastAsia"/>
              </w:rPr>
              <w:t>中芯国际</w:t>
            </w:r>
          </w:p>
        </w:tc>
        <w:tc>
          <w:tcPr>
            <w:tcW w:w="2995" w:type="dxa"/>
            <w:vAlign w:val="center"/>
          </w:tcPr>
          <w:p w14:paraId="30EA4F26">
            <w:pPr>
              <w:jc w:val="right"/>
            </w:pPr>
            <w:r>
              <w:rPr>
                <w:rFonts w:hint="eastAsia"/>
              </w:rPr>
              <w:t>7,982,043.23</w:t>
            </w:r>
          </w:p>
        </w:tc>
        <w:tc>
          <w:tcPr>
            <w:tcW w:w="1716" w:type="dxa"/>
            <w:vAlign w:val="center"/>
          </w:tcPr>
          <w:p w14:paraId="7E0E0268">
            <w:pPr>
              <w:jc w:val="right"/>
            </w:pPr>
            <w:r>
              <w:rPr>
                <w:rFonts w:hint="eastAsia"/>
              </w:rPr>
              <w:t>1.07</w:t>
            </w:r>
          </w:p>
        </w:tc>
      </w:tr>
      <w:tr w14:paraId="2296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78A98C">
            <w:pPr>
              <w:jc w:val="center"/>
            </w:pPr>
            <w:r>
              <w:rPr>
                <w:rFonts w:hint="eastAsia"/>
              </w:rPr>
              <w:t>20</w:t>
            </w:r>
          </w:p>
        </w:tc>
        <w:tc>
          <w:tcPr>
            <w:tcW w:w="1113" w:type="dxa"/>
            <w:vAlign w:val="center"/>
          </w:tcPr>
          <w:p w14:paraId="34ADAD27">
            <w:r>
              <w:rPr>
                <w:rFonts w:hint="eastAsia"/>
              </w:rPr>
              <w:t>603259</w:t>
            </w:r>
          </w:p>
        </w:tc>
        <w:tc>
          <w:tcPr>
            <w:tcW w:w="1738" w:type="dxa"/>
            <w:vAlign w:val="center"/>
          </w:tcPr>
          <w:p w14:paraId="3D936EEE">
            <w:r>
              <w:rPr>
                <w:rFonts w:hint="eastAsia"/>
              </w:rPr>
              <w:t>药明康德</w:t>
            </w:r>
          </w:p>
        </w:tc>
        <w:tc>
          <w:tcPr>
            <w:tcW w:w="2995" w:type="dxa"/>
            <w:vAlign w:val="center"/>
          </w:tcPr>
          <w:p w14:paraId="3179C207">
            <w:pPr>
              <w:jc w:val="right"/>
            </w:pPr>
            <w:r>
              <w:rPr>
                <w:rFonts w:hint="eastAsia"/>
              </w:rPr>
              <w:t>7,685,853.60</w:t>
            </w:r>
          </w:p>
        </w:tc>
        <w:tc>
          <w:tcPr>
            <w:tcW w:w="1716" w:type="dxa"/>
            <w:vAlign w:val="center"/>
          </w:tcPr>
          <w:p w14:paraId="79D4E32A">
            <w:pPr>
              <w:jc w:val="right"/>
            </w:pPr>
            <w:r>
              <w:rPr>
                <w:rFonts w:hint="eastAsia"/>
              </w:rPr>
              <w:t>1.03</w:t>
            </w:r>
          </w:p>
        </w:tc>
      </w:tr>
    </w:tbl>
    <w:p w14:paraId="4A722E3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886A6B2">
      <w:pPr>
        <w:pStyle w:val="28"/>
      </w:pPr>
      <w:bookmarkStart w:id="171" w:name="_Toc171"/>
      <w:r>
        <w:t>买入股票的成本总额及卖出股票的收入总额</w:t>
      </w:r>
      <w:bookmarkEnd w:id="171"/>
    </w:p>
    <w:p w14:paraId="0122F3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CA9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20EC6F9">
            <w:r>
              <w:rPr>
                <w:rFonts w:hint="eastAsia"/>
              </w:rPr>
              <w:t>买入股票成本（成交）总额</w:t>
            </w:r>
          </w:p>
        </w:tc>
        <w:tc>
          <w:tcPr>
            <w:tcW w:w="4983" w:type="dxa"/>
            <w:vAlign w:val="center"/>
          </w:tcPr>
          <w:p w14:paraId="03B47163">
            <w:pPr>
              <w:jc w:val="right"/>
            </w:pPr>
            <w:r>
              <w:rPr>
                <w:rFonts w:hint="eastAsia"/>
              </w:rPr>
              <w:t>2,002,857,333.72</w:t>
            </w:r>
          </w:p>
        </w:tc>
      </w:tr>
      <w:tr w14:paraId="08A0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33734F">
            <w:r>
              <w:rPr>
                <w:rFonts w:hint="eastAsia"/>
              </w:rPr>
              <w:t>卖出股票收入（成交）总额</w:t>
            </w:r>
          </w:p>
        </w:tc>
        <w:tc>
          <w:tcPr>
            <w:tcW w:w="4983" w:type="dxa"/>
            <w:vAlign w:val="center"/>
          </w:tcPr>
          <w:p w14:paraId="67FAFE84">
            <w:pPr>
              <w:jc w:val="right"/>
            </w:pPr>
            <w:r>
              <w:rPr>
                <w:rFonts w:hint="eastAsia"/>
              </w:rPr>
              <w:t>1,342,352,863.35</w:t>
            </w:r>
          </w:p>
        </w:tc>
      </w:tr>
    </w:tbl>
    <w:p w14:paraId="5CCCC3F8">
      <w:pPr>
        <w:pStyle w:val="47"/>
        <w:rPr>
          <w:rFonts w:hint="eastAsia"/>
        </w:rPr>
      </w:pPr>
      <w:r>
        <w:rPr>
          <w:rFonts w:hint="eastAsia"/>
        </w:rPr>
        <w:t>注：买入股票成本、卖出股票收入均按买卖成交金额（成交单价乘以成交数量）填列，不考虑相关交易费用。</w:t>
      </w:r>
    </w:p>
    <w:p w14:paraId="7FE51D09">
      <w:pPr>
        <w:pStyle w:val="23"/>
      </w:pPr>
      <w:bookmarkStart w:id="172" w:name="_Toc16949"/>
      <w:r>
        <w:t>期末按债券品种分类的债券投资组合</w:t>
      </w:r>
      <w:bookmarkEnd w:id="172"/>
    </w:p>
    <w:p w14:paraId="79D0BF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B8B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BF82F74">
            <w:pPr>
              <w:jc w:val="center"/>
            </w:pPr>
            <w:r>
              <w:rPr>
                <w:rFonts w:hint="eastAsia"/>
                <w:b/>
              </w:rPr>
              <w:t>序号</w:t>
            </w:r>
          </w:p>
        </w:tc>
        <w:tc>
          <w:tcPr>
            <w:tcW w:w="2768" w:type="dxa"/>
            <w:shd w:val="clear" w:color="auto" w:fill="BFBFBF"/>
            <w:vAlign w:val="center"/>
          </w:tcPr>
          <w:p w14:paraId="27294E36">
            <w:pPr>
              <w:jc w:val="center"/>
            </w:pPr>
            <w:r>
              <w:rPr>
                <w:rFonts w:hint="eastAsia"/>
                <w:b/>
              </w:rPr>
              <w:t>债券品种</w:t>
            </w:r>
          </w:p>
        </w:tc>
        <w:tc>
          <w:tcPr>
            <w:tcW w:w="2408" w:type="dxa"/>
            <w:shd w:val="clear" w:color="auto" w:fill="BFBFBF"/>
            <w:vAlign w:val="center"/>
          </w:tcPr>
          <w:p w14:paraId="131AF8A1">
            <w:pPr>
              <w:jc w:val="center"/>
            </w:pPr>
            <w:r>
              <w:rPr>
                <w:rFonts w:hint="eastAsia"/>
                <w:b/>
              </w:rPr>
              <w:t>公允价值（元）</w:t>
            </w:r>
          </w:p>
        </w:tc>
        <w:tc>
          <w:tcPr>
            <w:tcW w:w="2497" w:type="dxa"/>
            <w:shd w:val="clear" w:color="auto" w:fill="BFBFBF"/>
            <w:vAlign w:val="center"/>
          </w:tcPr>
          <w:p w14:paraId="3593815C">
            <w:pPr>
              <w:jc w:val="center"/>
            </w:pPr>
            <w:r>
              <w:rPr>
                <w:rFonts w:hint="eastAsia"/>
                <w:b/>
              </w:rPr>
              <w:t>占基金资产净值比例（％）</w:t>
            </w:r>
          </w:p>
        </w:tc>
      </w:tr>
      <w:tr w14:paraId="6DDC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C0262E">
            <w:pPr>
              <w:jc w:val="center"/>
            </w:pPr>
            <w:r>
              <w:rPr>
                <w:rFonts w:hint="eastAsia"/>
              </w:rPr>
              <w:t>1</w:t>
            </w:r>
          </w:p>
        </w:tc>
        <w:tc>
          <w:tcPr>
            <w:tcW w:w="2768" w:type="dxa"/>
            <w:vAlign w:val="center"/>
          </w:tcPr>
          <w:p w14:paraId="08B03B18">
            <w:r>
              <w:rPr>
                <w:rFonts w:hint="eastAsia"/>
              </w:rPr>
              <w:t>国家债券</w:t>
            </w:r>
          </w:p>
        </w:tc>
        <w:tc>
          <w:tcPr>
            <w:tcW w:w="2408" w:type="dxa"/>
            <w:vAlign w:val="center"/>
          </w:tcPr>
          <w:p w14:paraId="59AB5516">
            <w:pPr>
              <w:jc w:val="right"/>
            </w:pPr>
            <w:r>
              <w:rPr>
                <w:rFonts w:hint="eastAsia"/>
              </w:rPr>
              <w:t>-</w:t>
            </w:r>
          </w:p>
        </w:tc>
        <w:tc>
          <w:tcPr>
            <w:tcW w:w="2497" w:type="dxa"/>
            <w:vAlign w:val="center"/>
          </w:tcPr>
          <w:p w14:paraId="75022FFB">
            <w:pPr>
              <w:jc w:val="right"/>
            </w:pPr>
            <w:r>
              <w:rPr>
                <w:rFonts w:hint="eastAsia"/>
              </w:rPr>
              <w:t>-</w:t>
            </w:r>
          </w:p>
        </w:tc>
      </w:tr>
      <w:tr w14:paraId="218A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2C034F">
            <w:pPr>
              <w:jc w:val="center"/>
            </w:pPr>
            <w:r>
              <w:rPr>
                <w:rFonts w:hint="eastAsia"/>
              </w:rPr>
              <w:t>2</w:t>
            </w:r>
          </w:p>
        </w:tc>
        <w:tc>
          <w:tcPr>
            <w:tcW w:w="2768" w:type="dxa"/>
            <w:vAlign w:val="center"/>
          </w:tcPr>
          <w:p w14:paraId="7B9346AF">
            <w:r>
              <w:rPr>
                <w:rFonts w:hint="eastAsia"/>
              </w:rPr>
              <w:t>央行票据</w:t>
            </w:r>
          </w:p>
        </w:tc>
        <w:tc>
          <w:tcPr>
            <w:tcW w:w="2408" w:type="dxa"/>
            <w:vAlign w:val="center"/>
          </w:tcPr>
          <w:p w14:paraId="6BBA2E19">
            <w:pPr>
              <w:jc w:val="right"/>
            </w:pPr>
            <w:r>
              <w:rPr>
                <w:rFonts w:hint="eastAsia"/>
              </w:rPr>
              <w:t>-</w:t>
            </w:r>
          </w:p>
        </w:tc>
        <w:tc>
          <w:tcPr>
            <w:tcW w:w="2497" w:type="dxa"/>
            <w:vAlign w:val="center"/>
          </w:tcPr>
          <w:p w14:paraId="0FA5E123">
            <w:pPr>
              <w:jc w:val="right"/>
            </w:pPr>
            <w:r>
              <w:rPr>
                <w:rFonts w:hint="eastAsia"/>
              </w:rPr>
              <w:t>-</w:t>
            </w:r>
          </w:p>
        </w:tc>
      </w:tr>
      <w:tr w14:paraId="2995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89740">
            <w:pPr>
              <w:jc w:val="center"/>
            </w:pPr>
            <w:r>
              <w:rPr>
                <w:rFonts w:hint="eastAsia"/>
              </w:rPr>
              <w:t>3</w:t>
            </w:r>
          </w:p>
        </w:tc>
        <w:tc>
          <w:tcPr>
            <w:tcW w:w="2768" w:type="dxa"/>
            <w:vAlign w:val="center"/>
          </w:tcPr>
          <w:p w14:paraId="7EE64D32">
            <w:r>
              <w:rPr>
                <w:rFonts w:hint="eastAsia"/>
              </w:rPr>
              <w:t>金融债券</w:t>
            </w:r>
          </w:p>
        </w:tc>
        <w:tc>
          <w:tcPr>
            <w:tcW w:w="2408" w:type="dxa"/>
            <w:vAlign w:val="center"/>
          </w:tcPr>
          <w:p w14:paraId="13EC378D">
            <w:pPr>
              <w:jc w:val="right"/>
            </w:pPr>
            <w:r>
              <w:rPr>
                <w:rFonts w:hint="eastAsia"/>
              </w:rPr>
              <w:t>-</w:t>
            </w:r>
          </w:p>
        </w:tc>
        <w:tc>
          <w:tcPr>
            <w:tcW w:w="2497" w:type="dxa"/>
            <w:vAlign w:val="center"/>
          </w:tcPr>
          <w:p w14:paraId="0BEC7D89">
            <w:pPr>
              <w:jc w:val="right"/>
            </w:pPr>
            <w:r>
              <w:rPr>
                <w:rFonts w:hint="eastAsia"/>
              </w:rPr>
              <w:t>-</w:t>
            </w:r>
          </w:p>
        </w:tc>
      </w:tr>
      <w:tr w14:paraId="53EF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7D762">
            <w:pPr>
              <w:jc w:val="center"/>
            </w:pPr>
          </w:p>
        </w:tc>
        <w:tc>
          <w:tcPr>
            <w:tcW w:w="2768" w:type="dxa"/>
            <w:vAlign w:val="center"/>
          </w:tcPr>
          <w:p w14:paraId="10EDB9AF">
            <w:r>
              <w:rPr>
                <w:rFonts w:hint="eastAsia"/>
              </w:rPr>
              <w:t>其中：政策性金融债</w:t>
            </w:r>
          </w:p>
        </w:tc>
        <w:tc>
          <w:tcPr>
            <w:tcW w:w="2408" w:type="dxa"/>
            <w:vAlign w:val="center"/>
          </w:tcPr>
          <w:p w14:paraId="43E3EF94">
            <w:pPr>
              <w:jc w:val="right"/>
            </w:pPr>
            <w:r>
              <w:rPr>
                <w:rFonts w:hint="eastAsia"/>
              </w:rPr>
              <w:t>-</w:t>
            </w:r>
          </w:p>
        </w:tc>
        <w:tc>
          <w:tcPr>
            <w:tcW w:w="2497" w:type="dxa"/>
            <w:vAlign w:val="center"/>
          </w:tcPr>
          <w:p w14:paraId="32914076">
            <w:pPr>
              <w:jc w:val="right"/>
            </w:pPr>
            <w:r>
              <w:rPr>
                <w:rFonts w:hint="eastAsia"/>
              </w:rPr>
              <w:t>-</w:t>
            </w:r>
          </w:p>
        </w:tc>
      </w:tr>
      <w:tr w14:paraId="4DE3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DAF4C1">
            <w:pPr>
              <w:jc w:val="center"/>
            </w:pPr>
            <w:r>
              <w:rPr>
                <w:rFonts w:hint="eastAsia"/>
              </w:rPr>
              <w:t>4</w:t>
            </w:r>
          </w:p>
        </w:tc>
        <w:tc>
          <w:tcPr>
            <w:tcW w:w="2768" w:type="dxa"/>
            <w:vAlign w:val="center"/>
          </w:tcPr>
          <w:p w14:paraId="37311164">
            <w:r>
              <w:rPr>
                <w:rFonts w:hint="eastAsia"/>
              </w:rPr>
              <w:t>企业债券</w:t>
            </w:r>
          </w:p>
        </w:tc>
        <w:tc>
          <w:tcPr>
            <w:tcW w:w="2408" w:type="dxa"/>
            <w:vAlign w:val="center"/>
          </w:tcPr>
          <w:p w14:paraId="7B7D7DA8">
            <w:pPr>
              <w:jc w:val="right"/>
            </w:pPr>
            <w:r>
              <w:rPr>
                <w:rFonts w:hint="eastAsia"/>
              </w:rPr>
              <w:t>-</w:t>
            </w:r>
          </w:p>
        </w:tc>
        <w:tc>
          <w:tcPr>
            <w:tcW w:w="2497" w:type="dxa"/>
            <w:vAlign w:val="center"/>
          </w:tcPr>
          <w:p w14:paraId="3990CCC3">
            <w:pPr>
              <w:jc w:val="right"/>
            </w:pPr>
            <w:r>
              <w:rPr>
                <w:rFonts w:hint="eastAsia"/>
              </w:rPr>
              <w:t>-</w:t>
            </w:r>
          </w:p>
        </w:tc>
      </w:tr>
      <w:tr w14:paraId="0FCB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2918CC">
            <w:pPr>
              <w:jc w:val="center"/>
            </w:pPr>
            <w:r>
              <w:rPr>
                <w:rFonts w:hint="eastAsia"/>
              </w:rPr>
              <w:t>5</w:t>
            </w:r>
          </w:p>
        </w:tc>
        <w:tc>
          <w:tcPr>
            <w:tcW w:w="2768" w:type="dxa"/>
            <w:vAlign w:val="center"/>
          </w:tcPr>
          <w:p w14:paraId="7D322654">
            <w:r>
              <w:rPr>
                <w:rFonts w:hint="eastAsia"/>
              </w:rPr>
              <w:t>企业短期融资券</w:t>
            </w:r>
          </w:p>
        </w:tc>
        <w:tc>
          <w:tcPr>
            <w:tcW w:w="2408" w:type="dxa"/>
            <w:vAlign w:val="center"/>
          </w:tcPr>
          <w:p w14:paraId="55D19FB5">
            <w:pPr>
              <w:jc w:val="right"/>
            </w:pPr>
            <w:r>
              <w:rPr>
                <w:rFonts w:hint="eastAsia"/>
              </w:rPr>
              <w:t>-</w:t>
            </w:r>
          </w:p>
        </w:tc>
        <w:tc>
          <w:tcPr>
            <w:tcW w:w="2497" w:type="dxa"/>
            <w:vAlign w:val="center"/>
          </w:tcPr>
          <w:p w14:paraId="6CD7236D">
            <w:pPr>
              <w:jc w:val="right"/>
            </w:pPr>
            <w:r>
              <w:rPr>
                <w:rFonts w:hint="eastAsia"/>
              </w:rPr>
              <w:t>-</w:t>
            </w:r>
          </w:p>
        </w:tc>
      </w:tr>
      <w:tr w14:paraId="5C94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67E48">
            <w:pPr>
              <w:jc w:val="center"/>
            </w:pPr>
            <w:r>
              <w:rPr>
                <w:rFonts w:hint="eastAsia"/>
              </w:rPr>
              <w:t>6</w:t>
            </w:r>
          </w:p>
        </w:tc>
        <w:tc>
          <w:tcPr>
            <w:tcW w:w="2768" w:type="dxa"/>
            <w:vAlign w:val="center"/>
          </w:tcPr>
          <w:p w14:paraId="2F0E89AE">
            <w:r>
              <w:rPr>
                <w:rFonts w:hint="eastAsia"/>
              </w:rPr>
              <w:t>中期票据</w:t>
            </w:r>
          </w:p>
        </w:tc>
        <w:tc>
          <w:tcPr>
            <w:tcW w:w="2408" w:type="dxa"/>
            <w:vAlign w:val="center"/>
          </w:tcPr>
          <w:p w14:paraId="7BE04E9C">
            <w:pPr>
              <w:jc w:val="right"/>
            </w:pPr>
            <w:r>
              <w:rPr>
                <w:rFonts w:hint="eastAsia"/>
              </w:rPr>
              <w:t>-</w:t>
            </w:r>
          </w:p>
        </w:tc>
        <w:tc>
          <w:tcPr>
            <w:tcW w:w="2497" w:type="dxa"/>
            <w:vAlign w:val="center"/>
          </w:tcPr>
          <w:p w14:paraId="29D24026">
            <w:pPr>
              <w:jc w:val="right"/>
            </w:pPr>
            <w:r>
              <w:rPr>
                <w:rFonts w:hint="eastAsia"/>
              </w:rPr>
              <w:t>-</w:t>
            </w:r>
          </w:p>
        </w:tc>
      </w:tr>
      <w:tr w14:paraId="5598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1589D">
            <w:pPr>
              <w:jc w:val="center"/>
            </w:pPr>
            <w:r>
              <w:rPr>
                <w:rFonts w:hint="eastAsia"/>
              </w:rPr>
              <w:t>7</w:t>
            </w:r>
          </w:p>
        </w:tc>
        <w:tc>
          <w:tcPr>
            <w:tcW w:w="2768" w:type="dxa"/>
            <w:vAlign w:val="center"/>
          </w:tcPr>
          <w:p w14:paraId="74457B4C">
            <w:r>
              <w:rPr>
                <w:rFonts w:hint="eastAsia"/>
              </w:rPr>
              <w:t>可转债（可交换债）</w:t>
            </w:r>
          </w:p>
        </w:tc>
        <w:tc>
          <w:tcPr>
            <w:tcW w:w="2408" w:type="dxa"/>
            <w:vAlign w:val="center"/>
          </w:tcPr>
          <w:p w14:paraId="1FF45EC5">
            <w:pPr>
              <w:jc w:val="right"/>
            </w:pPr>
            <w:r>
              <w:rPr>
                <w:rFonts w:hint="eastAsia"/>
              </w:rPr>
              <w:t>374,547.01</w:t>
            </w:r>
          </w:p>
        </w:tc>
        <w:tc>
          <w:tcPr>
            <w:tcW w:w="2497" w:type="dxa"/>
            <w:vAlign w:val="center"/>
          </w:tcPr>
          <w:p w14:paraId="4C847AC2">
            <w:pPr>
              <w:jc w:val="right"/>
            </w:pPr>
            <w:r>
              <w:rPr>
                <w:rFonts w:hint="eastAsia"/>
              </w:rPr>
              <w:t>0.05</w:t>
            </w:r>
          </w:p>
        </w:tc>
      </w:tr>
      <w:tr w14:paraId="0768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601FE">
            <w:pPr>
              <w:jc w:val="center"/>
            </w:pPr>
            <w:r>
              <w:rPr>
                <w:rFonts w:hint="eastAsia"/>
              </w:rPr>
              <w:t>8</w:t>
            </w:r>
          </w:p>
        </w:tc>
        <w:tc>
          <w:tcPr>
            <w:tcW w:w="2768" w:type="dxa"/>
            <w:vAlign w:val="center"/>
          </w:tcPr>
          <w:p w14:paraId="6544F173">
            <w:r>
              <w:rPr>
                <w:rFonts w:hint="eastAsia"/>
              </w:rPr>
              <w:t>同业存单</w:t>
            </w:r>
          </w:p>
        </w:tc>
        <w:tc>
          <w:tcPr>
            <w:tcW w:w="2408" w:type="dxa"/>
            <w:vAlign w:val="center"/>
          </w:tcPr>
          <w:p w14:paraId="6A0B9945">
            <w:pPr>
              <w:jc w:val="right"/>
            </w:pPr>
            <w:r>
              <w:rPr>
                <w:rFonts w:hint="eastAsia"/>
              </w:rPr>
              <w:t>-</w:t>
            </w:r>
          </w:p>
        </w:tc>
        <w:tc>
          <w:tcPr>
            <w:tcW w:w="2497" w:type="dxa"/>
            <w:vAlign w:val="center"/>
          </w:tcPr>
          <w:p w14:paraId="2CD5E4C0">
            <w:pPr>
              <w:jc w:val="right"/>
            </w:pPr>
            <w:r>
              <w:rPr>
                <w:rFonts w:hint="eastAsia"/>
              </w:rPr>
              <w:t>-</w:t>
            </w:r>
          </w:p>
        </w:tc>
      </w:tr>
      <w:tr w14:paraId="0040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A917D">
            <w:pPr>
              <w:jc w:val="center"/>
            </w:pPr>
            <w:r>
              <w:rPr>
                <w:rFonts w:hint="eastAsia"/>
              </w:rPr>
              <w:t>9</w:t>
            </w:r>
          </w:p>
        </w:tc>
        <w:tc>
          <w:tcPr>
            <w:tcW w:w="2768" w:type="dxa"/>
            <w:vAlign w:val="center"/>
          </w:tcPr>
          <w:p w14:paraId="4B146239">
            <w:r>
              <w:rPr>
                <w:rFonts w:hint="eastAsia"/>
              </w:rPr>
              <w:t>其他</w:t>
            </w:r>
          </w:p>
        </w:tc>
        <w:tc>
          <w:tcPr>
            <w:tcW w:w="2408" w:type="dxa"/>
            <w:vAlign w:val="center"/>
          </w:tcPr>
          <w:p w14:paraId="579F294E">
            <w:pPr>
              <w:jc w:val="right"/>
            </w:pPr>
            <w:r>
              <w:rPr>
                <w:rFonts w:hint="eastAsia"/>
              </w:rPr>
              <w:t>-</w:t>
            </w:r>
          </w:p>
        </w:tc>
        <w:tc>
          <w:tcPr>
            <w:tcW w:w="2497" w:type="dxa"/>
            <w:vAlign w:val="center"/>
          </w:tcPr>
          <w:p w14:paraId="78D4E201">
            <w:pPr>
              <w:jc w:val="right"/>
            </w:pPr>
            <w:r>
              <w:rPr>
                <w:rFonts w:hint="eastAsia"/>
              </w:rPr>
              <w:t>-</w:t>
            </w:r>
          </w:p>
        </w:tc>
      </w:tr>
      <w:tr w14:paraId="39E7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A20510">
            <w:pPr>
              <w:jc w:val="center"/>
            </w:pPr>
            <w:r>
              <w:rPr>
                <w:rFonts w:hint="eastAsia"/>
              </w:rPr>
              <w:t>10</w:t>
            </w:r>
          </w:p>
        </w:tc>
        <w:tc>
          <w:tcPr>
            <w:tcW w:w="2768" w:type="dxa"/>
            <w:vAlign w:val="center"/>
          </w:tcPr>
          <w:p w14:paraId="077307A8">
            <w:r>
              <w:rPr>
                <w:rFonts w:hint="eastAsia"/>
              </w:rPr>
              <w:t>合计</w:t>
            </w:r>
          </w:p>
        </w:tc>
        <w:tc>
          <w:tcPr>
            <w:tcW w:w="2408" w:type="dxa"/>
            <w:vAlign w:val="center"/>
          </w:tcPr>
          <w:p w14:paraId="4639B150">
            <w:pPr>
              <w:jc w:val="right"/>
            </w:pPr>
            <w:r>
              <w:rPr>
                <w:rFonts w:hint="eastAsia"/>
              </w:rPr>
              <w:t>374,547.01</w:t>
            </w:r>
          </w:p>
        </w:tc>
        <w:tc>
          <w:tcPr>
            <w:tcW w:w="2497" w:type="dxa"/>
            <w:vAlign w:val="center"/>
          </w:tcPr>
          <w:p w14:paraId="6BAEDD82">
            <w:pPr>
              <w:jc w:val="right"/>
            </w:pPr>
            <w:r>
              <w:rPr>
                <w:rFonts w:hint="eastAsia"/>
              </w:rPr>
              <w:t>0.05</w:t>
            </w:r>
          </w:p>
        </w:tc>
      </w:tr>
    </w:tbl>
    <w:p w14:paraId="1EF8DCD1">
      <w:pPr>
        <w:pStyle w:val="23"/>
      </w:pPr>
      <w:bookmarkStart w:id="173" w:name="_Toc235"/>
      <w:r>
        <w:t>期末按公允价值占基金资产净值比例大小排序的前五名债券投资明细</w:t>
      </w:r>
      <w:bookmarkEnd w:id="173"/>
    </w:p>
    <w:p w14:paraId="251F69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027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126AED">
            <w:pPr>
              <w:jc w:val="center"/>
            </w:pPr>
            <w:r>
              <w:rPr>
                <w:rFonts w:hint="eastAsia"/>
                <w:b/>
              </w:rPr>
              <w:t>序号</w:t>
            </w:r>
          </w:p>
        </w:tc>
        <w:tc>
          <w:tcPr>
            <w:tcW w:w="1135" w:type="dxa"/>
            <w:shd w:val="clear" w:color="auto" w:fill="BFBFBF"/>
            <w:vAlign w:val="center"/>
          </w:tcPr>
          <w:p w14:paraId="05F6271E">
            <w:pPr>
              <w:jc w:val="center"/>
            </w:pPr>
            <w:r>
              <w:rPr>
                <w:rFonts w:hint="eastAsia"/>
                <w:b/>
              </w:rPr>
              <w:t>债券代码</w:t>
            </w:r>
          </w:p>
        </w:tc>
        <w:tc>
          <w:tcPr>
            <w:tcW w:w="1882" w:type="dxa"/>
            <w:shd w:val="clear" w:color="auto" w:fill="BFBFBF"/>
            <w:vAlign w:val="center"/>
          </w:tcPr>
          <w:p w14:paraId="403B22CF">
            <w:pPr>
              <w:jc w:val="center"/>
            </w:pPr>
            <w:r>
              <w:rPr>
                <w:rFonts w:hint="eastAsia"/>
                <w:b/>
              </w:rPr>
              <w:t>债券名称</w:t>
            </w:r>
          </w:p>
        </w:tc>
        <w:tc>
          <w:tcPr>
            <w:tcW w:w="1113" w:type="dxa"/>
            <w:shd w:val="clear" w:color="auto" w:fill="BFBFBF"/>
            <w:vAlign w:val="center"/>
          </w:tcPr>
          <w:p w14:paraId="19C88A91">
            <w:pPr>
              <w:jc w:val="center"/>
            </w:pPr>
            <w:r>
              <w:rPr>
                <w:rFonts w:hint="eastAsia"/>
                <w:b/>
              </w:rPr>
              <w:t>数量（张）</w:t>
            </w:r>
          </w:p>
        </w:tc>
        <w:tc>
          <w:tcPr>
            <w:tcW w:w="1771" w:type="dxa"/>
            <w:shd w:val="clear" w:color="auto" w:fill="BFBFBF"/>
            <w:vAlign w:val="center"/>
          </w:tcPr>
          <w:p w14:paraId="2F4B0059">
            <w:pPr>
              <w:jc w:val="center"/>
            </w:pPr>
            <w:r>
              <w:rPr>
                <w:rFonts w:hint="eastAsia"/>
                <w:b/>
              </w:rPr>
              <w:t>公允价值（元）</w:t>
            </w:r>
          </w:p>
        </w:tc>
        <w:tc>
          <w:tcPr>
            <w:tcW w:w="1771" w:type="dxa"/>
            <w:shd w:val="clear" w:color="auto" w:fill="BFBFBF"/>
            <w:vAlign w:val="center"/>
          </w:tcPr>
          <w:p w14:paraId="5BF00464">
            <w:pPr>
              <w:jc w:val="center"/>
            </w:pPr>
            <w:r>
              <w:rPr>
                <w:rFonts w:hint="eastAsia"/>
                <w:b/>
              </w:rPr>
              <w:t>占基金资产净值比例（％）</w:t>
            </w:r>
          </w:p>
        </w:tc>
      </w:tr>
      <w:tr w14:paraId="6DC9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4088F1">
            <w:pPr>
              <w:jc w:val="center"/>
            </w:pPr>
            <w:r>
              <w:rPr>
                <w:rFonts w:hint="eastAsia"/>
              </w:rPr>
              <w:t>1</w:t>
            </w:r>
          </w:p>
        </w:tc>
        <w:tc>
          <w:tcPr>
            <w:tcW w:w="1135" w:type="dxa"/>
            <w:vAlign w:val="center"/>
          </w:tcPr>
          <w:p w14:paraId="05BC046D">
            <w:r>
              <w:rPr>
                <w:rFonts w:hint="eastAsia"/>
              </w:rPr>
              <w:t>111024</w:t>
            </w:r>
          </w:p>
        </w:tc>
        <w:tc>
          <w:tcPr>
            <w:tcW w:w="1882" w:type="dxa"/>
            <w:vAlign w:val="center"/>
          </w:tcPr>
          <w:p w14:paraId="39690264">
            <w:r>
              <w:rPr>
                <w:rFonts w:hint="eastAsia"/>
              </w:rPr>
              <w:t>澳弘转债</w:t>
            </w:r>
          </w:p>
        </w:tc>
        <w:tc>
          <w:tcPr>
            <w:tcW w:w="1113" w:type="dxa"/>
            <w:vAlign w:val="center"/>
          </w:tcPr>
          <w:p w14:paraId="58C896FE">
            <w:pPr>
              <w:jc w:val="right"/>
            </w:pPr>
            <w:r>
              <w:rPr>
                <w:rFonts w:hint="eastAsia"/>
              </w:rPr>
              <w:t>2,620</w:t>
            </w:r>
          </w:p>
        </w:tc>
        <w:tc>
          <w:tcPr>
            <w:tcW w:w="1771" w:type="dxa"/>
            <w:vAlign w:val="center"/>
          </w:tcPr>
          <w:p w14:paraId="4B1F5C14">
            <w:pPr>
              <w:jc w:val="right"/>
            </w:pPr>
            <w:r>
              <w:rPr>
                <w:rFonts w:hint="eastAsia"/>
              </w:rPr>
              <w:t>262,024.12</w:t>
            </w:r>
          </w:p>
        </w:tc>
        <w:tc>
          <w:tcPr>
            <w:tcW w:w="1771" w:type="dxa"/>
            <w:vAlign w:val="center"/>
          </w:tcPr>
          <w:p w14:paraId="11D4FC9B">
            <w:pPr>
              <w:jc w:val="right"/>
            </w:pPr>
            <w:r>
              <w:rPr>
                <w:rFonts w:hint="eastAsia"/>
              </w:rPr>
              <w:t>0.04</w:t>
            </w:r>
          </w:p>
        </w:tc>
      </w:tr>
      <w:tr w14:paraId="6715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19FC80">
            <w:pPr>
              <w:jc w:val="center"/>
            </w:pPr>
            <w:r>
              <w:rPr>
                <w:rFonts w:hint="eastAsia"/>
              </w:rPr>
              <w:t>2</w:t>
            </w:r>
          </w:p>
        </w:tc>
        <w:tc>
          <w:tcPr>
            <w:tcW w:w="1135" w:type="dxa"/>
            <w:vAlign w:val="center"/>
          </w:tcPr>
          <w:p w14:paraId="0EAD38E4">
            <w:r>
              <w:rPr>
                <w:rFonts w:hint="eastAsia"/>
              </w:rPr>
              <w:t>123263</w:t>
            </w:r>
          </w:p>
        </w:tc>
        <w:tc>
          <w:tcPr>
            <w:tcW w:w="1882" w:type="dxa"/>
            <w:vAlign w:val="center"/>
          </w:tcPr>
          <w:p w14:paraId="5C09EF31">
            <w:r>
              <w:rPr>
                <w:rFonts w:hint="eastAsia"/>
              </w:rPr>
              <w:t>鼎捷转债</w:t>
            </w:r>
          </w:p>
        </w:tc>
        <w:tc>
          <w:tcPr>
            <w:tcW w:w="1113" w:type="dxa"/>
            <w:vAlign w:val="center"/>
          </w:tcPr>
          <w:p w14:paraId="620A9148">
            <w:pPr>
              <w:jc w:val="right"/>
            </w:pPr>
            <w:r>
              <w:rPr>
                <w:rFonts w:hint="eastAsia"/>
              </w:rPr>
              <w:t>776</w:t>
            </w:r>
          </w:p>
        </w:tc>
        <w:tc>
          <w:tcPr>
            <w:tcW w:w="1771" w:type="dxa"/>
            <w:vAlign w:val="center"/>
          </w:tcPr>
          <w:p w14:paraId="20347A99">
            <w:pPr>
              <w:jc w:val="right"/>
            </w:pPr>
            <w:r>
              <w:rPr>
                <w:rFonts w:hint="eastAsia"/>
              </w:rPr>
              <w:t>112,522.89</w:t>
            </w:r>
          </w:p>
        </w:tc>
        <w:tc>
          <w:tcPr>
            <w:tcW w:w="1771" w:type="dxa"/>
            <w:vAlign w:val="center"/>
          </w:tcPr>
          <w:p w14:paraId="39309263">
            <w:pPr>
              <w:jc w:val="right"/>
            </w:pPr>
            <w:r>
              <w:rPr>
                <w:rFonts w:hint="eastAsia"/>
              </w:rPr>
              <w:t>0.02</w:t>
            </w:r>
          </w:p>
        </w:tc>
      </w:tr>
    </w:tbl>
    <w:p w14:paraId="28523BCA">
      <w:pPr>
        <w:pStyle w:val="23"/>
      </w:pPr>
      <w:bookmarkStart w:id="174" w:name="_Toc27291"/>
      <w:r>
        <w:t>期末按公允价值占基金资产净值比例大小排序的所有资产支持证券投资明细</w:t>
      </w:r>
      <w:bookmarkEnd w:id="174"/>
    </w:p>
    <w:p w14:paraId="09825873">
      <w:pPr>
        <w:pStyle w:val="18"/>
        <w:rPr>
          <w:rFonts w:hint="eastAsia"/>
        </w:rPr>
      </w:pPr>
      <w:r>
        <w:rPr>
          <w:rFonts w:hint="eastAsia"/>
        </w:rPr>
        <w:t>无。</w:t>
      </w:r>
    </w:p>
    <w:p w14:paraId="26920A01">
      <w:pPr>
        <w:pStyle w:val="23"/>
      </w:pPr>
      <w:bookmarkStart w:id="175" w:name="_Toc21122"/>
      <w:r>
        <w:t>报告期末按公允价值占基金资产净值比例大小排序的前五名贵金属投资明细</w:t>
      </w:r>
      <w:bookmarkEnd w:id="175"/>
    </w:p>
    <w:p w14:paraId="47560E34">
      <w:pPr>
        <w:pStyle w:val="18"/>
        <w:rPr>
          <w:rFonts w:hint="eastAsia"/>
        </w:rPr>
      </w:pPr>
      <w:r>
        <w:rPr>
          <w:rFonts w:hint="eastAsia"/>
        </w:rPr>
        <w:t>无。</w:t>
      </w:r>
    </w:p>
    <w:p w14:paraId="5A9784DB">
      <w:pPr>
        <w:pStyle w:val="23"/>
      </w:pPr>
      <w:bookmarkStart w:id="176" w:name="_Toc10391"/>
      <w:r>
        <w:t>期末按公允价值占基金资产净值比例大小排序的前五名权证投资明细</w:t>
      </w:r>
      <w:bookmarkEnd w:id="176"/>
    </w:p>
    <w:p w14:paraId="0016A1B0">
      <w:pPr>
        <w:pStyle w:val="18"/>
        <w:rPr>
          <w:rFonts w:hint="eastAsia"/>
        </w:rPr>
      </w:pPr>
      <w:r>
        <w:rPr>
          <w:rFonts w:hint="eastAsia"/>
        </w:rPr>
        <w:t>无。</w:t>
      </w:r>
    </w:p>
    <w:p w14:paraId="633A47C6">
      <w:pPr>
        <w:pStyle w:val="23"/>
      </w:pPr>
      <w:bookmarkStart w:id="177" w:name="_Toc18156"/>
      <w:r>
        <w:t>本基金投资股指期货的投资政策</w:t>
      </w:r>
      <w:bookmarkEnd w:id="177"/>
    </w:p>
    <w:p w14:paraId="6DF7EDC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9E5F5AB">
      <w:pPr>
        <w:pStyle w:val="23"/>
      </w:pPr>
      <w:bookmarkStart w:id="178" w:name="_Toc27748"/>
      <w:r>
        <w:t>报告期末本基金投资的国债期货交易情况说明</w:t>
      </w:r>
      <w:bookmarkEnd w:id="178"/>
    </w:p>
    <w:p w14:paraId="33B30502">
      <w:pPr>
        <w:pStyle w:val="28"/>
      </w:pPr>
      <w:bookmarkStart w:id="179" w:name="_Toc179"/>
      <w:r>
        <w:t>本期国债期货投资政策</w:t>
      </w:r>
      <w:bookmarkEnd w:id="179"/>
    </w:p>
    <w:p w14:paraId="1DBBC0B3">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9F93B4D">
      <w:pPr>
        <w:pStyle w:val="28"/>
      </w:pPr>
      <w:bookmarkStart w:id="180" w:name="_Toc180"/>
      <w:r>
        <w:t>本期国债期货投资评价</w:t>
      </w:r>
      <w:bookmarkEnd w:id="180"/>
    </w:p>
    <w:p w14:paraId="693BF12C">
      <w:pPr>
        <w:pStyle w:val="18"/>
        <w:rPr>
          <w:rFonts w:hint="eastAsia"/>
        </w:rPr>
      </w:pPr>
      <w:r>
        <w:rPr>
          <w:rFonts w:hint="eastAsia"/>
        </w:rPr>
        <w:t>本报告期，本基金投资国债期货符合既定的投资政策和投资目的。</w:t>
      </w:r>
    </w:p>
    <w:p w14:paraId="7CB577DA">
      <w:pPr>
        <w:pStyle w:val="23"/>
      </w:pPr>
      <w:bookmarkStart w:id="181" w:name="_Toc5125"/>
      <w:r>
        <w:t>投资组合报告附注</w:t>
      </w:r>
      <w:bookmarkEnd w:id="181"/>
    </w:p>
    <w:p w14:paraId="25D07F2F">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0D79FFD">
      <w:pPr>
        <w:pStyle w:val="18"/>
        <w:rPr>
          <w:rFonts w:hint="eastAsia"/>
        </w:rPr>
      </w:pPr>
      <w:r>
        <w:rPr>
          <w:rFonts w:hint="eastAsia"/>
        </w:rPr>
        <w:t>本基金投资的前十名证券的发行主体中，招商银行股份有限公司在报告编制日前一年内曾受到国家金融监督管理总局的处罚；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14:paraId="489F6ACC">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5D861F5A">
      <w:pPr>
        <w:pStyle w:val="28"/>
      </w:pPr>
      <w:bookmarkStart w:id="183" w:name="_Toc183"/>
      <w:r>
        <w:t xml:space="preserve">声明基金投资的前十名股票是否超出基金合同规定的备选股票库。如是，还应对相关股票的投资决策程序做出说明 </w:t>
      </w:r>
      <w:bookmarkEnd w:id="183"/>
    </w:p>
    <w:p w14:paraId="74E52B70">
      <w:pPr>
        <w:pStyle w:val="18"/>
        <w:rPr>
          <w:rFonts w:hint="eastAsia"/>
        </w:rPr>
      </w:pPr>
      <w:r>
        <w:rPr>
          <w:rFonts w:hint="eastAsia"/>
        </w:rPr>
        <w:t>本基金投资的前十名股票（如有）没有超出基金合同规定的备选股票库，本基金管理人从制度和流程上要求股票必须先入库再买入。</w:t>
      </w:r>
    </w:p>
    <w:p w14:paraId="00CEBC25">
      <w:pPr>
        <w:pStyle w:val="28"/>
      </w:pPr>
      <w:bookmarkStart w:id="184" w:name="_Toc184"/>
      <w:r>
        <w:t>期末其他各项资产构成</w:t>
      </w:r>
      <w:bookmarkEnd w:id="184"/>
    </w:p>
    <w:p w14:paraId="3E7770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D49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A9EAE5F">
            <w:pPr>
              <w:jc w:val="center"/>
            </w:pPr>
            <w:r>
              <w:rPr>
                <w:rFonts w:hint="eastAsia"/>
                <w:b/>
              </w:rPr>
              <w:t>序号</w:t>
            </w:r>
          </w:p>
        </w:tc>
        <w:tc>
          <w:tcPr>
            <w:tcW w:w="2907" w:type="dxa"/>
            <w:shd w:val="clear" w:color="auto" w:fill="BFBFBF"/>
            <w:vAlign w:val="center"/>
          </w:tcPr>
          <w:p w14:paraId="33415AF1">
            <w:pPr>
              <w:jc w:val="center"/>
            </w:pPr>
            <w:r>
              <w:rPr>
                <w:rFonts w:hint="eastAsia"/>
                <w:b/>
              </w:rPr>
              <w:t>名称</w:t>
            </w:r>
          </w:p>
        </w:tc>
        <w:tc>
          <w:tcPr>
            <w:tcW w:w="4673" w:type="dxa"/>
            <w:shd w:val="clear" w:color="auto" w:fill="BFBFBF"/>
            <w:vAlign w:val="center"/>
          </w:tcPr>
          <w:p w14:paraId="5282CEA4">
            <w:pPr>
              <w:jc w:val="center"/>
            </w:pPr>
            <w:r>
              <w:rPr>
                <w:rFonts w:hint="eastAsia"/>
                <w:b/>
              </w:rPr>
              <w:t>金额（元）</w:t>
            </w:r>
          </w:p>
        </w:tc>
      </w:tr>
      <w:tr w14:paraId="2D32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4C5792">
            <w:pPr>
              <w:jc w:val="center"/>
            </w:pPr>
            <w:r>
              <w:rPr>
                <w:rFonts w:hint="eastAsia"/>
              </w:rPr>
              <w:t>1</w:t>
            </w:r>
          </w:p>
        </w:tc>
        <w:tc>
          <w:tcPr>
            <w:tcW w:w="2907" w:type="dxa"/>
            <w:vAlign w:val="center"/>
          </w:tcPr>
          <w:p w14:paraId="7970E2F0">
            <w:r>
              <w:rPr>
                <w:rFonts w:hint="eastAsia"/>
              </w:rPr>
              <w:t>存出保证金</w:t>
            </w:r>
          </w:p>
        </w:tc>
        <w:tc>
          <w:tcPr>
            <w:tcW w:w="4673" w:type="dxa"/>
            <w:vAlign w:val="center"/>
          </w:tcPr>
          <w:p w14:paraId="36D1CEB5">
            <w:pPr>
              <w:jc w:val="right"/>
            </w:pPr>
            <w:r>
              <w:rPr>
                <w:rFonts w:hint="eastAsia"/>
              </w:rPr>
              <w:t>-</w:t>
            </w:r>
          </w:p>
        </w:tc>
      </w:tr>
      <w:tr w14:paraId="49E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AF301C">
            <w:pPr>
              <w:jc w:val="center"/>
            </w:pPr>
            <w:r>
              <w:rPr>
                <w:rFonts w:hint="eastAsia"/>
              </w:rPr>
              <w:t>2</w:t>
            </w:r>
          </w:p>
        </w:tc>
        <w:tc>
          <w:tcPr>
            <w:tcW w:w="2907" w:type="dxa"/>
            <w:vAlign w:val="center"/>
          </w:tcPr>
          <w:p w14:paraId="70DFE41F">
            <w:r>
              <w:rPr>
                <w:rFonts w:hint="eastAsia"/>
              </w:rPr>
              <w:t>应收清算款</w:t>
            </w:r>
          </w:p>
        </w:tc>
        <w:tc>
          <w:tcPr>
            <w:tcW w:w="4673" w:type="dxa"/>
            <w:vAlign w:val="center"/>
          </w:tcPr>
          <w:p w14:paraId="172E2ED0">
            <w:pPr>
              <w:jc w:val="right"/>
            </w:pPr>
            <w:r>
              <w:rPr>
                <w:rFonts w:hint="eastAsia"/>
              </w:rPr>
              <w:t>-</w:t>
            </w:r>
          </w:p>
        </w:tc>
      </w:tr>
      <w:tr w14:paraId="55C0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E355E4">
            <w:pPr>
              <w:jc w:val="center"/>
            </w:pPr>
            <w:r>
              <w:rPr>
                <w:rFonts w:hint="eastAsia"/>
              </w:rPr>
              <w:t>3</w:t>
            </w:r>
          </w:p>
        </w:tc>
        <w:tc>
          <w:tcPr>
            <w:tcW w:w="2907" w:type="dxa"/>
            <w:vAlign w:val="center"/>
          </w:tcPr>
          <w:p w14:paraId="4A56E5A0">
            <w:r>
              <w:rPr>
                <w:rFonts w:hint="eastAsia"/>
              </w:rPr>
              <w:t>应收股利</w:t>
            </w:r>
          </w:p>
        </w:tc>
        <w:tc>
          <w:tcPr>
            <w:tcW w:w="4673" w:type="dxa"/>
            <w:vAlign w:val="center"/>
          </w:tcPr>
          <w:p w14:paraId="484DBFF2">
            <w:pPr>
              <w:jc w:val="right"/>
            </w:pPr>
            <w:r>
              <w:rPr>
                <w:rFonts w:hint="eastAsia"/>
              </w:rPr>
              <w:t>-</w:t>
            </w:r>
          </w:p>
        </w:tc>
      </w:tr>
      <w:tr w14:paraId="7824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7D7C24">
            <w:pPr>
              <w:jc w:val="center"/>
            </w:pPr>
            <w:r>
              <w:rPr>
                <w:rFonts w:hint="eastAsia"/>
              </w:rPr>
              <w:t>4</w:t>
            </w:r>
          </w:p>
        </w:tc>
        <w:tc>
          <w:tcPr>
            <w:tcW w:w="2907" w:type="dxa"/>
            <w:vAlign w:val="center"/>
          </w:tcPr>
          <w:p w14:paraId="48966D8C">
            <w:r>
              <w:rPr>
                <w:rFonts w:hint="eastAsia"/>
              </w:rPr>
              <w:t>应收利息</w:t>
            </w:r>
          </w:p>
        </w:tc>
        <w:tc>
          <w:tcPr>
            <w:tcW w:w="4673" w:type="dxa"/>
            <w:vAlign w:val="center"/>
          </w:tcPr>
          <w:p w14:paraId="7594846E">
            <w:pPr>
              <w:jc w:val="right"/>
            </w:pPr>
            <w:r>
              <w:rPr>
                <w:rFonts w:hint="eastAsia"/>
              </w:rPr>
              <w:t>-</w:t>
            </w:r>
          </w:p>
        </w:tc>
      </w:tr>
      <w:tr w14:paraId="6E04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962960">
            <w:pPr>
              <w:jc w:val="center"/>
            </w:pPr>
            <w:r>
              <w:rPr>
                <w:rFonts w:hint="eastAsia"/>
              </w:rPr>
              <w:t>5</w:t>
            </w:r>
          </w:p>
        </w:tc>
        <w:tc>
          <w:tcPr>
            <w:tcW w:w="2907" w:type="dxa"/>
            <w:vAlign w:val="center"/>
          </w:tcPr>
          <w:p w14:paraId="07BED767">
            <w:r>
              <w:rPr>
                <w:rFonts w:hint="eastAsia"/>
              </w:rPr>
              <w:t>应收申购款</w:t>
            </w:r>
          </w:p>
        </w:tc>
        <w:tc>
          <w:tcPr>
            <w:tcW w:w="4673" w:type="dxa"/>
            <w:vAlign w:val="center"/>
          </w:tcPr>
          <w:p w14:paraId="6DBFCFD0">
            <w:pPr>
              <w:jc w:val="right"/>
            </w:pPr>
            <w:r>
              <w:rPr>
                <w:rFonts w:hint="eastAsia"/>
              </w:rPr>
              <w:t>1,054,868.23</w:t>
            </w:r>
          </w:p>
        </w:tc>
      </w:tr>
      <w:tr w14:paraId="0F46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0ACC2C">
            <w:pPr>
              <w:jc w:val="center"/>
            </w:pPr>
            <w:r>
              <w:rPr>
                <w:rFonts w:hint="eastAsia"/>
              </w:rPr>
              <w:t>6</w:t>
            </w:r>
          </w:p>
        </w:tc>
        <w:tc>
          <w:tcPr>
            <w:tcW w:w="2907" w:type="dxa"/>
            <w:vAlign w:val="center"/>
          </w:tcPr>
          <w:p w14:paraId="779D7E63">
            <w:r>
              <w:rPr>
                <w:rFonts w:hint="eastAsia"/>
              </w:rPr>
              <w:t>其他应收款</w:t>
            </w:r>
          </w:p>
        </w:tc>
        <w:tc>
          <w:tcPr>
            <w:tcW w:w="4673" w:type="dxa"/>
            <w:vAlign w:val="center"/>
          </w:tcPr>
          <w:p w14:paraId="1E8ADE5F">
            <w:pPr>
              <w:jc w:val="right"/>
            </w:pPr>
            <w:r>
              <w:rPr>
                <w:rFonts w:hint="eastAsia"/>
              </w:rPr>
              <w:t>-</w:t>
            </w:r>
          </w:p>
        </w:tc>
      </w:tr>
      <w:tr w14:paraId="27C6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954DB1">
            <w:pPr>
              <w:jc w:val="center"/>
            </w:pPr>
            <w:r>
              <w:rPr>
                <w:rFonts w:hint="eastAsia"/>
              </w:rPr>
              <w:t>7</w:t>
            </w:r>
          </w:p>
        </w:tc>
        <w:tc>
          <w:tcPr>
            <w:tcW w:w="2907" w:type="dxa"/>
            <w:vAlign w:val="center"/>
          </w:tcPr>
          <w:p w14:paraId="765A3D88">
            <w:r>
              <w:rPr>
                <w:rFonts w:hint="eastAsia"/>
              </w:rPr>
              <w:t>待摊费用</w:t>
            </w:r>
          </w:p>
        </w:tc>
        <w:tc>
          <w:tcPr>
            <w:tcW w:w="4673" w:type="dxa"/>
            <w:vAlign w:val="center"/>
          </w:tcPr>
          <w:p w14:paraId="7979940F">
            <w:pPr>
              <w:jc w:val="right"/>
            </w:pPr>
            <w:r>
              <w:rPr>
                <w:rFonts w:hint="eastAsia"/>
              </w:rPr>
              <w:t>-</w:t>
            </w:r>
          </w:p>
        </w:tc>
      </w:tr>
      <w:tr w14:paraId="0594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BBC3AB">
            <w:pPr>
              <w:jc w:val="center"/>
            </w:pPr>
            <w:r>
              <w:rPr>
                <w:rFonts w:hint="eastAsia"/>
              </w:rPr>
              <w:t>8</w:t>
            </w:r>
          </w:p>
        </w:tc>
        <w:tc>
          <w:tcPr>
            <w:tcW w:w="2907" w:type="dxa"/>
            <w:vAlign w:val="center"/>
          </w:tcPr>
          <w:p w14:paraId="130977F4">
            <w:r>
              <w:rPr>
                <w:rFonts w:hint="eastAsia"/>
              </w:rPr>
              <w:t>其他</w:t>
            </w:r>
          </w:p>
        </w:tc>
        <w:tc>
          <w:tcPr>
            <w:tcW w:w="4673" w:type="dxa"/>
            <w:vAlign w:val="center"/>
          </w:tcPr>
          <w:p w14:paraId="77E9A0FE">
            <w:pPr>
              <w:jc w:val="right"/>
            </w:pPr>
            <w:r>
              <w:rPr>
                <w:rFonts w:hint="eastAsia"/>
              </w:rPr>
              <w:t>-</w:t>
            </w:r>
          </w:p>
        </w:tc>
      </w:tr>
      <w:tr w14:paraId="25C1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2A9F45">
            <w:pPr>
              <w:jc w:val="center"/>
            </w:pPr>
            <w:r>
              <w:rPr>
                <w:rFonts w:hint="eastAsia"/>
              </w:rPr>
              <w:t>9</w:t>
            </w:r>
          </w:p>
        </w:tc>
        <w:tc>
          <w:tcPr>
            <w:tcW w:w="2907" w:type="dxa"/>
            <w:vAlign w:val="center"/>
          </w:tcPr>
          <w:p w14:paraId="0EB2D638">
            <w:r>
              <w:rPr>
                <w:rFonts w:hint="eastAsia"/>
              </w:rPr>
              <w:t>合计</w:t>
            </w:r>
          </w:p>
        </w:tc>
        <w:tc>
          <w:tcPr>
            <w:tcW w:w="4673" w:type="dxa"/>
            <w:vAlign w:val="center"/>
          </w:tcPr>
          <w:p w14:paraId="07354E33">
            <w:pPr>
              <w:jc w:val="right"/>
            </w:pPr>
            <w:r>
              <w:rPr>
                <w:rFonts w:hint="eastAsia"/>
              </w:rPr>
              <w:t>1,054,868.23</w:t>
            </w:r>
          </w:p>
        </w:tc>
      </w:tr>
    </w:tbl>
    <w:p w14:paraId="741AA04E">
      <w:pPr>
        <w:pStyle w:val="28"/>
      </w:pPr>
      <w:bookmarkStart w:id="185" w:name="_Toc185"/>
      <w:r>
        <w:t>期末持有的处于转股期的可转换债券明细</w:t>
      </w:r>
      <w:bookmarkEnd w:id="185"/>
    </w:p>
    <w:p w14:paraId="0202EC1C">
      <w:pPr>
        <w:pStyle w:val="18"/>
        <w:rPr>
          <w:rFonts w:hint="eastAsia"/>
        </w:rPr>
      </w:pPr>
      <w:r>
        <w:rPr>
          <w:rFonts w:hint="eastAsia"/>
        </w:rPr>
        <w:t>本基金本报告期末未持有处于转股期的可转换债券。</w:t>
      </w:r>
    </w:p>
    <w:p w14:paraId="7080D006">
      <w:pPr>
        <w:pStyle w:val="28"/>
      </w:pPr>
      <w:bookmarkStart w:id="186" w:name="_Toc186"/>
      <w:r>
        <w:t>期末前十名股票中存在流通受限情况的说明</w:t>
      </w:r>
      <w:bookmarkEnd w:id="186"/>
    </w:p>
    <w:p w14:paraId="094E4E76">
      <w:pPr>
        <w:pStyle w:val="35"/>
      </w:pPr>
      <w:bookmarkStart w:id="187" w:name="_Toc187"/>
      <w:r>
        <w:t>期末指数投资前十名股票中存在流通受限情况的说明</w:t>
      </w:r>
      <w:bookmarkEnd w:id="187"/>
    </w:p>
    <w:p w14:paraId="094A24AE">
      <w:pPr>
        <w:pStyle w:val="18"/>
        <w:rPr>
          <w:rFonts w:hint="eastAsia"/>
        </w:rPr>
      </w:pPr>
      <w:r>
        <w:rPr>
          <w:rFonts w:hint="eastAsia"/>
        </w:rPr>
        <w:t>无。</w:t>
      </w:r>
    </w:p>
    <w:p w14:paraId="26B70696">
      <w:pPr>
        <w:pStyle w:val="35"/>
      </w:pPr>
      <w:bookmarkStart w:id="188" w:name="_Toc188"/>
      <w:r>
        <w:t>期末积极投资前五名股票中存在流通受限情况的说明</w:t>
      </w:r>
      <w:bookmarkEnd w:id="188"/>
    </w:p>
    <w:p w14:paraId="31EF01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6983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7488B2BC">
            <w:pPr>
              <w:jc w:val="center"/>
            </w:pPr>
            <w:r>
              <w:rPr>
                <w:rFonts w:hint="eastAsia"/>
                <w:b/>
              </w:rPr>
              <w:t>序号</w:t>
            </w:r>
          </w:p>
        </w:tc>
        <w:tc>
          <w:tcPr>
            <w:tcW w:w="1317" w:type="dxa"/>
            <w:shd w:val="clear" w:color="auto" w:fill="BFBFBF"/>
            <w:vAlign w:val="center"/>
          </w:tcPr>
          <w:p w14:paraId="6802E69E">
            <w:pPr>
              <w:jc w:val="center"/>
            </w:pPr>
            <w:r>
              <w:rPr>
                <w:rFonts w:hint="eastAsia"/>
                <w:b/>
              </w:rPr>
              <w:t>股票代码</w:t>
            </w:r>
          </w:p>
        </w:tc>
        <w:tc>
          <w:tcPr>
            <w:tcW w:w="1317" w:type="dxa"/>
            <w:shd w:val="clear" w:color="auto" w:fill="BFBFBF"/>
            <w:vAlign w:val="center"/>
          </w:tcPr>
          <w:p w14:paraId="0E2DC655">
            <w:pPr>
              <w:jc w:val="center"/>
            </w:pPr>
            <w:r>
              <w:rPr>
                <w:rFonts w:hint="eastAsia"/>
                <w:b/>
              </w:rPr>
              <w:t>股票名称</w:t>
            </w:r>
          </w:p>
        </w:tc>
        <w:tc>
          <w:tcPr>
            <w:tcW w:w="1677" w:type="dxa"/>
            <w:shd w:val="clear" w:color="auto" w:fill="BFBFBF"/>
            <w:vAlign w:val="center"/>
          </w:tcPr>
          <w:p w14:paraId="3ACC7C43">
            <w:pPr>
              <w:jc w:val="center"/>
            </w:pPr>
            <w:r>
              <w:rPr>
                <w:rFonts w:hint="eastAsia"/>
                <w:b/>
              </w:rPr>
              <w:t>流通受限部分的公允价值（元）</w:t>
            </w:r>
          </w:p>
        </w:tc>
        <w:tc>
          <w:tcPr>
            <w:tcW w:w="1677" w:type="dxa"/>
            <w:shd w:val="clear" w:color="auto" w:fill="BFBFBF"/>
            <w:vAlign w:val="center"/>
          </w:tcPr>
          <w:p w14:paraId="04BB06AD">
            <w:pPr>
              <w:jc w:val="center"/>
            </w:pPr>
            <w:r>
              <w:rPr>
                <w:rFonts w:hint="eastAsia"/>
                <w:b/>
              </w:rPr>
              <w:t>占基金资产净值比例（%）</w:t>
            </w:r>
          </w:p>
        </w:tc>
        <w:tc>
          <w:tcPr>
            <w:tcW w:w="1677" w:type="dxa"/>
            <w:shd w:val="clear" w:color="auto" w:fill="BFBFBF"/>
            <w:vAlign w:val="center"/>
          </w:tcPr>
          <w:p w14:paraId="3AEF40A6">
            <w:pPr>
              <w:jc w:val="center"/>
            </w:pPr>
            <w:r>
              <w:rPr>
                <w:rFonts w:hint="eastAsia"/>
                <w:b/>
              </w:rPr>
              <w:t>流通受限情况说明</w:t>
            </w:r>
          </w:p>
        </w:tc>
      </w:tr>
      <w:tr w14:paraId="3DF6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1F32D5D6">
            <w:pPr>
              <w:jc w:val="center"/>
            </w:pPr>
            <w:r>
              <w:rPr>
                <w:rFonts w:hint="eastAsia"/>
              </w:rPr>
              <w:t>1</w:t>
            </w:r>
          </w:p>
        </w:tc>
        <w:tc>
          <w:tcPr>
            <w:tcW w:w="1317" w:type="dxa"/>
            <w:vAlign w:val="center"/>
          </w:tcPr>
          <w:p w14:paraId="6BC76632">
            <w:r>
              <w:rPr>
                <w:rFonts w:hint="eastAsia"/>
              </w:rPr>
              <w:t>688795</w:t>
            </w:r>
          </w:p>
        </w:tc>
        <w:tc>
          <w:tcPr>
            <w:tcW w:w="1317" w:type="dxa"/>
            <w:vAlign w:val="center"/>
          </w:tcPr>
          <w:p w14:paraId="612F3E11">
            <w:r>
              <w:rPr>
                <w:rFonts w:hint="eastAsia"/>
              </w:rPr>
              <w:t>摩尔线程</w:t>
            </w:r>
          </w:p>
        </w:tc>
        <w:tc>
          <w:tcPr>
            <w:tcW w:w="1677" w:type="dxa"/>
            <w:vAlign w:val="center"/>
          </w:tcPr>
          <w:p w14:paraId="0D790713">
            <w:pPr>
              <w:jc w:val="right"/>
            </w:pPr>
            <w:r>
              <w:rPr>
                <w:rFonts w:hint="eastAsia"/>
              </w:rPr>
              <w:t>1,863,353.58</w:t>
            </w:r>
          </w:p>
        </w:tc>
        <w:tc>
          <w:tcPr>
            <w:tcW w:w="1677" w:type="dxa"/>
            <w:vAlign w:val="center"/>
          </w:tcPr>
          <w:p w14:paraId="092743B2">
            <w:pPr>
              <w:jc w:val="right"/>
            </w:pPr>
            <w:r>
              <w:rPr>
                <w:rFonts w:hint="eastAsia"/>
              </w:rPr>
              <w:t>0.25</w:t>
            </w:r>
          </w:p>
        </w:tc>
        <w:tc>
          <w:tcPr>
            <w:tcW w:w="1677" w:type="dxa"/>
            <w:vAlign w:val="center"/>
          </w:tcPr>
          <w:p w14:paraId="3A3A307C">
            <w:r>
              <w:rPr>
                <w:rFonts w:hint="eastAsia"/>
              </w:rPr>
              <w:t>新股锁定期</w:t>
            </w:r>
          </w:p>
        </w:tc>
      </w:tr>
    </w:tbl>
    <w:p w14:paraId="66B91CD2">
      <w:pPr>
        <w:pStyle w:val="26"/>
      </w:pPr>
      <w:bookmarkStart w:id="189" w:name="_Toc18616"/>
      <w:r>
        <w:t>基金份额持有人信息</w:t>
      </w:r>
      <w:bookmarkEnd w:id="189"/>
    </w:p>
    <w:p w14:paraId="5F9F0CEF">
      <w:pPr>
        <w:pStyle w:val="23"/>
      </w:pPr>
      <w:bookmarkStart w:id="190" w:name="_Toc3281"/>
      <w:r>
        <w:t>期末基金份额持有人户数及持有人结构</w:t>
      </w:r>
      <w:bookmarkEnd w:id="190"/>
    </w:p>
    <w:p w14:paraId="22777EF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9DD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83F6E86">
            <w:pPr>
              <w:jc w:val="center"/>
            </w:pPr>
            <w:r>
              <w:rPr>
                <w:rFonts w:hint="eastAsia"/>
                <w:b/>
              </w:rPr>
              <w:t>份额级别</w:t>
            </w:r>
          </w:p>
        </w:tc>
        <w:tc>
          <w:tcPr>
            <w:tcW w:w="1186" w:type="dxa"/>
            <w:vMerge w:val="restart"/>
            <w:shd w:val="clear" w:color="auto" w:fill="BFBFBF"/>
            <w:vAlign w:val="center"/>
          </w:tcPr>
          <w:p w14:paraId="2777A8B9">
            <w:pPr>
              <w:jc w:val="center"/>
            </w:pPr>
            <w:r>
              <w:rPr>
                <w:rFonts w:hint="eastAsia"/>
                <w:b/>
              </w:rPr>
              <w:t>持有人户数（户）</w:t>
            </w:r>
          </w:p>
        </w:tc>
        <w:tc>
          <w:tcPr>
            <w:tcW w:w="1186" w:type="dxa"/>
            <w:vMerge w:val="restart"/>
            <w:shd w:val="clear" w:color="auto" w:fill="BFBFBF"/>
            <w:vAlign w:val="center"/>
          </w:tcPr>
          <w:p w14:paraId="2E1358B8">
            <w:pPr>
              <w:jc w:val="center"/>
            </w:pPr>
            <w:r>
              <w:rPr>
                <w:rFonts w:hint="eastAsia"/>
                <w:b/>
              </w:rPr>
              <w:t>户均持有的基金份额</w:t>
            </w:r>
          </w:p>
        </w:tc>
        <w:tc>
          <w:tcPr>
            <w:tcW w:w="1186" w:type="dxa"/>
            <w:gridSpan w:val="4"/>
            <w:shd w:val="clear" w:color="auto" w:fill="BFBFBF"/>
            <w:vAlign w:val="center"/>
          </w:tcPr>
          <w:p w14:paraId="6E058CE9">
            <w:pPr>
              <w:jc w:val="center"/>
            </w:pPr>
            <w:r>
              <w:rPr>
                <w:rFonts w:hint="eastAsia"/>
                <w:b/>
              </w:rPr>
              <w:t>持有人结构</w:t>
            </w:r>
          </w:p>
        </w:tc>
      </w:tr>
      <w:tr w14:paraId="3C30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FF235EE"/>
        </w:tc>
        <w:tc>
          <w:tcPr>
            <w:tcW w:w="1186" w:type="dxa"/>
            <w:vMerge w:val="continue"/>
            <w:vAlign w:val="center"/>
          </w:tcPr>
          <w:p w14:paraId="1F778313"/>
        </w:tc>
        <w:tc>
          <w:tcPr>
            <w:tcW w:w="1186" w:type="dxa"/>
            <w:vMerge w:val="continue"/>
            <w:vAlign w:val="center"/>
          </w:tcPr>
          <w:p w14:paraId="2CA8751F"/>
        </w:tc>
        <w:tc>
          <w:tcPr>
            <w:tcW w:w="1186" w:type="dxa"/>
            <w:gridSpan w:val="2"/>
            <w:shd w:val="clear" w:color="auto" w:fill="BFBFBF"/>
            <w:vAlign w:val="center"/>
          </w:tcPr>
          <w:p w14:paraId="23610E35">
            <w:pPr>
              <w:jc w:val="center"/>
            </w:pPr>
            <w:r>
              <w:rPr>
                <w:rFonts w:hint="eastAsia"/>
                <w:b/>
              </w:rPr>
              <w:t>机构投资者</w:t>
            </w:r>
          </w:p>
        </w:tc>
        <w:tc>
          <w:tcPr>
            <w:tcW w:w="1186" w:type="dxa"/>
            <w:gridSpan w:val="2"/>
            <w:shd w:val="clear" w:color="auto" w:fill="BFBFBF"/>
            <w:vAlign w:val="center"/>
          </w:tcPr>
          <w:p w14:paraId="79B22AE9">
            <w:pPr>
              <w:jc w:val="center"/>
            </w:pPr>
            <w:r>
              <w:rPr>
                <w:rFonts w:hint="eastAsia"/>
                <w:b/>
              </w:rPr>
              <w:t>个人投资者</w:t>
            </w:r>
          </w:p>
        </w:tc>
      </w:tr>
      <w:tr w14:paraId="1159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D4D39C9"/>
        </w:tc>
        <w:tc>
          <w:tcPr>
            <w:tcW w:w="1186" w:type="dxa"/>
            <w:vMerge w:val="continue"/>
            <w:vAlign w:val="center"/>
          </w:tcPr>
          <w:p w14:paraId="72FEEE7C"/>
        </w:tc>
        <w:tc>
          <w:tcPr>
            <w:tcW w:w="1186" w:type="dxa"/>
            <w:vMerge w:val="continue"/>
            <w:vAlign w:val="center"/>
          </w:tcPr>
          <w:p w14:paraId="6D9FCC4C"/>
        </w:tc>
        <w:tc>
          <w:tcPr>
            <w:tcW w:w="1186" w:type="dxa"/>
            <w:shd w:val="clear" w:color="auto" w:fill="BFBFBF"/>
            <w:vAlign w:val="center"/>
          </w:tcPr>
          <w:p w14:paraId="2AF5AC55">
            <w:pPr>
              <w:jc w:val="center"/>
            </w:pPr>
            <w:r>
              <w:rPr>
                <w:rFonts w:hint="eastAsia"/>
                <w:b/>
              </w:rPr>
              <w:t>持有份额</w:t>
            </w:r>
          </w:p>
        </w:tc>
        <w:tc>
          <w:tcPr>
            <w:tcW w:w="1186" w:type="dxa"/>
            <w:shd w:val="clear" w:color="auto" w:fill="BFBFBF"/>
            <w:vAlign w:val="center"/>
          </w:tcPr>
          <w:p w14:paraId="26739859">
            <w:pPr>
              <w:jc w:val="center"/>
            </w:pPr>
            <w:r>
              <w:rPr>
                <w:rFonts w:hint="eastAsia"/>
                <w:b/>
              </w:rPr>
              <w:t>占总份额比例</w:t>
            </w:r>
          </w:p>
        </w:tc>
        <w:tc>
          <w:tcPr>
            <w:tcW w:w="1186" w:type="dxa"/>
            <w:shd w:val="clear" w:color="auto" w:fill="BFBFBF"/>
            <w:vAlign w:val="center"/>
          </w:tcPr>
          <w:p w14:paraId="4AA1C4DD">
            <w:pPr>
              <w:jc w:val="center"/>
            </w:pPr>
            <w:r>
              <w:rPr>
                <w:rFonts w:hint="eastAsia"/>
                <w:b/>
              </w:rPr>
              <w:t>持有份额</w:t>
            </w:r>
          </w:p>
        </w:tc>
        <w:tc>
          <w:tcPr>
            <w:tcW w:w="1186" w:type="dxa"/>
            <w:shd w:val="clear" w:color="auto" w:fill="BFBFBF"/>
            <w:vAlign w:val="center"/>
          </w:tcPr>
          <w:p w14:paraId="249010C4">
            <w:pPr>
              <w:jc w:val="center"/>
            </w:pPr>
            <w:r>
              <w:rPr>
                <w:rFonts w:hint="eastAsia"/>
                <w:b/>
              </w:rPr>
              <w:t>占总份额比例</w:t>
            </w:r>
          </w:p>
        </w:tc>
      </w:tr>
      <w:tr w14:paraId="519C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F86785">
            <w:r>
              <w:rPr>
                <w:rFonts w:hint="eastAsia"/>
              </w:rPr>
              <w:t>南方中证A500指数增强A</w:t>
            </w:r>
          </w:p>
        </w:tc>
        <w:tc>
          <w:tcPr>
            <w:tcW w:w="1186" w:type="dxa"/>
            <w:vAlign w:val="center"/>
          </w:tcPr>
          <w:p w14:paraId="1CB49E8F">
            <w:pPr>
              <w:jc w:val="right"/>
            </w:pPr>
            <w:r>
              <w:rPr>
                <w:rFonts w:hint="eastAsia"/>
              </w:rPr>
              <w:t>4,372</w:t>
            </w:r>
          </w:p>
        </w:tc>
        <w:tc>
          <w:tcPr>
            <w:tcW w:w="1186" w:type="dxa"/>
            <w:vAlign w:val="center"/>
          </w:tcPr>
          <w:p w14:paraId="72E5757B">
            <w:pPr>
              <w:jc w:val="right"/>
            </w:pPr>
            <w:r>
              <w:rPr>
                <w:rFonts w:hint="eastAsia"/>
              </w:rPr>
              <w:t>118,231.94</w:t>
            </w:r>
          </w:p>
        </w:tc>
        <w:tc>
          <w:tcPr>
            <w:tcW w:w="1186" w:type="dxa"/>
            <w:vAlign w:val="center"/>
          </w:tcPr>
          <w:p w14:paraId="59B558EC">
            <w:pPr>
              <w:jc w:val="right"/>
            </w:pPr>
            <w:r>
              <w:rPr>
                <w:rFonts w:hint="eastAsia"/>
              </w:rPr>
              <w:t>1,309,897.30</w:t>
            </w:r>
          </w:p>
        </w:tc>
        <w:tc>
          <w:tcPr>
            <w:tcW w:w="1186" w:type="dxa"/>
            <w:vAlign w:val="center"/>
          </w:tcPr>
          <w:p w14:paraId="4F5EBAE3">
            <w:pPr>
              <w:jc w:val="right"/>
            </w:pPr>
            <w:r>
              <w:rPr>
                <w:rFonts w:hint="eastAsia"/>
              </w:rPr>
              <w:t>0.25%</w:t>
            </w:r>
          </w:p>
        </w:tc>
        <w:tc>
          <w:tcPr>
            <w:tcW w:w="1186" w:type="dxa"/>
            <w:vAlign w:val="center"/>
          </w:tcPr>
          <w:p w14:paraId="64B810D1">
            <w:pPr>
              <w:jc w:val="right"/>
            </w:pPr>
            <w:r>
              <w:rPr>
                <w:rFonts w:hint="eastAsia"/>
              </w:rPr>
              <w:t>515,600,127.90</w:t>
            </w:r>
          </w:p>
        </w:tc>
        <w:tc>
          <w:tcPr>
            <w:tcW w:w="1186" w:type="dxa"/>
            <w:vAlign w:val="center"/>
          </w:tcPr>
          <w:p w14:paraId="5B7D404B">
            <w:pPr>
              <w:jc w:val="right"/>
            </w:pPr>
            <w:r>
              <w:rPr>
                <w:rFonts w:hint="eastAsia"/>
              </w:rPr>
              <w:t>99.75%</w:t>
            </w:r>
          </w:p>
        </w:tc>
      </w:tr>
      <w:tr w14:paraId="0F72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34A451">
            <w:r>
              <w:rPr>
                <w:rFonts w:hint="eastAsia"/>
              </w:rPr>
              <w:t>南方中证A500指数增强C</w:t>
            </w:r>
          </w:p>
        </w:tc>
        <w:tc>
          <w:tcPr>
            <w:tcW w:w="1186" w:type="dxa"/>
            <w:vAlign w:val="center"/>
          </w:tcPr>
          <w:p w14:paraId="3C20F193">
            <w:pPr>
              <w:jc w:val="right"/>
            </w:pPr>
            <w:r>
              <w:rPr>
                <w:rFonts w:hint="eastAsia"/>
              </w:rPr>
              <w:t>4,118</w:t>
            </w:r>
          </w:p>
        </w:tc>
        <w:tc>
          <w:tcPr>
            <w:tcW w:w="1186" w:type="dxa"/>
            <w:vAlign w:val="center"/>
          </w:tcPr>
          <w:p w14:paraId="033F5168">
            <w:pPr>
              <w:jc w:val="right"/>
            </w:pPr>
            <w:r>
              <w:rPr>
                <w:rFonts w:hint="eastAsia"/>
              </w:rPr>
              <w:t>50,136.09</w:t>
            </w:r>
          </w:p>
        </w:tc>
        <w:tc>
          <w:tcPr>
            <w:tcW w:w="1186" w:type="dxa"/>
            <w:vAlign w:val="center"/>
          </w:tcPr>
          <w:p w14:paraId="7E95BBEC">
            <w:pPr>
              <w:jc w:val="right"/>
            </w:pPr>
            <w:r>
              <w:rPr>
                <w:rFonts w:hint="eastAsia"/>
              </w:rPr>
              <w:t>5,091,027.51</w:t>
            </w:r>
          </w:p>
        </w:tc>
        <w:tc>
          <w:tcPr>
            <w:tcW w:w="1186" w:type="dxa"/>
            <w:vAlign w:val="center"/>
          </w:tcPr>
          <w:p w14:paraId="67F2019D">
            <w:pPr>
              <w:jc w:val="right"/>
            </w:pPr>
            <w:r>
              <w:rPr>
                <w:rFonts w:hint="eastAsia"/>
              </w:rPr>
              <w:t>2.47%</w:t>
            </w:r>
          </w:p>
        </w:tc>
        <w:tc>
          <w:tcPr>
            <w:tcW w:w="1186" w:type="dxa"/>
            <w:vAlign w:val="center"/>
          </w:tcPr>
          <w:p w14:paraId="137EEF01">
            <w:pPr>
              <w:jc w:val="right"/>
            </w:pPr>
            <w:r>
              <w:rPr>
                <w:rFonts w:hint="eastAsia"/>
              </w:rPr>
              <w:t>201,369,384.16</w:t>
            </w:r>
          </w:p>
        </w:tc>
        <w:tc>
          <w:tcPr>
            <w:tcW w:w="1186" w:type="dxa"/>
            <w:vAlign w:val="center"/>
          </w:tcPr>
          <w:p w14:paraId="2BCBF89F">
            <w:pPr>
              <w:jc w:val="right"/>
            </w:pPr>
            <w:r>
              <w:rPr>
                <w:rFonts w:hint="eastAsia"/>
              </w:rPr>
              <w:t>97.53%</w:t>
            </w:r>
          </w:p>
        </w:tc>
      </w:tr>
      <w:tr w14:paraId="2252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7709E4">
            <w:r>
              <w:rPr>
                <w:rFonts w:hint="eastAsia"/>
              </w:rPr>
              <w:t>合计</w:t>
            </w:r>
          </w:p>
        </w:tc>
        <w:tc>
          <w:tcPr>
            <w:tcW w:w="1186" w:type="dxa"/>
            <w:vAlign w:val="center"/>
          </w:tcPr>
          <w:p w14:paraId="584D2049">
            <w:pPr>
              <w:jc w:val="right"/>
            </w:pPr>
            <w:r>
              <w:rPr>
                <w:rFonts w:hint="eastAsia"/>
              </w:rPr>
              <w:t>8,490</w:t>
            </w:r>
          </w:p>
        </w:tc>
        <w:tc>
          <w:tcPr>
            <w:tcW w:w="1186" w:type="dxa"/>
            <w:vAlign w:val="center"/>
          </w:tcPr>
          <w:p w14:paraId="63B4E2FE">
            <w:pPr>
              <w:jc w:val="right"/>
            </w:pPr>
            <w:r>
              <w:rPr>
                <w:rFonts w:hint="eastAsia"/>
              </w:rPr>
              <w:t>85,202.64</w:t>
            </w:r>
          </w:p>
        </w:tc>
        <w:tc>
          <w:tcPr>
            <w:tcW w:w="1186" w:type="dxa"/>
            <w:vAlign w:val="center"/>
          </w:tcPr>
          <w:p w14:paraId="59F024F5">
            <w:pPr>
              <w:jc w:val="right"/>
            </w:pPr>
            <w:r>
              <w:rPr>
                <w:rFonts w:hint="eastAsia"/>
              </w:rPr>
              <w:t>6,400,924.81</w:t>
            </w:r>
          </w:p>
        </w:tc>
        <w:tc>
          <w:tcPr>
            <w:tcW w:w="1186" w:type="dxa"/>
            <w:vAlign w:val="center"/>
          </w:tcPr>
          <w:p w14:paraId="7C4892A1">
            <w:pPr>
              <w:jc w:val="right"/>
            </w:pPr>
            <w:r>
              <w:rPr>
                <w:rFonts w:hint="eastAsia"/>
              </w:rPr>
              <w:t>0.88%</w:t>
            </w:r>
          </w:p>
        </w:tc>
        <w:tc>
          <w:tcPr>
            <w:tcW w:w="1186" w:type="dxa"/>
            <w:vAlign w:val="center"/>
          </w:tcPr>
          <w:p w14:paraId="5568EA2E">
            <w:pPr>
              <w:jc w:val="right"/>
            </w:pPr>
            <w:r>
              <w:rPr>
                <w:rFonts w:hint="eastAsia"/>
              </w:rPr>
              <w:t>716,969,512.06</w:t>
            </w:r>
          </w:p>
        </w:tc>
        <w:tc>
          <w:tcPr>
            <w:tcW w:w="1186" w:type="dxa"/>
            <w:vAlign w:val="center"/>
          </w:tcPr>
          <w:p w14:paraId="70990868">
            <w:pPr>
              <w:jc w:val="right"/>
            </w:pPr>
            <w:r>
              <w:rPr>
                <w:rFonts w:hint="eastAsia"/>
              </w:rPr>
              <w:t>99.12%</w:t>
            </w:r>
          </w:p>
        </w:tc>
      </w:tr>
    </w:tbl>
    <w:p w14:paraId="08BD7F4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F2CA3D6">
      <w:pPr>
        <w:pStyle w:val="23"/>
      </w:pPr>
      <w:bookmarkStart w:id="191" w:name="_Toc1103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4A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EF3A91">
            <w:r>
              <w:rPr>
                <w:rFonts w:hint="eastAsia"/>
              </w:rPr>
              <w:t>项目</w:t>
            </w:r>
          </w:p>
        </w:tc>
        <w:tc>
          <w:tcPr>
            <w:tcW w:w="2076" w:type="dxa"/>
            <w:vAlign w:val="center"/>
          </w:tcPr>
          <w:p w14:paraId="15D59A82">
            <w:r>
              <w:rPr>
                <w:rFonts w:hint="eastAsia"/>
              </w:rPr>
              <w:t>份额级别</w:t>
            </w:r>
          </w:p>
        </w:tc>
        <w:tc>
          <w:tcPr>
            <w:tcW w:w="2076" w:type="dxa"/>
            <w:vAlign w:val="center"/>
          </w:tcPr>
          <w:p w14:paraId="53E26C2D">
            <w:r>
              <w:rPr>
                <w:rFonts w:hint="eastAsia"/>
              </w:rPr>
              <w:t>持有份额总数（份）</w:t>
            </w:r>
          </w:p>
        </w:tc>
        <w:tc>
          <w:tcPr>
            <w:tcW w:w="2076" w:type="dxa"/>
            <w:vAlign w:val="center"/>
          </w:tcPr>
          <w:p w14:paraId="0B8DC321">
            <w:r>
              <w:rPr>
                <w:rFonts w:hint="eastAsia"/>
              </w:rPr>
              <w:t>占基金总份额比例</w:t>
            </w:r>
          </w:p>
        </w:tc>
      </w:tr>
      <w:tr w14:paraId="30C8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9DB29CB">
            <w:r>
              <w:rPr>
                <w:rFonts w:hint="eastAsia"/>
              </w:rPr>
              <w:t>基金管理人所有从业人员持有本基金</w:t>
            </w:r>
          </w:p>
        </w:tc>
        <w:tc>
          <w:tcPr>
            <w:tcW w:w="2076" w:type="dxa"/>
            <w:vAlign w:val="center"/>
          </w:tcPr>
          <w:p w14:paraId="74A46008">
            <w:r>
              <w:rPr>
                <w:rFonts w:hint="eastAsia"/>
              </w:rPr>
              <w:t>南方中证A500指数增强A</w:t>
            </w:r>
          </w:p>
        </w:tc>
        <w:tc>
          <w:tcPr>
            <w:tcW w:w="2076" w:type="dxa"/>
            <w:vAlign w:val="center"/>
          </w:tcPr>
          <w:p w14:paraId="4E9F63C3">
            <w:pPr>
              <w:jc w:val="right"/>
            </w:pPr>
            <w:r>
              <w:rPr>
                <w:rFonts w:hint="eastAsia"/>
              </w:rPr>
              <w:t>38,225.41</w:t>
            </w:r>
          </w:p>
        </w:tc>
        <w:tc>
          <w:tcPr>
            <w:tcW w:w="2076" w:type="dxa"/>
            <w:vAlign w:val="center"/>
          </w:tcPr>
          <w:p w14:paraId="29B00008">
            <w:pPr>
              <w:jc w:val="right"/>
            </w:pPr>
            <w:r>
              <w:rPr>
                <w:rFonts w:hint="eastAsia"/>
              </w:rPr>
              <w:t>0.0074%</w:t>
            </w:r>
          </w:p>
        </w:tc>
      </w:tr>
      <w:tr w14:paraId="525E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56D14A"/>
        </w:tc>
        <w:tc>
          <w:tcPr>
            <w:tcW w:w="2076" w:type="dxa"/>
            <w:vAlign w:val="center"/>
          </w:tcPr>
          <w:p w14:paraId="4C530298">
            <w:r>
              <w:rPr>
                <w:rFonts w:hint="eastAsia"/>
              </w:rPr>
              <w:t>南方中证A500指数增强C</w:t>
            </w:r>
          </w:p>
        </w:tc>
        <w:tc>
          <w:tcPr>
            <w:tcW w:w="2076" w:type="dxa"/>
            <w:vAlign w:val="center"/>
          </w:tcPr>
          <w:p w14:paraId="4F7BAC52">
            <w:pPr>
              <w:jc w:val="right"/>
            </w:pPr>
            <w:r>
              <w:rPr>
                <w:rFonts w:hint="eastAsia"/>
              </w:rPr>
              <w:t>-</w:t>
            </w:r>
          </w:p>
        </w:tc>
        <w:tc>
          <w:tcPr>
            <w:tcW w:w="2076" w:type="dxa"/>
            <w:vAlign w:val="center"/>
          </w:tcPr>
          <w:p w14:paraId="56E75BC0">
            <w:pPr>
              <w:jc w:val="right"/>
            </w:pPr>
            <w:r>
              <w:rPr>
                <w:rFonts w:hint="eastAsia"/>
              </w:rPr>
              <w:t>-</w:t>
            </w:r>
          </w:p>
        </w:tc>
      </w:tr>
      <w:tr w14:paraId="7D4C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2653EFB"/>
        </w:tc>
        <w:tc>
          <w:tcPr>
            <w:tcW w:w="2076" w:type="dxa"/>
            <w:vAlign w:val="center"/>
          </w:tcPr>
          <w:p w14:paraId="186806DD">
            <w:r>
              <w:rPr>
                <w:rFonts w:hint="eastAsia"/>
              </w:rPr>
              <w:t>合计</w:t>
            </w:r>
          </w:p>
        </w:tc>
        <w:tc>
          <w:tcPr>
            <w:tcW w:w="2076" w:type="dxa"/>
            <w:vAlign w:val="center"/>
          </w:tcPr>
          <w:p w14:paraId="2EFF6548">
            <w:pPr>
              <w:jc w:val="right"/>
            </w:pPr>
            <w:r>
              <w:rPr>
                <w:rFonts w:hint="eastAsia"/>
              </w:rPr>
              <w:t>38,225.41</w:t>
            </w:r>
          </w:p>
        </w:tc>
        <w:tc>
          <w:tcPr>
            <w:tcW w:w="2076" w:type="dxa"/>
            <w:vAlign w:val="center"/>
          </w:tcPr>
          <w:p w14:paraId="607E8233">
            <w:pPr>
              <w:jc w:val="right"/>
            </w:pPr>
            <w:r>
              <w:rPr>
                <w:rFonts w:hint="eastAsia"/>
              </w:rPr>
              <w:t>0.0053%</w:t>
            </w:r>
          </w:p>
        </w:tc>
      </w:tr>
    </w:tbl>
    <w:p w14:paraId="607FB0D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D33DFD7">
      <w:pPr>
        <w:pStyle w:val="23"/>
      </w:pPr>
      <w:bookmarkStart w:id="192" w:name="_Toc7394"/>
      <w:r>
        <w:t>期末基金管理人的从业人员持有本开放式基金份额总量区间情况</w:t>
      </w:r>
      <w:bookmarkEnd w:id="192"/>
    </w:p>
    <w:p w14:paraId="542DA1B5">
      <w:pPr>
        <w:pStyle w:val="18"/>
        <w:rPr>
          <w:rFonts w:hint="eastAsia"/>
        </w:rPr>
      </w:pPr>
      <w:r>
        <w:rPr>
          <w:rFonts w:hint="eastAsia"/>
        </w:rPr>
        <w:t>本公司的高级管理人员、基金投资和研究部门负责人和本基金基金经理均未持有本基金份额。</w:t>
      </w:r>
    </w:p>
    <w:p w14:paraId="75F1EE8D">
      <w:pPr>
        <w:pStyle w:val="26"/>
      </w:pPr>
      <w:bookmarkStart w:id="193" w:name="_Toc31821"/>
      <w:r>
        <w:t>开放式基金份额变动</w:t>
      </w:r>
      <w:bookmarkEnd w:id="193"/>
    </w:p>
    <w:p w14:paraId="4C9DFA3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FC6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2305F2F">
            <w:pPr>
              <w:jc w:val="center"/>
            </w:pPr>
            <w:r>
              <w:rPr>
                <w:rFonts w:hint="eastAsia"/>
                <w:b/>
              </w:rPr>
              <w:t>项目</w:t>
            </w:r>
          </w:p>
        </w:tc>
        <w:tc>
          <w:tcPr>
            <w:tcW w:w="1799" w:type="dxa"/>
            <w:shd w:val="clear" w:color="auto" w:fill="BFBFBF"/>
            <w:vAlign w:val="center"/>
          </w:tcPr>
          <w:p w14:paraId="0FEB3D7B">
            <w:pPr>
              <w:jc w:val="center"/>
            </w:pPr>
            <w:r>
              <w:rPr>
                <w:rFonts w:hint="eastAsia"/>
                <w:b/>
              </w:rPr>
              <w:t>南方中证A500指数增强A</w:t>
            </w:r>
          </w:p>
        </w:tc>
        <w:tc>
          <w:tcPr>
            <w:tcW w:w="1633" w:type="dxa"/>
            <w:shd w:val="clear" w:color="auto" w:fill="BFBFBF"/>
            <w:vAlign w:val="center"/>
          </w:tcPr>
          <w:p w14:paraId="77E277C3">
            <w:pPr>
              <w:jc w:val="center"/>
            </w:pPr>
            <w:r>
              <w:rPr>
                <w:rFonts w:hint="eastAsia"/>
                <w:b/>
              </w:rPr>
              <w:t>南方中证A500指数增强C</w:t>
            </w:r>
          </w:p>
        </w:tc>
      </w:tr>
      <w:tr w14:paraId="1C08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9239E1">
            <w:r>
              <w:rPr>
                <w:rFonts w:hint="eastAsia"/>
              </w:rPr>
              <w:t>基金合同生效日(2025年9月9日)基金份额总额</w:t>
            </w:r>
          </w:p>
        </w:tc>
        <w:tc>
          <w:tcPr>
            <w:tcW w:w="1799" w:type="dxa"/>
            <w:vAlign w:val="center"/>
          </w:tcPr>
          <w:p w14:paraId="1253368A">
            <w:pPr>
              <w:jc w:val="right"/>
            </w:pPr>
            <w:r>
              <w:rPr>
                <w:rFonts w:hint="eastAsia"/>
              </w:rPr>
              <w:t>1,190,231,227.71</w:t>
            </w:r>
          </w:p>
        </w:tc>
        <w:tc>
          <w:tcPr>
            <w:tcW w:w="1633" w:type="dxa"/>
            <w:vAlign w:val="center"/>
          </w:tcPr>
          <w:p w14:paraId="065AEAD6">
            <w:pPr>
              <w:jc w:val="right"/>
            </w:pPr>
            <w:r>
              <w:rPr>
                <w:rFonts w:hint="eastAsia"/>
              </w:rPr>
              <w:t>533,405,502.46</w:t>
            </w:r>
          </w:p>
        </w:tc>
      </w:tr>
      <w:tr w14:paraId="0CB6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8462915">
            <w:r>
              <w:rPr>
                <w:rFonts w:hint="eastAsia"/>
              </w:rPr>
              <w:t>基金合同生效日起至报告期期末基金总申购份额</w:t>
            </w:r>
          </w:p>
        </w:tc>
        <w:tc>
          <w:tcPr>
            <w:tcW w:w="1799" w:type="dxa"/>
            <w:vAlign w:val="center"/>
          </w:tcPr>
          <w:p w14:paraId="65E0EDD0">
            <w:pPr>
              <w:jc w:val="right"/>
            </w:pPr>
            <w:r>
              <w:rPr>
                <w:rFonts w:hint="eastAsia"/>
              </w:rPr>
              <w:t>17,715,365.23</w:t>
            </w:r>
          </w:p>
        </w:tc>
        <w:tc>
          <w:tcPr>
            <w:tcW w:w="1633" w:type="dxa"/>
            <w:vAlign w:val="center"/>
          </w:tcPr>
          <w:p w14:paraId="6C960DE9">
            <w:pPr>
              <w:jc w:val="right"/>
            </w:pPr>
            <w:r>
              <w:rPr>
                <w:rFonts w:hint="eastAsia"/>
              </w:rPr>
              <w:t>29,164,713.52</w:t>
            </w:r>
          </w:p>
        </w:tc>
      </w:tr>
      <w:tr w14:paraId="7B4C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1B6496">
            <w:r>
              <w:rPr>
                <w:rFonts w:hint="eastAsia"/>
              </w:rPr>
              <w:t>减：基金合同生效日起至报告期期末基金总赎回份额</w:t>
            </w:r>
          </w:p>
        </w:tc>
        <w:tc>
          <w:tcPr>
            <w:tcW w:w="1799" w:type="dxa"/>
            <w:vAlign w:val="center"/>
          </w:tcPr>
          <w:p w14:paraId="4C7449DF">
            <w:pPr>
              <w:jc w:val="right"/>
            </w:pPr>
            <w:r>
              <w:rPr>
                <w:rFonts w:hint="eastAsia"/>
              </w:rPr>
              <w:t>691,036,567.74</w:t>
            </w:r>
          </w:p>
        </w:tc>
        <w:tc>
          <w:tcPr>
            <w:tcW w:w="1633" w:type="dxa"/>
            <w:vAlign w:val="center"/>
          </w:tcPr>
          <w:p w14:paraId="4866955E">
            <w:pPr>
              <w:jc w:val="right"/>
            </w:pPr>
            <w:r>
              <w:rPr>
                <w:rFonts w:hint="eastAsia"/>
              </w:rPr>
              <w:t>356,109,804.31</w:t>
            </w:r>
          </w:p>
        </w:tc>
      </w:tr>
      <w:tr w14:paraId="3AEA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435814">
            <w:r>
              <w:rPr>
                <w:rFonts w:hint="eastAsia"/>
              </w:rPr>
              <w:t>基金合同生效日起至报告期期末基金拆分变动份额</w:t>
            </w:r>
          </w:p>
        </w:tc>
        <w:tc>
          <w:tcPr>
            <w:tcW w:w="1799" w:type="dxa"/>
            <w:vAlign w:val="center"/>
          </w:tcPr>
          <w:p w14:paraId="0E4394EC">
            <w:pPr>
              <w:jc w:val="right"/>
            </w:pPr>
            <w:r>
              <w:rPr>
                <w:rFonts w:hint="eastAsia"/>
              </w:rPr>
              <w:t>-</w:t>
            </w:r>
          </w:p>
        </w:tc>
        <w:tc>
          <w:tcPr>
            <w:tcW w:w="1633" w:type="dxa"/>
            <w:vAlign w:val="center"/>
          </w:tcPr>
          <w:p w14:paraId="2935DC5A">
            <w:pPr>
              <w:jc w:val="right"/>
            </w:pPr>
            <w:r>
              <w:rPr>
                <w:rFonts w:hint="eastAsia"/>
              </w:rPr>
              <w:t>-</w:t>
            </w:r>
          </w:p>
        </w:tc>
      </w:tr>
      <w:tr w14:paraId="2E4D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CCB782">
            <w:r>
              <w:rPr>
                <w:rFonts w:hint="eastAsia"/>
              </w:rPr>
              <w:t>本报告期期末基金份额总额</w:t>
            </w:r>
          </w:p>
        </w:tc>
        <w:tc>
          <w:tcPr>
            <w:tcW w:w="1799" w:type="dxa"/>
            <w:vAlign w:val="center"/>
          </w:tcPr>
          <w:p w14:paraId="673BBF36">
            <w:pPr>
              <w:jc w:val="right"/>
            </w:pPr>
            <w:r>
              <w:rPr>
                <w:rFonts w:hint="eastAsia"/>
              </w:rPr>
              <w:t>516,910,025.20</w:t>
            </w:r>
          </w:p>
        </w:tc>
        <w:tc>
          <w:tcPr>
            <w:tcW w:w="1633" w:type="dxa"/>
            <w:vAlign w:val="center"/>
          </w:tcPr>
          <w:p w14:paraId="19E273EC">
            <w:pPr>
              <w:jc w:val="right"/>
            </w:pPr>
            <w:r>
              <w:rPr>
                <w:rFonts w:hint="eastAsia"/>
              </w:rPr>
              <w:t>206,460,411.67</w:t>
            </w:r>
          </w:p>
        </w:tc>
      </w:tr>
    </w:tbl>
    <w:p w14:paraId="55D6BECC">
      <w:pPr>
        <w:pStyle w:val="26"/>
      </w:pPr>
      <w:bookmarkStart w:id="194" w:name="_Toc12232"/>
      <w:r>
        <w:t>重大事件揭示</w:t>
      </w:r>
      <w:bookmarkEnd w:id="194"/>
    </w:p>
    <w:p w14:paraId="31DE7EA0">
      <w:pPr>
        <w:pStyle w:val="23"/>
      </w:pPr>
      <w:bookmarkStart w:id="195" w:name="_Toc4173"/>
      <w:r>
        <w:t>基金份额持有人大会决议</w:t>
      </w:r>
      <w:bookmarkEnd w:id="195"/>
    </w:p>
    <w:p w14:paraId="5E6FDB25">
      <w:pPr>
        <w:pStyle w:val="18"/>
        <w:rPr>
          <w:rFonts w:hint="eastAsia"/>
        </w:rPr>
      </w:pPr>
      <w:r>
        <w:rPr>
          <w:rFonts w:hint="eastAsia"/>
        </w:rPr>
        <w:t>本报告期本基金无基金份额持有人大会决议。</w:t>
      </w:r>
    </w:p>
    <w:p w14:paraId="282E4AE3">
      <w:pPr>
        <w:pStyle w:val="23"/>
      </w:pPr>
      <w:r>
        <w:t xml:space="preserve"> </w:t>
      </w:r>
      <w:bookmarkStart w:id="196" w:name="_Toc27982"/>
      <w:r>
        <w:t>基金管理人、基金托管人的专门基金托管部门的重大人事变动</w:t>
      </w:r>
      <w:bookmarkEnd w:id="196"/>
    </w:p>
    <w:p w14:paraId="69CEB6AD">
      <w:pPr>
        <w:pStyle w:val="18"/>
        <w:rPr>
          <w:rFonts w:hint="eastAsia"/>
        </w:rPr>
      </w:pPr>
      <w:r>
        <w:rPr>
          <w:rFonts w:hint="eastAsia"/>
        </w:rPr>
        <w:t>本报告期内，本基金的基金管理人未发生重大人事变动。</w:t>
      </w:r>
    </w:p>
    <w:p w14:paraId="27A07736">
      <w:pPr>
        <w:pStyle w:val="18"/>
        <w:rPr>
          <w:rFonts w:hint="eastAsia"/>
        </w:rPr>
      </w:pPr>
      <w:r>
        <w:rPr>
          <w:rFonts w:hint="eastAsia"/>
        </w:rPr>
        <w:t>本报告期内，经中国银行股份有限公司研究决定，聘任边济东先生为资产托管部总经理。上述人事变动已按相关规定备案、公告。</w:t>
      </w:r>
    </w:p>
    <w:p w14:paraId="429A8924">
      <w:pPr>
        <w:pStyle w:val="23"/>
      </w:pPr>
      <w:r>
        <w:t xml:space="preserve"> </w:t>
      </w:r>
      <w:bookmarkStart w:id="197" w:name="_Toc19529"/>
      <w:r>
        <w:t>涉及基金管理人、基金财产、基金托管业务的诉讼</w:t>
      </w:r>
      <w:bookmarkEnd w:id="197"/>
    </w:p>
    <w:p w14:paraId="1A0652ED">
      <w:pPr>
        <w:pStyle w:val="18"/>
        <w:rPr>
          <w:rFonts w:hint="eastAsia"/>
        </w:rPr>
      </w:pPr>
      <w:r>
        <w:rPr>
          <w:rFonts w:hint="eastAsia"/>
        </w:rPr>
        <w:t>本报告期内，无涉及基金管理人主营业务的诉讼。</w:t>
      </w:r>
    </w:p>
    <w:p w14:paraId="500CC9BA">
      <w:pPr>
        <w:pStyle w:val="18"/>
        <w:rPr>
          <w:rFonts w:hint="eastAsia"/>
        </w:rPr>
      </w:pPr>
      <w:r>
        <w:rPr>
          <w:rFonts w:hint="eastAsia"/>
        </w:rPr>
        <w:t>本报告期内无涉及基金财产的诉讼事项。</w:t>
      </w:r>
    </w:p>
    <w:p w14:paraId="360C06A4">
      <w:pPr>
        <w:pStyle w:val="18"/>
        <w:rPr>
          <w:rFonts w:hint="eastAsia"/>
        </w:rPr>
      </w:pPr>
      <w:r>
        <w:rPr>
          <w:rFonts w:hint="eastAsia"/>
        </w:rPr>
        <w:t>本报告期内，无涉及本基金托管业务的诉讼。</w:t>
      </w:r>
    </w:p>
    <w:p w14:paraId="3EA97D69">
      <w:pPr>
        <w:pStyle w:val="23"/>
      </w:pPr>
      <w:bookmarkStart w:id="198" w:name="_Toc14415"/>
      <w:r>
        <w:t>基金投资策略的改变</w:t>
      </w:r>
      <w:bookmarkEnd w:id="198"/>
    </w:p>
    <w:p w14:paraId="221338A7">
      <w:pPr>
        <w:pStyle w:val="18"/>
        <w:rPr>
          <w:rFonts w:hint="eastAsia"/>
        </w:rPr>
      </w:pPr>
      <w:r>
        <w:rPr>
          <w:rFonts w:hint="eastAsia"/>
        </w:rPr>
        <w:t>本报告期内本基金的投资策略未有重大变化。</w:t>
      </w:r>
    </w:p>
    <w:p w14:paraId="7E85C807">
      <w:pPr>
        <w:pStyle w:val="23"/>
      </w:pPr>
      <w:bookmarkStart w:id="199" w:name="_Toc22668"/>
      <w:r>
        <w:t>为基金进行审计的会计师事务所情况</w:t>
      </w:r>
      <w:bookmarkEnd w:id="199"/>
    </w:p>
    <w:p w14:paraId="723BD1D2">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本报告期本基金的审计事务所无变化；目前德勤华永会计师事务所（特殊普通合伙）已为本基金提供审计服务1年，本报告期应支付给德勤华永会计师事务所（特殊普通合伙）的报酬为人民币40,000.00元。</w:t>
      </w:r>
    </w:p>
    <w:p w14:paraId="45712739">
      <w:pPr>
        <w:pStyle w:val="23"/>
      </w:pPr>
      <w:bookmarkStart w:id="200" w:name="_Toc3419"/>
      <w:r>
        <w:t>管理人、托管人及相关从业人员受调查或处罚等情况</w:t>
      </w:r>
      <w:bookmarkEnd w:id="200"/>
    </w:p>
    <w:p w14:paraId="2E99D8FC">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02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1A0C104">
            <w:pPr>
              <w:jc w:val="center"/>
            </w:pPr>
            <w:r>
              <w:rPr>
                <w:rFonts w:hint="eastAsia"/>
                <w:b/>
              </w:rPr>
              <w:t>管理人受调查或处罚等情况</w:t>
            </w:r>
          </w:p>
        </w:tc>
        <w:tc>
          <w:tcPr>
            <w:tcW w:w="4153" w:type="dxa"/>
            <w:shd w:val="clear" w:color="auto" w:fill="BFBFBF"/>
            <w:vAlign w:val="center"/>
          </w:tcPr>
          <w:p w14:paraId="3AA1B43A">
            <w:pPr>
              <w:jc w:val="center"/>
            </w:pPr>
            <w:r>
              <w:rPr>
                <w:rFonts w:hint="eastAsia"/>
                <w:b/>
              </w:rPr>
              <w:t>内容</w:t>
            </w:r>
          </w:p>
        </w:tc>
      </w:tr>
      <w:tr w14:paraId="7CCC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F9B12">
            <w:r>
              <w:rPr>
                <w:rFonts w:hint="eastAsia"/>
              </w:rPr>
              <w:t>受到调查或处罚等措施的主体</w:t>
            </w:r>
          </w:p>
        </w:tc>
        <w:tc>
          <w:tcPr>
            <w:tcW w:w="4153" w:type="dxa"/>
            <w:vAlign w:val="center"/>
          </w:tcPr>
          <w:p w14:paraId="1F7B9C2E">
            <w:r>
              <w:rPr>
                <w:rFonts w:hint="eastAsia"/>
              </w:rPr>
              <w:t>管理人</w:t>
            </w:r>
          </w:p>
        </w:tc>
      </w:tr>
      <w:tr w14:paraId="03FB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5B0AC">
            <w:r>
              <w:rPr>
                <w:rFonts w:hint="eastAsia"/>
              </w:rPr>
              <w:t>受到调查或处罚等措施的时间</w:t>
            </w:r>
          </w:p>
        </w:tc>
        <w:tc>
          <w:tcPr>
            <w:tcW w:w="4153" w:type="dxa"/>
            <w:vAlign w:val="center"/>
          </w:tcPr>
          <w:p w14:paraId="40A24123">
            <w:pPr>
              <w:rPr>
                <w:rFonts w:hint="eastAsia"/>
              </w:rPr>
            </w:pPr>
            <w:r>
              <w:rPr>
                <w:rFonts w:hint="eastAsia"/>
              </w:rPr>
              <w:t>2025-10-17；
</w:t>
            </w:r>
            <w:r>
              <w:rPr>
                <w:rFonts w:hint="eastAsia"/>
              </w:rPr>
              <w:br w:type="textWrapping"/>
            </w:r>
            <w:r>
              <w:rPr>
                <w:rFonts w:hint="eastAsia"/>
              </w:rPr>
              <w:t>2025-11-18</w:t>
            </w:r>
          </w:p>
        </w:tc>
      </w:tr>
      <w:tr w14:paraId="0AF5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BE472">
            <w:r>
              <w:rPr>
                <w:rFonts w:hint="eastAsia"/>
              </w:rPr>
              <w:t>采取调查或处罚等措施的机构</w:t>
            </w:r>
          </w:p>
        </w:tc>
        <w:tc>
          <w:tcPr>
            <w:tcW w:w="4153" w:type="dxa"/>
            <w:vAlign w:val="center"/>
          </w:tcPr>
          <w:p w14:paraId="44A35BD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CA3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49B3C1">
            <w:r>
              <w:rPr>
                <w:rFonts w:hint="eastAsia"/>
              </w:rPr>
              <w:t>受到调查或处罚等措施类型</w:t>
            </w:r>
          </w:p>
        </w:tc>
        <w:tc>
          <w:tcPr>
            <w:tcW w:w="4153" w:type="dxa"/>
            <w:vAlign w:val="center"/>
          </w:tcPr>
          <w:p w14:paraId="3DADCEB3">
            <w:pPr>
              <w:rPr>
                <w:rFonts w:hint="eastAsia"/>
              </w:rPr>
            </w:pPr>
            <w:r>
              <w:rPr>
                <w:rFonts w:hint="eastAsia"/>
              </w:rPr>
              <w:t>行政监管措施；
</w:t>
            </w:r>
            <w:r>
              <w:rPr>
                <w:rFonts w:hint="eastAsia"/>
              </w:rPr>
              <w:br w:type="textWrapping"/>
            </w:r>
            <w:r>
              <w:rPr>
                <w:rFonts w:hint="eastAsia"/>
              </w:rPr>
              <w:t>行政处罚</w:t>
            </w:r>
          </w:p>
        </w:tc>
      </w:tr>
      <w:tr w14:paraId="6442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135823">
            <w:r>
              <w:rPr>
                <w:rFonts w:hint="eastAsia"/>
              </w:rPr>
              <w:t>受到的具体措施类型</w:t>
            </w:r>
          </w:p>
        </w:tc>
        <w:tc>
          <w:tcPr>
            <w:tcW w:w="4153" w:type="dxa"/>
            <w:vAlign w:val="center"/>
          </w:tcPr>
          <w:p w14:paraId="6FB0E5BF">
            <w:pPr>
              <w:rPr>
                <w:rFonts w:hint="eastAsia"/>
              </w:rPr>
            </w:pPr>
            <w:r>
              <w:rPr>
                <w:rFonts w:hint="eastAsia"/>
              </w:rPr>
              <w:t>责令改正；
</w:t>
            </w:r>
            <w:r>
              <w:rPr>
                <w:rFonts w:hint="eastAsia"/>
              </w:rPr>
              <w:br w:type="textWrapping"/>
            </w:r>
            <w:r>
              <w:rPr>
                <w:rFonts w:hint="eastAsia"/>
              </w:rPr>
              <w:t>警告、罚款</w:t>
            </w:r>
          </w:p>
        </w:tc>
      </w:tr>
      <w:tr w14:paraId="17C5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C65B8">
            <w:r>
              <w:rPr>
                <w:rFonts w:hint="eastAsia"/>
              </w:rPr>
              <w:t>受到调查或处罚等措施的原因</w:t>
            </w:r>
          </w:p>
        </w:tc>
        <w:tc>
          <w:tcPr>
            <w:tcW w:w="4153" w:type="dxa"/>
            <w:vAlign w:val="center"/>
          </w:tcPr>
          <w:p w14:paraId="7C6191A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986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67986">
            <w:r>
              <w:rPr>
                <w:rFonts w:hint="eastAsia"/>
              </w:rPr>
              <w:t>受到处罚的依据</w:t>
            </w:r>
          </w:p>
        </w:tc>
        <w:tc>
          <w:tcPr>
            <w:tcW w:w="4153" w:type="dxa"/>
            <w:vAlign w:val="center"/>
          </w:tcPr>
          <w:p w14:paraId="6BFEEF3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E7B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1F856">
            <w:r>
              <w:rPr>
                <w:rFonts w:hint="eastAsia"/>
              </w:rPr>
              <w:t>管理人采取整改措施的情况</w:t>
            </w:r>
          </w:p>
        </w:tc>
        <w:tc>
          <w:tcPr>
            <w:tcW w:w="4153" w:type="dxa"/>
            <w:vAlign w:val="center"/>
          </w:tcPr>
          <w:p w14:paraId="195A61E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FCA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2C8AA">
            <w:r>
              <w:rPr>
                <w:rFonts w:hint="eastAsia"/>
              </w:rPr>
              <w:t>其他</w:t>
            </w:r>
          </w:p>
        </w:tc>
        <w:tc>
          <w:tcPr>
            <w:tcW w:w="4153" w:type="dxa"/>
            <w:vAlign w:val="center"/>
          </w:tcPr>
          <w:p w14:paraId="20FA7F6A">
            <w:r>
              <w:rPr>
                <w:rFonts w:hint="eastAsia"/>
              </w:rPr>
              <w:t>-</w:t>
            </w:r>
          </w:p>
        </w:tc>
      </w:tr>
    </w:tbl>
    <w:p w14:paraId="73489033">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C2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364B02A">
            <w:pPr>
              <w:jc w:val="center"/>
            </w:pPr>
            <w:r>
              <w:rPr>
                <w:rFonts w:hint="eastAsia"/>
                <w:b/>
              </w:rPr>
              <w:t>管理人相关从业人员受调查或处罚等情况</w:t>
            </w:r>
          </w:p>
        </w:tc>
        <w:tc>
          <w:tcPr>
            <w:tcW w:w="4153" w:type="dxa"/>
            <w:shd w:val="clear" w:color="auto" w:fill="BFBFBF"/>
            <w:vAlign w:val="center"/>
          </w:tcPr>
          <w:p w14:paraId="0F78AA3B">
            <w:pPr>
              <w:jc w:val="center"/>
            </w:pPr>
            <w:r>
              <w:rPr>
                <w:rFonts w:hint="eastAsia"/>
                <w:b/>
              </w:rPr>
              <w:t>内容</w:t>
            </w:r>
          </w:p>
        </w:tc>
      </w:tr>
      <w:tr w14:paraId="6BB0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E34BD5">
            <w:r>
              <w:rPr>
                <w:rFonts w:hint="eastAsia"/>
              </w:rPr>
              <w:t>受到调查或处罚等措施的主体</w:t>
            </w:r>
          </w:p>
        </w:tc>
        <w:tc>
          <w:tcPr>
            <w:tcW w:w="4153" w:type="dxa"/>
            <w:vAlign w:val="center"/>
          </w:tcPr>
          <w:p w14:paraId="5FEA5B33">
            <w:r>
              <w:rPr>
                <w:rFonts w:hint="eastAsia"/>
              </w:rPr>
              <w:t>高级管理人员</w:t>
            </w:r>
          </w:p>
        </w:tc>
      </w:tr>
      <w:tr w14:paraId="37CB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EFFEA2">
            <w:r>
              <w:rPr>
                <w:rFonts w:hint="eastAsia"/>
              </w:rPr>
              <w:t>受到调查或处罚等措施的时间</w:t>
            </w:r>
          </w:p>
        </w:tc>
        <w:tc>
          <w:tcPr>
            <w:tcW w:w="4153" w:type="dxa"/>
            <w:vAlign w:val="center"/>
          </w:tcPr>
          <w:p w14:paraId="1134BBC8">
            <w:r>
              <w:rPr>
                <w:rFonts w:hint="eastAsia"/>
              </w:rPr>
              <w:t>2025-10-17</w:t>
            </w:r>
          </w:p>
        </w:tc>
      </w:tr>
      <w:tr w14:paraId="32DE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0D300E">
            <w:r>
              <w:rPr>
                <w:rFonts w:hint="eastAsia"/>
              </w:rPr>
              <w:t>采取调查或处罚等措施的机构</w:t>
            </w:r>
          </w:p>
        </w:tc>
        <w:tc>
          <w:tcPr>
            <w:tcW w:w="4153" w:type="dxa"/>
            <w:vAlign w:val="center"/>
          </w:tcPr>
          <w:p w14:paraId="163371A1">
            <w:r>
              <w:rPr>
                <w:rFonts w:hint="eastAsia"/>
              </w:rPr>
              <w:t>中国证监会深圳监管局</w:t>
            </w:r>
          </w:p>
        </w:tc>
      </w:tr>
      <w:tr w14:paraId="0F92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C6ED1">
            <w:r>
              <w:rPr>
                <w:rFonts w:hint="eastAsia"/>
              </w:rPr>
              <w:t>受到调查或处罚等措施类型</w:t>
            </w:r>
          </w:p>
        </w:tc>
        <w:tc>
          <w:tcPr>
            <w:tcW w:w="4153" w:type="dxa"/>
            <w:vAlign w:val="center"/>
          </w:tcPr>
          <w:p w14:paraId="50F1E13F">
            <w:r>
              <w:rPr>
                <w:rFonts w:hint="eastAsia"/>
              </w:rPr>
              <w:t>行政监管措施</w:t>
            </w:r>
          </w:p>
        </w:tc>
      </w:tr>
      <w:tr w14:paraId="6019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EE0C5">
            <w:r>
              <w:rPr>
                <w:rFonts w:hint="eastAsia"/>
              </w:rPr>
              <w:t>受到的具体措施类型</w:t>
            </w:r>
          </w:p>
        </w:tc>
        <w:tc>
          <w:tcPr>
            <w:tcW w:w="4153" w:type="dxa"/>
            <w:vAlign w:val="center"/>
          </w:tcPr>
          <w:p w14:paraId="66BFEC24">
            <w:r>
              <w:rPr>
                <w:rFonts w:hint="eastAsia"/>
              </w:rPr>
              <w:t>出具警示函</w:t>
            </w:r>
          </w:p>
        </w:tc>
      </w:tr>
      <w:tr w14:paraId="6990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6DB2CD">
            <w:r>
              <w:rPr>
                <w:rFonts w:hint="eastAsia"/>
              </w:rPr>
              <w:t>受到调查或处罚等措施的原因</w:t>
            </w:r>
          </w:p>
        </w:tc>
        <w:tc>
          <w:tcPr>
            <w:tcW w:w="4153" w:type="dxa"/>
            <w:vAlign w:val="center"/>
          </w:tcPr>
          <w:p w14:paraId="7789F73F">
            <w:r>
              <w:rPr>
                <w:rFonts w:hint="eastAsia"/>
              </w:rPr>
              <w:t>人员管理、其他问题(销售管理)</w:t>
            </w:r>
          </w:p>
        </w:tc>
      </w:tr>
      <w:tr w14:paraId="35C2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FD8B8">
            <w:r>
              <w:rPr>
                <w:rFonts w:hint="eastAsia"/>
              </w:rPr>
              <w:t>受到处罚的依据</w:t>
            </w:r>
          </w:p>
        </w:tc>
        <w:tc>
          <w:tcPr>
            <w:tcW w:w="4153" w:type="dxa"/>
            <w:vAlign w:val="center"/>
          </w:tcPr>
          <w:p w14:paraId="59D0D0B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7F0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4133A1">
            <w:r>
              <w:rPr>
                <w:rFonts w:hint="eastAsia"/>
              </w:rPr>
              <w:t>管理人采取整改措施的情况（如提出整改意见）</w:t>
            </w:r>
          </w:p>
        </w:tc>
        <w:tc>
          <w:tcPr>
            <w:tcW w:w="4153" w:type="dxa"/>
            <w:vAlign w:val="center"/>
          </w:tcPr>
          <w:p w14:paraId="674F4CAB">
            <w:r>
              <w:rPr>
                <w:rFonts w:hint="eastAsia"/>
              </w:rPr>
              <w:t>截至报告期末公司已通过完善制度、优化流程等整改措施完成整改，整改成果已经中国证监会深圳监管局验收通过</w:t>
            </w:r>
          </w:p>
        </w:tc>
      </w:tr>
      <w:tr w14:paraId="537C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3DE64C">
            <w:r>
              <w:rPr>
                <w:rFonts w:hint="eastAsia"/>
              </w:rPr>
              <w:t>其他</w:t>
            </w:r>
          </w:p>
        </w:tc>
        <w:tc>
          <w:tcPr>
            <w:tcW w:w="4153" w:type="dxa"/>
            <w:vAlign w:val="center"/>
          </w:tcPr>
          <w:p w14:paraId="2EF8AE46">
            <w:pPr>
              <w:jc w:val="right"/>
            </w:pPr>
            <w:r>
              <w:rPr>
                <w:rFonts w:hint="eastAsia"/>
              </w:rPr>
              <w:t>-</w:t>
            </w:r>
          </w:p>
        </w:tc>
      </w:tr>
    </w:tbl>
    <w:p w14:paraId="149A9464">
      <w:pPr>
        <w:pStyle w:val="28"/>
      </w:pPr>
      <w:bookmarkStart w:id="203" w:name="_Toc203"/>
      <w:r>
        <w:t>托管人受调查或处罚等情况</w:t>
      </w:r>
      <w:bookmarkEnd w:id="203"/>
    </w:p>
    <w:p w14:paraId="42AC215D">
      <w:pPr>
        <w:pStyle w:val="18"/>
        <w:rPr>
          <w:rFonts w:hint="eastAsia"/>
        </w:rPr>
      </w:pPr>
      <w:r>
        <w:rPr>
          <w:rFonts w:hint="eastAsia"/>
        </w:rPr>
        <w:t>本报告期内，本基金托管人的基金托管业务履职不涉及受调查或处罚等情况。</w:t>
      </w:r>
    </w:p>
    <w:p w14:paraId="2B838C1A">
      <w:pPr>
        <w:pStyle w:val="28"/>
      </w:pPr>
      <w:bookmarkStart w:id="204" w:name="_Toc204"/>
      <w:r>
        <w:t>托管人相关从业人员受调查或处罚等情况</w:t>
      </w:r>
      <w:bookmarkEnd w:id="204"/>
    </w:p>
    <w:p w14:paraId="3A017F17">
      <w:pPr>
        <w:pStyle w:val="18"/>
        <w:rPr>
          <w:rFonts w:hint="eastAsia"/>
        </w:rPr>
      </w:pPr>
      <w:r>
        <w:rPr>
          <w:rFonts w:hint="eastAsia"/>
        </w:rPr>
        <w:t>本报告期内，本基金托管人相关从业人员的基金托管业务履职不涉及受调查或处罚等情况。</w:t>
      </w:r>
    </w:p>
    <w:p w14:paraId="18760808">
      <w:pPr>
        <w:pStyle w:val="23"/>
      </w:pPr>
      <w:bookmarkStart w:id="205" w:name="_Toc9993"/>
      <w:r>
        <w:t>基金租用证券公司交易单元的有关情况</w:t>
      </w:r>
      <w:bookmarkEnd w:id="205"/>
    </w:p>
    <w:p w14:paraId="292C6BAD">
      <w:pPr>
        <w:pStyle w:val="28"/>
      </w:pPr>
      <w:bookmarkStart w:id="206" w:name="_Toc206"/>
      <w:r>
        <w:t>基金租用证券公司交易单元进行股票投资及佣金支付情况</w:t>
      </w:r>
      <w:bookmarkEnd w:id="206"/>
    </w:p>
    <w:p w14:paraId="22C2CD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B2D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B7FD65">
            <w:pPr>
              <w:jc w:val="center"/>
            </w:pPr>
            <w:r>
              <w:rPr>
                <w:rFonts w:hint="eastAsia"/>
                <w:b/>
              </w:rPr>
              <w:t>券商名称</w:t>
            </w:r>
          </w:p>
        </w:tc>
        <w:tc>
          <w:tcPr>
            <w:tcW w:w="775" w:type="dxa"/>
            <w:vMerge w:val="restart"/>
            <w:shd w:val="clear" w:color="auto" w:fill="BFBFBF"/>
            <w:vAlign w:val="center"/>
          </w:tcPr>
          <w:p w14:paraId="7C46962F">
            <w:pPr>
              <w:jc w:val="center"/>
            </w:pPr>
            <w:r>
              <w:rPr>
                <w:rFonts w:hint="eastAsia"/>
                <w:b/>
              </w:rPr>
              <w:t>交易单元数量</w:t>
            </w:r>
          </w:p>
        </w:tc>
        <w:tc>
          <w:tcPr>
            <w:tcW w:w="1699" w:type="dxa"/>
            <w:gridSpan w:val="2"/>
            <w:shd w:val="clear" w:color="auto" w:fill="BFBFBF"/>
            <w:vAlign w:val="center"/>
          </w:tcPr>
          <w:p w14:paraId="6D9A49BB">
            <w:pPr>
              <w:jc w:val="center"/>
            </w:pPr>
            <w:r>
              <w:rPr>
                <w:rFonts w:hint="eastAsia"/>
                <w:b/>
              </w:rPr>
              <w:t>股票交易</w:t>
            </w:r>
          </w:p>
        </w:tc>
        <w:tc>
          <w:tcPr>
            <w:tcW w:w="1312" w:type="dxa"/>
            <w:gridSpan w:val="2"/>
            <w:shd w:val="clear" w:color="auto" w:fill="BFBFBF"/>
            <w:vAlign w:val="center"/>
          </w:tcPr>
          <w:p w14:paraId="4C3791C4">
            <w:pPr>
              <w:jc w:val="center"/>
            </w:pPr>
            <w:r>
              <w:rPr>
                <w:rFonts w:hint="eastAsia"/>
                <w:b/>
              </w:rPr>
              <w:t>应支付该券商的佣金</w:t>
            </w:r>
          </w:p>
        </w:tc>
        <w:tc>
          <w:tcPr>
            <w:tcW w:w="946" w:type="dxa"/>
            <w:vMerge w:val="restart"/>
            <w:shd w:val="clear" w:color="auto" w:fill="BFBFBF"/>
            <w:vAlign w:val="center"/>
          </w:tcPr>
          <w:p w14:paraId="57A5C432">
            <w:pPr>
              <w:jc w:val="center"/>
            </w:pPr>
            <w:r>
              <w:rPr>
                <w:rFonts w:hint="eastAsia"/>
                <w:b/>
              </w:rPr>
              <w:t>备注</w:t>
            </w:r>
          </w:p>
        </w:tc>
      </w:tr>
      <w:tr w14:paraId="5313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1659712"/>
        </w:tc>
        <w:tc>
          <w:tcPr>
            <w:tcW w:w="775" w:type="dxa"/>
            <w:vMerge w:val="continue"/>
            <w:vAlign w:val="center"/>
          </w:tcPr>
          <w:p w14:paraId="309626BB"/>
        </w:tc>
        <w:tc>
          <w:tcPr>
            <w:tcW w:w="1699" w:type="dxa"/>
            <w:shd w:val="clear" w:color="auto" w:fill="BFBFBF"/>
            <w:vAlign w:val="center"/>
          </w:tcPr>
          <w:p w14:paraId="44F253BC">
            <w:pPr>
              <w:jc w:val="center"/>
            </w:pPr>
            <w:r>
              <w:rPr>
                <w:rFonts w:hint="eastAsia"/>
                <w:b/>
              </w:rPr>
              <w:t>成交金额</w:t>
            </w:r>
          </w:p>
        </w:tc>
        <w:tc>
          <w:tcPr>
            <w:tcW w:w="1201" w:type="dxa"/>
            <w:shd w:val="clear" w:color="auto" w:fill="BFBFBF"/>
            <w:vAlign w:val="center"/>
          </w:tcPr>
          <w:p w14:paraId="200EA325">
            <w:pPr>
              <w:jc w:val="center"/>
            </w:pPr>
            <w:r>
              <w:rPr>
                <w:rFonts w:hint="eastAsia"/>
                <w:b/>
              </w:rPr>
              <w:t>占当期股票成交总额的比例</w:t>
            </w:r>
          </w:p>
        </w:tc>
        <w:tc>
          <w:tcPr>
            <w:tcW w:w="1312" w:type="dxa"/>
            <w:shd w:val="clear" w:color="auto" w:fill="BFBFBF"/>
            <w:vAlign w:val="center"/>
          </w:tcPr>
          <w:p w14:paraId="3AA0B759">
            <w:pPr>
              <w:jc w:val="center"/>
            </w:pPr>
            <w:r>
              <w:rPr>
                <w:rFonts w:hint="eastAsia"/>
                <w:b/>
              </w:rPr>
              <w:t>佣金</w:t>
            </w:r>
          </w:p>
        </w:tc>
        <w:tc>
          <w:tcPr>
            <w:tcW w:w="1256" w:type="dxa"/>
            <w:shd w:val="clear" w:color="auto" w:fill="BFBFBF"/>
            <w:vAlign w:val="center"/>
          </w:tcPr>
          <w:p w14:paraId="2AEE8848">
            <w:pPr>
              <w:jc w:val="center"/>
            </w:pPr>
            <w:r>
              <w:rPr>
                <w:rFonts w:hint="eastAsia"/>
                <w:b/>
              </w:rPr>
              <w:t>占当期佣金总量的比例</w:t>
            </w:r>
          </w:p>
        </w:tc>
        <w:tc>
          <w:tcPr>
            <w:tcW w:w="946" w:type="dxa"/>
            <w:vMerge w:val="continue"/>
            <w:vAlign w:val="center"/>
          </w:tcPr>
          <w:p w14:paraId="2CA46C0A"/>
        </w:tc>
      </w:tr>
      <w:tr w14:paraId="759B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A61220">
            <w:r>
              <w:rPr>
                <w:rFonts w:hint="eastAsia"/>
              </w:rPr>
              <w:t>华泰证券</w:t>
            </w:r>
          </w:p>
        </w:tc>
        <w:tc>
          <w:tcPr>
            <w:tcW w:w="775" w:type="dxa"/>
            <w:vAlign w:val="center"/>
          </w:tcPr>
          <w:p w14:paraId="02FDAA86">
            <w:pPr>
              <w:jc w:val="right"/>
            </w:pPr>
            <w:r>
              <w:rPr>
                <w:rFonts w:hint="eastAsia"/>
              </w:rPr>
              <w:t>3</w:t>
            </w:r>
          </w:p>
        </w:tc>
        <w:tc>
          <w:tcPr>
            <w:tcW w:w="1699" w:type="dxa"/>
            <w:vAlign w:val="center"/>
          </w:tcPr>
          <w:p w14:paraId="01F89384">
            <w:pPr>
              <w:jc w:val="right"/>
            </w:pPr>
            <w:r>
              <w:rPr>
                <w:rFonts w:hint="eastAsia"/>
              </w:rPr>
              <w:t>3,342,792,009.63</w:t>
            </w:r>
          </w:p>
        </w:tc>
        <w:tc>
          <w:tcPr>
            <w:tcW w:w="1201" w:type="dxa"/>
            <w:vAlign w:val="center"/>
          </w:tcPr>
          <w:p w14:paraId="51012EA0">
            <w:pPr>
              <w:jc w:val="right"/>
            </w:pPr>
            <w:r>
              <w:rPr>
                <w:rFonts w:hint="eastAsia"/>
              </w:rPr>
              <w:t>100.00%</w:t>
            </w:r>
          </w:p>
        </w:tc>
        <w:tc>
          <w:tcPr>
            <w:tcW w:w="1312" w:type="dxa"/>
            <w:vAlign w:val="center"/>
          </w:tcPr>
          <w:p w14:paraId="3083CFFF">
            <w:pPr>
              <w:jc w:val="right"/>
            </w:pPr>
            <w:r>
              <w:rPr>
                <w:rFonts w:hint="eastAsia"/>
              </w:rPr>
              <w:t>333,944.60</w:t>
            </w:r>
          </w:p>
        </w:tc>
        <w:tc>
          <w:tcPr>
            <w:tcW w:w="1256" w:type="dxa"/>
            <w:vAlign w:val="center"/>
          </w:tcPr>
          <w:p w14:paraId="24C0B22A">
            <w:pPr>
              <w:jc w:val="right"/>
            </w:pPr>
            <w:r>
              <w:rPr>
                <w:rFonts w:hint="eastAsia"/>
              </w:rPr>
              <w:t>100.00%</w:t>
            </w:r>
          </w:p>
        </w:tc>
        <w:tc>
          <w:tcPr>
            <w:tcW w:w="946" w:type="dxa"/>
            <w:vAlign w:val="center"/>
          </w:tcPr>
          <w:p w14:paraId="773E1DAB">
            <w:pPr>
              <w:jc w:val="right"/>
            </w:pPr>
            <w:r>
              <w:rPr>
                <w:rFonts w:hint="eastAsia"/>
              </w:rPr>
              <w:t>-</w:t>
            </w:r>
          </w:p>
        </w:tc>
      </w:tr>
    </w:tbl>
    <w:p w14:paraId="1CB033B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97D04F3">
      <w:pPr>
        <w:pStyle w:val="47"/>
        <w:rPr>
          <w:rFonts w:hint="eastAsia"/>
        </w:rPr>
      </w:pPr>
      <w:r>
        <w:tab/>
      </w:r>
      <w:r>
        <w:rPr>
          <w:rFonts w:hint="eastAsia"/>
        </w:rPr>
        <w:t>1、选择标准</w:t>
      </w:r>
    </w:p>
    <w:p w14:paraId="6E662F0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1609509">
      <w:pPr>
        <w:pStyle w:val="47"/>
        <w:rPr>
          <w:rFonts w:hint="eastAsia"/>
        </w:rPr>
      </w:pPr>
      <w:r>
        <w:tab/>
      </w:r>
      <w:r>
        <w:rPr>
          <w:rFonts w:hint="eastAsia"/>
        </w:rPr>
        <w:t>2、选择程序</w:t>
      </w:r>
    </w:p>
    <w:p w14:paraId="69E2D27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6853D68">
      <w:pPr>
        <w:pStyle w:val="47"/>
        <w:rPr>
          <w:rFonts w:hint="eastAsia"/>
        </w:rPr>
      </w:pPr>
      <w:r>
        <w:tab/>
      </w:r>
      <w:r>
        <w:rPr>
          <w:rFonts w:hint="eastAsia"/>
        </w:rPr>
        <w:t>（2）基金管理人根据其建立的服务评价及交易量分配机制，定期对证券公司开展评价后，根据评价结果进行交易量的分配。</w:t>
      </w:r>
    </w:p>
    <w:p w14:paraId="216A97C4">
      <w:pPr>
        <w:pStyle w:val="47"/>
        <w:rPr>
          <w:rFonts w:hint="eastAsia"/>
        </w:rPr>
      </w:pPr>
      <w:r>
        <w:tab/>
      </w:r>
      <w:r>
        <w:rPr>
          <w:rFonts w:hint="eastAsia"/>
        </w:rPr>
        <w:t>3、报告期内基金租用券商交易单元的变更情况：新增交易单元：华泰证券；减少交易单元：无。</w:t>
      </w:r>
    </w:p>
    <w:p w14:paraId="58C13564">
      <w:pPr>
        <w:pStyle w:val="28"/>
      </w:pPr>
      <w:bookmarkStart w:id="207" w:name="_Toc207"/>
      <w:r>
        <w:t>基金租用证券公司交易单元进行其他证券投资的情况</w:t>
      </w:r>
      <w:bookmarkEnd w:id="207"/>
    </w:p>
    <w:p w14:paraId="3F18CB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4B3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B30579E">
            <w:pPr>
              <w:jc w:val="center"/>
            </w:pPr>
            <w:r>
              <w:rPr>
                <w:rFonts w:hint="eastAsia"/>
                <w:b/>
              </w:rPr>
              <w:t>券商名称</w:t>
            </w:r>
          </w:p>
        </w:tc>
        <w:tc>
          <w:tcPr>
            <w:tcW w:w="1508" w:type="dxa"/>
            <w:gridSpan w:val="2"/>
            <w:shd w:val="clear" w:color="auto" w:fill="BFBFBF"/>
            <w:vAlign w:val="center"/>
          </w:tcPr>
          <w:p w14:paraId="551E5E99">
            <w:pPr>
              <w:jc w:val="center"/>
            </w:pPr>
            <w:r>
              <w:rPr>
                <w:rFonts w:hint="eastAsia"/>
                <w:b/>
              </w:rPr>
              <w:t>债券交易</w:t>
            </w:r>
          </w:p>
        </w:tc>
        <w:tc>
          <w:tcPr>
            <w:tcW w:w="1697" w:type="dxa"/>
            <w:gridSpan w:val="2"/>
            <w:shd w:val="clear" w:color="auto" w:fill="BFBFBF"/>
            <w:vAlign w:val="center"/>
          </w:tcPr>
          <w:p w14:paraId="07A36D66">
            <w:pPr>
              <w:jc w:val="center"/>
            </w:pPr>
            <w:r>
              <w:rPr>
                <w:rFonts w:hint="eastAsia"/>
                <w:b/>
              </w:rPr>
              <w:t>债券回购交易</w:t>
            </w:r>
          </w:p>
        </w:tc>
        <w:tc>
          <w:tcPr>
            <w:tcW w:w="1508" w:type="dxa"/>
            <w:gridSpan w:val="2"/>
            <w:shd w:val="clear" w:color="auto" w:fill="BFBFBF"/>
            <w:vAlign w:val="center"/>
          </w:tcPr>
          <w:p w14:paraId="515CB8B6">
            <w:pPr>
              <w:jc w:val="center"/>
            </w:pPr>
            <w:r>
              <w:rPr>
                <w:rFonts w:hint="eastAsia"/>
                <w:b/>
              </w:rPr>
              <w:t>权证交易</w:t>
            </w:r>
          </w:p>
        </w:tc>
      </w:tr>
      <w:tr w14:paraId="5A7B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12E8FDF"/>
        </w:tc>
        <w:tc>
          <w:tcPr>
            <w:tcW w:w="1508" w:type="dxa"/>
            <w:shd w:val="clear" w:color="auto" w:fill="BFBFBF"/>
            <w:vAlign w:val="center"/>
          </w:tcPr>
          <w:p w14:paraId="25D6BEA9">
            <w:pPr>
              <w:jc w:val="center"/>
            </w:pPr>
            <w:r>
              <w:rPr>
                <w:rFonts w:hint="eastAsia"/>
                <w:b/>
              </w:rPr>
              <w:t>成交金额</w:t>
            </w:r>
          </w:p>
        </w:tc>
        <w:tc>
          <w:tcPr>
            <w:tcW w:w="895" w:type="dxa"/>
            <w:shd w:val="clear" w:color="auto" w:fill="BFBFBF"/>
            <w:vAlign w:val="center"/>
          </w:tcPr>
          <w:p w14:paraId="0084D3A2">
            <w:pPr>
              <w:jc w:val="center"/>
            </w:pPr>
            <w:r>
              <w:rPr>
                <w:rFonts w:hint="eastAsia"/>
                <w:b/>
              </w:rPr>
              <w:t>占当期债券成交总额的比例</w:t>
            </w:r>
          </w:p>
        </w:tc>
        <w:tc>
          <w:tcPr>
            <w:tcW w:w="1697" w:type="dxa"/>
            <w:shd w:val="clear" w:color="auto" w:fill="BFBFBF"/>
            <w:vAlign w:val="center"/>
          </w:tcPr>
          <w:p w14:paraId="08888E19">
            <w:pPr>
              <w:jc w:val="center"/>
            </w:pPr>
            <w:r>
              <w:rPr>
                <w:rFonts w:hint="eastAsia"/>
                <w:b/>
              </w:rPr>
              <w:t>成交金额</w:t>
            </w:r>
          </w:p>
        </w:tc>
        <w:tc>
          <w:tcPr>
            <w:tcW w:w="895" w:type="dxa"/>
            <w:shd w:val="clear" w:color="auto" w:fill="BFBFBF"/>
            <w:vAlign w:val="center"/>
          </w:tcPr>
          <w:p w14:paraId="279F4F54">
            <w:pPr>
              <w:jc w:val="center"/>
            </w:pPr>
            <w:r>
              <w:rPr>
                <w:rFonts w:hint="eastAsia"/>
                <w:b/>
              </w:rPr>
              <w:t>占当期债券回购成交总额的比例</w:t>
            </w:r>
          </w:p>
        </w:tc>
        <w:tc>
          <w:tcPr>
            <w:tcW w:w="1508" w:type="dxa"/>
            <w:shd w:val="clear" w:color="auto" w:fill="BFBFBF"/>
            <w:vAlign w:val="center"/>
          </w:tcPr>
          <w:p w14:paraId="743AB0C6">
            <w:pPr>
              <w:jc w:val="center"/>
            </w:pPr>
            <w:r>
              <w:rPr>
                <w:rFonts w:hint="eastAsia"/>
                <w:b/>
              </w:rPr>
              <w:t>成交金额</w:t>
            </w:r>
          </w:p>
        </w:tc>
        <w:tc>
          <w:tcPr>
            <w:tcW w:w="900" w:type="dxa"/>
            <w:shd w:val="clear" w:color="auto" w:fill="BFBFBF"/>
            <w:vAlign w:val="center"/>
          </w:tcPr>
          <w:p w14:paraId="60E35FBD">
            <w:pPr>
              <w:jc w:val="center"/>
            </w:pPr>
            <w:r>
              <w:rPr>
                <w:rFonts w:hint="eastAsia"/>
                <w:b/>
              </w:rPr>
              <w:t>占当期权证成交总额的比例</w:t>
            </w:r>
          </w:p>
        </w:tc>
      </w:tr>
      <w:tr w14:paraId="3024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0C65D0">
            <w:r>
              <w:rPr>
                <w:rFonts w:hint="eastAsia"/>
              </w:rPr>
              <w:t>华泰证券</w:t>
            </w:r>
          </w:p>
        </w:tc>
        <w:tc>
          <w:tcPr>
            <w:tcW w:w="1508" w:type="dxa"/>
            <w:vAlign w:val="center"/>
          </w:tcPr>
          <w:p w14:paraId="1362658F">
            <w:pPr>
              <w:jc w:val="right"/>
            </w:pPr>
            <w:r>
              <w:rPr>
                <w:rFonts w:hint="eastAsia"/>
              </w:rPr>
              <w:t>3,643.05</w:t>
            </w:r>
          </w:p>
        </w:tc>
        <w:tc>
          <w:tcPr>
            <w:tcW w:w="895" w:type="dxa"/>
            <w:vAlign w:val="center"/>
          </w:tcPr>
          <w:p w14:paraId="0DC1720D">
            <w:pPr>
              <w:jc w:val="right"/>
            </w:pPr>
            <w:r>
              <w:rPr>
                <w:rFonts w:hint="eastAsia"/>
              </w:rPr>
              <w:t>100.00%</w:t>
            </w:r>
          </w:p>
        </w:tc>
        <w:tc>
          <w:tcPr>
            <w:tcW w:w="1697" w:type="dxa"/>
            <w:vAlign w:val="center"/>
          </w:tcPr>
          <w:p w14:paraId="124E3E8E">
            <w:pPr>
              <w:jc w:val="right"/>
            </w:pPr>
            <w:r>
              <w:rPr>
                <w:rFonts w:hint="eastAsia"/>
              </w:rPr>
              <w:t>25,534,000,000.00</w:t>
            </w:r>
          </w:p>
        </w:tc>
        <w:tc>
          <w:tcPr>
            <w:tcW w:w="895" w:type="dxa"/>
            <w:vAlign w:val="center"/>
          </w:tcPr>
          <w:p w14:paraId="27838A11">
            <w:pPr>
              <w:jc w:val="right"/>
            </w:pPr>
            <w:r>
              <w:rPr>
                <w:rFonts w:hint="eastAsia"/>
              </w:rPr>
              <w:t>100.00%</w:t>
            </w:r>
          </w:p>
        </w:tc>
        <w:tc>
          <w:tcPr>
            <w:tcW w:w="1508" w:type="dxa"/>
            <w:vAlign w:val="center"/>
          </w:tcPr>
          <w:p w14:paraId="6546C9EE">
            <w:pPr>
              <w:jc w:val="right"/>
            </w:pPr>
            <w:r>
              <w:rPr>
                <w:rFonts w:hint="eastAsia"/>
              </w:rPr>
              <w:t>-</w:t>
            </w:r>
          </w:p>
        </w:tc>
        <w:tc>
          <w:tcPr>
            <w:tcW w:w="900" w:type="dxa"/>
            <w:vAlign w:val="center"/>
          </w:tcPr>
          <w:p w14:paraId="7474BA9E">
            <w:pPr>
              <w:jc w:val="right"/>
            </w:pPr>
            <w:r>
              <w:rPr>
                <w:rFonts w:hint="eastAsia"/>
              </w:rPr>
              <w:t>-</w:t>
            </w:r>
          </w:p>
        </w:tc>
      </w:tr>
    </w:tbl>
    <w:p w14:paraId="10273FBA">
      <w:pPr>
        <w:pStyle w:val="23"/>
      </w:pPr>
      <w:bookmarkStart w:id="208" w:name="_Toc1945"/>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7EE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CDF207">
            <w:pPr>
              <w:jc w:val="center"/>
            </w:pPr>
            <w:r>
              <w:rPr>
                <w:rFonts w:hint="eastAsia"/>
                <w:b/>
              </w:rPr>
              <w:t>序号</w:t>
            </w:r>
          </w:p>
        </w:tc>
        <w:tc>
          <w:tcPr>
            <w:tcW w:w="4319" w:type="dxa"/>
            <w:shd w:val="clear" w:color="auto" w:fill="BFBFBF"/>
            <w:vAlign w:val="center"/>
          </w:tcPr>
          <w:p w14:paraId="78FF3E49">
            <w:pPr>
              <w:jc w:val="center"/>
            </w:pPr>
            <w:r>
              <w:rPr>
                <w:rFonts w:hint="eastAsia"/>
                <w:b/>
              </w:rPr>
              <w:t>公告事项</w:t>
            </w:r>
          </w:p>
        </w:tc>
        <w:tc>
          <w:tcPr>
            <w:tcW w:w="2076" w:type="dxa"/>
            <w:shd w:val="clear" w:color="auto" w:fill="BFBFBF"/>
            <w:vAlign w:val="center"/>
          </w:tcPr>
          <w:p w14:paraId="1630BA55">
            <w:pPr>
              <w:jc w:val="center"/>
            </w:pPr>
            <w:r>
              <w:rPr>
                <w:rFonts w:hint="eastAsia"/>
                <w:b/>
              </w:rPr>
              <w:t>法定披露方式</w:t>
            </w:r>
          </w:p>
        </w:tc>
        <w:tc>
          <w:tcPr>
            <w:tcW w:w="1218" w:type="dxa"/>
            <w:shd w:val="clear" w:color="auto" w:fill="BFBFBF"/>
            <w:vAlign w:val="center"/>
          </w:tcPr>
          <w:p w14:paraId="76FF7A76">
            <w:pPr>
              <w:jc w:val="center"/>
            </w:pPr>
            <w:r>
              <w:rPr>
                <w:rFonts w:hint="eastAsia"/>
                <w:b/>
              </w:rPr>
              <w:t>法定披露日期</w:t>
            </w:r>
          </w:p>
        </w:tc>
      </w:tr>
      <w:tr w14:paraId="52F7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8ECCCA">
            <w:pPr>
              <w:jc w:val="center"/>
            </w:pPr>
            <w:r>
              <w:rPr>
                <w:rFonts w:hint="eastAsia"/>
              </w:rPr>
              <w:t>1</w:t>
            </w:r>
          </w:p>
        </w:tc>
        <w:tc>
          <w:tcPr>
            <w:tcW w:w="4319" w:type="dxa"/>
            <w:vAlign w:val="center"/>
          </w:tcPr>
          <w:p w14:paraId="7192C533">
            <w:r>
              <w:rPr>
                <w:rFonts w:hint="eastAsia"/>
              </w:rPr>
              <w:t>南方中证A500指数增强型证券投资基金基金合同及招募说明书提示性公告</w:t>
            </w:r>
          </w:p>
        </w:tc>
        <w:tc>
          <w:tcPr>
            <w:tcW w:w="2076" w:type="dxa"/>
            <w:vAlign w:val="center"/>
          </w:tcPr>
          <w:p w14:paraId="43A46731">
            <w:r>
              <w:rPr>
                <w:rFonts w:hint="eastAsia"/>
              </w:rPr>
              <w:t>中国证券报、基金管理人网站、中国证监会基金电子披露网站</w:t>
            </w:r>
          </w:p>
        </w:tc>
        <w:tc>
          <w:tcPr>
            <w:tcW w:w="1218" w:type="dxa"/>
            <w:vAlign w:val="center"/>
          </w:tcPr>
          <w:p w14:paraId="53322A8E">
            <w:r>
              <w:rPr>
                <w:rFonts w:hint="eastAsia"/>
              </w:rPr>
              <w:t>2025-08-05</w:t>
            </w:r>
          </w:p>
        </w:tc>
      </w:tr>
      <w:tr w14:paraId="6AFA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A1A6DA">
            <w:pPr>
              <w:jc w:val="center"/>
            </w:pPr>
            <w:r>
              <w:rPr>
                <w:rFonts w:hint="eastAsia"/>
              </w:rPr>
              <w:t>2</w:t>
            </w:r>
          </w:p>
        </w:tc>
        <w:tc>
          <w:tcPr>
            <w:tcW w:w="4319" w:type="dxa"/>
            <w:vAlign w:val="center"/>
          </w:tcPr>
          <w:p w14:paraId="489A5686">
            <w:r>
              <w:rPr>
                <w:rFonts w:hint="eastAsia"/>
              </w:rPr>
              <w:t>关于南方中证A500指数增强型证券投资基金基金份额发售时间的提示性公告</w:t>
            </w:r>
          </w:p>
        </w:tc>
        <w:tc>
          <w:tcPr>
            <w:tcW w:w="2076" w:type="dxa"/>
            <w:vAlign w:val="center"/>
          </w:tcPr>
          <w:p w14:paraId="1B07F510">
            <w:r>
              <w:rPr>
                <w:rFonts w:hint="eastAsia"/>
              </w:rPr>
              <w:t>中国证券报、基金管理人网站、中国证监会基金电子披露网站</w:t>
            </w:r>
          </w:p>
        </w:tc>
        <w:tc>
          <w:tcPr>
            <w:tcW w:w="1218" w:type="dxa"/>
            <w:vAlign w:val="center"/>
          </w:tcPr>
          <w:p w14:paraId="2D79716B">
            <w:r>
              <w:rPr>
                <w:rFonts w:hint="eastAsia"/>
              </w:rPr>
              <w:t>2025-09-02</w:t>
            </w:r>
          </w:p>
        </w:tc>
      </w:tr>
      <w:tr w14:paraId="533B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A5DA99">
            <w:pPr>
              <w:jc w:val="center"/>
            </w:pPr>
            <w:r>
              <w:rPr>
                <w:rFonts w:hint="eastAsia"/>
              </w:rPr>
              <w:t>3</w:t>
            </w:r>
          </w:p>
        </w:tc>
        <w:tc>
          <w:tcPr>
            <w:tcW w:w="4319" w:type="dxa"/>
            <w:vAlign w:val="center"/>
          </w:tcPr>
          <w:p w14:paraId="105BD4EB">
            <w:r>
              <w:rPr>
                <w:rFonts w:hint="eastAsia"/>
              </w:rPr>
              <w:t>南方中证A500指数增强型证券投资基金开放日常申购、赎回、转换及定投业务的公告</w:t>
            </w:r>
          </w:p>
        </w:tc>
        <w:tc>
          <w:tcPr>
            <w:tcW w:w="2076" w:type="dxa"/>
            <w:vAlign w:val="center"/>
          </w:tcPr>
          <w:p w14:paraId="52550894">
            <w:r>
              <w:rPr>
                <w:rFonts w:hint="eastAsia"/>
              </w:rPr>
              <w:t>中国证券报、基金管理人网站、中国证监会基金电子披露网站</w:t>
            </w:r>
          </w:p>
        </w:tc>
        <w:tc>
          <w:tcPr>
            <w:tcW w:w="1218" w:type="dxa"/>
            <w:vAlign w:val="center"/>
          </w:tcPr>
          <w:p w14:paraId="5A3A9954">
            <w:r>
              <w:rPr>
                <w:rFonts w:hint="eastAsia"/>
              </w:rPr>
              <w:t>2025-09-26</w:t>
            </w:r>
          </w:p>
        </w:tc>
      </w:tr>
      <w:tr w14:paraId="745A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EFA262">
            <w:pPr>
              <w:jc w:val="center"/>
            </w:pPr>
            <w:r>
              <w:rPr>
                <w:rFonts w:hint="eastAsia"/>
              </w:rPr>
              <w:t>4</w:t>
            </w:r>
          </w:p>
        </w:tc>
        <w:tc>
          <w:tcPr>
            <w:tcW w:w="4319" w:type="dxa"/>
            <w:vAlign w:val="center"/>
          </w:tcPr>
          <w:p w14:paraId="3D66F83E">
            <w:r>
              <w:rPr>
                <w:rFonts w:hint="eastAsia"/>
              </w:rPr>
              <w:t>南方基金管理股份有限公司关于旗下基金投资关联方承销证券的关联交易公告</w:t>
            </w:r>
          </w:p>
        </w:tc>
        <w:tc>
          <w:tcPr>
            <w:tcW w:w="2076" w:type="dxa"/>
            <w:vAlign w:val="center"/>
          </w:tcPr>
          <w:p w14:paraId="5BC4A82F">
            <w:r>
              <w:rPr>
                <w:rFonts w:hint="eastAsia"/>
              </w:rPr>
              <w:t>中国证券报、基金管理人网站、中国证监会基金电子披露网站</w:t>
            </w:r>
          </w:p>
        </w:tc>
        <w:tc>
          <w:tcPr>
            <w:tcW w:w="1218" w:type="dxa"/>
            <w:vAlign w:val="center"/>
          </w:tcPr>
          <w:p w14:paraId="61C36BE4">
            <w:r>
              <w:rPr>
                <w:rFonts w:hint="eastAsia"/>
              </w:rPr>
              <w:t>2025-12-11</w:t>
            </w:r>
          </w:p>
        </w:tc>
      </w:tr>
      <w:tr w14:paraId="6321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A6E62B">
            <w:pPr>
              <w:jc w:val="center"/>
            </w:pPr>
            <w:r>
              <w:rPr>
                <w:rFonts w:hint="eastAsia"/>
              </w:rPr>
              <w:t>5</w:t>
            </w:r>
          </w:p>
        </w:tc>
        <w:tc>
          <w:tcPr>
            <w:tcW w:w="4319" w:type="dxa"/>
            <w:vAlign w:val="center"/>
          </w:tcPr>
          <w:p w14:paraId="0623E667">
            <w:r>
              <w:rPr>
                <w:rFonts w:hint="eastAsia"/>
              </w:rPr>
              <w:t>南方基金管理股份有限公司关于旗下基金投资关联方承销可转换公司债券的关联交易公告</w:t>
            </w:r>
          </w:p>
        </w:tc>
        <w:tc>
          <w:tcPr>
            <w:tcW w:w="2076" w:type="dxa"/>
            <w:vAlign w:val="center"/>
          </w:tcPr>
          <w:p w14:paraId="2C143689">
            <w:r>
              <w:rPr>
                <w:rFonts w:hint="eastAsia"/>
              </w:rPr>
              <w:t>中国证券报、基金管理人网站、中国证监会基金电子披露网站</w:t>
            </w:r>
          </w:p>
        </w:tc>
        <w:tc>
          <w:tcPr>
            <w:tcW w:w="1218" w:type="dxa"/>
            <w:vAlign w:val="center"/>
          </w:tcPr>
          <w:p w14:paraId="0D37159C">
            <w:r>
              <w:rPr>
                <w:rFonts w:hint="eastAsia"/>
              </w:rPr>
              <w:t>2025-12-17</w:t>
            </w:r>
          </w:p>
        </w:tc>
      </w:tr>
      <w:tr w14:paraId="0CE7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1ED2EE">
            <w:pPr>
              <w:jc w:val="center"/>
            </w:pPr>
            <w:r>
              <w:rPr>
                <w:rFonts w:hint="eastAsia"/>
              </w:rPr>
              <w:t>6</w:t>
            </w:r>
          </w:p>
        </w:tc>
        <w:tc>
          <w:tcPr>
            <w:tcW w:w="4319" w:type="dxa"/>
            <w:vAlign w:val="center"/>
          </w:tcPr>
          <w:p w14:paraId="2B47B4F5">
            <w:r>
              <w:rPr>
                <w:rFonts w:hint="eastAsia"/>
              </w:rPr>
              <w:t>关于南方基金管理股份有限公司旗下基金调整停牌股票估值方法的提示性公告</w:t>
            </w:r>
          </w:p>
        </w:tc>
        <w:tc>
          <w:tcPr>
            <w:tcW w:w="2076" w:type="dxa"/>
            <w:vAlign w:val="center"/>
          </w:tcPr>
          <w:p w14:paraId="7C7B512E">
            <w:r>
              <w:rPr>
                <w:rFonts w:hint="eastAsia"/>
              </w:rPr>
              <w:t>中国证券报、基金管理人网站、中国证监会基金电子披露网站</w:t>
            </w:r>
          </w:p>
        </w:tc>
        <w:tc>
          <w:tcPr>
            <w:tcW w:w="1218" w:type="dxa"/>
            <w:vAlign w:val="center"/>
          </w:tcPr>
          <w:p w14:paraId="235AD674">
            <w:r>
              <w:rPr>
                <w:rFonts w:hint="eastAsia"/>
              </w:rPr>
              <w:t>2025-12-23</w:t>
            </w:r>
          </w:p>
        </w:tc>
      </w:tr>
    </w:tbl>
    <w:p w14:paraId="360B11E1">
      <w:pPr>
        <w:pStyle w:val="26"/>
      </w:pPr>
      <w:bookmarkStart w:id="209" w:name="_Toc6989"/>
      <w:r>
        <w:t>影响投资者决策的其他重要信息</w:t>
      </w:r>
      <w:bookmarkEnd w:id="209"/>
    </w:p>
    <w:p w14:paraId="46EFA088">
      <w:pPr>
        <w:pStyle w:val="23"/>
      </w:pPr>
      <w:bookmarkStart w:id="210" w:name="_Toc17784"/>
      <w:r>
        <w:t>报告期内单一投资者持有基金份额比例达到或超过20%的情况</w:t>
      </w:r>
      <w:bookmarkEnd w:id="210"/>
    </w:p>
    <w:p w14:paraId="0FA715D7">
      <w:pPr>
        <w:pStyle w:val="18"/>
        <w:rPr>
          <w:rFonts w:hint="eastAsia"/>
        </w:rPr>
      </w:pPr>
      <w:r>
        <w:rPr>
          <w:rFonts w:hint="eastAsia"/>
        </w:rPr>
        <w:t>报告期内单一投资者持有基金份额比例不存在达到或超过20%的情况。</w:t>
      </w:r>
    </w:p>
    <w:p w14:paraId="7CA06CA7">
      <w:pPr>
        <w:pStyle w:val="23"/>
      </w:pPr>
      <w:bookmarkStart w:id="211" w:name="_Toc29747"/>
      <w:r>
        <w:t>影响投资者决策的其他重要信息</w:t>
      </w:r>
      <w:bookmarkEnd w:id="211"/>
    </w:p>
    <w:p w14:paraId="69742D99">
      <w:pPr>
        <w:pStyle w:val="18"/>
        <w:rPr>
          <w:rFonts w:hint="eastAsia"/>
        </w:rPr>
      </w:pPr>
      <w:r>
        <w:rPr>
          <w:rFonts w:hint="eastAsia"/>
        </w:rPr>
        <w:t>无。</w:t>
      </w:r>
    </w:p>
    <w:p w14:paraId="31ED6559">
      <w:pPr>
        <w:pStyle w:val="26"/>
      </w:pPr>
      <w:bookmarkStart w:id="212" w:name="_Toc1276"/>
      <w:r>
        <w:t>备查文件目录</w:t>
      </w:r>
      <w:bookmarkEnd w:id="212"/>
    </w:p>
    <w:p w14:paraId="169B73FE">
      <w:pPr>
        <w:pStyle w:val="23"/>
      </w:pPr>
      <w:bookmarkStart w:id="213" w:name="_Toc16439"/>
      <w:r>
        <w:t>备查文件目录</w:t>
      </w:r>
      <w:bookmarkEnd w:id="213"/>
    </w:p>
    <w:p w14:paraId="7C3E82A1">
      <w:pPr>
        <w:pStyle w:val="18"/>
        <w:rPr>
          <w:rFonts w:hint="eastAsia"/>
        </w:rPr>
      </w:pPr>
      <w:r>
        <w:rPr>
          <w:rFonts w:hint="eastAsia"/>
        </w:rPr>
        <w:t>1、中国证监会批准设立南方中证A500指数增强型证券投资基金的文件；</w:t>
      </w:r>
    </w:p>
    <w:p w14:paraId="38D44726">
      <w:pPr>
        <w:pStyle w:val="18"/>
        <w:rPr>
          <w:rFonts w:hint="eastAsia"/>
        </w:rPr>
      </w:pPr>
      <w:r>
        <w:rPr>
          <w:rFonts w:hint="eastAsia"/>
        </w:rPr>
        <w:t>2、《南方中证A500指数增强型证券投资基金基金合同》；</w:t>
      </w:r>
    </w:p>
    <w:p w14:paraId="42DC21F3">
      <w:pPr>
        <w:pStyle w:val="18"/>
        <w:rPr>
          <w:rFonts w:hint="eastAsia"/>
        </w:rPr>
      </w:pPr>
      <w:r>
        <w:rPr>
          <w:rFonts w:hint="eastAsia"/>
        </w:rPr>
        <w:t>3、《南方中证A500指数增强型证券投资基金托管协议》；</w:t>
      </w:r>
    </w:p>
    <w:p w14:paraId="15096495">
      <w:pPr>
        <w:pStyle w:val="18"/>
        <w:rPr>
          <w:rFonts w:hint="eastAsia"/>
        </w:rPr>
      </w:pPr>
      <w:r>
        <w:rPr>
          <w:rFonts w:hint="eastAsia"/>
        </w:rPr>
        <w:t>4、基金管理人业务资格批件、营业执照；</w:t>
      </w:r>
    </w:p>
    <w:p w14:paraId="7E25E20B">
      <w:pPr>
        <w:pStyle w:val="18"/>
        <w:rPr>
          <w:rFonts w:hint="eastAsia"/>
        </w:rPr>
      </w:pPr>
      <w:r>
        <w:rPr>
          <w:rFonts w:hint="eastAsia"/>
        </w:rPr>
        <w:t>5、报告期内在选定报刊上披露的各项公告；</w:t>
      </w:r>
    </w:p>
    <w:p w14:paraId="7947B7FC">
      <w:pPr>
        <w:pStyle w:val="18"/>
        <w:rPr>
          <w:rFonts w:hint="eastAsia"/>
        </w:rPr>
      </w:pPr>
      <w:r>
        <w:rPr>
          <w:rFonts w:hint="eastAsia"/>
        </w:rPr>
        <w:t>6、《南方中证A500指数增强型证券投资基金2025年年度报告》原文。</w:t>
      </w:r>
    </w:p>
    <w:p w14:paraId="53CDE84F">
      <w:pPr>
        <w:pStyle w:val="23"/>
      </w:pPr>
      <w:bookmarkStart w:id="214" w:name="_Toc23666"/>
      <w:r>
        <w:t>存放地点</w:t>
      </w:r>
      <w:bookmarkEnd w:id="214"/>
    </w:p>
    <w:p w14:paraId="32AD4651">
      <w:pPr>
        <w:pStyle w:val="18"/>
        <w:rPr>
          <w:rFonts w:hint="eastAsia"/>
        </w:rPr>
      </w:pPr>
      <w:r>
        <w:rPr>
          <w:rFonts w:hint="eastAsia"/>
        </w:rPr>
        <w:t>深圳市福田区莲花街道益田路5999号基金大厦32-42楼。</w:t>
      </w:r>
    </w:p>
    <w:p w14:paraId="71C793D6">
      <w:pPr>
        <w:pStyle w:val="23"/>
      </w:pPr>
      <w:bookmarkStart w:id="215" w:name="_Toc6631"/>
      <w:r>
        <w:t>查阅方式</w:t>
      </w:r>
      <w:bookmarkEnd w:id="215"/>
    </w:p>
    <w:p w14:paraId="30D9BCF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6063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6395E">
    <w:pPr>
      <w:pStyle w:val="7"/>
      <w:pBdr>
        <w:bottom w:val="single" w:color="auto" w:sz="4" w:space="1"/>
      </w:pBdr>
      <w:jc w:val="right"/>
    </w:pPr>
    <w:r>
      <w:t>南方中证A500指数增强型证券投资基金2025年年度报告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287A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ABA5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2B7A87DE966D48EBAE570264C4E360D9_12</vt:lpwstr>
  </property>
</Properties>
</file>