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/>
        <w:jc w:val="center"/>
        <w:textAlignment w:val="auto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6"/>
          <w:szCs w:val="36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/>
        <w:jc w:val="center"/>
        <w:textAlignment w:val="auto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6"/>
          <w:szCs w:val="36"/>
          <w:highlight w:val="none"/>
          <w:shd w:val="clear" w:fill="FFFFFF"/>
          <w:lang w:val="en-US" w:eastAsia="zh-CN"/>
        </w:rPr>
      </w:pP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6"/>
          <w:szCs w:val="36"/>
          <w:highlight w:val="none"/>
          <w:shd w:val="clear" w:fill="FFFFFF"/>
          <w:lang w:val="en-US" w:eastAsia="zh-CN"/>
        </w:rPr>
        <w:t>龙江银行龙银理财睿元理财产品（行内标识码RY2000</w:t>
      </w: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6"/>
          <w:szCs w:val="36"/>
          <w:highlight w:val="none"/>
          <w:shd w:val="clear" w:fill="FFFFFF"/>
          <w:lang w:val="en-US" w:eastAsia="zh-CN"/>
        </w:rPr>
        <w:t>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/>
        <w:jc w:val="center"/>
        <w:textAlignment w:val="auto"/>
        <w:rPr>
          <w:rFonts w:hint="eastAsia"/>
          <w:sz w:val="36"/>
          <w:szCs w:val="36"/>
          <w:highlight w:val="none"/>
        </w:rPr>
      </w:pPr>
      <w:bookmarkStart w:id="0" w:name="_GoBack"/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6"/>
          <w:szCs w:val="36"/>
          <w:highlight w:val="none"/>
          <w:shd w:val="clear" w:fill="FFFFFF"/>
          <w:lang w:val="en-US" w:eastAsia="zh-CN"/>
        </w:rPr>
        <w:t>发行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36"/>
          <w:szCs w:val="36"/>
          <w:highlight w:val="none"/>
          <w:shd w:val="clear" w:fill="FFFFFF"/>
        </w:rPr>
        <w:t>公告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/>
        <w:textAlignment w:val="auto"/>
        <w:rPr>
          <w:rFonts w:hint="eastAsia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/>
        <w:textAlignment w:val="auto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highlight w:val="none"/>
          <w:lang w:val="en-US" w:eastAsia="zh-CN"/>
        </w:rPr>
        <w:t>尊敬的客户: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firstLine="60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highlight w:val="none"/>
          <w:lang w:val="en-US" w:eastAsia="zh-CN"/>
        </w:rPr>
        <w:t>现将龙江银行龙银理财睿元理财产品（行内标识码RY20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highlight w:val="none"/>
          <w:lang w:val="en-US" w:eastAsia="zh-CN"/>
        </w:rPr>
        <w:t>005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highlight w:val="none"/>
          <w:lang w:val="en-US" w:eastAsia="zh-CN"/>
        </w:rPr>
        <w:t>）本投资周期相关要素公告如下：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firstLine="60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highlight w:val="none"/>
          <w:lang w:val="en-US" w:eastAsia="zh-CN"/>
        </w:rPr>
      </w:pPr>
    </w:p>
    <w:tbl>
      <w:tblPr>
        <w:tblStyle w:val="4"/>
        <w:tblW w:w="90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5" w:type="dxa"/>
          <w:bottom w:w="0" w:type="dxa"/>
          <w:right w:w="45" w:type="dxa"/>
        </w:tblCellMar>
      </w:tblPr>
      <w:tblGrid>
        <w:gridCol w:w="2084"/>
        <w:gridCol w:w="6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34" w:hRule="atLeast"/>
          <w:jc w:val="center"/>
        </w:trPr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zh-CN"/>
              </w:rPr>
              <w:t>产品名称</w:t>
            </w:r>
          </w:p>
        </w:tc>
        <w:tc>
          <w:tcPr>
            <w:tcW w:w="6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textAlignment w:val="auto"/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龙银理财</w:t>
            </w:r>
            <w:r>
              <w:rPr>
                <w:rFonts w:hint="eastAsia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睿元</w:t>
            </w:r>
            <w:r>
              <w:rPr>
                <w:rFonts w:hint="eastAsia" w:hAnsi="宋体"/>
                <w:b w:val="0"/>
                <w:bCs w:val="0"/>
                <w:color w:val="auto"/>
                <w:sz w:val="21"/>
                <w:szCs w:val="21"/>
                <w:highlight w:val="none"/>
              </w:rPr>
              <w:t>理财产品（行内标识码</w:t>
            </w:r>
            <w:r>
              <w:rPr>
                <w:rFonts w:hint="eastAsia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RY</w:t>
            </w:r>
            <w:r>
              <w:rPr>
                <w:rFonts w:hint="eastAsia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20005</w:t>
            </w:r>
            <w:r>
              <w:rPr>
                <w:rFonts w:hint="eastAsia" w:hAnsi="宋体"/>
                <w:b w:val="0"/>
                <w:bCs w:val="0"/>
                <w:color w:val="auto"/>
                <w:sz w:val="21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30" w:hRule="atLeast"/>
          <w:jc w:val="center"/>
        </w:trPr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产品代码</w:t>
            </w:r>
          </w:p>
        </w:tc>
        <w:tc>
          <w:tcPr>
            <w:tcW w:w="6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textAlignment w:val="auto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RY20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00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44" w:hRule="atLeast"/>
          <w:jc w:val="center"/>
        </w:trPr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全国银行业理财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信息登记系统编码</w:t>
            </w:r>
          </w:p>
        </w:tc>
        <w:tc>
          <w:tcPr>
            <w:tcW w:w="6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textAlignment w:val="auto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C1128820000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556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textAlignment w:val="auto"/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可在中国理财网（www.chinawealth.com.cn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查询产品信息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90" w:hRule="atLeast"/>
          <w:jc w:val="center"/>
        </w:trPr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认购期</w:t>
            </w:r>
          </w:p>
        </w:tc>
        <w:tc>
          <w:tcPr>
            <w:tcW w:w="6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textAlignment w:val="auto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2021年1月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日8:30—2021年1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月31日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90" w:hRule="atLeast"/>
          <w:jc w:val="center"/>
        </w:trPr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本期投资周期</w:t>
            </w:r>
          </w:p>
        </w:tc>
        <w:tc>
          <w:tcPr>
            <w:tcW w:w="6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textAlignment w:val="auto"/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2021年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2月1日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—2021年8月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90" w:hRule="atLeast"/>
          <w:jc w:val="center"/>
        </w:trPr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default" w:ascii="宋体" w:hAnsi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本期投资天数</w:t>
            </w:r>
          </w:p>
        </w:tc>
        <w:tc>
          <w:tcPr>
            <w:tcW w:w="6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textAlignment w:val="auto"/>
              <w:rPr>
                <w:rFonts w:hint="default" w:ascii="宋体" w:hAnsi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83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90" w:hRule="atLeast"/>
          <w:jc w:val="center"/>
        </w:trPr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本期申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zh-CN"/>
              </w:rPr>
              <w:t>购划款日</w:t>
            </w:r>
          </w:p>
        </w:tc>
        <w:tc>
          <w:tcPr>
            <w:tcW w:w="6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textAlignment w:val="auto"/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2021年2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90" w:hRule="atLeast"/>
          <w:jc w:val="center"/>
        </w:trPr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本周期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业绩比较基准</w:t>
            </w:r>
          </w:p>
        </w:tc>
        <w:tc>
          <w:tcPr>
            <w:tcW w:w="6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textAlignment w:val="auto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4.10%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（年化）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1610" w:hRule="atLeast"/>
          <w:jc w:val="center"/>
        </w:trPr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zh-CN"/>
              </w:rPr>
              <w:t>投资管理费</w:t>
            </w:r>
          </w:p>
        </w:tc>
        <w:tc>
          <w:tcPr>
            <w:tcW w:w="6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0"/>
              <w:textAlignment w:val="auto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投资管理费包含固定投资管理费及浮动投资管理费。本投资周期结束时，若扣除当期投资管理费前，年化收益率超过业绩比较基准，并扣除固定投资管理费后剩余部分，70%归客户所有，其余30%作为产品管理人浮动投资管理费。本周期固定管理费率为0.1%，下一周期固定投资管理费率及收取浮动投资管理费的比例，将于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申购开放前的2个工作日通过龙江银行指定渠道公布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firstLine="60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highlight w:val="none"/>
          <w:lang w:val="en-US" w:eastAsia="zh-CN"/>
        </w:rPr>
        <w:t>其他未列明要素详见本产品说明书。感谢您一直以来对龙江银行的支持！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highlight w:val="none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firstLine="640" w:firstLineChars="200"/>
        <w:jc w:val="center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highlight w:val="none"/>
          <w:lang w:val="en-US" w:eastAsia="zh-CN"/>
        </w:rPr>
        <w:t xml:space="preserve">                       龙江银行股份有限公司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firstLine="640" w:firstLineChars="200"/>
        <w:jc w:val="center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highlight w:val="none"/>
          <w:lang w:val="en-US" w:eastAsia="zh-CN"/>
        </w:rPr>
        <w:t xml:space="preserve">                        2021年1月27日</w:t>
      </w:r>
    </w:p>
    <w:sectPr>
      <w:pgSz w:w="11906" w:h="16838"/>
      <w:pgMar w:top="1440" w:right="1361" w:bottom="1134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E4AD3"/>
    <w:rsid w:val="0C082F6C"/>
    <w:rsid w:val="0C9D7B4D"/>
    <w:rsid w:val="0F9F1054"/>
    <w:rsid w:val="0FE45E14"/>
    <w:rsid w:val="16E20C29"/>
    <w:rsid w:val="18E80AC6"/>
    <w:rsid w:val="1A07136E"/>
    <w:rsid w:val="1A546AD1"/>
    <w:rsid w:val="1C2507AF"/>
    <w:rsid w:val="20324761"/>
    <w:rsid w:val="21873CA7"/>
    <w:rsid w:val="22AD6ACA"/>
    <w:rsid w:val="26D11418"/>
    <w:rsid w:val="27B76F5D"/>
    <w:rsid w:val="2A2A62B6"/>
    <w:rsid w:val="2A9C1D76"/>
    <w:rsid w:val="2FB11E7E"/>
    <w:rsid w:val="30D55083"/>
    <w:rsid w:val="317541DA"/>
    <w:rsid w:val="319B6B4A"/>
    <w:rsid w:val="34E8561F"/>
    <w:rsid w:val="35AE280B"/>
    <w:rsid w:val="361F5E59"/>
    <w:rsid w:val="3ADF442A"/>
    <w:rsid w:val="3C9E4AD3"/>
    <w:rsid w:val="3F433B2E"/>
    <w:rsid w:val="4C1702FE"/>
    <w:rsid w:val="51A26B92"/>
    <w:rsid w:val="652E0FFB"/>
    <w:rsid w:val="76E03D1E"/>
    <w:rsid w:val="76F00DA6"/>
    <w:rsid w:val="79FD1DC3"/>
    <w:rsid w:val="7D8C6836"/>
    <w:rsid w:val="7EF17640"/>
    <w:rsid w:val="7FAF944C"/>
    <w:rsid w:val="7FBC396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521</Characters>
  <Lines>0</Lines>
  <Paragraphs>0</Paragraphs>
  <ScaleCrop>false</ScaleCrop>
  <LinksUpToDate>false</LinksUpToDate>
  <CharactersWithSpaces>568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2021-01-06T16:50:00Z</dcterms:created>
  <dc:creator>水</dc:creator>
  <cp:lastModifiedBy>a</cp:lastModifiedBy>
  <cp:lastPrinted>2021-01-06T18:08:00Z</cp:lastPrinted>
  <dcterms:modified xsi:type="dcterms:W3CDTF">2021-01-27T02:54:25Z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